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78"/>
        <w:ind w:left="462" w:right="1182" w:hanging="2"/>
        <w:jc w:val="center"/>
      </w:pPr>
      <w:r>
        <w:rPr/>
        <w:t>ASSESSMENT OF THE RELATIONSHIP BETWEEN BUSINESS EDUCATION</w:t>
      </w:r>
      <w:r>
        <w:rPr>
          <w:spacing w:val="1"/>
        </w:rPr>
        <w:t> </w:t>
      </w:r>
      <w:r>
        <w:rPr/>
        <w:t>STUDENTS’ LEARNING STYLES AND THEIR PERFORMANCE IN SHORTHAND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 OF</w:t>
      </w:r>
      <w:r>
        <w:rPr>
          <w:spacing w:val="-3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NORTH-WEST ZONE,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36"/>
        </w:rPr>
      </w:pPr>
    </w:p>
    <w:p>
      <w:pPr>
        <w:spacing w:before="1"/>
        <w:ind w:left="1133" w:right="184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37"/>
        </w:rPr>
      </w:pPr>
    </w:p>
    <w:p>
      <w:pPr>
        <w:pStyle w:val="Heading1"/>
        <w:ind w:left="1133" w:right="1853"/>
        <w:jc w:val="center"/>
      </w:pPr>
      <w:r>
        <w:rPr/>
        <w:t>Hussaina</w:t>
      </w:r>
      <w:r>
        <w:rPr>
          <w:spacing w:val="-2"/>
        </w:rPr>
        <w:t> </w:t>
      </w:r>
      <w:r>
        <w:rPr/>
        <w:t>Ahmed</w:t>
      </w:r>
      <w:r>
        <w:rPr>
          <w:spacing w:val="-1"/>
        </w:rPr>
        <w:t> </w:t>
      </w:r>
      <w:r>
        <w:rPr/>
        <w:t>ABDULLAHI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6"/>
        <w:ind w:left="0"/>
        <w:rPr>
          <w:b/>
          <w:sz w:val="29"/>
        </w:rPr>
      </w:pPr>
    </w:p>
    <w:p>
      <w:pPr>
        <w:spacing w:before="0"/>
        <w:ind w:left="1133" w:right="1852" w:firstLine="0"/>
        <w:jc w:val="center"/>
        <w:rPr>
          <w:b/>
          <w:sz w:val="24"/>
        </w:rPr>
      </w:pPr>
      <w:r>
        <w:rPr>
          <w:b/>
          <w:sz w:val="24"/>
        </w:rPr>
        <w:t>DEPARTMENT OF VOCATIONAL AND TECHNICAL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8"/>
        </w:rPr>
      </w:pPr>
    </w:p>
    <w:p>
      <w:pPr>
        <w:pStyle w:val="Heading1"/>
        <w:spacing w:before="1"/>
        <w:ind w:left="1133" w:right="1848"/>
        <w:jc w:val="center"/>
      </w:pPr>
      <w:r>
        <w:rPr/>
        <w:t>JULY,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003" w:top="1340" w:bottom="1200" w:left="1000" w:right="280"/>
          <w:pgNumType w:start="1"/>
        </w:sectPr>
      </w:pPr>
    </w:p>
    <w:p>
      <w:pPr>
        <w:spacing w:line="276" w:lineRule="auto" w:before="60"/>
        <w:ind w:left="462" w:right="1182" w:hanging="2"/>
        <w:jc w:val="center"/>
        <w:rPr>
          <w:b/>
          <w:sz w:val="24"/>
        </w:rPr>
      </w:pPr>
      <w:r>
        <w:rPr>
          <w:b/>
          <w:sz w:val="24"/>
        </w:rPr>
        <w:t>ASSESSMENT OF THE RELATIONSHIP BETWEEN BUSINESS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STUDENTS’ LEARNING STYLES AND THEIR PERFORMANCE IN SHORTHAND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COLLEGES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NORTH-WEST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0"/>
        <w:ind w:left="0"/>
        <w:rPr>
          <w:b/>
          <w:sz w:val="31"/>
        </w:rPr>
      </w:pPr>
    </w:p>
    <w:p>
      <w:pPr>
        <w:pStyle w:val="Heading1"/>
        <w:ind w:left="1133" w:right="1847"/>
        <w:jc w:val="center"/>
      </w:pPr>
      <w:r>
        <w:rPr/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37"/>
        </w:rPr>
      </w:pPr>
    </w:p>
    <w:p>
      <w:pPr>
        <w:spacing w:before="1"/>
        <w:ind w:left="1133" w:right="1853" w:firstLine="0"/>
        <w:jc w:val="center"/>
        <w:rPr>
          <w:b/>
          <w:sz w:val="24"/>
        </w:rPr>
      </w:pPr>
      <w:r>
        <w:rPr>
          <w:b/>
          <w:sz w:val="24"/>
        </w:rPr>
        <w:t>Hussaina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Ahmed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ABDULLAHI</w:t>
      </w:r>
    </w:p>
    <w:p>
      <w:pPr>
        <w:pStyle w:val="Heading1"/>
        <w:ind w:left="2524" w:right="3244"/>
        <w:jc w:val="center"/>
      </w:pPr>
      <w:r>
        <w:rPr/>
        <w:t>NCE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FCET</w:t>
      </w:r>
      <w:r>
        <w:rPr>
          <w:spacing w:val="-3"/>
        </w:rPr>
        <w:t> </w:t>
      </w:r>
      <w:r>
        <w:rPr/>
        <w:t>GUSAU</w:t>
      </w:r>
      <w:r>
        <w:rPr>
          <w:spacing w:val="-1"/>
        </w:rPr>
        <w:t> </w:t>
      </w:r>
      <w:r>
        <w:rPr/>
        <w:t>(2008)</w:t>
      </w:r>
      <w:r>
        <w:rPr>
          <w:spacing w:val="-57"/>
        </w:rPr>
        <w:t> </w:t>
      </w:r>
      <w:r>
        <w:rPr/>
        <w:t>B.Ed Business Education, ABU, Zaria (2014)</w:t>
      </w:r>
      <w:r>
        <w:rPr>
          <w:spacing w:val="1"/>
        </w:rPr>
        <w:t> </w:t>
      </w:r>
      <w:r>
        <w:rPr/>
        <w:t>P14EDVE8038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184"/>
        <w:ind w:left="558" w:right="1278" w:hanging="2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STUDIES, AHMADU BELLO UNIVERSITY, ZARIA, IN PARTIAL FULFILMENT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REQUIREMENTS OF THE AWARD OF MASTER OF BUSINESS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spacing w:before="207"/>
        <w:ind w:left="3177" w:right="1910" w:hanging="1971"/>
        <w:jc w:val="left"/>
      </w:pPr>
      <w:r>
        <w:rPr/>
        <w:t>DEPARTMENT OF VOCATIONAL AND TECHNICAL EDUCATION,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9"/>
        <w:ind w:left="0"/>
        <w:rPr>
          <w:b/>
          <w:sz w:val="23"/>
        </w:rPr>
      </w:pPr>
    </w:p>
    <w:p>
      <w:pPr>
        <w:spacing w:before="0"/>
        <w:ind w:left="1133" w:right="1848" w:firstLine="0"/>
        <w:jc w:val="center"/>
        <w:rPr>
          <w:b/>
          <w:sz w:val="24"/>
        </w:rPr>
      </w:pPr>
      <w:r>
        <w:rPr>
          <w:b/>
          <w:sz w:val="24"/>
        </w:rPr>
        <w:t>JULY,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51"/>
        <w:jc w:val="center"/>
      </w:pPr>
      <w:bookmarkStart w:name="_TOC_250038" w:id="1"/>
      <w:bookmarkEnd w:id="1"/>
      <w:r>
        <w:rPr/>
        <w:t>DECLARATION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/>
        <w:jc w:val="both"/>
      </w:pPr>
      <w:r>
        <w:rPr/>
        <w:t>I hereby declare that this dissertation titled assessment of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in North-west Zone, Nigeria has been carried out by me in the Department of</w:t>
      </w:r>
      <w:r>
        <w:rPr>
          <w:spacing w:val="1"/>
        </w:rPr>
        <w:t> </w:t>
      </w:r>
      <w:r>
        <w:rPr/>
        <w:t>Vocational and Technical Education. The information derived from the literature has been</w:t>
      </w:r>
      <w:r>
        <w:rPr>
          <w:spacing w:val="1"/>
        </w:rPr>
        <w:t> </w:t>
      </w:r>
      <w:r>
        <w:rPr/>
        <w:t>duly acknowledged in the text and a list of references provided. No part of this dissertation</w:t>
      </w:r>
      <w:r>
        <w:rPr>
          <w:spacing w:val="1"/>
        </w:rPr>
        <w:t> </w:t>
      </w:r>
      <w:r>
        <w:rPr/>
        <w:t>was previously presented for the award of a higher degree or diploma at this or any 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3"/>
        </w:rPr>
      </w:pPr>
      <w:r>
        <w:rPr/>
        <w:pict>
          <v:shape style="position:absolute;margin-left:72.024002pt;margin-top:15.779429pt;width:174pt;height:.1pt;mso-position-horizontal-relative:page;mso-position-vertical-relative:paragraph;z-index:-15728640;mso-wrap-distance-left:0;mso-wrap-distance-right:0" coordorigin="1440,316" coordsize="3480,0" path="m1440,316l4920,316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5.779429pt;width:84pt;height:.1pt;mso-position-horizontal-relative:page;mso-position-vertical-relative:paragraph;z-index:-15728128;mso-wrap-distance-left:0;mso-wrap-distance-right:0" coordorigin="8762,316" coordsize="1680,0" path="m8762,316l10442,31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8481" w:val="left" w:leader="none"/>
        </w:tabs>
        <w:spacing w:line="247" w:lineRule="exact"/>
        <w:ind w:left="440"/>
        <w:jc w:val="left"/>
      </w:pPr>
      <w:r>
        <w:rPr/>
        <w:t>Hussaina</w:t>
      </w:r>
      <w:r>
        <w:rPr>
          <w:spacing w:val="-2"/>
        </w:rPr>
        <w:t> </w:t>
      </w:r>
      <w:r>
        <w:rPr/>
        <w:t>Ahmed</w:t>
      </w:r>
      <w:r>
        <w:rPr>
          <w:spacing w:val="-1"/>
        </w:rPr>
        <w:t> </w:t>
      </w:r>
      <w:r>
        <w:rPr/>
        <w:t>ABDULLAHI</w:t>
        <w:tab/>
        <w:t>Date</w:t>
      </w:r>
    </w:p>
    <w:p>
      <w:pPr>
        <w:spacing w:after="0" w:line="247" w:lineRule="exact"/>
        <w:jc w:val="left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37" w:id="2"/>
      <w:bookmarkEnd w:id="2"/>
      <w:r>
        <w:rPr/>
        <w:t>CERTIFICATION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0"/>
        <w:jc w:val="both"/>
      </w:pPr>
      <w:r>
        <w:rPr/>
        <w:t>This dissertation titled ASSESSMENT OF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NIGERIA, by</w:t>
      </w:r>
    </w:p>
    <w:p>
      <w:pPr>
        <w:pStyle w:val="BodyText"/>
        <w:spacing w:line="480" w:lineRule="auto"/>
        <w:ind w:right="1155"/>
        <w:jc w:val="both"/>
      </w:pPr>
      <w:r>
        <w:rPr/>
        <w:t>Hussaina Ahmed ABDULLAHI meets the regulations governing the award of the Master 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knowledge</w:t>
      </w:r>
      <w:r>
        <w:rPr>
          <w:spacing w:val="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3"/>
        </w:rPr>
      </w:pPr>
      <w:r>
        <w:rPr/>
        <w:pict>
          <v:shape style="position:absolute;margin-left:72.024002pt;margin-top:15.623877pt;width:180pt;height:.1pt;mso-position-horizontal-relative:page;mso-position-vertical-relative:paragraph;z-index:-15727616;mso-wrap-distance-left:0;mso-wrap-distance-right:0" coordorigin="1440,312" coordsize="3600,0" path="m1440,312l5040,31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100006pt;margin-top:15.623877pt;width:96pt;height:.1pt;mso-position-horizontal-relative:page;mso-position-vertical-relative:paragraph;z-index:-15727104;mso-wrap-distance-left:0;mso-wrap-distance-right:0" coordorigin="8522,312" coordsize="1920,0" path="m8522,312l10442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421" w:val="left" w:leader="none"/>
        </w:tabs>
        <w:spacing w:line="248" w:lineRule="exact"/>
      </w:pPr>
      <w:r>
        <w:rPr/>
        <w:t>Dr.</w:t>
      </w:r>
      <w:r>
        <w:rPr>
          <w:spacing w:val="1"/>
        </w:rPr>
        <w:t> </w:t>
      </w:r>
      <w:r>
        <w:rPr/>
        <w:t>S.</w:t>
      </w:r>
      <w:r>
        <w:rPr>
          <w:spacing w:val="4"/>
        </w:rPr>
        <w:t> </w:t>
      </w:r>
      <w:r>
        <w:rPr/>
        <w:t>Ibrahim</w:t>
        <w:tab/>
        <w:t>Date</w:t>
      </w:r>
    </w:p>
    <w:p>
      <w:pPr>
        <w:pStyle w:val="BodyText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  <w:r>
        <w:rPr/>
        <w:pict>
          <v:shape style="position:absolute;margin-left:72.024002pt;margin-top:13.524073pt;width:174pt;height:.1pt;mso-position-horizontal-relative:page;mso-position-vertical-relative:paragraph;z-index:-15726592;mso-wrap-distance-left:0;mso-wrap-distance-right:0" coordorigin="1440,270" coordsize="3480,0" path="m1440,270l492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2.100006pt;margin-top:13.524073pt;width:90pt;height:.1pt;mso-position-horizontal-relative:page;mso-position-vertical-relative:paragraph;z-index:-15726080;mso-wrap-distance-left:0;mso-wrap-distance-right:0" coordorigin="8642,270" coordsize="1800,0" path="m8642,270l10442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421" w:val="left" w:leader="none"/>
        </w:tabs>
        <w:spacing w:line="248" w:lineRule="exact"/>
      </w:pPr>
      <w:r>
        <w:rPr/>
        <w:t>Dr.</w:t>
      </w:r>
      <w:r>
        <w:rPr>
          <w:spacing w:val="-2"/>
        </w:rPr>
        <w:t> </w:t>
      </w:r>
      <w:r>
        <w:rPr/>
        <w:t>A. Ibrahim</w:t>
        <w:tab/>
        <w:t>Date</w:t>
      </w:r>
    </w:p>
    <w:p>
      <w:pPr>
        <w:pStyle w:val="BodyText"/>
      </w:pPr>
      <w:r>
        <w:rPr/>
        <w:t>Member, 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  <w:r>
        <w:rPr/>
        <w:pict>
          <v:shape style="position:absolute;margin-left:72.024002pt;margin-top:13.583323pt;width:174pt;height:.1pt;mso-position-horizontal-relative:page;mso-position-vertical-relative:paragraph;z-index:-15725568;mso-wrap-distance-left:0;mso-wrap-distance-right:0" coordorigin="1440,272" coordsize="3480,0" path="m1440,272l492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3.583323pt;width:84pt;height:.1pt;mso-position-horizontal-relative:page;mso-position-vertical-relative:paragraph;z-index:-15725056;mso-wrap-distance-left:0;mso-wrap-distance-right:0" coordorigin="8762,272" coordsize="1680,0" path="m8762,272l10442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361" w:val="left" w:leader="none"/>
        </w:tabs>
        <w:spacing w:line="247" w:lineRule="exact"/>
      </w:pPr>
      <w:r>
        <w:rPr/>
        <w:t>Dr.</w:t>
      </w:r>
      <w:r>
        <w:rPr>
          <w:spacing w:val="-2"/>
        </w:rPr>
        <w:t> </w:t>
      </w:r>
      <w:r>
        <w:rPr/>
        <w:t>S. Ibrahim</w:t>
        <w:tab/>
        <w:t>Date</w:t>
      </w:r>
    </w:p>
    <w:p>
      <w:pPr>
        <w:pStyle w:val="BodyText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 Vocational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  <w:r>
        <w:rPr/>
        <w:pict>
          <v:shape style="position:absolute;margin-left:72.024002pt;margin-top:13.574072pt;width:174pt;height:.1pt;mso-position-horizontal-relative:page;mso-position-vertical-relative:paragraph;z-index:-15724544;mso-wrap-distance-left:0;mso-wrap-distance-right:0" coordorigin="1440,271" coordsize="3480,0" path="m1440,271l4920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0006pt;margin-top:13.574072pt;width:84pt;height:.1pt;mso-position-horizontal-relative:page;mso-position-vertical-relative:paragraph;z-index:-15724032;mso-wrap-distance-left:0;mso-wrap-distance-right:0" coordorigin="8762,271" coordsize="1680,0" path="m8762,271l10442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941" w:val="left" w:leader="none"/>
        </w:tabs>
        <w:spacing w:line="247" w:lineRule="exact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before="60"/>
        <w:ind w:left="1133" w:right="1851"/>
        <w:jc w:val="center"/>
      </w:pPr>
      <w:bookmarkStart w:name="_TOC_250036" w:id="3"/>
      <w:bookmarkEnd w:id="3"/>
      <w:r>
        <w:rPr/>
        <w:t>DEDICATION</w:t>
      </w: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BodyText"/>
      </w:pP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 dedicated</w:t>
      </w:r>
      <w:r>
        <w:rPr>
          <w:spacing w:val="-1"/>
        </w:rPr>
        <w:t> </w:t>
      </w:r>
      <w:r>
        <w:rPr/>
        <w:t>to my</w:t>
      </w:r>
      <w:r>
        <w:rPr>
          <w:spacing w:val="-6"/>
        </w:rPr>
        <w:t> </w:t>
      </w:r>
      <w:r>
        <w:rPr/>
        <w:t>late</w:t>
      </w:r>
      <w:r>
        <w:rPr>
          <w:spacing w:val="-2"/>
        </w:rPr>
        <w:t> </w:t>
      </w:r>
      <w:r>
        <w:rPr/>
        <w:t>beloved father,</w:t>
      </w:r>
      <w:r>
        <w:rPr>
          <w:spacing w:val="-1"/>
        </w:rPr>
        <w:t> </w:t>
      </w:r>
      <w:r>
        <w:rPr/>
        <w:t>Alhaji Abdullahi</w:t>
      </w:r>
      <w:r>
        <w:rPr>
          <w:spacing w:val="1"/>
        </w:rPr>
        <w:t> </w:t>
      </w:r>
      <w:r>
        <w:rPr/>
        <w:t>Muhammad.</w:t>
      </w:r>
    </w:p>
    <w:p>
      <w:pPr>
        <w:spacing w:after="0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35" w:id="4"/>
      <w:bookmarkEnd w:id="4"/>
      <w:r>
        <w:rPr/>
        <w:t>ACKNOWLEDGEMENT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The</w:t>
      </w:r>
      <w:r>
        <w:rPr>
          <w:spacing w:val="11"/>
        </w:rPr>
        <w:t> </w:t>
      </w:r>
      <w:r>
        <w:rPr/>
        <w:t>researcher’s</w:t>
      </w:r>
      <w:r>
        <w:rPr>
          <w:spacing w:val="13"/>
        </w:rPr>
        <w:t> </w:t>
      </w:r>
      <w:r>
        <w:rPr/>
        <w:t>sincere</w:t>
      </w:r>
      <w:r>
        <w:rPr>
          <w:spacing w:val="16"/>
        </w:rPr>
        <w:t> </w:t>
      </w:r>
      <w:r>
        <w:rPr/>
        <w:t>appreciation</w:t>
      </w:r>
      <w:r>
        <w:rPr>
          <w:spacing w:val="14"/>
        </w:rPr>
        <w:t> </w:t>
      </w:r>
      <w:r>
        <w:rPr/>
        <w:t>goes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her</w:t>
      </w:r>
      <w:r>
        <w:rPr>
          <w:spacing w:val="16"/>
        </w:rPr>
        <w:t> </w:t>
      </w:r>
      <w:r>
        <w:rPr/>
        <w:t>able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wonderful</w:t>
      </w:r>
      <w:r>
        <w:rPr>
          <w:spacing w:val="12"/>
        </w:rPr>
        <w:t> </w:t>
      </w:r>
      <w:r>
        <w:rPr/>
        <w:t>supervisors: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157"/>
        <w:jc w:val="both"/>
      </w:pPr>
      <w:r>
        <w:rPr/>
        <w:t>S. Ibrahim and Dr A. Ibrahim, their tremendous support, advice, corrections, direction and</w:t>
      </w:r>
      <w:r>
        <w:rPr>
          <w:spacing w:val="1"/>
        </w:rPr>
        <w:t> </w:t>
      </w:r>
      <w:r>
        <w:rPr/>
        <w:t>guidance throughout the period of writing this dissertation. The researcher’s express her</w:t>
      </w:r>
      <w:r>
        <w:rPr>
          <w:spacing w:val="1"/>
        </w:rPr>
        <w:t> </w:t>
      </w:r>
      <w:r>
        <w:rPr/>
        <w:t>gratitude to her internal examiners: Prof. J. N. Kwasau and Dr R.T. Umar, for their valuable</w:t>
      </w:r>
      <w:r>
        <w:rPr>
          <w:spacing w:val="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the work.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The researcher’s express her profound gratitude to: Prof. A.A. Udoh, Dr. A. Hussaini,</w:t>
      </w:r>
      <w:r>
        <w:rPr>
          <w:spacing w:val="1"/>
        </w:rPr>
        <w:t> </w:t>
      </w:r>
      <w:r>
        <w:rPr/>
        <w:t>Dr. S.S. Amoor, Dr. T. J. Adeshina of all Department of Vocational and Technical Education,</w:t>
      </w:r>
      <w:r>
        <w:rPr>
          <w:spacing w:val="-57"/>
        </w:rPr>
        <w:t> </w:t>
      </w:r>
      <w:r>
        <w:rPr/>
        <w:t>Ahmadu Bello University, Zaria for their suggestions and contributions to the 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 this report. Her special thanks goes to all the academic and non-academic staff</w:t>
      </w:r>
      <w:r>
        <w:rPr>
          <w:spacing w:val="-57"/>
        </w:rPr>
        <w:t> </w:t>
      </w:r>
      <w:r>
        <w:rPr/>
        <w:t>of the Department of Vocational and Technical Education, Ahmadu Bello University, Zaria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immense</w:t>
      </w:r>
      <w:r>
        <w:rPr>
          <w:spacing w:val="-2"/>
        </w:rPr>
        <w:t> </w:t>
      </w:r>
      <w:r>
        <w:rPr/>
        <w:t>support.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The researcher’s sincere appreciation goes to the students of the sampled institution</w:t>
      </w:r>
      <w:r>
        <w:rPr>
          <w:spacing w:val="1"/>
        </w:rPr>
        <w:t> </w:t>
      </w:r>
      <w:r>
        <w:rPr/>
        <w:t>and record and examination officers of the sample institution</w:t>
      </w:r>
      <w:r>
        <w:rPr>
          <w:spacing w:val="1"/>
        </w:rPr>
        <w:t> </w:t>
      </w:r>
      <w:r>
        <w:rPr/>
        <w:t>for their cooperation. The</w:t>
      </w:r>
      <w:r>
        <w:rPr>
          <w:spacing w:val="1"/>
        </w:rPr>
        <w:t> </w:t>
      </w:r>
      <w:r>
        <w:rPr/>
        <w:t>researcher's also appreciated the contributions of all her course mate for their contributions</w:t>
      </w:r>
      <w:r>
        <w:rPr>
          <w:spacing w:val="1"/>
        </w:rPr>
        <w:t> </w:t>
      </w:r>
      <w:r>
        <w:rPr/>
        <w:t>and encouragement to the successful completion of this work. In the same vein, her sincere</w:t>
      </w:r>
      <w:r>
        <w:rPr>
          <w:spacing w:val="1"/>
        </w:rPr>
        <w:t> </w:t>
      </w:r>
      <w:r>
        <w:rPr/>
        <w:t>appreciation</w:t>
      </w:r>
      <w:r>
        <w:rPr>
          <w:spacing w:val="-1"/>
        </w:rPr>
        <w:t> </w:t>
      </w:r>
      <w:r>
        <w:rPr/>
        <w:t>goes to all her friends.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researcher’s acknowledges the parental support of her mother, Hajiya Rabi’atu</w:t>
      </w:r>
      <w:r>
        <w:rPr>
          <w:spacing w:val="1"/>
        </w:rPr>
        <w:t> </w:t>
      </w:r>
      <w:r>
        <w:rPr/>
        <w:t>and her stepmothers: Hajiya Asmau and Hajiya Fatima. The researcher is appreciative of her</w:t>
      </w:r>
      <w:r>
        <w:rPr>
          <w:spacing w:val="1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prayers</w:t>
      </w:r>
      <w:r>
        <w:rPr>
          <w:spacing w:val="1"/>
        </w:rPr>
        <w:t> </w:t>
      </w:r>
      <w:r>
        <w:rPr/>
        <w:t>and financial support.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Finally, the researcher’s deepest gratitude and appreciation go to the Ultimate Creator,</w:t>
      </w:r>
      <w:r>
        <w:rPr>
          <w:spacing w:val="-57"/>
        </w:rPr>
        <w:t> </w:t>
      </w:r>
      <w:r>
        <w:rPr/>
        <w:t>Almighty Allah, for His guidance, love, provision and protection towards the successful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programme.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000" w:right="280"/>
        </w:sect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spacing w:before="90"/>
        <w:ind w:left="1133" w:right="1853"/>
        <w:jc w:val="center"/>
      </w:pPr>
      <w:bookmarkStart w:name="_TOC_250034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spacing w:before="3"/>
        <w:ind w:left="0"/>
        <w:rPr>
          <w:b/>
        </w:rPr>
      </w:pPr>
    </w:p>
    <w:p>
      <w:pPr>
        <w:spacing w:before="0"/>
        <w:ind w:left="8842" w:right="0" w:firstLine="0"/>
        <w:jc w:val="lef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9082" w:val="left" w:leader="none"/>
        </w:tabs>
        <w:spacing w:before="132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03" w:top="1580" w:bottom="2422" w:left="1000" w:right="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16" w:val="right" w:leader="none"/>
            </w:tabs>
            <w:spacing w:before="338"/>
            <w:ind w:left="440" w:firstLine="0"/>
          </w:pPr>
          <w:hyperlink w:history="true" w:anchor="_TOC_250038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9283" w:val="right" w:leader="none"/>
            </w:tabs>
            <w:spacing w:before="339"/>
            <w:ind w:left="440" w:firstLine="0"/>
          </w:pPr>
          <w:hyperlink w:history="true" w:anchor="_TOC_250037">
            <w:r>
              <w:rPr/>
              <w:t>Certification</w:t>
              <w:tab/>
              <w:t>iii</w:t>
            </w:r>
          </w:hyperlink>
        </w:p>
        <w:p>
          <w:pPr>
            <w:pStyle w:val="TOC2"/>
            <w:tabs>
              <w:tab w:pos="9269" w:val="right" w:leader="none"/>
            </w:tabs>
            <w:spacing w:before="338"/>
            <w:ind w:left="440" w:firstLine="0"/>
          </w:pPr>
          <w:hyperlink w:history="true" w:anchor="_TOC_250036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9202" w:val="right" w:leader="none"/>
            </w:tabs>
            <w:spacing w:before="339"/>
            <w:ind w:left="440" w:firstLine="0"/>
          </w:pPr>
          <w:hyperlink w:history="true" w:anchor="_TOC_250035">
            <w:r>
              <w:rPr/>
              <w:t>Acknowledgement</w:t>
              <w:tab/>
              <w:t>v</w:t>
            </w:r>
          </w:hyperlink>
        </w:p>
        <w:p>
          <w:pPr>
            <w:pStyle w:val="TOC2"/>
            <w:tabs>
              <w:tab w:pos="9268" w:val="right" w:leader="none"/>
            </w:tabs>
            <w:spacing w:before="339"/>
            <w:ind w:left="440" w:firstLine="0"/>
          </w:pPr>
          <w:hyperlink w:history="true" w:anchor="_TOC_25003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</w:t>
            </w:r>
          </w:hyperlink>
        </w:p>
        <w:p>
          <w:pPr>
            <w:pStyle w:val="TOC2"/>
            <w:tabs>
              <w:tab w:pos="9269" w:val="right" w:leader="none"/>
            </w:tabs>
            <w:spacing w:before="336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ix</w:t>
          </w:r>
        </w:p>
        <w:p>
          <w:pPr>
            <w:pStyle w:val="TOC2"/>
            <w:tabs>
              <w:tab w:pos="9202" w:val="right" w:leader="none"/>
            </w:tabs>
            <w:spacing w:before="338"/>
            <w:ind w:left="440" w:firstLine="0"/>
          </w:pPr>
          <w:hyperlink w:history="true" w:anchor="_TOC_25003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2"/>
            <w:tabs>
              <w:tab w:pos="9271" w:val="right" w:leader="none"/>
            </w:tabs>
            <w:spacing w:before="339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xi</w:t>
          </w:r>
        </w:p>
        <w:p>
          <w:pPr>
            <w:pStyle w:val="TOC2"/>
            <w:tabs>
              <w:tab w:pos="9338" w:val="right" w:leader="none"/>
            </w:tabs>
            <w:spacing w:before="338"/>
            <w:ind w:left="440" w:firstLine="0"/>
          </w:pPr>
          <w:hyperlink w:history="true" w:anchor="_TOC_250032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xii</w:t>
            </w:r>
          </w:hyperlink>
        </w:p>
        <w:p>
          <w:pPr>
            <w:pStyle w:val="TOC2"/>
            <w:tabs>
              <w:tab w:pos="9403" w:val="right" w:leader="none"/>
            </w:tabs>
            <w:spacing w:before="338"/>
            <w:ind w:left="440" w:firstLine="0"/>
          </w:pPr>
          <w:hyperlink w:history="true" w:anchor="_TOC_250031">
            <w:r>
              <w:rPr/>
              <w:t>Abstract</w:t>
              <w:tab/>
              <w:t>xiii</w:t>
            </w:r>
          </w:hyperlink>
        </w:p>
        <w:p>
          <w:pPr>
            <w:pStyle w:val="TOC1"/>
            <w:spacing w:before="339"/>
          </w:pPr>
          <w:hyperlink w:history="true" w:anchor="_TOC_25003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1" w:after="0"/>
            <w:ind w:left="1160" w:right="0" w:hanging="721"/>
            <w:jc w:val="left"/>
          </w:pPr>
          <w:hyperlink w:history="true" w:anchor="_TOC_250029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7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7" w:after="0"/>
            <w:ind w:left="1160" w:right="0" w:hanging="72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3">
            <w:r>
              <w:rPr/>
              <w:t>Basic Assumptions 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2" w:val="right" w:leader="none"/>
            </w:tabs>
            <w:spacing w:line="240" w:lineRule="auto" w:before="276" w:after="20"/>
            <w:ind w:left="1160" w:right="0" w:hanging="721"/>
            <w:jc w:val="left"/>
          </w:pPr>
          <w:hyperlink w:history="true" w:anchor="_TOC_250022">
            <w:r>
              <w:rPr/>
              <w:t>Delimitation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1"/>
            <w:tabs>
              <w:tab w:pos="2600" w:val="left" w:leader="none"/>
            </w:tabs>
            <w:spacing w:before="61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  <w:tab/>
            <w:t>REVIEW OF</w:t>
          </w:r>
          <w:r>
            <w:rPr>
              <w:spacing w:val="-4"/>
            </w:rPr>
            <w:t> </w:t>
          </w:r>
          <w:r>
            <w:rPr/>
            <w:t>RELATED 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2" w:after="0"/>
            <w:ind w:left="1160" w:right="0" w:hanging="721"/>
            <w:jc w:val="left"/>
          </w:pPr>
          <w:hyperlink w:history="true" w:anchor="_TOC_250021">
            <w:r>
              <w:rPr/>
              <w:t>Theoretical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0">
            <w:r>
              <w:rPr/>
              <w:t>Conceptual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9">
            <w:r>
              <w:rPr/>
              <w:t>Concept</w:t>
            </w:r>
            <w:r>
              <w:rPr>
                <w:spacing w:val="-2"/>
              </w:rPr>
              <w:t> </w:t>
            </w:r>
            <w:r>
              <w:rPr/>
              <w:t>of Learning</w:t>
            </w:r>
            <w:r>
              <w:rPr>
                <w:spacing w:val="-4"/>
              </w:rPr>
              <w:t> </w:t>
            </w:r>
            <w:r>
              <w:rPr/>
              <w:t>Styles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Shorthand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Concept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Performance</w:t>
            <w:tab/>
            <w:t>13</w:t>
          </w:r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7">
            <w:r>
              <w:rPr/>
              <w:t>Learning</w:t>
            </w:r>
            <w:r>
              <w:rPr>
                <w:spacing w:val="-4"/>
              </w:rPr>
              <w:t> </w:t>
            </w:r>
            <w:r>
              <w:rPr/>
              <w:t>Style</w:t>
            </w:r>
            <w:r>
              <w:rPr>
                <w:spacing w:val="-1"/>
              </w:rPr>
              <w:t> </w:t>
            </w:r>
            <w:r>
              <w:rPr/>
              <w:t>Types/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Learning</w:t>
          </w:r>
          <w:r>
            <w:rPr>
              <w:spacing w:val="-5"/>
            </w:rPr>
            <w:t> </w:t>
          </w:r>
          <w:r>
            <w:rPr/>
            <w:t>Styles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Students’</w:t>
          </w:r>
          <w:r>
            <w:rPr>
              <w:spacing w:val="-2"/>
            </w:rPr>
            <w:t> </w:t>
          </w:r>
          <w:r>
            <w:rPr/>
            <w:t>Performance</w:t>
            <w:tab/>
            <w:t>26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Factors Affecting</w:t>
          </w:r>
          <w:r>
            <w:rPr>
              <w:spacing w:val="-5"/>
            </w:rPr>
            <w:t> </w:t>
          </w:r>
          <w:r>
            <w:rPr/>
            <w:t>Students’</w:t>
          </w:r>
          <w:r>
            <w:rPr>
              <w:spacing w:val="-2"/>
            </w:rPr>
            <w:t> </w:t>
          </w: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Shorthand</w:t>
            <w:tab/>
            <w:t>36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 Empirical</w:t>
          </w:r>
          <w:r>
            <w:rPr>
              <w:spacing w:val="-1"/>
            </w:rPr>
            <w:t> </w:t>
          </w:r>
          <w:r>
            <w:rPr/>
            <w:t>Studies</w:t>
            <w:tab/>
            <w:t>44</w:t>
          </w:r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Reviewed</w:t>
          </w:r>
          <w:r>
            <w:rPr>
              <w:spacing w:val="1"/>
            </w:rPr>
            <w:t> </w:t>
          </w:r>
          <w:r>
            <w:rPr/>
            <w:t>Literature</w:t>
            <w:tab/>
            <w:t>52</w:t>
          </w:r>
        </w:p>
        <w:p>
          <w:pPr>
            <w:pStyle w:val="TOC1"/>
            <w:spacing w:before="281"/>
          </w:pPr>
          <w:hyperlink w:history="true" w:anchor="_TOC_25001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6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2" w:after="0"/>
            <w:ind w:left="1160" w:right="0" w:hanging="721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4">
            <w:r>
              <w:rPr/>
              <w:t>Population of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3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4"/>
              </w:rPr>
              <w:t> </w:t>
            </w:r>
            <w:r>
              <w:rPr/>
              <w:t>Procedure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2">
            <w:r>
              <w:rPr/>
              <w:t>Instrument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56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1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r>
            <w:rPr/>
            <w:t>Pilot Study</w:t>
            <w:tab/>
            <w:t>57</w:t>
          </w:r>
        </w:p>
        <w:p>
          <w:pPr>
            <w:pStyle w:val="TOC2"/>
            <w:numPr>
              <w:ilvl w:val="2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10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57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9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277" w:after="240"/>
            <w:ind w:left="1160" w:right="0" w:hanging="721"/>
            <w:jc w:val="left"/>
          </w:pPr>
          <w:hyperlink w:history="true" w:anchor="_TOC_250008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59</w:t>
            </w:r>
          </w:hyperlink>
        </w:p>
        <w:p>
          <w:pPr>
            <w:pStyle w:val="TOC1"/>
          </w:pPr>
          <w:hyperlink w:history="true" w:anchor="_TOC_25000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1"/>
              </w:rPr>
              <w:t> </w:t>
            </w:r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ANALYSIS OF</w:t>
            </w:r>
            <w:r>
              <w:rPr>
                <w:spacing w:val="-5"/>
              </w:rPr>
              <w:t> </w:t>
            </w:r>
            <w:r>
              <w:rPr/>
              <w:t>DATA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1" w:after="0"/>
            <w:ind w:left="1160" w:right="0" w:hanging="721"/>
            <w:jc w:val="left"/>
          </w:pPr>
          <w:hyperlink w:history="true" w:anchor="_TOC_250006">
            <w:r>
              <w:rPr/>
              <w:t>Answers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60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8" w:after="0"/>
            <w:ind w:left="1160" w:right="0" w:hanging="721"/>
            <w:jc w:val="left"/>
          </w:pPr>
          <w:hyperlink w:history="true" w:anchor="_TOC_25000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Null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64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5" w:after="0"/>
            <w:ind w:left="1160" w:right="0" w:hanging="721"/>
            <w:jc w:val="left"/>
          </w:pPr>
          <w:hyperlink w:history="true" w:anchor="_TOC_250004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Major Findings-</w:t>
              <w:tab/>
              <w:t>66</w:t>
            </w:r>
          </w:hyperlink>
        </w:p>
        <w:p>
          <w:pPr>
            <w:pStyle w:val="TOC1"/>
            <w:spacing w:before="48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473" w:after="0"/>
            <w:ind w:left="1160" w:right="0" w:hanging="721"/>
            <w:jc w:val="left"/>
          </w:pPr>
          <w:hyperlink w:history="true" w:anchor="_TOC_250003">
            <w:r>
              <w:rPr/>
              <w:t>Summary</w:t>
              <w:tab/>
              <w:t>69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7" w:after="0"/>
            <w:ind w:left="1160" w:right="0" w:hanging="721"/>
            <w:jc w:val="left"/>
          </w:pPr>
          <w:r>
            <w:rPr/>
            <w:t>Contribution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  <w:tab/>
            <w:t>70</w:t>
          </w:r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8" w:after="0"/>
            <w:ind w:left="1160" w:right="0" w:hanging="721"/>
            <w:jc w:val="left"/>
          </w:pPr>
          <w:hyperlink w:history="true" w:anchor="_TOC_250002">
            <w:r>
              <w:rPr/>
              <w:t>Conclusion</w:t>
              <w:tab/>
              <w:t>71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8" w:after="0"/>
            <w:ind w:left="1160" w:right="0" w:hanging="721"/>
            <w:jc w:val="left"/>
          </w:pPr>
          <w:hyperlink w:history="true" w:anchor="_TOC_250001">
            <w:r>
              <w:rPr/>
              <w:t>Recommendations</w:t>
              <w:tab/>
              <w:t>71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82" w:val="left" w:leader="none"/>
            </w:tabs>
            <w:spacing w:line="240" w:lineRule="auto" w:before="339" w:after="0"/>
            <w:ind w:left="1160" w:right="0" w:hanging="721"/>
            <w:jc w:val="left"/>
          </w:pPr>
          <w:r>
            <w:rPr/>
            <w:t>Suggestion</w:t>
          </w:r>
          <w:r>
            <w:rPr>
              <w:spacing w:val="-2"/>
            </w:rPr>
            <w:t> </w:t>
          </w:r>
          <w:r>
            <w:rPr/>
            <w:t>for Further</w:t>
          </w:r>
          <w:r>
            <w:rPr>
              <w:spacing w:val="-2"/>
            </w:rPr>
            <w:t> </w:t>
          </w:r>
          <w:r>
            <w:rPr/>
            <w:t>Studies</w:t>
            <w:tab/>
            <w:t>72</w:t>
          </w:r>
        </w:p>
        <w:p>
          <w:pPr>
            <w:pStyle w:val="TOC1"/>
            <w:tabs>
              <w:tab w:pos="9082" w:val="left" w:leader="none"/>
            </w:tabs>
            <w:spacing w:before="336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73</w:t>
            </w:r>
          </w:hyperlink>
        </w:p>
        <w:p>
          <w:pPr>
            <w:pStyle w:val="TOC1"/>
            <w:tabs>
              <w:tab w:pos="9082" w:val="left" w:leader="none"/>
            </w:tabs>
            <w:spacing w:before="276"/>
            <w:rPr>
              <w:b w:val="0"/>
            </w:rPr>
          </w:pPr>
          <w:r>
            <w:rPr/>
            <w:t>APPENDICES</w:t>
            <w:tab/>
          </w:r>
          <w:r>
            <w:rPr>
              <w:b w:val="0"/>
            </w:rPr>
            <w:t>81</w:t>
          </w:r>
        </w:p>
      </w:sdtContent>
    </w:sdt>
    <w:p>
      <w:pPr>
        <w:spacing w:after="0"/>
        <w:sectPr>
          <w:type w:val="continuous"/>
          <w:pgSz w:w="11910" w:h="16840"/>
          <w:pgMar w:top="1380" w:bottom="2422" w:left="1000" w:right="280"/>
        </w:sect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7632"/>
        <w:gridCol w:w="773"/>
      </w:tblGrid>
      <w:tr>
        <w:trPr>
          <w:trHeight w:val="545" w:hRule="atLeast"/>
        </w:trPr>
        <w:tc>
          <w:tcPr>
            <w:tcW w:w="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2" w:type="dxa"/>
          </w:tcPr>
          <w:p>
            <w:pPr>
              <w:pStyle w:val="TableParagraph"/>
              <w:spacing w:line="257" w:lineRule="exact"/>
              <w:ind w:left="325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6" w:hRule="atLeast"/>
        </w:trPr>
        <w:tc>
          <w:tcPr>
            <w:tcW w:w="698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6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</w:tc>
      </w:tr>
      <w:tr>
        <w:trPr>
          <w:trHeight w:val="549" w:hRule="atLeast"/>
        </w:trPr>
        <w:tc>
          <w:tcPr>
            <w:tcW w:w="698" w:type="dxa"/>
          </w:tcPr>
          <w:p>
            <w:pPr>
              <w:pStyle w:val="TableParagraph"/>
              <w:spacing w:before="121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1"/>
              <w:ind w:left="71"/>
              <w:rPr>
                <w:sz w:val="24"/>
              </w:rPr>
            </w:pPr>
            <w:r>
              <w:rPr>
                <w:sz w:val="24"/>
              </w:rPr>
              <w:t>Population of the Study</w:t>
            </w:r>
          </w:p>
        </w:tc>
        <w:tc>
          <w:tcPr>
            <w:tcW w:w="773" w:type="dxa"/>
          </w:tcPr>
          <w:p>
            <w:pPr>
              <w:pStyle w:val="TableParagraph"/>
              <w:spacing w:before="12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773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59" w:right="928"/>
              <w:rPr>
                <w:sz w:val="24"/>
              </w:rPr>
            </w:pPr>
            <w:r>
              <w:rPr>
                <w:sz w:val="24"/>
              </w:rPr>
              <w:t>Mean performance of relationship between visual learning styles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 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3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relationship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450"/>
              <w:rPr>
                <w:sz w:val="24"/>
              </w:rPr>
            </w:pPr>
            <w:r>
              <w:rPr>
                <w:sz w:val="24"/>
              </w:rPr>
              <w:t>Mean performance of relationship between kinesthetic learning styles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 students’ 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7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87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 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Shorthand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 their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580"/>
              <w:rPr>
                <w:sz w:val="24"/>
              </w:rPr>
            </w:pPr>
            <w:r>
              <w:rPr>
                <w:sz w:val="24"/>
              </w:rPr>
              <w:t>PPMC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355"/>
              <w:rPr>
                <w:sz w:val="24"/>
              </w:rPr>
            </w:pPr>
            <w:r>
              <w:rPr>
                <w:sz w:val="24"/>
              </w:rPr>
              <w:t>PPMC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8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32" w:type="dxa"/>
          </w:tcPr>
          <w:p>
            <w:pPr>
              <w:pStyle w:val="TableParagraph"/>
              <w:spacing w:before="124"/>
              <w:ind w:left="71" w:right="102"/>
              <w:rPr>
                <w:sz w:val="24"/>
              </w:rPr>
            </w:pPr>
            <w:r>
              <w:rPr>
                <w:sz w:val="24"/>
              </w:rPr>
              <w:t>PPMC test of the relationship between kinesthetic learning style and business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  <w:tc>
          <w:tcPr>
            <w:tcW w:w="773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684" w:hRule="atLeast"/>
        </w:trPr>
        <w:tc>
          <w:tcPr>
            <w:tcW w:w="698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32" w:type="dxa"/>
          </w:tcPr>
          <w:p>
            <w:pPr>
              <w:pStyle w:val="TableParagraph"/>
              <w:spacing w:line="270" w:lineRule="atLeast" w:before="113"/>
              <w:ind w:left="71" w:right="201"/>
              <w:rPr>
                <w:sz w:val="24"/>
              </w:rPr>
            </w:pPr>
            <w:r>
              <w:rPr>
                <w:sz w:val="24"/>
              </w:rPr>
              <w:t>ANOVA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77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line="265" w:lineRule="exact"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65" w:lineRule="exact"/>
        <w:jc w:val="right"/>
        <w:rPr>
          <w:sz w:val="24"/>
        </w:rPr>
        <w:sectPr>
          <w:pgSz w:w="11910" w:h="16840"/>
          <w:pgMar w:header="0" w:footer="1003" w:top="1440" w:bottom="1200" w:left="1000" w:right="280"/>
        </w:sectPr>
      </w:pPr>
    </w:p>
    <w:p>
      <w:pPr>
        <w:pStyle w:val="Heading1"/>
        <w:spacing w:before="60"/>
        <w:ind w:left="1133" w:right="1851"/>
        <w:jc w:val="center"/>
      </w:pPr>
      <w:bookmarkStart w:name="_TOC_250033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spacing w:before="2"/>
        <w:ind w:left="0"/>
        <w:rPr>
          <w:b/>
          <w:sz w:val="21"/>
        </w:rPr>
      </w:pPr>
    </w:p>
    <w:p>
      <w:pPr>
        <w:spacing w:before="0"/>
        <w:ind w:left="0" w:right="1197" w:firstLine="0"/>
        <w:jc w:val="right"/>
        <w:rPr>
          <w:b/>
          <w:sz w:val="24"/>
        </w:rPr>
      </w:pPr>
      <w:r>
        <w:rPr>
          <w:b/>
          <w:sz w:val="24"/>
        </w:rPr>
        <w:t>Pages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322" w:val="right" w:leader="none"/>
        </w:tabs>
        <w:spacing w:line="240" w:lineRule="auto" w:before="129" w:after="0"/>
        <w:ind w:left="1160" w:right="0" w:hanging="721"/>
        <w:jc w:val="left"/>
        <w:rPr>
          <w:sz w:val="24"/>
        </w:rPr>
      </w:pPr>
      <w:r>
        <w:rPr>
          <w:sz w:val="24"/>
        </w:rPr>
        <w:t>Dunn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Dunn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Styles’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20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382" w:val="right" w:leader="none"/>
        </w:tabs>
        <w:spacing w:line="240" w:lineRule="auto" w:before="276" w:after="0"/>
        <w:ind w:left="1160" w:right="0" w:hanging="721"/>
        <w:jc w:val="left"/>
        <w:rPr>
          <w:sz w:val="24"/>
        </w:rPr>
      </w:pPr>
      <w:r>
        <w:rPr>
          <w:sz w:val="24"/>
        </w:rPr>
        <w:t>Kolb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Styles’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60"/>
        <w:ind w:left="1133" w:right="185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Heading1"/>
        <w:tabs>
          <w:tab w:pos="8841" w:val="left" w:leader="none"/>
        </w:tabs>
        <w:spacing w:before="550"/>
        <w:ind w:left="440"/>
        <w:jc w:val="left"/>
      </w:pPr>
      <w:r>
        <w:rPr/>
        <w:t>Appendix</w:t>
        <w:tab/>
        <w:t>Pages</w:t>
      </w:r>
    </w:p>
    <w:p>
      <w:pPr>
        <w:pStyle w:val="BodyText"/>
        <w:tabs>
          <w:tab w:pos="9082" w:val="left" w:leader="none"/>
        </w:tabs>
        <w:spacing w:before="272"/>
      </w:pPr>
      <w:r>
        <w:rPr/>
        <w:t>A</w:t>
      </w:r>
      <w:r>
        <w:rPr>
          <w:spacing w:val="57"/>
        </w:rPr>
        <w:t> </w:t>
      </w:r>
      <w:r>
        <w:rPr/>
        <w:t>Letter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</w:t>
        <w:tab/>
        <w:t>81</w:t>
      </w:r>
    </w:p>
    <w:p>
      <w:pPr>
        <w:pStyle w:val="BodyText"/>
        <w:tabs>
          <w:tab w:pos="9082" w:val="left" w:leader="none"/>
        </w:tabs>
        <w:spacing w:before="276"/>
      </w:pPr>
      <w:r>
        <w:rPr/>
        <w:t>B</w:t>
      </w:r>
      <w:r>
        <w:rPr>
          <w:spacing w:val="55"/>
        </w:rPr>
        <w:t> </w:t>
      </w:r>
      <w:r>
        <w:rPr/>
        <w:t>Perceptual</w:t>
      </w:r>
      <w:r>
        <w:rPr>
          <w:spacing w:val="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</w:t>
      </w:r>
      <w:r>
        <w:rPr>
          <w:spacing w:val="-1"/>
        </w:rPr>
        <w:t> </w:t>
      </w:r>
      <w:r>
        <w:rPr/>
        <w:t>Questionnaire</w:t>
        <w:tab/>
        <w:t>82</w:t>
      </w:r>
    </w:p>
    <w:p>
      <w:pPr>
        <w:pStyle w:val="BodyText"/>
        <w:tabs>
          <w:tab w:pos="9082" w:val="left" w:leader="none"/>
        </w:tabs>
        <w:spacing w:before="276"/>
      </w:pPr>
      <w:r>
        <w:rPr/>
        <w:t>C</w:t>
      </w:r>
      <w:r>
        <w:rPr>
          <w:spacing w:val="58"/>
        </w:rPr>
        <w:t> </w:t>
      </w:r>
      <w:r>
        <w:rPr/>
        <w:t>Bed 116</w:t>
      </w:r>
      <w:r>
        <w:rPr>
          <w:spacing w:val="-1"/>
        </w:rPr>
        <w:t> </w:t>
      </w:r>
      <w:r>
        <w:rPr/>
        <w:t>(Shorthand Theory</w:t>
      </w:r>
      <w:r>
        <w:rPr>
          <w:spacing w:val="-5"/>
        </w:rPr>
        <w:t> </w:t>
      </w:r>
      <w:r>
        <w:rPr/>
        <w:t>1)</w:t>
      </w:r>
      <w:r>
        <w:rPr>
          <w:spacing w:val="-1"/>
        </w:rPr>
        <w:t> </w:t>
      </w:r>
      <w:r>
        <w:rPr/>
        <w:t>2015/2016 First</w:t>
      </w:r>
      <w:r>
        <w:rPr>
          <w:spacing w:val="-1"/>
        </w:rPr>
        <w:t> </w:t>
      </w:r>
      <w:r>
        <w:rPr/>
        <w:t>Semester Result</w:t>
        <w:tab/>
        <w:t>84</w:t>
      </w:r>
    </w:p>
    <w:p>
      <w:pPr>
        <w:spacing w:after="0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60"/>
        <w:ind w:left="2649"/>
        <w:jc w:val="left"/>
      </w:pPr>
      <w:bookmarkStart w:name="_TOC_250032" w:id="7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TERMS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21"/>
        </w:rPr>
      </w:pPr>
    </w:p>
    <w:p>
      <w:pPr>
        <w:tabs>
          <w:tab w:pos="3320" w:val="left" w:leader="none"/>
        </w:tabs>
        <w:spacing w:before="0"/>
        <w:ind w:left="440" w:right="0" w:firstLine="0"/>
        <w:jc w:val="left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styles</w:t>
        <w:tab/>
      </w:r>
      <w:r>
        <w:rPr>
          <w:sz w:val="24"/>
        </w:rPr>
        <w:t>Preferred</w:t>
      </w:r>
      <w:r>
        <w:rPr>
          <w:spacing w:val="11"/>
          <w:sz w:val="24"/>
        </w:rPr>
        <w:t> </w:t>
      </w:r>
      <w:r>
        <w:rPr>
          <w:sz w:val="24"/>
        </w:rPr>
        <w:t>way</w:t>
      </w:r>
      <w:r>
        <w:rPr>
          <w:spacing w:val="5"/>
          <w:sz w:val="24"/>
        </w:rPr>
        <w:t> </w:t>
      </w:r>
      <w:r>
        <w:rPr>
          <w:sz w:val="24"/>
        </w:rPr>
        <w:t>through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12"/>
          <w:sz w:val="24"/>
        </w:rPr>
        <w:t> </w:t>
      </w:r>
      <w:r>
        <w:rPr>
          <w:sz w:val="24"/>
        </w:rPr>
        <w:t>business</w:t>
      </w:r>
      <w:r>
        <w:rPr>
          <w:spacing w:val="11"/>
          <w:sz w:val="24"/>
        </w:rPr>
        <w:t> </w:t>
      </w:r>
      <w:r>
        <w:rPr>
          <w:sz w:val="24"/>
        </w:rPr>
        <w:t>education</w:t>
      </w:r>
      <w:r>
        <w:rPr>
          <w:spacing w:val="13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learn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5"/>
      </w:pPr>
      <w:r>
        <w:rPr/>
        <w:t>and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while</w:t>
      </w:r>
      <w:r>
        <w:rPr>
          <w:spacing w:val="43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shorthand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is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visual, auditory,</w:t>
      </w:r>
      <w:r>
        <w:rPr>
          <w:spacing w:val="1"/>
        </w:rPr>
        <w:t> </w:t>
      </w:r>
      <w:r>
        <w:rPr/>
        <w:t>or kinesthetic learning</w:t>
      </w:r>
      <w:r>
        <w:rPr>
          <w:spacing w:val="-4"/>
        </w:rPr>
        <w:t> </w:t>
      </w:r>
      <w:r>
        <w:rPr/>
        <w:t>style.</w:t>
      </w:r>
    </w:p>
    <w:p>
      <w:pPr>
        <w:pStyle w:val="BodyText"/>
        <w:tabs>
          <w:tab w:pos="3320" w:val="left" w:leader="none"/>
        </w:tabs>
        <w:spacing w:before="161"/>
      </w:pPr>
      <w:r>
        <w:rPr>
          <w:b/>
        </w:rPr>
        <w:t>Shorthand</w:t>
        <w:tab/>
      </w:r>
      <w:r>
        <w:rPr/>
        <w:t>a</w:t>
      </w:r>
      <w:r>
        <w:rPr>
          <w:spacing w:val="7"/>
        </w:rPr>
        <w:t> </w:t>
      </w:r>
      <w:r>
        <w:rPr/>
        <w:t>core</w:t>
      </w:r>
      <w:r>
        <w:rPr>
          <w:spacing w:val="7"/>
        </w:rPr>
        <w:t> </w:t>
      </w:r>
      <w:r>
        <w:rPr/>
        <w:t>subject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business</w:t>
      </w:r>
      <w:r>
        <w:rPr>
          <w:spacing w:val="8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colleges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5"/>
      </w:pPr>
      <w:r>
        <w:rPr/>
        <w:t>of</w:t>
      </w:r>
      <w:r>
        <w:rPr>
          <w:spacing w:val="50"/>
        </w:rPr>
        <w:t> </w:t>
      </w:r>
      <w:r>
        <w:rPr/>
        <w:t>education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attainment</w:t>
      </w:r>
      <w:r>
        <w:rPr>
          <w:spacing w:val="55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</w:t>
      </w:r>
      <w:r>
        <w:rPr>
          <w:spacing w:val="52"/>
        </w:rPr>
        <w:t> </w:t>
      </w:r>
      <w:r>
        <w:rPr/>
        <w:t>Certificate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(NCE).</w:t>
      </w:r>
    </w:p>
    <w:p>
      <w:pPr>
        <w:tabs>
          <w:tab w:pos="3320" w:val="left" w:leader="none"/>
        </w:tabs>
        <w:spacing w:before="159"/>
        <w:ind w:left="440" w:right="0" w:firstLine="0"/>
        <w:jc w:val="left"/>
        <w:rPr>
          <w:sz w:val="24"/>
        </w:rPr>
      </w:pPr>
      <w:r>
        <w:rPr>
          <w:b/>
          <w:sz w:val="24"/>
        </w:rPr>
        <w:t>Academic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  <w:tab/>
      </w:r>
      <w:r>
        <w:rPr>
          <w:sz w:val="24"/>
        </w:rPr>
        <w:t>Scores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business</w:t>
      </w:r>
      <w:r>
        <w:rPr>
          <w:spacing w:val="4"/>
          <w:sz w:val="24"/>
        </w:rPr>
        <w:t> </w:t>
      </w:r>
      <w:r>
        <w:rPr>
          <w:sz w:val="24"/>
        </w:rPr>
        <w:t>education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shorthand</w:t>
      </w:r>
      <w:r>
        <w:rPr>
          <w:spacing w:val="3"/>
          <w:sz w:val="24"/>
        </w:rPr>
        <w:t> </w:t>
      </w:r>
      <w:r>
        <w:rPr>
          <w:sz w:val="24"/>
        </w:rPr>
        <w:t>examination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3321" w:right="1153"/>
      </w:pPr>
      <w:r>
        <w:rPr/>
        <w:t>in</w:t>
      </w:r>
      <w:r>
        <w:rPr>
          <w:spacing w:val="55"/>
        </w:rPr>
        <w:t> </w:t>
      </w:r>
      <w:r>
        <w:rPr/>
        <w:t>first</w:t>
      </w:r>
      <w:r>
        <w:rPr>
          <w:spacing w:val="57"/>
        </w:rPr>
        <w:t> </w:t>
      </w:r>
      <w:r>
        <w:rPr/>
        <w:t>semester</w:t>
      </w:r>
      <w:r>
        <w:rPr>
          <w:spacing w:val="55"/>
        </w:rPr>
        <w:t> </w:t>
      </w:r>
      <w:r>
        <w:rPr/>
        <w:t>2015/2016</w:t>
      </w:r>
      <w:r>
        <w:rPr>
          <w:spacing w:val="55"/>
        </w:rPr>
        <w:t> </w:t>
      </w:r>
      <w:r>
        <w:rPr/>
        <w:t>academic</w:t>
      </w:r>
      <w:r>
        <w:rPr>
          <w:spacing w:val="55"/>
        </w:rPr>
        <w:t> </w:t>
      </w:r>
      <w:r>
        <w:rPr/>
        <w:t>session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colleges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sectPr>
          <w:pgSz w:w="11910" w:h="16840"/>
          <w:pgMar w:header="0" w:footer="1003" w:top="1360" w:bottom="1200" w:left="1000" w:right="280"/>
        </w:sectPr>
      </w:pPr>
    </w:p>
    <w:p>
      <w:pPr>
        <w:pStyle w:val="Heading1"/>
        <w:spacing w:before="78"/>
        <w:ind w:left="1133" w:right="1849"/>
        <w:jc w:val="center"/>
      </w:pPr>
      <w:bookmarkStart w:name="_TOC_250031" w:id="8"/>
      <w:bookmarkEnd w:id="8"/>
      <w:r>
        <w:rPr/>
        <w:t>ABSTRACT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3"/>
        <w:jc w:val="both"/>
      </w:pPr>
      <w:r>
        <w:rPr/>
        <w:t>The study assessed the relationship between business education student’s learning styles and</w:t>
      </w:r>
      <w:r>
        <w:rPr>
          <w:spacing w:val="1"/>
        </w:rPr>
        <w:t> </w:t>
      </w:r>
      <w:r>
        <w:rPr/>
        <w:t>their performance in shorthand in the college of education in North-west Zone, Nigeria. The</w:t>
      </w:r>
      <w:r>
        <w:rPr>
          <w:spacing w:val="1"/>
        </w:rPr>
        <w:t> </w:t>
      </w:r>
      <w:r>
        <w:rPr/>
        <w:t>study had five objectives, five research questions and four null hypotheses. Ex post facto</w:t>
      </w:r>
      <w:r>
        <w:rPr>
          <w:spacing w:val="1"/>
        </w:rPr>
        <w:t> </w:t>
      </w:r>
      <w:r>
        <w:rPr/>
        <w:t>research design was adopted for the study. The population of the study was 1,616 NCE 1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2015/2016 academic session. The sample was three hundred and sixty-four NCE 1 business</w:t>
      </w:r>
      <w:r>
        <w:rPr>
          <w:spacing w:val="1"/>
        </w:rPr>
        <w:t> </w:t>
      </w:r>
      <w:r>
        <w:rPr/>
        <w:t>education students from four federal colleges of education. The instruments used to generate</w:t>
      </w:r>
      <w:r>
        <w:rPr>
          <w:spacing w:val="1"/>
        </w:rPr>
        <w:t> </w:t>
      </w:r>
      <w:r>
        <w:rPr/>
        <w:t>data for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 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 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examination results in shorthand. Frequency, percentages, mean and standard deviation were</w:t>
      </w:r>
      <w:r>
        <w:rPr>
          <w:spacing w:val="1"/>
        </w:rPr>
        <w:t> </w:t>
      </w:r>
      <w:r>
        <w:rPr/>
        <w:t>used to answer the research questions. Pearson Product Moment Correlation (PPMC) was</w:t>
      </w:r>
      <w:r>
        <w:rPr>
          <w:spacing w:val="1"/>
        </w:rPr>
        <w:t> </w:t>
      </w:r>
      <w:r>
        <w:rPr/>
        <w:t>used to test hypotheses one, two and three, and ANOVA was used to test hypothesis four.</w:t>
      </w:r>
      <w:r>
        <w:rPr>
          <w:spacing w:val="1"/>
        </w:rPr>
        <w:t> </w:t>
      </w:r>
      <w:r>
        <w:rPr/>
        <w:t>From the result of the study, hypotheses one, two and four were retained while hypothesis</w:t>
      </w:r>
      <w:r>
        <w:rPr>
          <w:spacing w:val="1"/>
        </w:rPr>
        <w:t> </w:t>
      </w:r>
      <w:r>
        <w:rPr/>
        <w:t>three was rejected. The summary of the study showed that visual and auditory learning styles</w:t>
      </w:r>
      <w:r>
        <w:rPr>
          <w:spacing w:val="1"/>
        </w:rPr>
        <w:t> </w:t>
      </w:r>
      <w:r>
        <w:rPr/>
        <w:t>had no significant relationship with students’ performance in shorthand, kinesthetic learning</w:t>
      </w:r>
      <w:r>
        <w:rPr>
          <w:spacing w:val="1"/>
        </w:rPr>
        <w:t> </w:t>
      </w:r>
      <w:r>
        <w:rPr/>
        <w:t>style had significant relationship with students’ performance in shorthand and there is no</w:t>
      </w:r>
      <w:r>
        <w:rPr>
          <w:spacing w:val="1"/>
        </w:rPr>
        <w:t> </w:t>
      </w:r>
      <w:r>
        <w:rPr/>
        <w:t>significant difference in the performance of students in shorthand based on their learning</w:t>
      </w:r>
      <w:r>
        <w:rPr>
          <w:spacing w:val="1"/>
        </w:rPr>
        <w:t> </w:t>
      </w:r>
      <w:r>
        <w:rPr/>
        <w:t>styles. It was concluded that adopting the appropriate learning style is paramount to how well</w:t>
      </w:r>
      <w:r>
        <w:rPr>
          <w:spacing w:val="-57"/>
        </w:rPr>
        <w:t> </w:t>
      </w:r>
      <w:r>
        <w:rPr/>
        <w:t>a students’ performs in shorthand. Based on the findings, four (4) recommendations were</w:t>
      </w:r>
      <w:r>
        <w:rPr>
          <w:spacing w:val="1"/>
        </w:rPr>
        <w:t> </w:t>
      </w:r>
      <w:r>
        <w:rPr/>
        <w:t>made, among which were that shorthand lecturers should take into account their students’</w:t>
      </w:r>
      <w:r>
        <w:rPr>
          <w:spacing w:val="1"/>
        </w:rPr>
        <w:t> </w:t>
      </w:r>
      <w:r>
        <w:rPr/>
        <w:t>diverse learning styles and design instructional methods that take care of those diversities and</w:t>
      </w:r>
      <w:r>
        <w:rPr>
          <w:spacing w:val="-57"/>
        </w:rPr>
        <w:t> </w:t>
      </w:r>
      <w:r>
        <w:rPr/>
        <w:t>remain sensitive to such during the instruction process and that business education students</w:t>
      </w:r>
      <w:r>
        <w:rPr>
          <w:spacing w:val="1"/>
        </w:rPr>
        <w:t> </w:t>
      </w:r>
      <w:r>
        <w:rPr/>
        <w:t>should be encouraged to adopt kinesthetic learning style in learning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000" w:right="280"/>
        </w:sectPr>
      </w:pPr>
    </w:p>
    <w:p>
      <w:pPr>
        <w:pStyle w:val="Heading1"/>
        <w:spacing w:line="480" w:lineRule="auto" w:before="114"/>
        <w:ind w:left="3993" w:right="4711" w:firstLine="57"/>
        <w:jc w:val="center"/>
      </w:pPr>
      <w:bookmarkStart w:name="_TOC_250030" w:id="9"/>
      <w:r>
        <w:rPr/>
        <w:t>CHAPTER ONE</w:t>
      </w:r>
      <w:r>
        <w:rPr>
          <w:spacing w:val="1"/>
        </w:rPr>
        <w:t> </w:t>
      </w:r>
      <w:bookmarkEnd w:id="9"/>
      <w:r>
        <w:rPr/>
        <w:t>INTRODUCTION</w:t>
      </w:r>
    </w:p>
    <w:p>
      <w:pPr>
        <w:pStyle w:val="BodyText"/>
        <w:spacing w:before="3"/>
        <w:ind w:left="0"/>
        <w:rPr>
          <w:b/>
          <w:sz w:val="16"/>
        </w:rPr>
      </w:pP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90" w:after="0"/>
        <w:ind w:left="1160" w:right="0" w:hanging="721"/>
        <w:jc w:val="both"/>
      </w:pPr>
      <w:bookmarkStart w:name="_TOC_250029" w:id="10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Business education is an area of study that exposes its recipients to a diversified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inculcates in its recipients’ attitudes, knowledge, skills, and values that are required in the</w:t>
      </w:r>
      <w:r>
        <w:rPr>
          <w:spacing w:val="1"/>
        </w:rPr>
        <w:t> </w:t>
      </w:r>
      <w:r>
        <w:rPr/>
        <w:t>business world. It produces literate and self-reliant citizens that would create wealth for</w:t>
      </w:r>
      <w:r>
        <w:rPr>
          <w:spacing w:val="1"/>
        </w:rPr>
        <w:t> </w:t>
      </w:r>
      <w:r>
        <w:rPr/>
        <w:t>human and national development, ultimately resulting in sustainable national development.</w:t>
      </w:r>
      <w:r>
        <w:rPr>
          <w:spacing w:val="1"/>
        </w:rPr>
        <w:t> </w:t>
      </w:r>
      <w:r>
        <w:rPr/>
        <w:t>Njoku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equips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 with functional and suitable skills, knowledge, attitude and value that enables</w:t>
      </w:r>
      <w:r>
        <w:rPr>
          <w:spacing w:val="1"/>
        </w:rPr>
        <w:t> </w:t>
      </w:r>
      <w:r>
        <w:rPr/>
        <w:t>him/her</w:t>
      </w:r>
      <w:r>
        <w:rPr>
          <w:spacing w:val="-3"/>
        </w:rPr>
        <w:t> </w:t>
      </w:r>
      <w:r>
        <w:rPr/>
        <w:t>operate in the</w:t>
      </w:r>
      <w:r>
        <w:rPr>
          <w:spacing w:val="1"/>
        </w:rPr>
        <w:t> </w:t>
      </w:r>
      <w:r>
        <w:rPr/>
        <w:t>environment he/she finds</w:t>
      </w:r>
      <w:r>
        <w:rPr>
          <w:spacing w:val="-1"/>
        </w:rPr>
        <w:t> </w:t>
      </w:r>
      <w:r>
        <w:rPr/>
        <w:t>himself/herself.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According to Adesina (2007), business education is a primary education for vocation.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training 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 beneficiary to</w:t>
      </w:r>
      <w:r>
        <w:rPr>
          <w:spacing w:val="1"/>
        </w:rPr>
        <w:t> </w:t>
      </w:r>
      <w:r>
        <w:rPr/>
        <w:t>acquire 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of work.</w:t>
      </w:r>
      <w:r>
        <w:rPr>
          <w:spacing w:val="1"/>
        </w:rPr>
        <w:t> </w:t>
      </w:r>
      <w:r>
        <w:rPr/>
        <w:t>Business education encompasses attitude, knowledge, and skills needed for any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broad</w:t>
      </w:r>
      <w:r>
        <w:rPr>
          <w:spacing w:val="1"/>
        </w:rPr>
        <w:t> </w:t>
      </w:r>
      <w:r>
        <w:rPr/>
        <w:t>range of business</w:t>
      </w:r>
      <w:r>
        <w:rPr>
          <w:spacing w:val="1"/>
        </w:rPr>
        <w:t> </w:t>
      </w:r>
      <w:r>
        <w:rPr/>
        <w:t>careers.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provides training</w:t>
      </w:r>
      <w:r>
        <w:rPr>
          <w:spacing w:val="-3"/>
        </w:rPr>
        <w:t> </w:t>
      </w:r>
      <w:r>
        <w:rPr/>
        <w:t>in shorthand skills.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Shorthand is one of the fundamental subjects in business education. The 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business education subject, particularly with regards to the achievement of objective five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(NCE)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equip</w:t>
      </w:r>
      <w:r>
        <w:rPr>
          <w:spacing w:val="60"/>
        </w:rPr>
        <w:t> </w:t>
      </w:r>
      <w:r>
        <w:rPr/>
        <w:t>NCE</w:t>
      </w:r>
      <w:r>
        <w:rPr>
          <w:spacing w:val="1"/>
        </w:rPr>
        <w:t> </w:t>
      </w:r>
      <w:r>
        <w:rPr/>
        <w:t>graduates with the right skills that will enable them to engage in a life of work in the office as</w:t>
      </w:r>
      <w:r>
        <w:rPr>
          <w:spacing w:val="-57"/>
        </w:rPr>
        <w:t> </w:t>
      </w:r>
      <w:r>
        <w:rPr/>
        <w:t>well as for self-employment” (NCCE, 2012 revised). Shorthand is any system of representing</w:t>
      </w:r>
      <w:r>
        <w:rPr>
          <w:spacing w:val="-57"/>
        </w:rPr>
        <w:t> </w:t>
      </w:r>
      <w:r>
        <w:rPr/>
        <w:t>spoken</w:t>
      </w:r>
      <w:r>
        <w:rPr>
          <w:spacing w:val="39"/>
        </w:rPr>
        <w:t> </w:t>
      </w:r>
      <w:r>
        <w:rPr/>
        <w:t>sound</w:t>
      </w:r>
      <w:r>
        <w:rPr>
          <w:spacing w:val="39"/>
        </w:rPr>
        <w:t> </w:t>
      </w:r>
      <w:r>
        <w:rPr/>
        <w:t>with</w:t>
      </w:r>
      <w:r>
        <w:rPr>
          <w:spacing w:val="41"/>
        </w:rPr>
        <w:t> </w:t>
      </w:r>
      <w:r>
        <w:rPr/>
        <w:t>written</w:t>
      </w:r>
      <w:r>
        <w:rPr>
          <w:spacing w:val="39"/>
        </w:rPr>
        <w:t> </w:t>
      </w:r>
      <w:r>
        <w:rPr/>
        <w:t>signs.</w:t>
      </w:r>
      <w:r>
        <w:rPr>
          <w:spacing w:val="42"/>
        </w:rPr>
        <w:t> </w:t>
      </w:r>
      <w:r>
        <w:rPr/>
        <w:t>Shorthand</w:t>
      </w:r>
      <w:r>
        <w:rPr>
          <w:spacing w:val="39"/>
        </w:rPr>
        <w:t> </w:t>
      </w:r>
      <w:r>
        <w:rPr/>
        <w:t>system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used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write</w:t>
      </w:r>
      <w:r>
        <w:rPr>
          <w:spacing w:val="39"/>
        </w:rPr>
        <w:t> </w:t>
      </w:r>
      <w:r>
        <w:rPr/>
        <w:t>as</w:t>
      </w:r>
      <w:r>
        <w:rPr>
          <w:spacing w:val="42"/>
        </w:rPr>
        <w:t> </w:t>
      </w:r>
      <w:r>
        <w:rPr/>
        <w:t>quickly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people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20" w:header="0" w:top="1580" w:bottom="1120" w:left="1000" w:right="280"/>
          <w:pgNumType w:start="1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speak using special symbols to represent words and phrases. Redmond (2008) considered</w:t>
      </w:r>
      <w:r>
        <w:rPr>
          <w:spacing w:val="1"/>
        </w:rPr>
        <w:t> </w:t>
      </w:r>
      <w:r>
        <w:rPr/>
        <w:t>shorthand as any system of writing that is rapid and concise enough to enable the writer to</w:t>
      </w:r>
      <w:r>
        <w:rPr>
          <w:spacing w:val="1"/>
        </w:rPr>
        <w:t> </w:t>
      </w:r>
      <w:r>
        <w:rPr/>
        <w:t>keep pace with normal speech. Usually, strokes, abbreviations and special characters are used</w:t>
      </w:r>
      <w:r>
        <w:rPr>
          <w:spacing w:val="-57"/>
        </w:rPr>
        <w:t> </w:t>
      </w:r>
      <w:r>
        <w:rPr/>
        <w:t>to represent letters, words, and phrases. NCE graduates having effective shorthand skills are</w:t>
      </w:r>
      <w:r>
        <w:rPr>
          <w:spacing w:val="1"/>
        </w:rPr>
        <w:t> </w:t>
      </w:r>
      <w:r>
        <w:rPr/>
        <w:t>able to listen, focus, organize and attend to details. Some factors affect the learning process</w:t>
      </w:r>
      <w:r>
        <w:rPr>
          <w:spacing w:val="1"/>
        </w:rPr>
        <w:t> </w:t>
      </w:r>
      <w:r>
        <w:rPr/>
        <w:t>which makes mastering of shorthand difficult for students. These factors include learning</w:t>
      </w:r>
      <w:r>
        <w:rPr>
          <w:spacing w:val="1"/>
        </w:rPr>
        <w:t> </w:t>
      </w:r>
      <w:r>
        <w:rPr/>
        <w:t>styles,</w:t>
      </w:r>
      <w:r>
        <w:rPr>
          <w:spacing w:val="-1"/>
        </w:rPr>
        <w:t> </w:t>
      </w:r>
      <w:r>
        <w:rPr/>
        <w:t>self-esteem, teaching</w:t>
      </w:r>
      <w:r>
        <w:rPr>
          <w:spacing w:val="-3"/>
        </w:rPr>
        <w:t> </w:t>
      </w:r>
      <w:r>
        <w:rPr/>
        <w:t>methods, mood,</w:t>
      </w:r>
      <w:r>
        <w:rPr>
          <w:spacing w:val="-1"/>
        </w:rPr>
        <w:t> </w:t>
      </w:r>
      <w:r>
        <w:rPr/>
        <w:t>environment, and background.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Individual</w:t>
      </w:r>
      <w:r>
        <w:rPr>
          <w:spacing w:val="29"/>
        </w:rPr>
        <w:t> </w:t>
      </w:r>
      <w:r>
        <w:rPr/>
        <w:t>learners</w:t>
      </w:r>
      <w:r>
        <w:rPr>
          <w:spacing w:val="28"/>
        </w:rPr>
        <w:t> </w:t>
      </w:r>
      <w:r>
        <w:rPr/>
        <w:t>have</w:t>
      </w:r>
      <w:r>
        <w:rPr>
          <w:spacing w:val="31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backgrounds,</w:t>
      </w:r>
      <w:r>
        <w:rPr>
          <w:spacing w:val="29"/>
        </w:rPr>
        <w:t> </w:t>
      </w:r>
      <w:r>
        <w:rPr/>
        <w:t>strengths,</w:t>
      </w:r>
      <w:r>
        <w:rPr>
          <w:spacing w:val="30"/>
        </w:rPr>
        <w:t> </w:t>
      </w:r>
      <w:r>
        <w:rPr/>
        <w:t>weaknesses,</w:t>
      </w:r>
      <w:r>
        <w:rPr>
          <w:spacing w:val="28"/>
        </w:rPr>
        <w:t> </w:t>
      </w:r>
      <w:r>
        <w:rPr/>
        <w:t>needs,</w:t>
      </w:r>
      <w:r>
        <w:rPr>
          <w:spacing w:val="29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attitudes, motivations, and approaches to learning. People adopt approaches to learning</w:t>
      </w:r>
      <w:r>
        <w:rPr>
          <w:spacing w:val="1"/>
        </w:rPr>
        <w:t> </w:t>
      </w:r>
      <w:r>
        <w:rPr/>
        <w:t>which they are most comfortable with. Learners also differ in how successfully they respond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and profit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processes. Among the factors that determine success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failure in learning processes, is the consideration of differences in learning styles. Learning</w:t>
      </w:r>
      <w:r>
        <w:rPr>
          <w:spacing w:val="1"/>
        </w:rPr>
        <w:t> </w:t>
      </w:r>
      <w:r>
        <w:rPr/>
        <w:t>style is defined as the manner and the condition under which learners most efficiently and</w:t>
      </w:r>
      <w:r>
        <w:rPr>
          <w:spacing w:val="1"/>
        </w:rPr>
        <w:t> </w:t>
      </w:r>
      <w:r>
        <w:rPr/>
        <w:t>effectively perceived, process, store and recall what they are attempting to learn</w:t>
      </w:r>
      <w:r>
        <w:rPr>
          <w:b/>
        </w:rPr>
        <w:t>. </w:t>
      </w:r>
      <w:r>
        <w:rPr/>
        <w:t>This view</w:t>
      </w:r>
      <w:r>
        <w:rPr>
          <w:spacing w:val="1"/>
        </w:rPr>
        <w:t> </w:t>
      </w:r>
      <w:r>
        <w:rPr/>
        <w:t>was emphasized by Liu (2008) when he defined learning styles as approaches to learning</w:t>
      </w:r>
      <w:r>
        <w:rPr>
          <w:spacing w:val="1"/>
        </w:rPr>
        <w:t> </w:t>
      </w:r>
      <w:r>
        <w:rPr/>
        <w:t>which refer to information processed in a preferred way in accordance to a learner’s habitual</w:t>
      </w:r>
      <w:r>
        <w:rPr>
          <w:spacing w:val="1"/>
        </w:rPr>
        <w:t> </w:t>
      </w:r>
      <w:r>
        <w:rPr/>
        <w:t>characteristics. Walsh (2011) stated that learning styles are typical approaches or patterns;</w:t>
      </w:r>
      <w:r>
        <w:rPr>
          <w:spacing w:val="1"/>
        </w:rPr>
        <w:t> </w:t>
      </w:r>
      <w:r>
        <w:rPr/>
        <w:t>visual,</w:t>
      </w:r>
      <w:r>
        <w:rPr>
          <w:spacing w:val="-1"/>
        </w:rPr>
        <w:t> </w:t>
      </w:r>
      <w:r>
        <w:rPr/>
        <w:t>auditory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kinesthetic, that gives direction to learning</w:t>
      </w:r>
      <w:r>
        <w:rPr>
          <w:spacing w:val="-2"/>
        </w:rPr>
        <w:t> </w:t>
      </w:r>
      <w:r>
        <w:rPr/>
        <w:t>behavior.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Every individual learns and</w:t>
      </w:r>
      <w:r>
        <w:rPr>
          <w:spacing w:val="1"/>
        </w:rPr>
        <w:t> </w:t>
      </w:r>
      <w:r>
        <w:rPr/>
        <w:t>processes information in different</w:t>
      </w:r>
      <w:r>
        <w:rPr>
          <w:spacing w:val="1"/>
        </w:rPr>
        <w:t> </w:t>
      </w:r>
      <w:r>
        <w:rPr/>
        <w:t>ways.</w:t>
      </w:r>
      <w:r>
        <w:rPr>
          <w:spacing w:val="60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 individual’s learning style preferences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learners to be aware of themselves, their</w:t>
      </w:r>
      <w:r>
        <w:rPr>
          <w:spacing w:val="1"/>
        </w:rPr>
        <w:t> </w:t>
      </w:r>
      <w:r>
        <w:rPr/>
        <w:t>abilities, how they learn, and why they differ from their peers. It also assists them in planning</w:t>
      </w:r>
      <w:r>
        <w:rPr>
          <w:spacing w:val="-57"/>
        </w:rPr>
        <w:t> </w:t>
      </w:r>
      <w:r>
        <w:rPr/>
        <w:t>their learning, and developing strategies that help cope with different learning situations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Bidabadi</w:t>
      </w:r>
      <w:r>
        <w:rPr>
          <w:spacing w:val="1"/>
        </w:rPr>
        <w:t> </w:t>
      </w:r>
      <w:r>
        <w:rPr/>
        <w:t>&amp;Yamat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Sabatova (2008) reported that students’ academic performance can be improved when they</w:t>
      </w:r>
      <w:r>
        <w:rPr>
          <w:spacing w:val="1"/>
        </w:rPr>
        <w:t> </w:t>
      </w:r>
      <w:r>
        <w:rPr/>
        <w:t>learn</w:t>
      </w:r>
      <w:r>
        <w:rPr>
          <w:spacing w:val="26"/>
        </w:rPr>
        <w:t> </w:t>
      </w:r>
      <w:r>
        <w:rPr/>
        <w:t>within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realm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their</w:t>
      </w:r>
      <w:r>
        <w:rPr>
          <w:spacing w:val="26"/>
        </w:rPr>
        <w:t> </w:t>
      </w:r>
      <w:r>
        <w:rPr/>
        <w:t>learning</w:t>
      </w:r>
      <w:r>
        <w:rPr>
          <w:spacing w:val="24"/>
        </w:rPr>
        <w:t> </w:t>
      </w:r>
      <w:r>
        <w:rPr/>
        <w:t>styles.</w:t>
      </w:r>
      <w:r>
        <w:rPr>
          <w:spacing w:val="31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numerous</w:t>
      </w:r>
      <w:r>
        <w:rPr>
          <w:spacing w:val="27"/>
        </w:rPr>
        <w:t> </w:t>
      </w:r>
      <w:r>
        <w:rPr/>
        <w:t>classification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styles, however, this study focused on perceptual learning styles model which classified</w:t>
      </w:r>
      <w:r>
        <w:rPr>
          <w:spacing w:val="1"/>
        </w:rPr>
        <w:t> </w:t>
      </w:r>
      <w:r>
        <w:rPr/>
        <w:t>learning into visual learning style (learning through seeing), auditory learning style 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engagement</w:t>
      </w:r>
      <w:r>
        <w:rPr>
          <w:spacing w:val="-1"/>
        </w:rPr>
        <w:t> </w:t>
      </w:r>
      <w:r>
        <w:rPr/>
        <w:t>in doing</w:t>
      </w:r>
      <w:r>
        <w:rPr>
          <w:spacing w:val="-3"/>
        </w:rPr>
        <w:t> </w:t>
      </w:r>
      <w:r>
        <w:rPr/>
        <w:t>or touching).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In skill, related subjects such as shorthand, students’ learning styles play an essential</w:t>
      </w:r>
      <w:r>
        <w:rPr>
          <w:spacing w:val="1"/>
        </w:rPr>
        <w:t> </w:t>
      </w:r>
      <w:r>
        <w:rPr/>
        <w:t>role and may influence their learning processes which may eventually affect their academic</w:t>
      </w:r>
      <w:r>
        <w:rPr>
          <w:spacing w:val="1"/>
        </w:rPr>
        <w:t> </w:t>
      </w:r>
      <w:r>
        <w:rPr/>
        <w:t>performance. Performance refers to what students achieve in their studies and how they cope</w:t>
      </w:r>
      <w:r>
        <w:rPr>
          <w:spacing w:val="1"/>
        </w:rPr>
        <w:t> </w:t>
      </w:r>
      <w:r>
        <w:rPr/>
        <w:t>with or accomplish different learning experiences given to them by their teachers. Ibrahim</w:t>
      </w:r>
      <w:r>
        <w:rPr>
          <w:spacing w:val="1"/>
        </w:rPr>
        <w:t> </w:t>
      </w:r>
      <w:r>
        <w:rPr/>
        <w:t>(2011) reported that in educational institutions, success is measured by how well students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 standards 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the institutions. All</w:t>
      </w:r>
      <w:r>
        <w:rPr>
          <w:spacing w:val="1"/>
        </w:rPr>
        <w:t> </w:t>
      </w:r>
      <w:r>
        <w:rPr/>
        <w:t>the described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constitute the</w:t>
      </w:r>
      <w:r>
        <w:rPr>
          <w:spacing w:val="1"/>
        </w:rPr>
        <w:t> </w:t>
      </w:r>
      <w:r>
        <w:rPr/>
        <w:t>background in which this study was conducted on the assessment of the relationship between</w:t>
      </w:r>
      <w:r>
        <w:rPr>
          <w:spacing w:val="1"/>
        </w:rPr>
        <w:t> </w:t>
      </w:r>
      <w:r>
        <w:rPr/>
        <w:t>business education students’ learning styles and their performance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8" w:id="11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Problem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6" w:firstLine="719"/>
        <w:jc w:val="both"/>
      </w:pPr>
      <w:r>
        <w:rPr/>
        <w:t>Shorthand is one of the core business education subjects offered for the attainment of</w:t>
      </w:r>
      <w:r>
        <w:rPr>
          <w:spacing w:val="1"/>
        </w:rPr>
        <w:t> </w:t>
      </w:r>
      <w:r>
        <w:rPr/>
        <w:t>Nigeria Certificate in Education. The performances of students in shorthand continued to</w:t>
      </w:r>
      <w:r>
        <w:rPr>
          <w:spacing w:val="1"/>
        </w:rPr>
        <w:t> </w:t>
      </w:r>
      <w:r>
        <w:rPr/>
        <w:t>decline yearly in colleges of education. It was noted by the researcher that only few business</w:t>
      </w:r>
      <w:r>
        <w:rPr>
          <w:spacing w:val="1"/>
        </w:rPr>
        <w:t> </w:t>
      </w:r>
      <w:r>
        <w:rPr/>
        <w:t>education students performed well in shorthand. This poor performance was a major concern</w:t>
      </w:r>
      <w:r>
        <w:rPr>
          <w:spacing w:val="1"/>
        </w:rPr>
        <w:t> </w:t>
      </w:r>
      <w:r>
        <w:rPr/>
        <w:t>of teachers, researchers, and curriculum planners, because if the trend continued unchecked</w:t>
      </w:r>
      <w:r>
        <w:rPr>
          <w:spacing w:val="1"/>
        </w:rPr>
        <w:t> </w:t>
      </w:r>
      <w:r>
        <w:rPr/>
        <w:t>and untreated, students may lose interest in shorthand. Amoor (2014) reported that shorthand</w:t>
      </w:r>
      <w:r>
        <w:rPr>
          <w:spacing w:val="1"/>
        </w:rPr>
        <w:t> </w:t>
      </w:r>
      <w:r>
        <w:rPr/>
        <w:t>and typewriting that involve manipulation, construction and demonstration were losing their</w:t>
      </w:r>
      <w:r>
        <w:rPr>
          <w:spacing w:val="1"/>
        </w:rPr>
        <w:t> </w:t>
      </w:r>
      <w:r>
        <w:rPr/>
        <w:t>values compared to other business subjects like economics, accounting, and marketing to</w:t>
      </w:r>
      <w:r>
        <w:rPr>
          <w:spacing w:val="1"/>
        </w:rPr>
        <w:t> </w:t>
      </w:r>
      <w:r>
        <w:rPr/>
        <w:t>extend that students were no</w:t>
      </w:r>
      <w:r>
        <w:rPr>
          <w:spacing w:val="1"/>
        </w:rPr>
        <w:t> </w:t>
      </w:r>
      <w:r>
        <w:rPr/>
        <w:t>longer speaking</w:t>
      </w:r>
      <w:r>
        <w:rPr>
          <w:spacing w:val="1"/>
        </w:rPr>
        <w:t> </w:t>
      </w:r>
      <w:r>
        <w:rPr/>
        <w:t>favorably about them. The recurrent poor</w:t>
      </w:r>
      <w:r>
        <w:rPr>
          <w:spacing w:val="1"/>
        </w:rPr>
        <w:t> </w:t>
      </w:r>
      <w:r>
        <w:rPr/>
        <w:t>performance of students in shorthand was disturbing. Vundi, Nasango, and Majanga (2011)</w:t>
      </w:r>
      <w:r>
        <w:rPr>
          <w:spacing w:val="1"/>
        </w:rPr>
        <w:t> </w:t>
      </w:r>
      <w:r>
        <w:rPr/>
        <w:t>have</w:t>
      </w:r>
      <w:r>
        <w:rPr>
          <w:spacing w:val="8"/>
        </w:rPr>
        <w:t> </w:t>
      </w:r>
      <w:r>
        <w:rPr/>
        <w:t>observed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decline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students’</w:t>
      </w:r>
      <w:r>
        <w:rPr>
          <w:spacing w:val="12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shorthand.</w:t>
      </w:r>
      <w:r>
        <w:rPr>
          <w:spacing w:val="22"/>
        </w:rPr>
        <w:t> </w:t>
      </w:r>
      <w:r>
        <w:rPr/>
        <w:t>In</w:t>
      </w:r>
      <w:r>
        <w:rPr>
          <w:spacing w:val="13"/>
        </w:rPr>
        <w:t> </w:t>
      </w:r>
      <w:r>
        <w:rPr/>
        <w:t>confirmation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of this statement, the researcher’s preliminary investigation of the performance of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60"/>
        </w:rPr>
        <w:t> </w:t>
      </w:r>
      <w:r>
        <w:rPr/>
        <w:t>Zone,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its poor status.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The analyses of NCE I business education students’ performance in shorthand for five</w:t>
      </w:r>
      <w:r>
        <w:rPr>
          <w:spacing w:val="-57"/>
        </w:rPr>
        <w:t> </w:t>
      </w:r>
      <w:r>
        <w:rPr/>
        <w:t>academic sessions (2011 to 2016) in three federal</w:t>
      </w:r>
      <w:r>
        <w:rPr>
          <w:spacing w:val="1"/>
        </w:rPr>
        <w:t> </w:t>
      </w:r>
      <w:r>
        <w:rPr/>
        <w:t>and three state colleges of education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2011/2012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(Technical), Gusau, only 45.2% passed within the range of credit and above in</w:t>
      </w:r>
      <w:r>
        <w:rPr>
          <w:spacing w:val="1"/>
        </w:rPr>
        <w:t> </w:t>
      </w:r>
      <w:r>
        <w:rPr/>
        <w:t>Federal College of Education, Kano, only 42.6% passed within the range of credit and above</w:t>
      </w:r>
      <w:r>
        <w:rPr>
          <w:spacing w:val="1"/>
        </w:rPr>
        <w:t> </w:t>
      </w:r>
      <w:r>
        <w:rPr/>
        <w:t>in Federal College of Education, Zaria. In 2012/2013 academic session, only 40% passed</w:t>
      </w:r>
      <w:r>
        <w:rPr>
          <w:spacing w:val="1"/>
        </w:rPr>
        <w:t> </w:t>
      </w:r>
      <w:r>
        <w:rPr/>
        <w:t>within the range of credit and above in Jigawa State College of Education, Gumel, only 31%</w:t>
      </w:r>
      <w:r>
        <w:rPr>
          <w:spacing w:val="1"/>
        </w:rPr>
        <w:t> </w:t>
      </w:r>
      <w:r>
        <w:rPr/>
        <w:t>passed within the range of credit and above in Sa’adatu Rimi College of Education, Kano,</w:t>
      </w:r>
      <w:r>
        <w:rPr>
          <w:spacing w:val="1"/>
        </w:rPr>
        <w:t> </w:t>
      </w:r>
      <w:r>
        <w:rPr/>
        <w:t>only 39% passed within the range of credit and above. In College of Education Gidan Waya,</w:t>
      </w:r>
      <w:r>
        <w:rPr>
          <w:spacing w:val="1"/>
        </w:rPr>
        <w:t> </w:t>
      </w:r>
      <w:r>
        <w:rPr/>
        <w:t>Kafanchan, only 40% passed within the range of credit and above. Likewise, in 2012/2013</w:t>
      </w:r>
      <w:r>
        <w:rPr>
          <w:spacing w:val="1"/>
        </w:rPr>
        <w:t> </w:t>
      </w:r>
      <w:r>
        <w:rPr/>
        <w:t>academic session, 45.5%, 29.2%, and 38.3% were able to pass shorthand with credit and</w:t>
      </w:r>
      <w:r>
        <w:rPr>
          <w:spacing w:val="1"/>
        </w:rPr>
        <w:t> </w:t>
      </w:r>
      <w:r>
        <w:rPr/>
        <w:t>above in Federal Colleges of Education, Zaria, Kano and Federal College of Education</w:t>
      </w:r>
      <w:r>
        <w:rPr>
          <w:spacing w:val="1"/>
        </w:rPr>
        <w:t> </w:t>
      </w:r>
      <w:r>
        <w:rPr/>
        <w:t>(Technical), Gusau respectively. Whereas 38%, 39%, and 30% were able to pass shorthand</w:t>
      </w:r>
      <w:r>
        <w:rPr>
          <w:spacing w:val="1"/>
        </w:rPr>
        <w:t> </w:t>
      </w:r>
      <w:r>
        <w:rPr/>
        <w:t>with credit in Colleges of Education Gumel, Saadatu Rimi Kano, and Gidan Waya Kafanchan</w:t>
      </w:r>
      <w:r>
        <w:rPr>
          <w:spacing w:val="-57"/>
        </w:rPr>
        <w:t> </w:t>
      </w:r>
      <w:r>
        <w:rPr/>
        <w:t>respectively. In the 2015/2016 academic session, the results indicated that only 40% of the</w:t>
      </w:r>
      <w:r>
        <w:rPr>
          <w:spacing w:val="1"/>
        </w:rPr>
        <w:t> </w:t>
      </w:r>
      <w:r>
        <w:rPr/>
        <w:t>students passed shorthand with credit and above across the Federal and State Colleges 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colleges.</w:t>
      </w:r>
    </w:p>
    <w:p>
      <w:pPr>
        <w:pStyle w:val="BodyText"/>
        <w:spacing w:line="480" w:lineRule="auto" w:before="2"/>
        <w:ind w:right="1158" w:firstLine="719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by many factors and learning styles may be among them. Vaishnav (2013) and</w:t>
      </w:r>
      <w:r>
        <w:rPr>
          <w:spacing w:val="1"/>
        </w:rPr>
        <w:t> </w:t>
      </w:r>
      <w:r>
        <w:rPr/>
        <w:t>Akbarov</w:t>
      </w:r>
      <w:r>
        <w:rPr>
          <w:spacing w:val="60"/>
        </w:rPr>
        <w:t> </w:t>
      </w:r>
      <w:r>
        <w:rPr/>
        <w:t>(2012)</w:t>
      </w:r>
      <w:r>
        <w:rPr>
          <w:spacing w:val="60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styles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performance. However, Tight (2007) and Sparks (2006) reported that students’ performance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 learning styles.</w:t>
      </w:r>
      <w:r>
        <w:rPr>
          <w:spacing w:val="1"/>
        </w:rPr>
        <w:t> </w:t>
      </w:r>
      <w:r>
        <w:rPr/>
        <w:t>There 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arguments in the literature on the relationship between learning styles and students’ academic</w:t>
      </w:r>
      <w:r>
        <w:rPr>
          <w:spacing w:val="-57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 of the relationship between business education students’ learning styles and their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shorthand in colleges 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27" w:id="12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The general objective of the study was to assess the relationship between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1"/>
        </w:rPr>
        <w:t> </w:t>
      </w:r>
      <w:r>
        <w:rPr/>
        <w:t>Nigeria. The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were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classify business education students into visual, auditory and kinesthetic learners of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64" w:hanging="720"/>
        <w:jc w:val="both"/>
        <w:rPr>
          <w:sz w:val="24"/>
        </w:rPr>
      </w:pPr>
      <w:r>
        <w:rPr>
          <w:sz w:val="24"/>
        </w:rPr>
        <w:t>assess the relationship between visual learning style and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 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Zone,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1" w:after="0"/>
        <w:ind w:left="1160" w:right="1158" w:hanging="720"/>
        <w:jc w:val="both"/>
        <w:rPr>
          <w:sz w:val="24"/>
        </w:rPr>
      </w:pPr>
      <w:r>
        <w:rPr>
          <w:sz w:val="24"/>
        </w:rPr>
        <w:t>investigate the relationship between auditory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 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determine the relationship between kinesthetic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 Zone,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480" w:lineRule="auto" w:before="1" w:after="0"/>
        <w:ind w:left="1160" w:right="1156" w:hanging="720"/>
        <w:jc w:val="both"/>
        <w:rPr>
          <w:sz w:val="24"/>
        </w:rPr>
      </w:pP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style,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 in North-west Zone,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90" w:after="0"/>
        <w:ind w:left="1160" w:right="0" w:hanging="721"/>
        <w:jc w:val="both"/>
      </w:pPr>
      <w:bookmarkStart w:name="_TOC_250026" w:id="13"/>
      <w:r>
        <w:rPr/>
        <w:t>Research</w:t>
      </w:r>
      <w:r>
        <w:rPr>
          <w:spacing w:val="-2"/>
        </w:rPr>
        <w:t> </w:t>
      </w:r>
      <w:bookmarkEnd w:id="13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What is the classification of business education students into visual, auditory and</w:t>
      </w:r>
      <w:r>
        <w:rPr>
          <w:spacing w:val="1"/>
          <w:sz w:val="24"/>
        </w:rPr>
        <w:t> </w:t>
      </w:r>
      <w:r>
        <w:rPr>
          <w:sz w:val="24"/>
        </w:rPr>
        <w:t>kinesthetic learning style in learning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60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1" w:after="0"/>
        <w:ind w:left="1148" w:right="1158" w:hanging="708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0" w:after="0"/>
        <w:ind w:left="1148" w:right="1159" w:hanging="708"/>
        <w:jc w:val="both"/>
        <w:rPr>
          <w:sz w:val="24"/>
        </w:rPr>
      </w:pPr>
      <w:r>
        <w:rPr>
          <w:sz w:val="24"/>
        </w:rPr>
        <w:t>What is the relationship between kinesthetic learning style and business 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0"/>
        </w:numPr>
        <w:tabs>
          <w:tab w:pos="1149" w:val="left" w:leader="none"/>
        </w:tabs>
        <w:spacing w:line="480" w:lineRule="auto" w:before="1" w:after="0"/>
        <w:ind w:left="1148" w:right="1163" w:hanging="708"/>
        <w:jc w:val="both"/>
        <w:rPr>
          <w:sz w:val="24"/>
        </w:rPr>
      </w:pPr>
      <w:r>
        <w:rPr>
          <w:sz w:val="24"/>
        </w:rPr>
        <w:t>What is the difference in the performance of business education students in 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 style,</w:t>
      </w:r>
      <w:r>
        <w:rPr>
          <w:spacing w:val="1"/>
          <w:sz w:val="24"/>
        </w:rPr>
        <w:t> </w:t>
      </w:r>
      <w:r>
        <w:rPr>
          <w:sz w:val="24"/>
        </w:rPr>
        <w:t>auditory learning 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60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in colleges of education</w:t>
      </w:r>
      <w:r>
        <w:rPr>
          <w:spacing w:val="-1"/>
          <w:sz w:val="24"/>
        </w:rPr>
        <w:t> </w:t>
      </w:r>
      <w:r>
        <w:rPr>
          <w:sz w:val="24"/>
        </w:rPr>
        <w:t>in North-west Zone,</w:t>
      </w:r>
      <w:r>
        <w:rPr>
          <w:spacing w:val="2"/>
          <w:sz w:val="24"/>
        </w:rPr>
        <w:t> </w:t>
      </w:r>
      <w:r>
        <w:rPr>
          <w:sz w:val="24"/>
        </w:rPr>
        <w:t>Nigeria?</w:t>
      </w:r>
    </w:p>
    <w:p>
      <w:pPr>
        <w:pStyle w:val="Heading1"/>
        <w:numPr>
          <w:ilvl w:val="1"/>
          <w:numId w:val="8"/>
        </w:numPr>
        <w:tabs>
          <w:tab w:pos="1101" w:val="left" w:leader="none"/>
        </w:tabs>
        <w:spacing w:line="240" w:lineRule="auto" w:before="5" w:after="0"/>
        <w:ind w:left="1100" w:right="0" w:hanging="661"/>
        <w:jc w:val="both"/>
      </w:pPr>
      <w:bookmarkStart w:name="_TOC_250025" w:id="14"/>
      <w:r>
        <w:rPr/>
        <w:t>Research</w:t>
      </w:r>
      <w:r>
        <w:rPr>
          <w:spacing w:val="-2"/>
        </w:rPr>
        <w:t> </w:t>
      </w:r>
      <w:bookmarkEnd w:id="14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1160"/>
      </w:pPr>
      <w:r>
        <w:rPr/>
        <w:t>In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tested: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0" w:after="0"/>
        <w:ind w:left="1160" w:right="1156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580" w:bottom="1200" w:left="1000" w:right="280"/>
        </w:sectPr>
      </w:pP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73" w:after="0"/>
        <w:ind w:left="1160" w:right="1156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auditory 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1" w:after="0"/>
        <w:ind w:left="1160" w:right="1156" w:hanging="720"/>
        <w:jc w:val="both"/>
        <w:rPr>
          <w:sz w:val="24"/>
        </w:rPr>
      </w:pPr>
      <w:r>
        <w:rPr>
          <w:sz w:val="24"/>
        </w:rPr>
        <w:t>There is no significant relationship between kinesthetic learning style and business</w:t>
      </w:r>
      <w:r>
        <w:rPr>
          <w:spacing w:val="1"/>
          <w:sz w:val="24"/>
        </w:rPr>
        <w:t> </w:t>
      </w:r>
      <w:r>
        <w:rPr>
          <w:sz w:val="24"/>
        </w:rPr>
        <w:t>education students’ performance in shorthand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1"/>
        </w:numPr>
        <w:tabs>
          <w:tab w:pos="1161" w:val="left" w:leader="none"/>
        </w:tabs>
        <w:spacing w:line="480" w:lineRule="auto" w:before="0" w:after="0"/>
        <w:ind w:left="1160" w:right="1155" w:hanging="720"/>
        <w:jc w:val="both"/>
        <w:rPr>
          <w:sz w:val="24"/>
        </w:rPr>
      </w:pPr>
      <w:r>
        <w:rPr>
          <w:sz w:val="24"/>
        </w:rPr>
        <w:t>There is no significant difference in the performance of business education students in</w:t>
      </w:r>
      <w:r>
        <w:rPr>
          <w:spacing w:val="-57"/>
          <w:sz w:val="24"/>
        </w:rPr>
        <w:t> </w:t>
      </w:r>
      <w:r>
        <w:rPr>
          <w:sz w:val="24"/>
        </w:rPr>
        <w:t>shorthand who adopted visual learning style, auditory learning style and 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1"/>
          <w:sz w:val="24"/>
        </w:rPr>
        <w:t> </w:t>
      </w:r>
      <w:r>
        <w:rPr>
          <w:sz w:val="24"/>
        </w:rPr>
        <w:t>of 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24" w:id="15"/>
      <w:r>
        <w:rPr/>
        <w:t>Significance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5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result of the study will be of importance to business education students, 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counsellors</w:t>
      </w:r>
      <w:r>
        <w:rPr>
          <w:spacing w:val="-2"/>
        </w:rPr>
        <w:t> </w:t>
      </w:r>
      <w:r>
        <w:rPr/>
        <w:t>and other researchers.</w:t>
      </w:r>
    </w:p>
    <w:p>
      <w:pPr>
        <w:pStyle w:val="BodyText"/>
        <w:spacing w:line="480" w:lineRule="auto"/>
        <w:ind w:right="1155" w:firstLine="719"/>
        <w:jc w:val="both"/>
      </w:pPr>
      <w:r>
        <w:rPr/>
        <w:t>The result of the study will enable business education students to be aware of their</w:t>
      </w:r>
      <w:r>
        <w:rPr>
          <w:spacing w:val="1"/>
        </w:rPr>
        <w:t> </w:t>
      </w:r>
      <w:r>
        <w:rPr/>
        <w:t>learning styles and will help them to learn better because people learn better when they are</w:t>
      </w:r>
      <w:r>
        <w:rPr>
          <w:spacing w:val="1"/>
        </w:rPr>
        <w:t> </w:t>
      </w:r>
      <w:r>
        <w:rPr/>
        <w:t>aware</w:t>
      </w:r>
      <w:r>
        <w:rPr>
          <w:spacing w:val="-2"/>
        </w:rPr>
        <w:t> </w:t>
      </w:r>
      <w:r>
        <w:rPr/>
        <w:t>and learn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realm of their learning</w:t>
      </w:r>
      <w:r>
        <w:rPr>
          <w:spacing w:val="-1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styles of their students and thus enable them to device teaching techniques that will</w:t>
      </w:r>
      <w:r>
        <w:rPr>
          <w:spacing w:val="1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learning style.</w:t>
      </w:r>
    </w:p>
    <w:p>
      <w:pPr>
        <w:pStyle w:val="BodyText"/>
        <w:spacing w:line="480" w:lineRule="auto"/>
        <w:ind w:right="115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Benchmark and Minimum Academic Standard (B-MAS). Parent will be interested in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because</w:t>
      </w:r>
      <w:r>
        <w:rPr>
          <w:spacing w:val="-2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children‘s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them.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The result of the study will enable counselors to guide students on how to maximize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utilize</w:t>
      </w:r>
      <w:r>
        <w:rPr>
          <w:spacing w:val="22"/>
        </w:rPr>
        <w:t> </w:t>
      </w:r>
      <w:r>
        <w:rPr/>
        <w:t>their</w:t>
      </w:r>
      <w:r>
        <w:rPr>
          <w:spacing w:val="23"/>
        </w:rPr>
        <w:t> </w:t>
      </w:r>
      <w:r>
        <w:rPr/>
        <w:t>potentials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will</w:t>
      </w:r>
      <w:r>
        <w:rPr>
          <w:spacing w:val="25"/>
        </w:rPr>
        <w:t> </w:t>
      </w:r>
      <w:r>
        <w:rPr/>
        <w:t>also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useful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them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task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counseling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</w:pPr>
      <w:r>
        <w:rPr/>
        <w:t>students.</w:t>
      </w:r>
      <w:r>
        <w:rPr>
          <w:spacing w:val="42"/>
        </w:rPr>
        <w:t> </w:t>
      </w:r>
      <w:r>
        <w:rPr/>
        <w:t>Finally,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</w:t>
      </w:r>
      <w:r>
        <w:rPr>
          <w:spacing w:val="38"/>
        </w:rPr>
        <w:t> </w:t>
      </w:r>
      <w:r>
        <w:rPr/>
        <w:t>is</w:t>
      </w:r>
      <w:r>
        <w:rPr>
          <w:spacing w:val="46"/>
        </w:rPr>
        <w:t> </w:t>
      </w:r>
      <w:r>
        <w:rPr/>
        <w:t>expected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4"/>
        </w:rPr>
        <w:t> </w:t>
      </w:r>
      <w:r>
        <w:rPr/>
        <w:t>used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further</w:t>
      </w:r>
      <w:r>
        <w:rPr>
          <w:spacing w:val="49"/>
        </w:rPr>
        <w:t> </w:t>
      </w:r>
      <w:r>
        <w:rPr/>
        <w:t>researchers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shorthand</w:t>
      </w:r>
      <w:r>
        <w:rPr>
          <w:spacing w:val="45"/>
        </w:rPr>
        <w:t> </w:t>
      </w:r>
      <w:r>
        <w:rPr/>
        <w:t>as</w:t>
      </w:r>
      <w:r>
        <w:rPr>
          <w:spacing w:val="-57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materials and empirical studies.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3" w:id="16"/>
      <w:r>
        <w:rPr/>
        <w:t>Basic</w:t>
      </w:r>
      <w:r>
        <w:rPr>
          <w:spacing w:val="-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6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2"/>
        </w:numPr>
        <w:tabs>
          <w:tab w:pos="1149" w:val="left" w:leader="none"/>
        </w:tabs>
        <w:spacing w:line="480" w:lineRule="auto" w:before="0" w:after="0"/>
        <w:ind w:left="1148" w:right="1156" w:hanging="708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(Visual,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kinesthetic)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-2"/>
          <w:sz w:val="24"/>
        </w:rPr>
        <w:t> </w:t>
      </w:r>
      <w:r>
        <w:rPr>
          <w:sz w:val="24"/>
        </w:rPr>
        <w:t>education students’ performance</w:t>
      </w:r>
      <w:r>
        <w:rPr>
          <w:spacing w:val="-1"/>
          <w:sz w:val="24"/>
        </w:rPr>
        <w:t> </w:t>
      </w:r>
      <w:r>
        <w:rPr>
          <w:sz w:val="24"/>
        </w:rPr>
        <w:t>in shorthand.</w:t>
      </w:r>
    </w:p>
    <w:p>
      <w:pPr>
        <w:pStyle w:val="ListParagraph"/>
        <w:numPr>
          <w:ilvl w:val="0"/>
          <w:numId w:val="12"/>
        </w:numPr>
        <w:tabs>
          <w:tab w:pos="1149" w:val="left" w:leader="none"/>
        </w:tabs>
        <w:spacing w:line="480" w:lineRule="auto" w:before="0" w:after="0"/>
        <w:ind w:left="1148" w:right="1162" w:hanging="708"/>
        <w:jc w:val="both"/>
        <w:rPr>
          <w:sz w:val="24"/>
        </w:rPr>
      </w:pPr>
      <w:r>
        <w:rPr>
          <w:sz w:val="24"/>
        </w:rPr>
        <w:t>Other variables (such as teachers’ methodology, peer influence, school environment)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shorthand.</w:t>
      </w:r>
    </w:p>
    <w:p>
      <w:pPr>
        <w:pStyle w:val="Heading1"/>
        <w:numPr>
          <w:ilvl w:val="1"/>
          <w:numId w:val="8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22" w:id="17"/>
      <w:r>
        <w:rPr/>
        <w:t>Delimitation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7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07"/>
        <w:jc w:val="both"/>
      </w:pPr>
      <w:r>
        <w:rPr/>
        <w:t>The study was delimited to four (4) federal colleges of education in North-west Zone,</w:t>
      </w:r>
      <w:r>
        <w:rPr>
          <w:spacing w:val="1"/>
        </w:rPr>
        <w:t> </w:t>
      </w:r>
      <w:r>
        <w:rPr/>
        <w:t>Nigeria. This was because it was observed that failure in shorthand was high in federal</w:t>
      </w:r>
      <w:r>
        <w:rPr>
          <w:spacing w:val="1"/>
        </w:rPr>
        <w:t> </w:t>
      </w:r>
      <w:r>
        <w:rPr/>
        <w:t>colleges of education in the Zone. The study was also delimited to an adapted Reid (1987)</w:t>
      </w:r>
      <w:r>
        <w:rPr>
          <w:spacing w:val="1"/>
        </w:rPr>
        <w:t> </w:t>
      </w:r>
      <w:r>
        <w:rPr/>
        <w:t>Perceptual Learning Style Questionnaire, because it was one of the classical instruments used</w:t>
      </w:r>
      <w:r>
        <w:rPr>
          <w:spacing w:val="-57"/>
        </w:rPr>
        <w:t> </w:t>
      </w:r>
      <w:r>
        <w:rPr/>
        <w:t>in identifying students’ learning styles, and it was among the first model to systematically use</w:t>
      </w:r>
      <w:r>
        <w:rPr>
          <w:spacing w:val="-57"/>
        </w:rPr>
        <w:t> </w:t>
      </w:r>
      <w:r>
        <w:rPr/>
        <w:t>a series of questions with help sheet for students, teachers, and employees in order to identify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individuals preferred</w:t>
      </w:r>
      <w:r>
        <w:rPr>
          <w:spacing w:val="2"/>
        </w:rPr>
        <w:t> </w:t>
      </w:r>
      <w:r>
        <w:rPr/>
        <w:t>way</w:t>
      </w:r>
      <w:r>
        <w:rPr>
          <w:spacing w:val="-5"/>
        </w:rPr>
        <w:t> </w:t>
      </w:r>
      <w:r>
        <w:rPr/>
        <w:t>of processing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line="480" w:lineRule="auto"/>
        <w:ind w:right="1155" w:firstLine="707"/>
        <w:jc w:val="both"/>
      </w:pPr>
      <w:r>
        <w:rPr/>
        <w:t>The</w:t>
      </w:r>
      <w:r>
        <w:rPr>
          <w:spacing w:val="39"/>
        </w:rPr>
        <w:t> </w:t>
      </w:r>
      <w:r>
        <w:rPr/>
        <w:t>study</w:t>
      </w:r>
      <w:r>
        <w:rPr>
          <w:spacing w:val="35"/>
        </w:rPr>
        <w:t> </w:t>
      </w:r>
      <w:r>
        <w:rPr/>
        <w:t>was</w:t>
      </w:r>
      <w:r>
        <w:rPr>
          <w:spacing w:val="42"/>
        </w:rPr>
        <w:t> </w:t>
      </w:r>
      <w:r>
        <w:rPr/>
        <w:t>delimited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NCE1</w:t>
      </w:r>
      <w:r>
        <w:rPr>
          <w:spacing w:val="40"/>
        </w:rPr>
        <w:t> </w:t>
      </w:r>
      <w:r>
        <w:rPr/>
        <w:t>business</w:t>
      </w:r>
      <w:r>
        <w:rPr>
          <w:spacing w:val="42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students.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choice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this</w:t>
      </w:r>
      <w:r>
        <w:rPr>
          <w:spacing w:val="-57"/>
        </w:rPr>
        <w:t> </w:t>
      </w:r>
      <w:r>
        <w:rPr/>
        <w:t>level of students was based on the fact that they were newly admitted to the college and 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(Shorthand theory l) because it was a core subject for all business education students at this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first-semester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result in shorthand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2015/2016 academic</w:t>
      </w:r>
      <w:r>
        <w:rPr>
          <w:spacing w:val="-1"/>
        </w:rPr>
        <w:t> </w:t>
      </w:r>
      <w:r>
        <w:rPr/>
        <w:t>session.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ind w:left="0"/>
        <w:rPr>
          <w:b/>
        </w:rPr>
      </w:pPr>
    </w:p>
    <w:p>
      <w:pPr>
        <w:spacing w:before="0"/>
        <w:ind w:left="1133" w:right="1853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4" w:firstLine="719"/>
        <w:jc w:val="both"/>
      </w:pPr>
      <w:r>
        <w:rPr/>
        <w:t>This chapter reviewed literature related to the study. The review was done under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7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 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Shorthand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  <w:r>
        <w:rPr>
          <w:spacing w:val="-2"/>
          <w:sz w:val="24"/>
        </w:rPr>
        <w:t> </w:t>
      </w:r>
      <w:r>
        <w:rPr>
          <w:sz w:val="24"/>
        </w:rPr>
        <w:t>Types/</w:t>
      </w:r>
      <w:r>
        <w:rPr>
          <w:spacing w:val="1"/>
          <w:sz w:val="24"/>
        </w:rPr>
        <w:t> </w:t>
      </w:r>
      <w:r>
        <w:rPr>
          <w:sz w:val="24"/>
        </w:rPr>
        <w:t>Models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Factors Affecting</w:t>
      </w:r>
      <w:r>
        <w:rPr>
          <w:spacing w:val="-2"/>
          <w:sz w:val="24"/>
        </w:rPr>
        <w:t> </w:t>
      </w:r>
      <w:r>
        <w:rPr>
          <w:sz w:val="24"/>
        </w:rPr>
        <w:t>Students’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Shorthand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 Empirical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Reviewed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4"/>
        </w:numPr>
        <w:tabs>
          <w:tab w:pos="1182" w:val="left" w:leader="none"/>
        </w:tabs>
        <w:spacing w:line="240" w:lineRule="auto" w:before="0" w:after="0"/>
        <w:ind w:left="1182" w:right="0" w:hanging="713"/>
        <w:jc w:val="both"/>
      </w:pPr>
      <w:bookmarkStart w:name="_TOC_250021" w:id="18"/>
      <w:r>
        <w:rPr/>
        <w:t>Theoretical</w:t>
      </w:r>
      <w:r>
        <w:rPr>
          <w:spacing w:val="-2"/>
        </w:rPr>
        <w:t> </w:t>
      </w:r>
      <w:bookmarkEnd w:id="18"/>
      <w:r>
        <w:rPr/>
        <w:t>Framework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1" w:firstLine="707"/>
        <w:jc w:val="both"/>
      </w:pPr>
      <w:r>
        <w:rPr/>
        <w:t>This study was based on Individual Difference Theory by Bruner (1960). The Theory</w:t>
      </w:r>
      <w:r>
        <w:rPr>
          <w:spacing w:val="1"/>
        </w:rPr>
        <w:t> </w:t>
      </w:r>
      <w:r>
        <w:rPr/>
        <w:t>proposed that individuals differ in what type of prior knowledge they bring to a learning task.</w:t>
      </w:r>
      <w:r>
        <w:rPr>
          <w:spacing w:val="1"/>
        </w:rPr>
        <w:t> </w:t>
      </w:r>
      <w:r>
        <w:rPr/>
        <w:t>Each individual has a cognitive structure built from prior learning experiences which 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knowledge. The key to reaching each individual with knowledge is instruction, and that every</w:t>
      </w:r>
      <w:r>
        <w:rPr>
          <w:spacing w:val="-57"/>
        </w:rPr>
        <w:t> </w:t>
      </w:r>
      <w:r>
        <w:rPr/>
        <w:t>individual learns best through different approaches. Bruner believes that cognitive ability is</w:t>
      </w:r>
      <w:r>
        <w:rPr>
          <w:spacing w:val="1"/>
        </w:rPr>
        <w:t> </w:t>
      </w:r>
      <w:r>
        <w:rPr/>
        <w:t>the way in which information or knowledge is stored and encoded in memory. This is easily</w:t>
      </w:r>
      <w:r>
        <w:rPr>
          <w:spacing w:val="1"/>
        </w:rPr>
        <w:t> </w:t>
      </w:r>
      <w:r>
        <w:rPr/>
        <w:t>translated into a student’s learning style, where every individual learns, processes and retains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most preferred way</w:t>
      </w:r>
      <w:r>
        <w:rPr>
          <w:spacing w:val="-5"/>
        </w:rPr>
        <w:t> </w:t>
      </w:r>
      <w:r>
        <w:rPr/>
        <w:t>or approach.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 w:firstLine="707"/>
        <w:jc w:val="both"/>
      </w:pP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 since education is concerned with assisting each individual in developing and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 assists the learner to acquire knowledge that is meaningful and useful with 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shorthand, where the teacher (instructor) guides and assists each individual learner to develop</w:t>
      </w:r>
      <w:r>
        <w:rPr>
          <w:spacing w:val="-57"/>
        </w:rPr>
        <w:t> </w:t>
      </w:r>
      <w:r>
        <w:rPr/>
        <w:t>an understanding on how the strokes are written, how the pronunciations on them are made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how vowels are</w:t>
      </w:r>
      <w:r>
        <w:rPr>
          <w:spacing w:val="-2"/>
        </w:rPr>
        <w:t> </w:t>
      </w:r>
      <w:r>
        <w:rPr/>
        <w:t>placed based on proper</w:t>
      </w:r>
      <w:r>
        <w:rPr>
          <w:spacing w:val="-1"/>
        </w:rPr>
        <w:t> </w:t>
      </w:r>
      <w:r>
        <w:rPr/>
        <w:t>pronunciation for</w:t>
      </w:r>
      <w:r>
        <w:rPr>
          <w:spacing w:val="-1"/>
        </w:rPr>
        <w:t> </w:t>
      </w:r>
      <w:r>
        <w:rPr/>
        <w:t>remembrance.</w:t>
      </w:r>
    </w:p>
    <w:p>
      <w:pPr>
        <w:pStyle w:val="Heading1"/>
        <w:numPr>
          <w:ilvl w:val="1"/>
          <w:numId w:val="14"/>
        </w:numPr>
        <w:tabs>
          <w:tab w:pos="1197" w:val="left" w:leader="none"/>
        </w:tabs>
        <w:spacing w:line="240" w:lineRule="auto" w:before="6" w:after="0"/>
        <w:ind w:left="1196" w:right="0" w:hanging="757"/>
        <w:jc w:val="both"/>
      </w:pPr>
      <w:bookmarkStart w:name="_TOC_250020" w:id="19"/>
      <w:r>
        <w:rPr/>
        <w:t>Conceptual</w:t>
      </w:r>
      <w:r>
        <w:rPr>
          <w:spacing w:val="-3"/>
        </w:rPr>
        <w:t> </w:t>
      </w:r>
      <w:bookmarkEnd w:id="19"/>
      <w:r>
        <w:rPr/>
        <w:t>Framework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07"/>
        <w:jc w:val="both"/>
      </w:pPr>
      <w:r>
        <w:rPr/>
        <w:t>This study focuses on the assessment of the relationship between business education</w:t>
      </w:r>
      <w:r>
        <w:rPr>
          <w:spacing w:val="1"/>
        </w:rPr>
        <w:t> </w:t>
      </w:r>
      <w:r>
        <w:rPr/>
        <w:t>students learning styles and their performance in shorthand. Learning styles as defined by</w:t>
      </w:r>
      <w:r>
        <w:rPr>
          <w:spacing w:val="1"/>
        </w:rPr>
        <w:t> </w:t>
      </w:r>
      <w:r>
        <w:rPr/>
        <w:t>Njoku and Abdulhamid (2016) as the preference or disposition of an individual to perceive</w:t>
      </w:r>
      <w:r>
        <w:rPr>
          <w:spacing w:val="1"/>
        </w:rPr>
        <w:t> </w:t>
      </w:r>
      <w:r>
        <w:rPr/>
        <w:t>and process information in a particular way or combination of ways. It is the way individuals</w:t>
      </w:r>
      <w:r>
        <w:rPr>
          <w:spacing w:val="1"/>
        </w:rPr>
        <w:t> </w:t>
      </w:r>
      <w:r>
        <w:rPr/>
        <w:t>process, absorb and retain information or skills, regardless of how that process is described.</w:t>
      </w:r>
      <w:r>
        <w:rPr>
          <w:spacing w:val="1"/>
        </w:rPr>
        <w:t> </w:t>
      </w:r>
      <w:r>
        <w:rPr/>
        <w:t>This study adopts the classification of learning styles by Reid (1987) which classifies into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seeing),</w:t>
      </w:r>
      <w:r>
        <w:rPr>
          <w:spacing w:val="1"/>
        </w:rPr>
        <w:t> </w:t>
      </w:r>
      <w:r>
        <w:rPr/>
        <w:t>auditory 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hearing) and kinesthetic learning style (learning through doing) using the perceptual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questionnaire.</w:t>
      </w:r>
    </w:p>
    <w:p>
      <w:pPr>
        <w:pStyle w:val="BodyText"/>
        <w:spacing w:line="480" w:lineRule="auto" w:before="1"/>
        <w:ind w:right="1158" w:firstLine="707"/>
        <w:jc w:val="both"/>
      </w:pPr>
      <w:r>
        <w:rPr/>
        <w:t>Students’ academic performance is associated with their learning styles. Liu (2008)</w:t>
      </w:r>
      <w:r>
        <w:rPr>
          <w:spacing w:val="1"/>
        </w:rPr>
        <w:t> </w:t>
      </w:r>
      <w:r>
        <w:rPr/>
        <w:t>demonstrate that kinesthetic learners perform higher in academics performance than auditory</w:t>
      </w:r>
      <w:r>
        <w:rPr>
          <w:spacing w:val="1"/>
        </w:rPr>
        <w:t> </w:t>
      </w:r>
      <w:r>
        <w:rPr/>
        <w:t>and visual learners. This result is further substantiated by Vaishnav (2013) who demonstrated</w:t>
      </w:r>
      <w:r>
        <w:rPr>
          <w:spacing w:val="-57"/>
        </w:rPr>
        <w:t> </w:t>
      </w:r>
      <w:r>
        <w:rPr/>
        <w:t>that students with kinesthetic learning style scored higher in academic performance. This</w:t>
      </w:r>
      <w:r>
        <w:rPr>
          <w:spacing w:val="1"/>
        </w:rPr>
        <w:t> </w:t>
      </w:r>
      <w:r>
        <w:rPr/>
        <w:t>indicates that learning styles are one of the predictors of academic performance. However,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inconclusive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29"/>
        </w:rPr>
        <w:t> </w:t>
      </w:r>
      <w:r>
        <w:rPr/>
        <w:t>performance,</w:t>
      </w:r>
      <w:r>
        <w:rPr>
          <w:spacing w:val="32"/>
        </w:rPr>
        <w:t> </w:t>
      </w:r>
      <w:r>
        <w:rPr/>
        <w:t>Al-Hebaishi</w:t>
      </w:r>
      <w:r>
        <w:rPr>
          <w:spacing w:val="31"/>
        </w:rPr>
        <w:t> </w:t>
      </w:r>
      <w:r>
        <w:rPr/>
        <w:t>(2012)</w:t>
      </w:r>
      <w:r>
        <w:rPr>
          <w:spacing w:val="29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styles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no</w:t>
      </w:r>
      <w:r>
        <w:rPr>
          <w:spacing w:val="29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relationship with students’ academic performance. Review of the literature indicates that</w:t>
      </w:r>
      <w:r>
        <w:rPr>
          <w:spacing w:val="1"/>
        </w:rPr>
        <w:t> </w:t>
      </w:r>
      <w:r>
        <w:rPr/>
        <w:t>performance is affected by various factors and it in return may have some degree with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 of the</w:t>
      </w:r>
      <w:r>
        <w:rPr>
          <w:spacing w:val="-1"/>
        </w:rPr>
        <w:t> </w:t>
      </w:r>
      <w:r>
        <w:rPr/>
        <w:t>learners.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19" w:id="20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bookmarkEnd w:id="20"/>
      <w:r>
        <w:rPr/>
        <w:t>Styles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07"/>
        <w:jc w:val="both"/>
      </w:pPr>
      <w:r>
        <w:rPr/>
        <w:t>The concept of Learning Styles has been defined by various scholars. Learning Styles</w:t>
      </w:r>
      <w:r>
        <w:rPr>
          <w:spacing w:val="1"/>
        </w:rPr>
        <w:t> </w:t>
      </w:r>
      <w:r>
        <w:rPr/>
        <w:t>is the way in which each person begins to concentrate on, process, and retain 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channels.</w:t>
      </w:r>
      <w:r>
        <w:rPr>
          <w:spacing w:val="1"/>
        </w:rPr>
        <w:t> </w:t>
      </w:r>
      <w:r>
        <w:rPr/>
        <w:t>Pritchard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person’s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approach to learning activities and problem-solving. Liu (2008) defined Learning Styles as an</w:t>
      </w:r>
      <w:r>
        <w:rPr>
          <w:spacing w:val="-57"/>
        </w:rPr>
        <w:t> </w:t>
      </w:r>
      <w:r>
        <w:rPr/>
        <w:t>approach to learning which refers to information processed in a preferred way in 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habitual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Sarasin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certainly specified pattern of behavior to which individual approaches a learning experience.</w:t>
      </w:r>
      <w:r>
        <w:rPr>
          <w:spacing w:val="1"/>
        </w:rPr>
        <w:t> </w:t>
      </w:r>
      <w:r>
        <w:rPr/>
        <w:t>Dunn and Dunn (2008) defined it as “a term which describes the variations among learners in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understand,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experiences”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definitions asserted that learning styles have same characteristics that are each learner has a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of learning.</w:t>
      </w:r>
    </w:p>
    <w:p>
      <w:pPr>
        <w:pStyle w:val="BodyText"/>
        <w:spacing w:line="480" w:lineRule="auto" w:before="2"/>
        <w:ind w:right="1157" w:firstLine="770"/>
        <w:jc w:val="both"/>
      </w:pPr>
      <w:r>
        <w:rPr/>
        <w:t>Learning Style refers to the preference or disposition of an individual to perceive and</w:t>
      </w:r>
      <w:r>
        <w:rPr>
          <w:spacing w:val="1"/>
        </w:rPr>
        <w:t> </w:t>
      </w:r>
      <w:r>
        <w:rPr/>
        <w:t>process information in a particular way or combination of ways. It is the way individuals</w:t>
      </w:r>
      <w:r>
        <w:rPr>
          <w:spacing w:val="1"/>
        </w:rPr>
        <w:t> </w:t>
      </w:r>
      <w:r>
        <w:rPr/>
        <w:t>process, absorb and retain information or skills, regardless of how that process is described. It</w:t>
      </w:r>
      <w:r>
        <w:rPr>
          <w:spacing w:val="-57"/>
        </w:rPr>
        <w:t> </w:t>
      </w:r>
      <w:r>
        <w:rPr/>
        <w:t>is dramatically different for each person (Njoku and Abdulhamid, 2016). Sabatova (2008)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 in almost any style; however, they adopt the one which they feel most comfortable</w:t>
      </w:r>
      <w:r>
        <w:rPr>
          <w:spacing w:val="1"/>
        </w:rPr>
        <w:t> </w:t>
      </w:r>
      <w:r>
        <w:rPr/>
        <w:t>with. The terms approach, way and preference have been used to refer to environmental,</w:t>
      </w:r>
      <w:r>
        <w:rPr>
          <w:spacing w:val="1"/>
        </w:rPr>
        <w:t> </w:t>
      </w:r>
      <w:r>
        <w:rPr/>
        <w:t>effective and</w:t>
      </w:r>
      <w:r>
        <w:rPr>
          <w:spacing w:val="1"/>
        </w:rPr>
        <w:t> </w:t>
      </w:r>
      <w:r>
        <w:rPr/>
        <w:t>physical conditions under</w:t>
      </w:r>
      <w:r>
        <w:rPr>
          <w:spacing w:val="1"/>
        </w:rPr>
        <w:t> </w:t>
      </w:r>
      <w:r>
        <w:rPr/>
        <w:t>which a</w:t>
      </w:r>
      <w:r>
        <w:rPr>
          <w:spacing w:val="60"/>
        </w:rPr>
        <w:t> </w:t>
      </w:r>
      <w:r>
        <w:rPr/>
        <w:t>student is likely to learn. Thus, learning</w:t>
      </w:r>
      <w:r>
        <w:rPr>
          <w:spacing w:val="1"/>
        </w:rPr>
        <w:t> </w:t>
      </w:r>
      <w:r>
        <w:rPr/>
        <w:t>styles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concerned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how</w:t>
      </w:r>
      <w:r>
        <w:rPr>
          <w:spacing w:val="23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prefer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learn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what</w:t>
      </w:r>
      <w:r>
        <w:rPr>
          <w:spacing w:val="24"/>
        </w:rPr>
        <w:t> </w:t>
      </w:r>
      <w:r>
        <w:rPr/>
        <w:t>they</w:t>
      </w:r>
      <w:r>
        <w:rPr>
          <w:spacing w:val="17"/>
        </w:rPr>
        <w:t> </w:t>
      </w:r>
      <w:r>
        <w:rPr/>
        <w:t>learn.</w:t>
      </w:r>
      <w:r>
        <w:rPr>
          <w:spacing w:val="26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styles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help students’ to become aware of their own learning style preferences, yet encouraging them</w:t>
      </w:r>
      <w:r>
        <w:rPr>
          <w:spacing w:val="-57"/>
        </w:rPr>
        <w:t> </w:t>
      </w:r>
      <w:r>
        <w:rPr/>
        <w:t>to develop preferred styles which may suit different learning activities. Learning style 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efficiently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perceive,</w:t>
      </w:r>
      <w:r>
        <w:rPr>
          <w:spacing w:val="-1"/>
        </w:rPr>
        <w:t> </w:t>
      </w:r>
      <w:r>
        <w:rPr/>
        <w:t>process, store</w:t>
      </w:r>
      <w:r>
        <w:rPr>
          <w:spacing w:val="-3"/>
        </w:rPr>
        <w:t> </w:t>
      </w:r>
      <w:r>
        <w:rPr/>
        <w:t>and recall</w:t>
      </w:r>
      <w:r>
        <w:rPr>
          <w:spacing w:val="-1"/>
        </w:rPr>
        <w:t> </w:t>
      </w:r>
      <w:r>
        <w:rPr/>
        <w:t>what they</w:t>
      </w:r>
      <w:r>
        <w:rPr>
          <w:spacing w:val="-4"/>
        </w:rPr>
        <w:t> </w:t>
      </w:r>
      <w:r>
        <w:rPr/>
        <w:t>are attempting</w:t>
      </w:r>
      <w:r>
        <w:rPr>
          <w:spacing w:val="-3"/>
        </w:rPr>
        <w:t> </w:t>
      </w:r>
      <w:r>
        <w:rPr/>
        <w:t>to learn</w:t>
      </w:r>
      <w:r>
        <w:rPr>
          <w:spacing w:val="3"/>
        </w:rPr>
        <w:t> </w:t>
      </w:r>
      <w:r>
        <w:rPr>
          <w:b/>
        </w:rPr>
        <w:t>(</w:t>
      </w:r>
      <w:r>
        <w:rPr/>
        <w:t>Zhou,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1"/>
        <w:ind w:right="1157" w:firstLine="707"/>
        <w:jc w:val="both"/>
      </w:pPr>
      <w:r>
        <w:rPr/>
        <w:t>Jahiel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information and analyze it. He further explains that individuals do not rely on one type of</w:t>
      </w:r>
      <w:r>
        <w:rPr>
          <w:spacing w:val="1"/>
        </w:rPr>
        <w:t> </w:t>
      </w:r>
      <w:r>
        <w:rPr/>
        <w:t>learning styles but some of them have one primary learning style and others have more than</w:t>
      </w:r>
      <w:r>
        <w:rPr>
          <w:spacing w:val="1"/>
        </w:rPr>
        <w:t> </w:t>
      </w:r>
      <w:r>
        <w:rPr/>
        <w:t>one learning style. Individuals observe, process, and analyze the information by using one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Saadi</w:t>
      </w:r>
      <w:r>
        <w:rPr>
          <w:spacing w:val="60"/>
        </w:rPr>
        <w:t> </w:t>
      </w:r>
      <w:r>
        <w:rPr/>
        <w:t>(2012)</w:t>
      </w:r>
      <w:r>
        <w:rPr>
          <w:spacing w:val="-57"/>
        </w:rPr>
        <w:t> </w:t>
      </w:r>
      <w:r>
        <w:rPr/>
        <w:t>defines learning style as all the elements a learner needs to achieve his or her educational</w:t>
      </w:r>
      <w:r>
        <w:rPr>
          <w:spacing w:val="1"/>
        </w:rPr>
        <w:t> </w:t>
      </w:r>
      <w:r>
        <w:rPr/>
        <w:t>goals. He further stated that “learning style is the natural ability of a learner to adapt to his or</w:t>
      </w:r>
      <w:r>
        <w:rPr>
          <w:spacing w:val="1"/>
        </w:rPr>
        <w:t> </w:t>
      </w:r>
      <w:r>
        <w:rPr/>
        <w:t>her</w:t>
      </w:r>
      <w:r>
        <w:rPr>
          <w:spacing w:val="31"/>
        </w:rPr>
        <w:t> </w:t>
      </w:r>
      <w:r>
        <w:rPr/>
        <w:t>sensory</w:t>
      </w:r>
      <w:r>
        <w:rPr>
          <w:spacing w:val="27"/>
        </w:rPr>
        <w:t> </w:t>
      </w:r>
      <w:r>
        <w:rPr/>
        <w:t>receptors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available</w:t>
      </w:r>
      <w:r>
        <w:rPr>
          <w:spacing w:val="31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environment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order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absorb</w:t>
      </w:r>
      <w:r>
        <w:rPr>
          <w:spacing w:val="32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and process it according to his or her experiences and subsequently share the output with</w:t>
      </w:r>
      <w:r>
        <w:rPr>
          <w:spacing w:val="1"/>
        </w:rPr>
        <w:t> </w:t>
      </w:r>
      <w:r>
        <w:rPr/>
        <w:t>society”. Petrus-Vancea (2009) stated that “learning style refers to the simple preference of a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 an individual learns and</w:t>
      </w:r>
      <w:r>
        <w:rPr>
          <w:spacing w:val="2"/>
        </w:rPr>
        <w:t> </w:t>
      </w:r>
      <w:r>
        <w:rPr/>
        <w:t>remembers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concept”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18" w:id="21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1"/>
      <w:r>
        <w:rPr/>
        <w:t>Shorthand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79"/>
        <w:jc w:val="both"/>
      </w:pPr>
      <w:r>
        <w:rPr/>
        <w:t>Shorthand is any system of rapid writing using symbols or shortcuts that can be made</w:t>
      </w:r>
      <w:r>
        <w:rPr>
          <w:spacing w:val="-57"/>
        </w:rPr>
        <w:t> </w:t>
      </w:r>
      <w:r>
        <w:rPr/>
        <w:t>quickly to represent sound. Shorthand has been variously known as stenography (close, little</w:t>
      </w:r>
      <w:r>
        <w:rPr>
          <w:spacing w:val="1"/>
        </w:rPr>
        <w:t> </w:t>
      </w:r>
      <w:r>
        <w:rPr/>
        <w:t>or narrow writing). Redmond (2008) considered shorthand as any system of writing that is</w:t>
      </w:r>
      <w:r>
        <w:rPr>
          <w:spacing w:val="1"/>
        </w:rPr>
        <w:t> </w:t>
      </w:r>
      <w:r>
        <w:rPr/>
        <w:t>rapid and concise enough to enable the writer to keep pace with normal speech. Usually,</w:t>
      </w:r>
      <w:r>
        <w:rPr>
          <w:spacing w:val="1"/>
        </w:rPr>
        <w:t> </w:t>
      </w:r>
      <w:r>
        <w:rPr/>
        <w:t>strokes, abbreviations and special characters are used to represent spoken sound. Vundi,</w:t>
      </w:r>
      <w:r>
        <w:rPr>
          <w:spacing w:val="1"/>
        </w:rPr>
        <w:t> </w:t>
      </w:r>
      <w:r>
        <w:rPr/>
        <w:t>Nasongo, and Majanga (2011) stated that shorthand is a phonetic language where sounds 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stokes,</w:t>
      </w:r>
      <w:r>
        <w:rPr>
          <w:spacing w:val="1"/>
        </w:rPr>
        <w:t> </w:t>
      </w:r>
      <w:r>
        <w:rPr/>
        <w:t>dots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dashes.</w:t>
      </w:r>
      <w:r>
        <w:rPr>
          <w:spacing w:val="1"/>
        </w:rPr>
        <w:t> </w:t>
      </w:r>
      <w:r>
        <w:rPr/>
        <w:t>Ezenwafor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opined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shorthand enables secretaries to write spoken words at such a speed as high as 100 and 120</w:t>
      </w:r>
      <w:r>
        <w:rPr>
          <w:spacing w:val="1"/>
        </w:rPr>
        <w:t> </w:t>
      </w:r>
      <w:r>
        <w:rPr/>
        <w:t>words</w:t>
      </w:r>
      <w:r>
        <w:rPr>
          <w:spacing w:val="-1"/>
        </w:rPr>
        <w:t> </w:t>
      </w:r>
      <w:r>
        <w:rPr/>
        <w:t>per minute.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719"/>
        <w:jc w:val="both"/>
      </w:pPr>
      <w:r>
        <w:rPr/>
        <w:t>Shorthand was explained by Adeluola (1994) as a system of rapid writing 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sounds,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 conventional letters of English plus arbitrary symbols as in speed writing.</w:t>
      </w:r>
      <w:r>
        <w:rPr>
          <w:spacing w:val="1"/>
        </w:rPr>
        <w:t> </w:t>
      </w:r>
      <w:r>
        <w:rPr/>
        <w:t>Based on the definitions given above by different people, shorthand is a system of speed</w:t>
      </w:r>
      <w:r>
        <w:rPr>
          <w:spacing w:val="1"/>
        </w:rPr>
        <w:t> </w:t>
      </w:r>
      <w:r>
        <w:rPr/>
        <w:t>writing which economizes time and space by representing spoken sounds with signs for</w:t>
      </w:r>
      <w:r>
        <w:rPr>
          <w:spacing w:val="1"/>
        </w:rPr>
        <w:t> </w:t>
      </w:r>
      <w:r>
        <w:rPr/>
        <w:t>efficient transcription. It is a shorter way of writing using signs and abbreviations in order to</w:t>
      </w:r>
      <w:r>
        <w:rPr>
          <w:spacing w:val="1"/>
        </w:rPr>
        <w:t> </w:t>
      </w:r>
      <w:r>
        <w:rPr/>
        <w:t>keep pace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speaker.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Performance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outcome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hyperlink r:id="rId7">
        <w:r>
          <w:rPr/>
          <w:t>education</w:t>
        </w:r>
      </w:hyperlink>
      <w:r>
        <w:rPr/>
        <w:t>.</w:t>
      </w:r>
      <w:r>
        <w:rPr>
          <w:spacing w:val="20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extent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which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student,</w:t>
      </w:r>
      <w:r>
        <w:rPr>
          <w:spacing w:val="18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or institution has achieved their educational goals. To students, in particular, performance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 achieve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training (Annie,</w:t>
      </w:r>
      <w:r>
        <w:rPr>
          <w:spacing w:val="1"/>
        </w:rPr>
        <w:t> </w:t>
      </w:r>
      <w:r>
        <w:rPr/>
        <w:t>Howard &amp; Mildred, 2015).</w:t>
      </w:r>
      <w:r>
        <w:rPr>
          <w:spacing w:val="1"/>
        </w:rPr>
        <w:t> </w:t>
      </w:r>
      <w:r>
        <w:rPr/>
        <w:t>In agreement with this, Ibrahim (2011) stated that performance is</w:t>
      </w:r>
      <w:r>
        <w:rPr>
          <w:spacing w:val="-57"/>
        </w:rPr>
        <w:t> </w:t>
      </w:r>
      <w:r>
        <w:rPr/>
        <w:t>what students achieve in their studies, and how they cope with or accomplish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 tasks given to them by their teachers. Otoo (2007) stated that performance is the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when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is tested on what</w:t>
      </w:r>
      <w:r>
        <w:rPr>
          <w:spacing w:val="-1"/>
        </w:rPr>
        <w:t> </w:t>
      </w:r>
      <w:r>
        <w:rPr/>
        <w:t>he</w:t>
      </w:r>
      <w:r>
        <w:rPr>
          <w:spacing w:val="1"/>
        </w:rPr>
        <w:t> </w:t>
      </w:r>
      <w:r>
        <w:rPr/>
        <w:t>has been taught.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Performance is an outcome of educational training. Abdulsalam (2006) asserted that</w:t>
      </w:r>
      <w:r>
        <w:rPr>
          <w:spacing w:val="1"/>
        </w:rPr>
        <w:t> </w:t>
      </w:r>
      <w:r>
        <w:rPr/>
        <w:t>performance is commonly measured by examination or continuous assessment or Cumulative</w:t>
      </w:r>
      <w:r>
        <w:rPr>
          <w:spacing w:val="-57"/>
        </w:rPr>
        <w:t> </w:t>
      </w:r>
      <w:r>
        <w:rPr/>
        <w:t>Grade Point</w:t>
      </w:r>
      <w:r>
        <w:rPr>
          <w:spacing w:val="1"/>
        </w:rPr>
        <w:t> </w:t>
      </w:r>
      <w:r>
        <w:rPr/>
        <w:t>Average (CGPA)</w:t>
      </w:r>
      <w:r>
        <w:rPr>
          <w:spacing w:val="1"/>
        </w:rPr>
        <w:t> </w:t>
      </w:r>
      <w:r>
        <w:rPr/>
        <w:t>of 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 with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Gouch</w:t>
      </w:r>
      <w:r>
        <w:rPr>
          <w:spacing w:val="1"/>
        </w:rPr>
        <w:t> </w:t>
      </w:r>
      <w:r>
        <w:rPr/>
        <w:t>(2009) opined that,</w:t>
      </w:r>
      <w:r>
        <w:rPr>
          <w:spacing w:val="1"/>
        </w:rPr>
        <w:t> </w:t>
      </w:r>
      <w:r>
        <w:rPr/>
        <w:t>academic performance refers to the way and manner students deal with their studies and how</w:t>
      </w:r>
      <w:r>
        <w:rPr>
          <w:spacing w:val="1"/>
        </w:rPr>
        <w:t> </w:t>
      </w:r>
      <w:r>
        <w:rPr/>
        <w:t>they cope with or accomplish different tasks given to them by their teachers. In agreement</w:t>
      </w:r>
      <w:r>
        <w:rPr>
          <w:spacing w:val="1"/>
        </w:rPr>
        <w:t> </w:t>
      </w:r>
      <w:r>
        <w:rPr/>
        <w:t>with this, Ibrahim (2011) stated that success is measured by performance in educational</w:t>
      </w:r>
      <w:r>
        <w:rPr>
          <w:spacing w:val="1"/>
        </w:rPr>
        <w:t> </w:t>
      </w:r>
      <w:r>
        <w:rPr/>
        <w:t>institutions or how well a student meets the standards set out by the institution. Academic</w:t>
      </w:r>
      <w:r>
        <w:rPr>
          <w:spacing w:val="1"/>
        </w:rPr>
        <w:t> </w:t>
      </w:r>
      <w:r>
        <w:rPr/>
        <w:t>performance is the degree of pass or failure of students over a period of time. It could be for a</w:t>
      </w:r>
      <w:r>
        <w:rPr>
          <w:spacing w:val="-57"/>
        </w:rPr>
        <w:t> </w:t>
      </w:r>
      <w:r>
        <w:rPr/>
        <w:t>day,</w:t>
      </w:r>
      <w:r>
        <w:rPr>
          <w:spacing w:val="1"/>
        </w:rPr>
        <w:t> </w:t>
      </w:r>
      <w:r>
        <w:rPr/>
        <w:t>week, month, term or session.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4"/>
        </w:numPr>
        <w:tabs>
          <w:tab w:pos="1161" w:val="left" w:leader="none"/>
        </w:tabs>
        <w:spacing w:line="240" w:lineRule="auto" w:before="78" w:after="0"/>
        <w:ind w:left="1160" w:right="0" w:hanging="721"/>
        <w:jc w:val="both"/>
      </w:pPr>
      <w:bookmarkStart w:name="_TOC_250017" w:id="22"/>
      <w:r>
        <w:rPr/>
        <w:t>Learning</w:t>
      </w:r>
      <w:r>
        <w:rPr>
          <w:spacing w:val="-2"/>
        </w:rPr>
        <w:t> </w:t>
      </w:r>
      <w:r>
        <w:rPr/>
        <w:t>Style</w:t>
      </w:r>
      <w:r>
        <w:rPr>
          <w:spacing w:val="-4"/>
        </w:rPr>
        <w:t> </w:t>
      </w:r>
      <w:r>
        <w:rPr/>
        <w:t>Types/</w:t>
      </w:r>
      <w:r>
        <w:rPr>
          <w:spacing w:val="-3"/>
        </w:rPr>
        <w:t> </w:t>
      </w:r>
      <w:bookmarkEnd w:id="22"/>
      <w:r>
        <w:rPr/>
        <w:t>models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3" w:firstLine="719"/>
        <w:jc w:val="both"/>
      </w:pPr>
      <w:r>
        <w:rPr/>
        <w:t>Learning styles types/ models refer to the diverse styles of learning, people use for the</w:t>
      </w:r>
      <w:r>
        <w:rPr>
          <w:spacing w:val="-57"/>
        </w:rPr>
        <w:t> </w:t>
      </w:r>
      <w:r>
        <w:rPr/>
        <w:t>purpose of gaining knowledge. Learning style models describe the extent of the 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topics.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foundations of learning style models are different from each other. The basic tenets of each of</w:t>
      </w:r>
      <w:r>
        <w:rPr>
          <w:spacing w:val="-57"/>
        </w:rPr>
        <w:t> </w:t>
      </w:r>
      <w:r>
        <w:rPr/>
        <w:t>the learning style models are diverse and may influence the learning attitude of students. Sim</w:t>
      </w:r>
      <w:r>
        <w:rPr>
          <w:spacing w:val="1"/>
        </w:rPr>
        <w:t> </w:t>
      </w:r>
      <w:r>
        <w:rPr/>
        <w:t>&amp; Sim (2002) revealed that in the face of the variance in learning style model there are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interrelated factors and mutually</w:t>
      </w:r>
      <w:r>
        <w:rPr>
          <w:spacing w:val="-5"/>
        </w:rPr>
        <w:t> </w:t>
      </w:r>
      <w:r>
        <w:rPr/>
        <w:t>supportive</w:t>
      </w:r>
      <w:r>
        <w:rPr>
          <w:spacing w:val="-2"/>
        </w:rPr>
        <w:t> </w:t>
      </w:r>
      <w:r>
        <w:rPr/>
        <w:t>concepts between them.</w:t>
      </w:r>
    </w:p>
    <w:p>
      <w:pPr>
        <w:pStyle w:val="BodyText"/>
        <w:spacing w:line="480" w:lineRule="auto" w:before="1"/>
        <w:ind w:right="1154" w:firstLine="779"/>
        <w:jc w:val="both"/>
      </w:pPr>
      <w:r>
        <w:rPr/>
        <w:t>There are several perspectives about learning styles. One of which is the sensory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 take in and perceive new information: eyes, ears, and</w:t>
      </w:r>
      <w:r>
        <w:rPr>
          <w:spacing w:val="60"/>
        </w:rPr>
        <w:t> </w:t>
      </w:r>
      <w:r>
        <w:rPr/>
        <w:t>touch are directly related to</w:t>
      </w:r>
      <w:r>
        <w:rPr>
          <w:spacing w:val="1"/>
        </w:rPr>
        <w:t> </w:t>
      </w:r>
      <w:r>
        <w:rPr/>
        <w:t>this modality. Sensory preferences, individuals tend to gravitate toward one or two types of</w:t>
      </w:r>
      <w:r>
        <w:rPr>
          <w:spacing w:val="1"/>
        </w:rPr>
        <w:t> </w:t>
      </w:r>
      <w:r>
        <w:rPr/>
        <w:t>sensory input and maintain dominance in one of the following types namely, visual learning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aspect of</w:t>
      </w:r>
      <w:r>
        <w:rPr>
          <w:spacing w:val="1"/>
        </w:rPr>
        <w:t> </w:t>
      </w:r>
      <w:r>
        <w:rPr/>
        <w:t>Reid’s model which</w:t>
      </w:r>
      <w:r>
        <w:rPr>
          <w:spacing w:val="1"/>
        </w:rPr>
        <w:t> </w:t>
      </w:r>
      <w:r>
        <w:rPr/>
        <w:t>categorized learning style into three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namely: VAK acronym for visual, auditory and kinesthetic learners was employed for this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Visual</w:t>
      </w:r>
      <w:r>
        <w:rPr>
          <w:spacing w:val="-1"/>
        </w:rPr>
        <w:t> </w:t>
      </w:r>
      <w:r>
        <w:rPr/>
        <w:t>learning style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A visual learner has a preference for seeing or observing things, including pictures,</w:t>
      </w:r>
      <w:r>
        <w:rPr>
          <w:spacing w:val="1"/>
        </w:rPr>
        <w:t> </w:t>
      </w:r>
      <w:r>
        <w:rPr/>
        <w:t>diagrams, demonstrations, displays, handouts, films, and flip-chart. These people will use</w:t>
      </w:r>
      <w:r>
        <w:rPr>
          <w:spacing w:val="1"/>
        </w:rPr>
        <w:t> </w:t>
      </w:r>
      <w:r>
        <w:rPr/>
        <w:t>phrases such as ‘show me’, ‘let’s have a look at that’ and will be best able to perform a new</w:t>
      </w:r>
      <w:r>
        <w:rPr>
          <w:spacing w:val="1"/>
        </w:rPr>
        <w:t> </w:t>
      </w:r>
      <w:r>
        <w:rPr/>
        <w:t>task after reading the instructions or watching someone else do it first. These learners absorb</w:t>
      </w:r>
      <w:r>
        <w:rPr>
          <w:spacing w:val="1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effectively</w:t>
      </w:r>
      <w:r>
        <w:rPr>
          <w:spacing w:val="8"/>
        </w:rPr>
        <w:t> </w:t>
      </w:r>
      <w:r>
        <w:rPr/>
        <w:t>if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provided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visual</w:t>
      </w:r>
      <w:r>
        <w:rPr>
          <w:spacing w:val="13"/>
        </w:rPr>
        <w:t> </w:t>
      </w:r>
      <w:r>
        <w:rPr/>
        <w:t>channel.</w:t>
      </w:r>
      <w:r>
        <w:rPr>
          <w:spacing w:val="13"/>
        </w:rPr>
        <w:t> </w:t>
      </w:r>
      <w:r>
        <w:rPr/>
        <w:t>Thus,</w:t>
      </w:r>
      <w:r>
        <w:rPr>
          <w:spacing w:val="13"/>
        </w:rPr>
        <w:t> </w:t>
      </w:r>
      <w:r>
        <w:rPr/>
        <w:t>they</w:t>
      </w:r>
      <w:r>
        <w:rPr>
          <w:spacing w:val="7"/>
        </w:rPr>
        <w:t> </w:t>
      </w:r>
      <w:r>
        <w:rPr/>
        <w:t>tend</w:t>
      </w:r>
      <w:r>
        <w:rPr>
          <w:spacing w:val="15"/>
        </w:rPr>
        <w:t> </w:t>
      </w:r>
      <w:r>
        <w:rPr/>
        <w:t>the</w:t>
      </w:r>
      <w:r>
        <w:rPr>
          <w:spacing w:val="-58"/>
        </w:rPr>
        <w:t> </w:t>
      </w:r>
      <w:r>
        <w:rPr/>
        <w:t>to</w:t>
      </w:r>
      <w:r>
        <w:rPr>
          <w:spacing w:val="30"/>
        </w:rPr>
        <w:t> </w:t>
      </w:r>
      <w:r>
        <w:rPr/>
        <w:t>prefer</w:t>
      </w:r>
      <w:r>
        <w:rPr>
          <w:spacing w:val="29"/>
        </w:rPr>
        <w:t> </w:t>
      </w:r>
      <w:r>
        <w:rPr/>
        <w:t>reading</w:t>
      </w:r>
      <w:r>
        <w:rPr>
          <w:spacing w:val="28"/>
        </w:rPr>
        <w:t> </w:t>
      </w:r>
      <w:r>
        <w:rPr/>
        <w:t>tasks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often</w:t>
      </w:r>
      <w:r>
        <w:rPr>
          <w:spacing w:val="29"/>
        </w:rPr>
        <w:t> </w:t>
      </w:r>
      <w:r>
        <w:rPr/>
        <w:t>use</w:t>
      </w:r>
      <w:r>
        <w:rPr>
          <w:spacing w:val="29"/>
        </w:rPr>
        <w:t> </w:t>
      </w:r>
      <w:r>
        <w:rPr/>
        <w:t>colorful</w:t>
      </w:r>
      <w:r>
        <w:rPr>
          <w:spacing w:val="30"/>
        </w:rPr>
        <w:t> </w:t>
      </w:r>
      <w:r>
        <w:rPr/>
        <w:t>highlighting</w:t>
      </w:r>
      <w:r>
        <w:rPr>
          <w:spacing w:val="27"/>
        </w:rPr>
        <w:t> </w:t>
      </w:r>
      <w:r>
        <w:rPr/>
        <w:t>schemes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make</w:t>
      </w:r>
      <w:r>
        <w:rPr>
          <w:spacing w:val="28"/>
        </w:rPr>
        <w:t> </w:t>
      </w:r>
      <w:r>
        <w:rPr/>
        <w:t>certain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information visually more salient. In general, visual learners like visual stimulation such as</w:t>
      </w:r>
      <w:r>
        <w:rPr>
          <w:spacing w:val="1"/>
        </w:rPr>
        <w:t> </w:t>
      </w:r>
      <w:r>
        <w:rPr/>
        <w:t>films</w:t>
      </w:r>
      <w:r>
        <w:rPr>
          <w:spacing w:val="-1"/>
        </w:rPr>
        <w:t> </w:t>
      </w:r>
      <w:r>
        <w:rPr/>
        <w:t>and videos.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Fleming (2007) is of the opinion that visual learners have a preference for seeing</w:t>
      </w:r>
      <w:r>
        <w:rPr>
          <w:spacing w:val="1"/>
        </w:rPr>
        <w:t> </w:t>
      </w:r>
      <w:r>
        <w:rPr/>
        <w:t>(think in pictures, visual aids like diagrams, overhead slides, and handouts). Visual learners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instructor’s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facilitator’s non-verbal cues such as body language to help with understanding. Sometimes,</w:t>
      </w:r>
      <w:r>
        <w:rPr>
          <w:spacing w:val="1"/>
        </w:rPr>
        <w:t> </w:t>
      </w:r>
      <w:r>
        <w:rPr/>
        <w:t>visual learners favor sitting in the front of the classroom. Visual learners use visual aids, such</w:t>
      </w:r>
      <w:r>
        <w:rPr>
          <w:spacing w:val="-57"/>
        </w:rPr>
        <w:t> </w:t>
      </w:r>
      <w:r>
        <w:rPr/>
        <w:t>as graphs and diagrams, to assist them in putting material into perspective. Such visual aids</w:t>
      </w:r>
      <w:r>
        <w:rPr>
          <w:spacing w:val="1"/>
        </w:rPr>
        <w:t> </w:t>
      </w:r>
      <w:r>
        <w:rPr/>
        <w:t>can make it much easier to remember content later than if they had just heard the information.</w:t>
      </w:r>
      <w:r>
        <w:rPr>
          <w:spacing w:val="-57"/>
        </w:rPr>
        <w:t> </w:t>
      </w:r>
      <w:r>
        <w:rPr/>
        <w:t>Visual learners need to see the material in order to understand it. Preferred test styles for</w:t>
      </w:r>
      <w:r>
        <w:rPr>
          <w:spacing w:val="1"/>
        </w:rPr>
        <w:t> </w:t>
      </w:r>
      <w:r>
        <w:rPr/>
        <w:t>visual learners are essays, maps, and diagrams while the worst test types for them listen and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(Ldpride.net, 2008).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Materna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viewing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presented in formats such as demonstrations, videos, and films. Mayzler and McGann (2010)</w:t>
      </w:r>
      <w:r>
        <w:rPr>
          <w:spacing w:val="1"/>
        </w:rPr>
        <w:t> </w:t>
      </w:r>
      <w:r>
        <w:rPr/>
        <w:t>explained that the visual learner is the person who learns best when she or he is seeing the</w:t>
      </w:r>
      <w:r>
        <w:rPr>
          <w:spacing w:val="1"/>
        </w:rPr>
        <w:t> </w:t>
      </w:r>
      <w:r>
        <w:rPr/>
        <w:t>information, the brain absorbs the information best when the information is delivered through</w:t>
      </w:r>
      <w:r>
        <w:rPr>
          <w:spacing w:val="-57"/>
        </w:rPr>
        <w:t> </w:t>
      </w:r>
      <w:r>
        <w:rPr/>
        <w:t>the eyes. Stash (2007) defined visual learners as people who prefer pictorial information.</w:t>
      </w:r>
      <w:r>
        <w:rPr>
          <w:spacing w:val="1"/>
        </w:rPr>
        <w:t> </w:t>
      </w:r>
      <w:r>
        <w:rPr/>
        <w:t>According to Reid (1998), Visual Learning primarily learn with eyes, they remember what 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filmstrips,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films,</w:t>
      </w:r>
      <w:r>
        <w:rPr>
          <w:spacing w:val="1"/>
        </w:rPr>
        <w:t> </w:t>
      </w:r>
      <w:r>
        <w:rPr/>
        <w:t>videos,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transparencies, diagrams, drawings, books, and magazines (provide resources that require</w:t>
      </w:r>
      <w:r>
        <w:rPr>
          <w:spacing w:val="1"/>
        </w:rPr>
        <w:t> </w:t>
      </w:r>
      <w:r>
        <w:rPr/>
        <w:t>reading), and written assignments and</w:t>
      </w:r>
      <w:r>
        <w:rPr>
          <w:spacing w:val="2"/>
        </w:rPr>
        <w:t> </w:t>
      </w:r>
      <w:r>
        <w:rPr/>
        <w:t>evaluations.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Walsh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</w:t>
      </w:r>
      <w:r>
        <w:rPr>
          <w:spacing w:val="-57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4"/>
        </w:rPr>
        <w:t> </w:t>
      </w:r>
      <w:r>
        <w:rPr/>
        <w:t>presented</w:t>
      </w:r>
      <w:r>
        <w:rPr>
          <w:spacing w:val="35"/>
        </w:rPr>
        <w:t> </w:t>
      </w:r>
      <w:r>
        <w:rPr/>
        <w:t>visually</w:t>
      </w:r>
      <w:r>
        <w:rPr>
          <w:spacing w:val="28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form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pictures,</w:t>
      </w:r>
      <w:r>
        <w:rPr>
          <w:spacing w:val="36"/>
        </w:rPr>
        <w:t> </w:t>
      </w:r>
      <w:r>
        <w:rPr/>
        <w:t>posters,</w:t>
      </w:r>
      <w:r>
        <w:rPr>
          <w:spacing w:val="35"/>
        </w:rPr>
        <w:t> </w:t>
      </w:r>
      <w:r>
        <w:rPr/>
        <w:t>maps,</w:t>
      </w:r>
      <w:r>
        <w:rPr>
          <w:spacing w:val="35"/>
        </w:rPr>
        <w:t> </w:t>
      </w:r>
      <w:r>
        <w:rPr/>
        <w:t>diagrams,</w:t>
      </w:r>
      <w:r>
        <w:rPr>
          <w:spacing w:val="36"/>
        </w:rPr>
        <w:t> </w:t>
      </w:r>
      <w:r>
        <w:rPr/>
        <w:t>and</w:t>
      </w:r>
      <w:r>
        <w:rPr>
          <w:spacing w:val="-57"/>
        </w:rPr>
        <w:t> </w:t>
      </w:r>
      <w:r>
        <w:rPr/>
        <w:t>film.</w:t>
      </w:r>
      <w:r>
        <w:rPr>
          <w:spacing w:val="6"/>
        </w:rPr>
        <w:t> </w:t>
      </w:r>
      <w:r>
        <w:rPr/>
        <w:t>Lectures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work</w:t>
      </w:r>
      <w:r>
        <w:rPr>
          <w:spacing w:val="4"/>
        </w:rPr>
        <w:t> </w:t>
      </w:r>
      <w:r>
        <w:rPr/>
        <w:t>well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them.</w:t>
      </w:r>
      <w:r>
        <w:rPr>
          <w:spacing w:val="4"/>
        </w:rPr>
        <w:t> </w:t>
      </w:r>
      <w:r>
        <w:rPr/>
        <w:t>They</w:t>
      </w:r>
      <w:r>
        <w:rPr>
          <w:spacing w:val="2"/>
        </w:rPr>
        <w:t> </w:t>
      </w:r>
      <w:r>
        <w:rPr/>
        <w:t>get</w:t>
      </w:r>
      <w:r>
        <w:rPr>
          <w:spacing w:val="5"/>
        </w:rPr>
        <w:t> </w:t>
      </w:r>
      <w:r>
        <w:rPr/>
        <w:t>nothing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merely</w:t>
      </w:r>
      <w:r>
        <w:rPr>
          <w:spacing w:val="-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information.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3"/>
        <w:jc w:val="both"/>
      </w:pPr>
      <w:r>
        <w:rPr/>
        <w:t>They usually tend to sit in the front of the classroom, take notes, use lists to organize their</w:t>
      </w:r>
      <w:r>
        <w:rPr>
          <w:spacing w:val="1"/>
        </w:rPr>
        <w:t> </w:t>
      </w:r>
      <w:r>
        <w:rPr/>
        <w:t>thoughts and observe teacher’s body language and facial expressions to fully understand.</w:t>
      </w:r>
      <w:r>
        <w:rPr>
          <w:spacing w:val="1"/>
        </w:rPr>
        <w:t> </w:t>
      </w:r>
      <w:r>
        <w:rPr/>
        <w:t>They like to</w:t>
      </w:r>
      <w:r>
        <w:rPr>
          <w:spacing w:val="1"/>
        </w:rPr>
        <w:t> </w:t>
      </w:r>
      <w:r>
        <w:rPr/>
        <w:t>be left alone when reading or studying because they are easily distracted by</w:t>
      </w:r>
      <w:r>
        <w:rPr>
          <w:spacing w:val="1"/>
        </w:rPr>
        <w:t> </w:t>
      </w:r>
      <w:r>
        <w:rPr/>
        <w:t>noise. They have a neat appearance and so is their handwriting. They also love colors and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interest in the world around</w:t>
      </w:r>
      <w:r>
        <w:rPr>
          <w:spacing w:val="-1"/>
        </w:rPr>
        <w:t> </w:t>
      </w:r>
      <w:r>
        <w:rPr/>
        <w:t>them.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Auditory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3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Pritchard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listening. They prefer to collect and confirm information via listening. They learn best when</w:t>
      </w:r>
      <w:r>
        <w:rPr>
          <w:spacing w:val="1"/>
        </w:rPr>
        <w:t> </w:t>
      </w:r>
      <w:r>
        <w:rPr/>
        <w:t>the teacher explains</w:t>
      </w:r>
      <w:r>
        <w:rPr>
          <w:spacing w:val="1"/>
        </w:rPr>
        <w:t> </w:t>
      </w:r>
      <w:r>
        <w:rPr/>
        <w:t>orally 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speaking activities.</w:t>
      </w:r>
      <w:r>
        <w:rPr>
          <w:spacing w:val="1"/>
        </w:rPr>
        <w:t> </w:t>
      </w:r>
      <w:r>
        <w:rPr/>
        <w:t>The classroom</w:t>
      </w:r>
      <w:r>
        <w:rPr>
          <w:spacing w:val="1"/>
        </w:rPr>
        <w:t> </w:t>
      </w:r>
      <w:r>
        <w:rPr/>
        <w:t>activities they like to participate in a discussion, debates, role play and problem-solving. They</w:t>
      </w:r>
      <w:r>
        <w:rPr>
          <w:spacing w:val="-57"/>
        </w:rPr>
        <w:t> </w:t>
      </w:r>
      <w:r>
        <w:rPr/>
        <w:t>read and talk to self-aloud, discuss ideas verbally with others and recite information over and</w:t>
      </w:r>
      <w:r>
        <w:rPr>
          <w:spacing w:val="1"/>
        </w:rPr>
        <w:t> </w:t>
      </w:r>
      <w:r>
        <w:rPr/>
        <w:t>over to better realize the learning material. They benefit from formal lectures, repetition,</w:t>
      </w:r>
      <w:r>
        <w:rPr>
          <w:spacing w:val="1"/>
        </w:rPr>
        <w:t> </w:t>
      </w:r>
      <w:r>
        <w:rPr/>
        <w:t>questions and sequential presentation. Majority of auditory learners are talkative, conceptual,</w:t>
      </w:r>
      <w:r>
        <w:rPr>
          <w:spacing w:val="1"/>
        </w:rPr>
        <w:t> </w:t>
      </w:r>
      <w:r>
        <w:rPr/>
        <w:t>reflective and memory-oriented. Auditory learners tend to absorb information in a more</w:t>
      </w:r>
      <w:r>
        <w:rPr>
          <w:spacing w:val="1"/>
        </w:rPr>
        <w:t> </w:t>
      </w:r>
      <w:r>
        <w:rPr/>
        <w:t>efficient</w:t>
      </w:r>
      <w:r>
        <w:rPr>
          <w:spacing w:val="56"/>
        </w:rPr>
        <w:t> </w:t>
      </w:r>
      <w:r>
        <w:rPr/>
        <w:t>manner</w:t>
      </w:r>
      <w:r>
        <w:rPr>
          <w:spacing w:val="56"/>
        </w:rPr>
        <w:t> </w:t>
      </w:r>
      <w:r>
        <w:rPr/>
        <w:t>through</w:t>
      </w:r>
      <w:r>
        <w:rPr>
          <w:spacing w:val="57"/>
        </w:rPr>
        <w:t> </w:t>
      </w:r>
      <w:r>
        <w:rPr/>
        <w:t>sounds,</w:t>
      </w:r>
      <w:r>
        <w:rPr>
          <w:spacing w:val="57"/>
        </w:rPr>
        <w:t> </w:t>
      </w:r>
      <w:r>
        <w:rPr/>
        <w:t>discussions,</w:t>
      </w:r>
      <w:r>
        <w:rPr>
          <w:spacing w:val="57"/>
        </w:rPr>
        <w:t> </w:t>
      </w:r>
      <w:r>
        <w:rPr/>
        <w:t>teachings.</w:t>
      </w:r>
      <w:r>
        <w:rPr>
          <w:spacing w:val="57"/>
        </w:rPr>
        <w:t> </w:t>
      </w:r>
      <w:r>
        <w:rPr/>
        <w:t>These</w:t>
      </w:r>
      <w:r>
        <w:rPr>
          <w:spacing w:val="56"/>
        </w:rPr>
        <w:t> </w:t>
      </w:r>
      <w:r>
        <w:rPr/>
        <w:t>individuals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/>
        <w:t>be</w:t>
      </w:r>
      <w:r>
        <w:rPr>
          <w:spacing w:val="56"/>
        </w:rPr>
        <w:t> </w:t>
      </w:r>
      <w:r>
        <w:rPr/>
        <w:t>more</w:t>
      </w:r>
      <w:r>
        <w:rPr>
          <w:spacing w:val="-57"/>
        </w:rPr>
        <w:t> </w:t>
      </w:r>
      <w:r>
        <w:rPr/>
        <w:t>likely to record lectures so that they can replay them at a later time for study purposes, they</w:t>
      </w:r>
      <w:r>
        <w:rPr>
          <w:spacing w:val="1"/>
        </w:rPr>
        <w:t> </w:t>
      </w:r>
      <w:r>
        <w:rPr/>
        <w:t>also discover information through listening and interpreting information by the means of</w:t>
      </w:r>
      <w:r>
        <w:rPr>
          <w:spacing w:val="1"/>
        </w:rPr>
        <w:t> </w:t>
      </w:r>
      <w:r>
        <w:rPr/>
        <w:t>pitch, emphasis, and speed. They also gain knowledge from reading out loud in the classroom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full understanding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 that</w:t>
      </w:r>
      <w:r>
        <w:rPr>
          <w:spacing w:val="-1"/>
        </w:rPr>
        <w:t> </w:t>
      </w:r>
      <w:r>
        <w:rPr/>
        <w:t>is written (Ldpride.net 2008).</w:t>
      </w:r>
    </w:p>
    <w:p>
      <w:pPr>
        <w:pStyle w:val="BodyText"/>
        <w:spacing w:line="480" w:lineRule="auto" w:before="2"/>
        <w:ind w:right="1159" w:firstLine="719"/>
        <w:jc w:val="both"/>
      </w:pPr>
      <w:r>
        <w:rPr/>
        <w:t>Auditory learners appreciate books on tape and may find that reading aloud will help</w:t>
      </w:r>
      <w:r>
        <w:rPr>
          <w:spacing w:val="1"/>
        </w:rPr>
        <w:t> </w:t>
      </w:r>
      <w:r>
        <w:rPr/>
        <w:t>them to retain information rather than written reports, auditory learners tend to do better on</w:t>
      </w:r>
      <w:r>
        <w:rPr>
          <w:spacing w:val="1"/>
        </w:rPr>
        <w:t> </w:t>
      </w:r>
      <w:r>
        <w:rPr/>
        <w:t>oral presentations and reports. Auditory learners learn by listening to lectures, discussions,</w:t>
      </w:r>
      <w:r>
        <w:rPr>
          <w:spacing w:val="1"/>
        </w:rPr>
        <w:t> </w:t>
      </w:r>
      <w:r>
        <w:rPr/>
        <w:t>tapes, audio information is their preferred presentation method. Kapp et al (2001) stated that</w:t>
      </w:r>
      <w:r>
        <w:rPr>
          <w:spacing w:val="1"/>
        </w:rPr>
        <w:t> </w:t>
      </w:r>
      <w:r>
        <w:rPr/>
        <w:t>the best ideal learning situation for aural students is when data is delivered through lectures,</w:t>
      </w:r>
      <w:r>
        <w:rPr>
          <w:spacing w:val="1"/>
        </w:rPr>
        <w:t> </w:t>
      </w:r>
      <w:r>
        <w:rPr/>
        <w:t>discussions,</w:t>
      </w:r>
      <w:r>
        <w:rPr>
          <w:spacing w:val="29"/>
        </w:rPr>
        <w:t> </w:t>
      </w:r>
      <w:r>
        <w:rPr/>
        <w:t>conversations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class</w:t>
      </w:r>
      <w:r>
        <w:rPr>
          <w:spacing w:val="29"/>
        </w:rPr>
        <w:t> </w:t>
      </w:r>
      <w:r>
        <w:rPr/>
        <w:t>or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format.</w:t>
      </w:r>
      <w:r>
        <w:rPr>
          <w:spacing w:val="29"/>
        </w:rPr>
        <w:t> </w:t>
      </w:r>
      <w:r>
        <w:rPr/>
        <w:t>Blerkom</w:t>
      </w:r>
      <w:r>
        <w:rPr>
          <w:spacing w:val="30"/>
        </w:rPr>
        <w:t> </w:t>
      </w:r>
      <w:r>
        <w:rPr/>
        <w:t>(2008)</w:t>
      </w:r>
      <w:r>
        <w:rPr>
          <w:spacing w:val="28"/>
        </w:rPr>
        <w:t> </w:t>
      </w:r>
      <w:r>
        <w:rPr/>
        <w:t>suggested</w:t>
      </w:r>
      <w:r>
        <w:rPr>
          <w:spacing w:val="2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aural learners prefer to listen to lectures before reading lecture notes and they understand the</w:t>
      </w:r>
      <w:r>
        <w:rPr>
          <w:spacing w:val="1"/>
        </w:rPr>
        <w:t> </w:t>
      </w:r>
      <w:r>
        <w:rPr/>
        <w:t>information most easily after listening and</w:t>
      </w:r>
      <w:r>
        <w:rPr>
          <w:spacing w:val="1"/>
        </w:rPr>
        <w:t> </w:t>
      </w:r>
      <w:r>
        <w:rPr/>
        <w:t>asking/answering questions out loud. Conroy</w:t>
      </w:r>
      <w:r>
        <w:rPr>
          <w:spacing w:val="1"/>
        </w:rPr>
        <w:t> </w:t>
      </w:r>
      <w:r>
        <w:rPr/>
        <w:t>(2007) indicated that: they have excellent listening skills, not only recalling what was said but</w:t>
      </w:r>
      <w:r>
        <w:rPr>
          <w:spacing w:val="-57"/>
        </w:rPr>
        <w:t> </w:t>
      </w:r>
      <w:r>
        <w:rPr/>
        <w:t>also having the ability to catch nuances in words, tone, inflection and overall meaning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speaker. He</w:t>
      </w:r>
      <w:r>
        <w:rPr>
          <w:spacing w:val="-2"/>
        </w:rPr>
        <w:t> </w:t>
      </w:r>
      <w:r>
        <w:rPr/>
        <w:t>often sings</w:t>
      </w:r>
      <w:r>
        <w:rPr>
          <w:spacing w:val="-1"/>
        </w:rPr>
        <w:t> </w:t>
      </w:r>
      <w:r>
        <w:rPr/>
        <w:t>or talks to</w:t>
      </w:r>
      <w:r>
        <w:rPr>
          <w:spacing w:val="-1"/>
        </w:rPr>
        <w:t> </w:t>
      </w:r>
      <w:r>
        <w:rPr/>
        <w:t>him or</w:t>
      </w:r>
      <w:r>
        <w:rPr>
          <w:spacing w:val="-1"/>
        </w:rPr>
        <w:t> </w:t>
      </w:r>
      <w:r>
        <w:rPr/>
        <w:t>herself, repeating</w:t>
      </w:r>
      <w:r>
        <w:rPr>
          <w:spacing w:val="-4"/>
        </w:rPr>
        <w:t> </w:t>
      </w:r>
      <w:r>
        <w:rPr/>
        <w:t>what he or she</w:t>
      </w:r>
      <w:r>
        <w:rPr>
          <w:spacing w:val="-1"/>
        </w:rPr>
        <w:t> </w:t>
      </w:r>
      <w:r>
        <w:rPr/>
        <w:t>heard.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Sarasin</w:t>
      </w:r>
      <w:r>
        <w:rPr>
          <w:spacing w:val="1"/>
        </w:rPr>
        <w:t> </w:t>
      </w:r>
      <w:r>
        <w:rPr/>
        <w:t>(2006)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auditory learners have a preference for the transfer of</w:t>
      </w:r>
      <w:r>
        <w:rPr>
          <w:spacing w:val="1"/>
        </w:rPr>
        <w:t> </w:t>
      </w:r>
      <w:r>
        <w:rPr/>
        <w:t>information through listening: to the spoken word, of self or others, of sounds and noises.</w:t>
      </w:r>
      <w:r>
        <w:rPr>
          <w:spacing w:val="1"/>
        </w:rPr>
        <w:t> </w:t>
      </w:r>
      <w:r>
        <w:rPr/>
        <w:t>These people will use phrases such as ‘tell me’, ‘let’s talk it over’ and will be best able to</w:t>
      </w:r>
      <w:r>
        <w:rPr>
          <w:spacing w:val="1"/>
        </w:rPr>
        <w:t> </w:t>
      </w:r>
      <w:r>
        <w:rPr/>
        <w:t>perform a new task after listening to instructions from an expert. These</w:t>
      </w:r>
      <w:r>
        <w:rPr>
          <w:spacing w:val="1"/>
        </w:rPr>
        <w:t> </w:t>
      </w:r>
      <w:r>
        <w:rPr/>
        <w:t>are the people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are happy being given spoken instructions and can remember all the words to songs that they</w:t>
      </w:r>
      <w:r>
        <w:rPr>
          <w:spacing w:val="1"/>
        </w:rPr>
        <w:t> </w:t>
      </w:r>
      <w:r>
        <w:rPr/>
        <w:t>hear.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most</w:t>
      </w:r>
      <w:r>
        <w:rPr>
          <w:spacing w:val="15"/>
        </w:rPr>
        <w:t> </w:t>
      </w:r>
      <w:r>
        <w:rPr/>
        <w:t>effectively</w:t>
      </w:r>
      <w:r>
        <w:rPr>
          <w:spacing w:val="9"/>
        </w:rPr>
        <w:t> </w:t>
      </w:r>
      <w:r>
        <w:rPr/>
        <w:t>use</w:t>
      </w:r>
      <w:r>
        <w:rPr>
          <w:spacing w:val="13"/>
        </w:rPr>
        <w:t> </w:t>
      </w:r>
      <w:r>
        <w:rPr/>
        <w:t>auditory</w:t>
      </w:r>
      <w:r>
        <w:rPr>
          <w:spacing w:val="10"/>
        </w:rPr>
        <w:t> </w:t>
      </w:r>
      <w:r>
        <w:rPr/>
        <w:t>input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lectures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audiotapes.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also</w:t>
      </w:r>
      <w:r>
        <w:rPr>
          <w:spacing w:val="14"/>
        </w:rPr>
        <w:t> </w:t>
      </w:r>
      <w:r>
        <w:rPr/>
        <w:t>like</w:t>
      </w:r>
      <w:r>
        <w:rPr>
          <w:spacing w:val="-57"/>
        </w:rPr>
        <w:t> </w:t>
      </w:r>
      <w:r>
        <w:rPr/>
        <w:t>to talk the material through by engaging in discussions and group work. Auditory Learning</w:t>
      </w:r>
      <w:r>
        <w:rPr>
          <w:spacing w:val="1"/>
        </w:rPr>
        <w:t> </w:t>
      </w:r>
      <w:r>
        <w:rPr/>
        <w:t>primarily learns with ears, they recall at least 75 percent of what is discussed or heard in a</w:t>
      </w:r>
      <w:r>
        <w:rPr>
          <w:spacing w:val="1"/>
        </w:rPr>
        <w:t> </w:t>
      </w:r>
      <w:r>
        <w:rPr/>
        <w:t>normal classroom. (Reid, 1987), suggested that the instructor could use tapes, videotapes,</w:t>
      </w:r>
      <w:r>
        <w:rPr>
          <w:spacing w:val="1"/>
        </w:rPr>
        <w:t> </w:t>
      </w:r>
      <w:r>
        <w:rPr/>
        <w:t>records, radio, television, and precise oral directions when setting tasks or for any aspect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 requiring</w:t>
      </w:r>
      <w:r>
        <w:rPr>
          <w:spacing w:val="-3"/>
        </w:rPr>
        <w:t> </w:t>
      </w:r>
      <w:r>
        <w:rPr/>
        <w:t>understanding, performance, progress, or</w:t>
      </w:r>
      <w:r>
        <w:rPr>
          <w:spacing w:val="-1"/>
        </w:rPr>
        <w:t> </w:t>
      </w:r>
      <w:r>
        <w:rPr/>
        <w:t>evaluation.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Kinesthetic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Kinesthetic (K) learners (also known as tactile learners) use body movements and</w:t>
      </w:r>
      <w:r>
        <w:rPr>
          <w:spacing w:val="1"/>
        </w:rPr>
        <w:t> </w:t>
      </w:r>
      <w:r>
        <w:rPr/>
        <w:t>bodily</w:t>
      </w:r>
      <w:r>
        <w:rPr>
          <w:spacing w:val="1"/>
        </w:rPr>
        <w:t> </w:t>
      </w:r>
      <w:r>
        <w:rPr/>
        <w:t>sensations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Tactile/kinesthetic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preference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experience, moving, touching and doing. Gerdy (2001) stated that kinesthetic learners 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Dreeben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kinesthetic style as having “to do with the physical experience of touching, feeling, holding,</w:t>
      </w:r>
      <w:r>
        <w:rPr>
          <w:spacing w:val="1"/>
        </w:rPr>
        <w:t> </w:t>
      </w:r>
      <w:r>
        <w:rPr/>
        <w:t>doing,</w:t>
      </w:r>
      <w:r>
        <w:rPr>
          <w:spacing w:val="1"/>
        </w:rPr>
        <w:t> </w:t>
      </w:r>
      <w:r>
        <w:rPr/>
        <w:t>and practical</w:t>
      </w:r>
      <w:r>
        <w:rPr>
          <w:spacing w:val="1"/>
        </w:rPr>
        <w:t> </w:t>
      </w:r>
      <w:r>
        <w:rPr/>
        <w:t>hands-on experience. The learner prefers kinesthetic stimulation for</w:t>
      </w:r>
      <w:r>
        <w:rPr>
          <w:spacing w:val="1"/>
        </w:rPr>
        <w:t> </w:t>
      </w:r>
      <w:r>
        <w:rPr/>
        <w:t>learning to occur”. Furthermore, Materna (2007) detailed that these learners prefer hands-on</w:t>
      </w:r>
      <w:r>
        <w:rPr>
          <w:spacing w:val="1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experiments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practice,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they</w:t>
      </w:r>
      <w:r>
        <w:rPr>
          <w:spacing w:val="17"/>
        </w:rPr>
        <w:t> </w:t>
      </w:r>
      <w:r>
        <w:rPr/>
        <w:t>depend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self-study</w:t>
      </w:r>
      <w:r>
        <w:rPr>
          <w:spacing w:val="18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when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/>
        <w:jc w:val="both"/>
      </w:pPr>
      <w:r>
        <w:rPr/>
        <w:t>they learn or recall information. They favor interaction with the physical world. Similarly,</w:t>
      </w:r>
      <w:r>
        <w:rPr>
          <w:spacing w:val="1"/>
        </w:rPr>
        <w:t> </w:t>
      </w:r>
      <w:r>
        <w:rPr/>
        <w:t>Lobb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 of</w:t>
      </w:r>
      <w:r>
        <w:rPr>
          <w:spacing w:val="1"/>
        </w:rPr>
        <w:t> </w:t>
      </w:r>
      <w:r>
        <w:rPr/>
        <w:t>the 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kinesthetic learner.</w:t>
      </w:r>
      <w:r>
        <w:rPr>
          <w:spacing w:val="1"/>
        </w:rPr>
        <w:t> </w:t>
      </w:r>
      <w:r>
        <w:rPr/>
        <w:t>Guffanti (2009) described kinesthetic learners as learners who look deeply into the pieces of</w:t>
      </w:r>
      <w:r>
        <w:rPr>
          <w:spacing w:val="1"/>
        </w:rPr>
        <w:t> </w:t>
      </w:r>
      <w:r>
        <w:rPr/>
        <w:t>something and sense how they fit together. Projects that are hands-on in nature are best for</w:t>
      </w:r>
      <w:r>
        <w:rPr>
          <w:spacing w:val="1"/>
        </w:rPr>
        <w:t> </w:t>
      </w:r>
      <w:r>
        <w:rPr/>
        <w:t>kinesthetic learners. Kinesthetic learners tend to</w:t>
      </w:r>
      <w:r>
        <w:rPr>
          <w:spacing w:val="1"/>
        </w:rPr>
        <w:t> </w:t>
      </w:r>
      <w:r>
        <w:rPr/>
        <w:t>become frustrated when they must</w:t>
      </w:r>
      <w:r>
        <w:rPr>
          <w:spacing w:val="1"/>
        </w:rPr>
        <w:t> </w:t>
      </w:r>
      <w:r>
        <w:rPr/>
        <w:t>sit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long periods of time. They enjoy conducting experiments, exploring and performing tasks</w:t>
      </w:r>
      <w:r>
        <w:rPr>
          <w:spacing w:val="1"/>
        </w:rPr>
        <w:t> </w:t>
      </w:r>
      <w:r>
        <w:rPr/>
        <w:t>(Ldpride.net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experience-touching, feeling, holding, doing, and practical hands-on experiences. They use</w:t>
      </w:r>
      <w:r>
        <w:rPr>
          <w:spacing w:val="1"/>
        </w:rPr>
        <w:t> </w:t>
      </w:r>
      <w:r>
        <w:rPr/>
        <w:t>phrases</w:t>
      </w:r>
      <w:r>
        <w:rPr>
          <w:spacing w:val="12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‘let</w:t>
      </w:r>
      <w:r>
        <w:rPr>
          <w:spacing w:val="13"/>
        </w:rPr>
        <w:t> </w:t>
      </w:r>
      <w:r>
        <w:rPr/>
        <w:t>me</w:t>
      </w:r>
      <w:r>
        <w:rPr>
          <w:spacing w:val="12"/>
        </w:rPr>
        <w:t> </w:t>
      </w:r>
      <w:r>
        <w:rPr/>
        <w:t>try’,</w:t>
      </w:r>
      <w:r>
        <w:rPr>
          <w:spacing w:val="13"/>
        </w:rPr>
        <w:t> </w:t>
      </w:r>
      <w:r>
        <w:rPr/>
        <w:t>‘how</w:t>
      </w:r>
      <w:r>
        <w:rPr>
          <w:spacing w:val="14"/>
        </w:rPr>
        <w:t> </w:t>
      </w:r>
      <w:r>
        <w:rPr/>
        <w:t>do</w:t>
      </w:r>
      <w:r>
        <w:rPr>
          <w:spacing w:val="16"/>
        </w:rPr>
        <w:t> </w:t>
      </w:r>
      <w:r>
        <w:rPr/>
        <w:t>you</w:t>
      </w:r>
      <w:r>
        <w:rPr>
          <w:spacing w:val="13"/>
        </w:rPr>
        <w:t> </w:t>
      </w:r>
      <w:r>
        <w:rPr/>
        <w:t>feel?’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best</w:t>
      </w:r>
      <w:r>
        <w:rPr>
          <w:spacing w:val="16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perform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new</w:t>
      </w:r>
      <w:r>
        <w:rPr>
          <w:spacing w:val="14"/>
        </w:rPr>
        <w:t> </w:t>
      </w:r>
      <w:r>
        <w:rPr/>
        <w:t>task</w:t>
      </w:r>
      <w:r>
        <w:rPr>
          <w:spacing w:val="-58"/>
        </w:rPr>
        <w:t> </w:t>
      </w:r>
      <w:r>
        <w:rPr/>
        <w:t>by going ahead and trying it out, learning as they go. These are the people who like to</w:t>
      </w:r>
      <w:r>
        <w:rPr>
          <w:spacing w:val="1"/>
        </w:rPr>
        <w:t> </w:t>
      </w:r>
      <w:r>
        <w:rPr/>
        <w:t>experiment, hands-on, and never look at the instructions first. Kinesthetic Learners primarily</w:t>
      </w:r>
      <w:r>
        <w:rPr>
          <w:spacing w:val="1"/>
        </w:rPr>
        <w:t> </w:t>
      </w:r>
      <w:r>
        <w:rPr/>
        <w:t>learn through the sense of touch, hands-on tasks and experience, kinesthetic learners who use</w:t>
      </w:r>
      <w:r>
        <w:rPr>
          <w:spacing w:val="1"/>
        </w:rPr>
        <w:t> </w:t>
      </w:r>
      <w:r>
        <w:rPr/>
        <w:t>the body to experience, do and become involved with the specific learning Students with</w:t>
      </w:r>
      <w:r>
        <w:rPr>
          <w:spacing w:val="1"/>
        </w:rPr>
        <w:t> </w:t>
      </w:r>
      <w:r>
        <w:rPr/>
        <w:t>kinesthetic/tactile perceptual strengths need to underline as they read, take notes when they</w:t>
      </w:r>
      <w:r>
        <w:rPr>
          <w:spacing w:val="1"/>
        </w:rPr>
        <w:t> </w:t>
      </w:r>
      <w:r>
        <w:rPr/>
        <w:t>listen, and manipulate the material when possible, writing notes or instructions can help them</w:t>
      </w:r>
      <w:r>
        <w:rPr>
          <w:spacing w:val="1"/>
        </w:rPr>
        <w:t> </w:t>
      </w:r>
      <w:r>
        <w:rPr/>
        <w:t>remember</w:t>
      </w:r>
      <w:r>
        <w:rPr>
          <w:spacing w:val="-1"/>
        </w:rPr>
        <w:t> </w:t>
      </w:r>
      <w:r>
        <w:rPr/>
        <w:t>information (Dunn, 1988).</w:t>
      </w:r>
    </w:p>
    <w:p>
      <w:pPr>
        <w:pStyle w:val="Heading1"/>
        <w:numPr>
          <w:ilvl w:val="2"/>
          <w:numId w:val="14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Other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2"/>
        </w:rPr>
        <w:t> </w:t>
      </w:r>
      <w:r>
        <w:rPr/>
        <w:t>Types/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9" w:firstLine="719"/>
        <w:jc w:val="both"/>
      </w:pPr>
      <w:r>
        <w:rPr/>
        <w:t>Apart from Reid (1987) perceptual learning styles model, there is other learning styles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recognized in the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is as follows:</w:t>
      </w:r>
    </w:p>
    <w:p>
      <w:pPr>
        <w:pStyle w:val="Heading1"/>
        <w:numPr>
          <w:ilvl w:val="3"/>
          <w:numId w:val="14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Dunn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Dunn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Dunn and Dunn learning style model is classified into five categories. According</w:t>
      </w:r>
      <w:r>
        <w:rPr>
          <w:spacing w:val="1"/>
        </w:rPr>
        <w:t> </w:t>
      </w:r>
      <w:r>
        <w:rPr/>
        <w:t>to Dunn and Dunn (2008), these categories are called stimuli. The Dunn and Dunn model</w:t>
      </w:r>
      <w:r>
        <w:rPr>
          <w:spacing w:val="1"/>
        </w:rPr>
        <w:t> </w:t>
      </w:r>
      <w:r>
        <w:rPr/>
        <w:t>describe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five</w:t>
      </w:r>
      <w:r>
        <w:rPr>
          <w:spacing w:val="39"/>
        </w:rPr>
        <w:t> </w:t>
      </w:r>
      <w:r>
        <w:rPr/>
        <w:t>basic</w:t>
      </w:r>
      <w:r>
        <w:rPr>
          <w:spacing w:val="38"/>
        </w:rPr>
        <w:t> </w:t>
      </w:r>
      <w:r>
        <w:rPr/>
        <w:t>stimuli,</w:t>
      </w:r>
      <w:r>
        <w:rPr>
          <w:spacing w:val="41"/>
        </w:rPr>
        <w:t> </w:t>
      </w:r>
      <w:r>
        <w:rPr/>
        <w:t>each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which</w:t>
      </w:r>
      <w:r>
        <w:rPr>
          <w:spacing w:val="39"/>
        </w:rPr>
        <w:t> </w:t>
      </w:r>
      <w:r>
        <w:rPr/>
        <w:t>possessing</w:t>
      </w:r>
      <w:r>
        <w:rPr>
          <w:spacing w:val="38"/>
        </w:rPr>
        <w:t> </w:t>
      </w:r>
      <w:r>
        <w:rPr/>
        <w:t>some</w:t>
      </w:r>
      <w:r>
        <w:rPr>
          <w:spacing w:val="39"/>
        </w:rPr>
        <w:t> </w:t>
      </w:r>
      <w:r>
        <w:rPr/>
        <w:t>elements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can</w:t>
      </w:r>
      <w:r>
        <w:rPr>
          <w:spacing w:val="39"/>
        </w:rPr>
        <w:t> </w:t>
      </w:r>
      <w:r>
        <w:rPr/>
        <w:t>directly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affect an individuals’ ability to master new or difficult information or skills. The five stimuli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480" w:lineRule="auto" w:before="1"/>
        <w:ind w:right="1162" w:firstLine="719"/>
        <w:jc w:val="both"/>
      </w:pPr>
      <w:r>
        <w:rPr>
          <w:b/>
        </w:rPr>
        <w:t>Environment: </w:t>
      </w:r>
      <w:r>
        <w:rPr/>
        <w:t>Ryner (2000) explains that environmental stimuli consist of a light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a design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temperature.</w:t>
      </w:r>
      <w:r>
        <w:rPr>
          <w:spacing w:val="1"/>
        </w:rPr>
        <w:t> </w:t>
      </w:r>
      <w:r>
        <w:rPr/>
        <w:t>These stimuli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preferences for loud versus quiet, low versus bright lights, warm versus cool temperature and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versus informal settings (Dunn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Griggs</w:t>
      </w:r>
      <w:r>
        <w:rPr>
          <w:spacing w:val="2"/>
        </w:rPr>
        <w:t> </w:t>
      </w:r>
      <w:r>
        <w:rPr/>
        <w:t>2000).</w:t>
      </w:r>
    </w:p>
    <w:p>
      <w:pPr>
        <w:pStyle w:val="BodyText"/>
        <w:spacing w:line="480" w:lineRule="auto"/>
        <w:ind w:right="1162" w:firstLine="719"/>
        <w:jc w:val="both"/>
      </w:pPr>
      <w:r>
        <w:rPr>
          <w:b/>
        </w:rPr>
        <w:t>Emotional states</w:t>
      </w:r>
      <w:r>
        <w:rPr/>
        <w:t>: the elements of these stimuli as including motivation, persistence,</w:t>
      </w:r>
      <w:r>
        <w:rPr>
          <w:spacing w:val="1"/>
        </w:rPr>
        <w:t> </w:t>
      </w:r>
      <w:r>
        <w:rPr/>
        <w:t>responsibility, and structure. These stimuli relate to high or low motivation, persistence,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choices (Dunn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Griggs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Sociological</w:t>
      </w:r>
      <w:r>
        <w:rPr/>
        <w:t>: These include preferences for variety versus a patterned or routine way</w:t>
      </w:r>
      <w:r>
        <w:rPr>
          <w:spacing w:val="1"/>
        </w:rPr>
        <w:t> </w:t>
      </w:r>
      <w:r>
        <w:rPr/>
        <w:t>of working and the desire to work alone or in groups or pairs under the supervision of an</w:t>
      </w:r>
      <w:r>
        <w:rPr>
          <w:spacing w:val="1"/>
        </w:rPr>
        <w:t> </w:t>
      </w:r>
      <w:r>
        <w:rPr/>
        <w:t>authoritative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(Dunn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Griggs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Ryner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stimuli;</w:t>
      </w:r>
      <w:r>
        <w:rPr>
          <w:spacing w:val="1"/>
        </w:rPr>
        <w:t> </w:t>
      </w:r>
      <w:r>
        <w:rPr/>
        <w:t>self-element,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element, adult element, and varied element. These elements of learning style are related to the</w:t>
      </w:r>
      <w:r>
        <w:rPr>
          <w:spacing w:val="-57"/>
        </w:rPr>
        <w:t> </w:t>
      </w:r>
      <w:r>
        <w:rPr/>
        <w:t>preference of students for engaging in different types of tasks during the course of learning.</w:t>
      </w:r>
      <w:r>
        <w:rPr>
          <w:spacing w:val="1"/>
        </w:rPr>
        <w:t> </w:t>
      </w:r>
      <w:r>
        <w:rPr/>
        <w:t>The preference of the student for routine work or for a mixture of different processes during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is also evaluated.</w:t>
      </w:r>
    </w:p>
    <w:p>
      <w:pPr>
        <w:pStyle w:val="BodyText"/>
        <w:spacing w:line="480" w:lineRule="auto"/>
        <w:ind w:right="1160" w:firstLine="719"/>
        <w:jc w:val="both"/>
      </w:pPr>
      <w:r>
        <w:rPr>
          <w:b/>
        </w:rPr>
        <w:t>Physiological: </w:t>
      </w:r>
      <w:r>
        <w:rPr/>
        <w:t>This includes perceptual strengths, as well as preferences over time of</w:t>
      </w:r>
      <w:r>
        <w:rPr>
          <w:spacing w:val="1"/>
        </w:rPr>
        <w:t> </w:t>
      </w:r>
      <w:r>
        <w:rPr/>
        <w:t>day, intake of food and mobility (Dunn and Griggs 2000). Hall (1993) stated that this element</w:t>
      </w:r>
      <w:r>
        <w:rPr>
          <w:spacing w:val="-57"/>
        </w:rPr>
        <w:t> </w:t>
      </w:r>
      <w:r>
        <w:rPr/>
        <w:t>consists of a perceptual element which mainly emphasizes viewing, listening and touching.</w:t>
      </w:r>
      <w:r>
        <w:rPr>
          <w:spacing w:val="1"/>
        </w:rPr>
        <w:t> </w:t>
      </w:r>
      <w:r>
        <w:rPr/>
        <w:t>Intake is the second element in this category which relates to the requirement of eating and</w:t>
      </w:r>
      <w:r>
        <w:rPr>
          <w:spacing w:val="1"/>
        </w:rPr>
        <w:t> </w:t>
      </w:r>
      <w:r>
        <w:rPr/>
        <w:t>drinking during the learning process. The time element refers to a student’s energy level</w:t>
      </w:r>
      <w:r>
        <w:rPr>
          <w:spacing w:val="1"/>
        </w:rPr>
        <w:t> </w:t>
      </w:r>
      <w:r>
        <w:rPr/>
        <w:t>during the day at varied time periods or intervals. The last element is mobility. In this element</w:t>
      </w:r>
      <w:r>
        <w:rPr>
          <w:spacing w:val="-57"/>
        </w:rPr>
        <w:t> </w:t>
      </w:r>
      <w:r>
        <w:rPr/>
        <w:t>of</w:t>
      </w:r>
      <w:r>
        <w:rPr>
          <w:spacing w:val="26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style</w:t>
      </w:r>
      <w:r>
        <w:rPr>
          <w:spacing w:val="29"/>
        </w:rPr>
        <w:t> </w:t>
      </w:r>
      <w:r>
        <w:rPr/>
        <w:t>preference,</w:t>
      </w:r>
      <w:r>
        <w:rPr>
          <w:spacing w:val="27"/>
        </w:rPr>
        <w:t> </w:t>
      </w:r>
      <w:r>
        <w:rPr/>
        <w:t>students’</w:t>
      </w:r>
      <w:r>
        <w:rPr>
          <w:spacing w:val="30"/>
        </w:rPr>
        <w:t> </w:t>
      </w:r>
      <w:r>
        <w:rPr/>
        <w:t>ability</w:t>
      </w:r>
      <w:r>
        <w:rPr>
          <w:spacing w:val="22"/>
        </w:rPr>
        <w:t> </w:t>
      </w:r>
      <w:r>
        <w:rPr/>
        <w:t>to</w:t>
      </w:r>
      <w:r>
        <w:rPr>
          <w:spacing w:val="30"/>
        </w:rPr>
        <w:t> </w:t>
      </w:r>
      <w:r>
        <w:rPr/>
        <w:t>sit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long</w:t>
      </w:r>
      <w:r>
        <w:rPr>
          <w:spacing w:val="25"/>
        </w:rPr>
        <w:t> </w:t>
      </w:r>
      <w:r>
        <w:rPr/>
        <w:t>period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specific</w:t>
      </w:r>
      <w:r>
        <w:rPr>
          <w:spacing w:val="26"/>
        </w:rPr>
        <w:t> </w:t>
      </w:r>
      <w:r>
        <w:rPr/>
        <w:t>duration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when they are interested in the topic at hand is analyzed. This element</w:t>
      </w:r>
      <w:r>
        <w:rPr>
          <w:spacing w:val="60"/>
        </w:rPr>
        <w:t> </w:t>
      </w:r>
      <w:r>
        <w:rPr/>
        <w:t>is related to the level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students prefer to move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while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Psychological: </w:t>
      </w:r>
      <w:r>
        <w:rPr/>
        <w:t>indicating processing tendencies. Two elements of learning styles are</w:t>
      </w:r>
      <w:r>
        <w:rPr>
          <w:spacing w:val="1"/>
        </w:rPr>
        <w:t> </w:t>
      </w:r>
      <w:r>
        <w:rPr/>
        <w:t>grouped in these stimuli (Dunn and Griggs 2000). Ryner (2000) showed these elements as</w:t>
      </w:r>
      <w:r>
        <w:rPr>
          <w:spacing w:val="1"/>
        </w:rPr>
        <w:t> </w:t>
      </w:r>
      <w:r>
        <w:rPr/>
        <w:t>global versus analytical. This element is concerned with identifying whether students learn</w:t>
      </w:r>
      <w:r>
        <w:rPr>
          <w:spacing w:val="1"/>
        </w:rPr>
        <w:t> </w:t>
      </w:r>
      <w:r>
        <w:rPr/>
        <w:t>most effectively when they reflect on the total topic of learning or when they approach the</w:t>
      </w:r>
      <w:r>
        <w:rPr>
          <w:spacing w:val="1"/>
        </w:rPr>
        <w:t> </w:t>
      </w:r>
      <w:r>
        <w:rPr/>
        <w:t>task in a sequential way. Students who are interested in global learning are more concerned</w:t>
      </w:r>
      <w:r>
        <w:rPr>
          <w:spacing w:val="1"/>
        </w:rPr>
        <w:t> </w:t>
      </w:r>
      <w:r>
        <w:rPr/>
        <w:t>with the end outcomes and the total meaning. Students with analytical preferences, however,</w:t>
      </w:r>
      <w:r>
        <w:rPr>
          <w:spacing w:val="1"/>
        </w:rPr>
        <w:t> </w:t>
      </w:r>
      <w:r>
        <w:rPr/>
        <w:t>prefer one detail at a time. The third element is impulsive versus reflective. This element</w:t>
      </w:r>
      <w:r>
        <w:rPr>
          <w:spacing w:val="1"/>
        </w:rPr>
        <w:t> </w:t>
      </w:r>
      <w:r>
        <w:rPr/>
        <w:t>relates to the pace of thinking. The preference of students to draw conclusions and make a</w:t>
      </w:r>
      <w:r>
        <w:rPr>
          <w:spacing w:val="1"/>
        </w:rPr>
        <w:t> </w:t>
      </w:r>
      <w:r>
        <w:rPr/>
        <w:t>decision quickly</w:t>
      </w:r>
      <w:r>
        <w:rPr>
          <w:spacing w:val="-5"/>
        </w:rPr>
        <w:t> </w:t>
      </w:r>
      <w:r>
        <w:rPr/>
        <w:t>is analyzed.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901225</wp:posOffset>
            </wp:positionH>
            <wp:positionV relativeFrom="paragraph">
              <wp:posOffset>189963</wp:posOffset>
            </wp:positionV>
            <wp:extent cx="5726365" cy="338842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65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180"/>
        <w:ind w:right="5650"/>
      </w:pPr>
      <w:r>
        <w:rPr/>
        <w:t>Figure 1: Dunn &amp; Dunn-learning styles’ model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hyperlink r:id="rId9">
        <w:r>
          <w:rPr/>
          <w:t>www.learningstyles.net</w:t>
        </w:r>
      </w:hyperlink>
    </w:p>
    <w:p>
      <w:pPr>
        <w:spacing w:after="0" w:line="480" w:lineRule="auto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Reese and Dunn (2008) conducted a study with the aim of identifying learning style</w:t>
      </w:r>
      <w:r>
        <w:rPr>
          <w:spacing w:val="1"/>
        </w:rPr>
        <w:t> </w:t>
      </w:r>
      <w:r>
        <w:rPr/>
        <w:t>preferences of undergraduate freshmen students and determining the relationship between</w:t>
      </w:r>
      <w:r>
        <w:rPr>
          <w:spacing w:val="1"/>
        </w:rPr>
        <w:t> </w:t>
      </w:r>
      <w:r>
        <w:rPr/>
        <w:t>gender and academic achievement, specifically in terms of grade point average (GPA). The</w:t>
      </w:r>
      <w:r>
        <w:rPr>
          <w:spacing w:val="1"/>
        </w:rPr>
        <w:t> </w:t>
      </w:r>
      <w:r>
        <w:rPr/>
        <w:t>results identified several common learning style preferences among freshmen students, these</w:t>
      </w:r>
      <w:r>
        <w:rPr>
          <w:spacing w:val="1"/>
        </w:rPr>
        <w:t> </w:t>
      </w:r>
      <w:r>
        <w:rPr/>
        <w:t>being preferences for sound, light, temperature, motivation, and responsibility. The study</w:t>
      </w:r>
      <w:r>
        <w:rPr>
          <w:spacing w:val="1"/>
        </w:rPr>
        <w:t> </w:t>
      </w:r>
      <w:r>
        <w:rPr/>
        <w:t>reported significant correlations between students learning styles and academic achievement.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academically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freshmen students prefer to work alone or with an authoritative figure during the late morning</w:t>
      </w:r>
      <w:r>
        <w:rPr>
          <w:spacing w:val="-57"/>
        </w:rPr>
        <w:t> </w:t>
      </w:r>
      <w:r>
        <w:rPr/>
        <w:t>or early afternoon, while those who have a relatively high level of academic achievement</w:t>
      </w:r>
      <w:r>
        <w:rPr>
          <w:spacing w:val="1"/>
        </w:rPr>
        <w:t> </w:t>
      </w:r>
      <w:r>
        <w:rPr/>
        <w:t>prefer a formal and well-lit learning environment. Also, those who have the lowest level of</w:t>
      </w:r>
      <w:r>
        <w:rPr>
          <w:spacing w:val="1"/>
        </w:rPr>
        <w:t> </w:t>
      </w:r>
      <w:r>
        <w:rPr/>
        <w:t>academic achievement have preferences for studying or learning in the evening with sound or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mobility while learning. In terms of gender, the researchers reported that male respondents</w:t>
      </w:r>
      <w:r>
        <w:rPr>
          <w:spacing w:val="1"/>
        </w:rPr>
        <w:t> </w:t>
      </w:r>
      <w:r>
        <w:rPr/>
        <w:t>prefer to learn with an authoritative figure and a learning environment that allows mobility</w:t>
      </w:r>
      <w:r>
        <w:rPr>
          <w:spacing w:val="1"/>
        </w:rPr>
        <w:t> </w:t>
      </w:r>
      <w:r>
        <w:rPr/>
        <w:t>and structure. They also prefer to learn in the afternoon. Female respondents, on the other</w:t>
      </w:r>
      <w:r>
        <w:rPr>
          <w:spacing w:val="1"/>
        </w:rPr>
        <w:t> </w:t>
      </w:r>
      <w:r>
        <w:rPr/>
        <w:t>hand, prefer a learning environment with bright lights, a warm temperature a formal setting,</w:t>
      </w:r>
      <w:r>
        <w:rPr>
          <w:spacing w:val="1"/>
        </w:rPr>
        <w:t> </w:t>
      </w:r>
      <w:r>
        <w:rPr/>
        <w:t>and with a variety of instructional means. They also prefer to work independently or with a</w:t>
      </w:r>
      <w:r>
        <w:rPr>
          <w:spacing w:val="1"/>
        </w:rPr>
        <w:t> </w:t>
      </w:r>
      <w:r>
        <w:rPr/>
        <w:t>few peers. It was also determined that they were auditory, tactual and</w:t>
      </w:r>
      <w:r>
        <w:rPr>
          <w:spacing w:val="60"/>
        </w:rPr>
        <w:t> </w:t>
      </w:r>
      <w:r>
        <w:rPr/>
        <w:t>kinesthetic learners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prefer to work in the</w:t>
      </w:r>
      <w:r>
        <w:rPr>
          <w:spacing w:val="1"/>
        </w:rPr>
        <w:t> </w:t>
      </w:r>
      <w:r>
        <w:rPr/>
        <w:t>morning.</w:t>
      </w:r>
    </w:p>
    <w:p>
      <w:pPr>
        <w:pStyle w:val="BodyText"/>
        <w:spacing w:line="480" w:lineRule="auto" w:before="3"/>
        <w:ind w:right="1159" w:firstLine="719"/>
        <w:jc w:val="both"/>
      </w:pPr>
      <w:r>
        <w:rPr/>
        <w:t>Similarly, Morton-Rias </w:t>
      </w:r>
      <w:r>
        <w:rPr>
          <w:i/>
        </w:rPr>
        <w:t>et al </w:t>
      </w:r>
      <w:r>
        <w:rPr/>
        <w:t>(2008) examined the learning styles of students who</w:t>
      </w:r>
      <w:r>
        <w:rPr>
          <w:spacing w:val="1"/>
        </w:rPr>
        <w:t> </w:t>
      </w:r>
      <w:r>
        <w:rPr/>
        <w:t>enrolled in an allied health course. The study determined the relationship between 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ethnicity,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sound,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seating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mobility; and auditory, tactual and kinesthetic stimuli. Furthermore, it was determined that</w:t>
      </w:r>
      <w:r>
        <w:rPr>
          <w:spacing w:val="1"/>
        </w:rPr>
        <w:t> </w:t>
      </w:r>
      <w:r>
        <w:rPr/>
        <w:t>male</w:t>
      </w:r>
      <w:r>
        <w:rPr>
          <w:spacing w:val="19"/>
        </w:rPr>
        <w:t> </w:t>
      </w:r>
      <w:r>
        <w:rPr/>
        <w:t>allied</w:t>
      </w:r>
      <w:r>
        <w:rPr>
          <w:spacing w:val="19"/>
        </w:rPr>
        <w:t> </w:t>
      </w:r>
      <w:r>
        <w:rPr/>
        <w:t>health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preferences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cool</w:t>
      </w:r>
      <w:r>
        <w:rPr>
          <w:spacing w:val="20"/>
        </w:rPr>
        <w:t> </w:t>
      </w:r>
      <w:r>
        <w:rPr/>
        <w:t>temperatures,</w:t>
      </w:r>
      <w:r>
        <w:rPr>
          <w:spacing w:val="20"/>
        </w:rPr>
        <w:t> </w:t>
      </w:r>
      <w:r>
        <w:rPr/>
        <w:t>mobility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groups while female students preferred an auditory learning style. Tully, Dunn &amp; Hlawaty</w:t>
      </w:r>
      <w:r>
        <w:rPr>
          <w:spacing w:val="1"/>
        </w:rPr>
        <w:t> </w:t>
      </w:r>
      <w:r>
        <w:rPr/>
        <w:t>(2006) conducted a study to determine whether teaching methods and learning material based</w:t>
      </w:r>
      <w:r>
        <w:rPr>
          <w:spacing w:val="-57"/>
        </w:rPr>
        <w:t> </w:t>
      </w:r>
      <w:r>
        <w:rPr/>
        <w:t>on the identified learning style preferences of students is better than traditional 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 had better performances than those who were taught using traditional teaching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previous studies provided some evidence about the capacity of the Dunn and</w:t>
      </w:r>
      <w:r>
        <w:rPr>
          <w:spacing w:val="1"/>
        </w:rPr>
        <w:t> </w:t>
      </w:r>
      <w:r>
        <w:rPr/>
        <w:t>Dunn theory to determine learning styles. This theory was widely used to assess preferred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styles, especially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young</w:t>
      </w:r>
      <w:r>
        <w:rPr>
          <w:spacing w:val="-3"/>
        </w:rPr>
        <w:t> </w:t>
      </w:r>
      <w:r>
        <w:rPr/>
        <w:t>children.</w:t>
      </w:r>
    </w:p>
    <w:p>
      <w:pPr>
        <w:pStyle w:val="Heading1"/>
        <w:numPr>
          <w:ilvl w:val="3"/>
          <w:numId w:val="14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Kolb’s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This learning style is based on Kolb’s Experiential Learning Theory, which states that</w:t>
      </w:r>
      <w:r>
        <w:rPr>
          <w:spacing w:val="-57"/>
        </w:rPr>
        <w:t> </w:t>
      </w:r>
      <w:r>
        <w:rPr/>
        <w:t>the learning process is composed of four stages, each having its own individual learning style</w:t>
      </w:r>
      <w:r>
        <w:rPr>
          <w:spacing w:val="1"/>
        </w:rPr>
        <w:t> </w:t>
      </w:r>
      <w:r>
        <w:rPr/>
        <w:t>preference.</w:t>
      </w:r>
      <w:r>
        <w:rPr>
          <w:spacing w:val="28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Kolb</w:t>
      </w:r>
      <w:r>
        <w:rPr>
          <w:spacing w:val="29"/>
        </w:rPr>
        <w:t> </w:t>
      </w:r>
      <w:r>
        <w:rPr/>
        <w:t>(1984)</w:t>
      </w:r>
      <w:r>
        <w:rPr>
          <w:spacing w:val="29"/>
        </w:rPr>
        <w:t> </w:t>
      </w:r>
      <w:r>
        <w:rPr/>
        <w:t>his</w:t>
      </w:r>
      <w:r>
        <w:rPr>
          <w:spacing w:val="30"/>
        </w:rPr>
        <w:t> </w:t>
      </w:r>
      <w:r>
        <w:rPr/>
        <w:t>perspective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is</w:t>
      </w:r>
      <w:r>
        <w:rPr>
          <w:spacing w:val="30"/>
        </w:rPr>
        <w:t> </w:t>
      </w:r>
      <w:r>
        <w:rPr/>
        <w:t>called</w:t>
      </w:r>
      <w:r>
        <w:rPr>
          <w:spacing w:val="29"/>
        </w:rPr>
        <w:t> </w:t>
      </w:r>
      <w:r>
        <w:rPr/>
        <w:t>experiential</w:t>
      </w:r>
      <w:r>
        <w:rPr>
          <w:spacing w:val="30"/>
        </w:rPr>
        <w:t> </w:t>
      </w:r>
      <w:r>
        <w:rPr/>
        <w:t>for</w:t>
      </w:r>
      <w:r>
        <w:rPr>
          <w:spacing w:val="-58"/>
        </w:rPr>
        <w:t> </w:t>
      </w:r>
      <w:r>
        <w:rPr/>
        <w:t>two reasons; first, “to tie it clearly to its intellectual origins in the work of Dewey, Lewin, and</w:t>
      </w:r>
      <w:r>
        <w:rPr>
          <w:spacing w:val="-57"/>
        </w:rPr>
        <w:t> </w:t>
      </w:r>
      <w:r>
        <w:rPr/>
        <w:t>Piaget,”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“to</w:t>
      </w:r>
      <w:r>
        <w:rPr>
          <w:spacing w:val="1"/>
        </w:rPr>
        <w:t> </w:t>
      </w:r>
      <w:r>
        <w:rPr/>
        <w:t>emphasize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plays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process”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Kolb (1984) categorized the four stages of a learning cycle as: Concrete experience</w:t>
      </w:r>
      <w:r>
        <w:rPr>
          <w:spacing w:val="1"/>
        </w:rPr>
        <w:t> </w:t>
      </w:r>
      <w:r>
        <w:rPr/>
        <w:t>refers to the process of learning where an individual learns through actively experiencing an</w:t>
      </w:r>
      <w:r>
        <w:rPr>
          <w:spacing w:val="1"/>
        </w:rPr>
        <w:t> </w:t>
      </w:r>
      <w:r>
        <w:rPr/>
        <w:t>activity. Reflective observation refers to the learning process where an individual learns</w:t>
      </w:r>
      <w:r>
        <w:rPr>
          <w:spacing w:val="1"/>
        </w:rPr>
        <w:t> </w:t>
      </w:r>
      <w:r>
        <w:rPr/>
        <w:t>through conscious reflection about the activity. Abstract conceptualization pertains to the</w:t>
      </w:r>
      <w:r>
        <w:rPr>
          <w:spacing w:val="1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process</w:t>
      </w:r>
      <w:r>
        <w:rPr>
          <w:spacing w:val="24"/>
        </w:rPr>
        <w:t> </w:t>
      </w:r>
      <w:r>
        <w:rPr/>
        <w:t>where</w:t>
      </w:r>
      <w:r>
        <w:rPr>
          <w:spacing w:val="22"/>
        </w:rPr>
        <w:t> </w:t>
      </w:r>
      <w:r>
        <w:rPr/>
        <w:t>an</w:t>
      </w:r>
      <w:r>
        <w:rPr>
          <w:spacing w:val="23"/>
        </w:rPr>
        <w:t> </w:t>
      </w:r>
      <w:r>
        <w:rPr/>
        <w:t>individual</w:t>
      </w:r>
      <w:r>
        <w:rPr>
          <w:spacing w:val="23"/>
        </w:rPr>
        <w:t> </w:t>
      </w:r>
      <w:r>
        <w:rPr/>
        <w:t>learns</w:t>
      </w:r>
      <w:r>
        <w:rPr>
          <w:spacing w:val="23"/>
        </w:rPr>
        <w:t> </w:t>
      </w:r>
      <w:r>
        <w:rPr/>
        <w:t>by</w:t>
      </w:r>
      <w:r>
        <w:rPr>
          <w:spacing w:val="16"/>
        </w:rPr>
        <w:t> </w:t>
      </w:r>
      <w:r>
        <w:rPr/>
        <w:t>being</w:t>
      </w:r>
      <w:r>
        <w:rPr>
          <w:spacing w:val="22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theory</w:t>
      </w:r>
      <w:r>
        <w:rPr>
          <w:spacing w:val="16"/>
        </w:rPr>
        <w:t> </w:t>
      </w:r>
      <w:r>
        <w:rPr/>
        <w:t>or</w:t>
      </w:r>
      <w:r>
        <w:rPr>
          <w:spacing w:val="23"/>
        </w:rPr>
        <w:t> </w:t>
      </w:r>
      <w:r>
        <w:rPr/>
        <w:t>model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has to be observed. Active experimentation refers to the learning process where an individual</w:t>
      </w:r>
      <w:r>
        <w:rPr>
          <w:spacing w:val="1"/>
        </w:rPr>
        <w:t> </w:t>
      </w:r>
      <w:r>
        <w:rPr/>
        <w:t>learns by testing a theory or model. It is also implied that each individual has his own</w:t>
      </w:r>
      <w:r>
        <w:rPr>
          <w:spacing w:val="1"/>
        </w:rPr>
        <w:t> </w:t>
      </w:r>
      <w:r>
        <w:rPr/>
        <w:t>strengths within each of the four stages and this is the basis of his preferences for learning</w:t>
      </w:r>
      <w:r>
        <w:rPr>
          <w:spacing w:val="1"/>
        </w:rPr>
        <w:t> </w:t>
      </w:r>
      <w:r>
        <w:rPr/>
        <w:t>style</w:t>
      </w:r>
      <w:r>
        <w:rPr>
          <w:spacing w:val="-2"/>
        </w:rPr>
        <w:t> </w:t>
      </w:r>
      <w:r>
        <w:rPr/>
        <w:t>(Bell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Griffin, 2007).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 w:firstLine="719"/>
        <w:jc w:val="both"/>
      </w:pPr>
      <w:r>
        <w:rPr/>
        <w:t>Sim and Sim (2002) noted that within Kolb’s theory of learning proceeds as a cycle</w:t>
      </w:r>
      <w:r>
        <w:rPr>
          <w:spacing w:val="1"/>
        </w:rPr>
        <w:t> </w:t>
      </w:r>
      <w:r>
        <w:rPr/>
        <w:t>and as a result of the combination of the four forms. Students have to be active and involved</w:t>
      </w:r>
      <w:r>
        <w:rPr>
          <w:spacing w:val="1"/>
        </w:rPr>
        <w:t> </w:t>
      </w:r>
      <w:r>
        <w:rPr/>
        <w:t>with new experiences, with the learning cycle of Kolb’s learning theory. Therefore, the basic</w:t>
      </w:r>
      <w:r>
        <w:rPr>
          <w:spacing w:val="1"/>
        </w:rPr>
        <w:t> </w:t>
      </w:r>
      <w:r>
        <w:rPr/>
        <w:t>assumptions of Kolb’s cycle or learning sequence is that learners can achieve when they are</w:t>
      </w:r>
      <w:r>
        <w:rPr>
          <w:spacing w:val="1"/>
        </w:rPr>
        <w:t> </w:t>
      </w:r>
      <w:r>
        <w:rPr/>
        <w:t>active and that they can be accountable for their learning and implement</w:t>
      </w:r>
      <w:r>
        <w:rPr>
          <w:spacing w:val="60"/>
        </w:rPr>
        <w:t> </w:t>
      </w:r>
      <w:r>
        <w:rPr/>
        <w:t>their knowledge.</w:t>
      </w:r>
      <w:r>
        <w:rPr>
          <w:spacing w:val="1"/>
        </w:rPr>
        <w:t> </w:t>
      </w:r>
      <w:r>
        <w:rPr/>
        <w:t>The Kolb learning style theory identifies four types of learning styles, labeled as divergent,</w:t>
      </w:r>
      <w:r>
        <w:rPr>
          <w:spacing w:val="1"/>
        </w:rPr>
        <w:t> </w:t>
      </w:r>
      <w:r>
        <w:rPr/>
        <w:t>assimilator,</w:t>
      </w:r>
      <w:r>
        <w:rPr>
          <w:spacing w:val="1"/>
        </w:rPr>
        <w:t> </w:t>
      </w:r>
      <w:r>
        <w:rPr/>
        <w:t>convergent,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accommodator.</w:t>
      </w:r>
      <w:r>
        <w:rPr>
          <w:spacing w:val="1"/>
        </w:rPr>
        <w:t> </w:t>
      </w:r>
      <w:r>
        <w:rPr/>
        <w:t>Dornyei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learners as pure and extreme cases, as Individual learners may display some combination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four types.</w:t>
      </w:r>
    </w:p>
    <w:p>
      <w:pPr>
        <w:pStyle w:val="BodyText"/>
        <w:spacing w:line="480" w:lineRule="auto" w:before="2"/>
        <w:ind w:right="1158" w:firstLine="719"/>
        <w:jc w:val="both"/>
      </w:pPr>
      <w:r>
        <w:rPr>
          <w:b/>
        </w:rPr>
        <w:t>Divergent Learners: </w:t>
      </w:r>
      <w:r>
        <w:rPr/>
        <w:t>According to Kolb, Boyatzis and Mainemelis (2000) learners</w:t>
      </w:r>
      <w:r>
        <w:rPr>
          <w:spacing w:val="1"/>
        </w:rPr>
        <w:t> </w:t>
      </w:r>
      <w:r>
        <w:rPr/>
        <w:t>who are between</w:t>
      </w:r>
      <w:r>
        <w:rPr>
          <w:spacing w:val="1"/>
        </w:rPr>
        <w:t> </w:t>
      </w:r>
      <w:r>
        <w:rPr/>
        <w:t>concrete experience</w:t>
      </w:r>
      <w:r>
        <w:rPr>
          <w:spacing w:val="1"/>
        </w:rPr>
        <w:t> </w:t>
      </w:r>
      <w:r>
        <w:rPr/>
        <w:t>and reflective observation are designated as</w:t>
      </w:r>
      <w:r>
        <w:rPr>
          <w:spacing w:val="60"/>
        </w:rPr>
        <w:t> </w:t>
      </w:r>
      <w:r>
        <w:rPr/>
        <w:t>divergent</w:t>
      </w:r>
      <w:r>
        <w:rPr>
          <w:spacing w:val="-57"/>
        </w:rPr>
        <w:t> </w:t>
      </w:r>
      <w:r>
        <w:rPr/>
        <w:t>or reflectors. Danish and Awan (2009), Russian (2005) described divergent learners through</w:t>
      </w:r>
      <w:r>
        <w:rPr>
          <w:spacing w:val="1"/>
        </w:rPr>
        <w:t> </w:t>
      </w:r>
      <w:r>
        <w:rPr/>
        <w:t>their capacity 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 situation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being highly 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brainstorming. They are the opposite of convergent and their strengths lie in their creative,</w:t>
      </w:r>
      <w:r>
        <w:rPr>
          <w:spacing w:val="1"/>
        </w:rPr>
        <w:t> </w:t>
      </w:r>
      <w:r>
        <w:rPr/>
        <w:t>imaginative, and innovative natures. They perform well in concrete situations and have the</w:t>
      </w:r>
      <w:r>
        <w:rPr>
          <w:spacing w:val="1"/>
        </w:rPr>
        <w:t> </w:t>
      </w:r>
      <w:r>
        <w:rPr/>
        <w:t>ability to generate a large number of ideas through brainstorming. They are more interested in</w:t>
      </w:r>
      <w:r>
        <w:rPr>
          <w:spacing w:val="-57"/>
        </w:rPr>
        <w:t> </w:t>
      </w:r>
      <w:r>
        <w:rPr/>
        <w:t>people rather than things. They think deeply about experiences and learn from these, and like</w:t>
      </w:r>
      <w:r>
        <w:rPr>
          <w:spacing w:val="1"/>
        </w:rPr>
        <w:t> </w:t>
      </w:r>
      <w:r>
        <w:rPr/>
        <w:t>to receive constructive criticism since they value feedback highly. They are also interested in</w:t>
      </w:r>
      <w:r>
        <w:rPr>
          <w:spacing w:val="1"/>
        </w:rPr>
        <w:t> </w:t>
      </w:r>
      <w:r>
        <w:rPr/>
        <w:t>careers like arts and humanities. These kinds of learners are interested in other members of</w:t>
      </w:r>
      <w:r>
        <w:rPr>
          <w:spacing w:val="1"/>
        </w:rPr>
        <w:t> </w:t>
      </w:r>
      <w:r>
        <w:rPr/>
        <w:t>society and tend to be emotional and inventive. Students who follow a divergent style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inclined to be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art and prefer</w:t>
      </w:r>
      <w:r>
        <w:rPr>
          <w:spacing w:val="1"/>
        </w:rPr>
        <w:t> </w:t>
      </w:r>
      <w:r>
        <w:rPr/>
        <w:t>to work</w:t>
      </w:r>
      <w:r>
        <w:rPr>
          <w:spacing w:val="-1"/>
        </w:rPr>
        <w:t> </w:t>
      </w:r>
      <w:r>
        <w:rPr/>
        <w:t>in groups</w:t>
      </w:r>
    </w:p>
    <w:p>
      <w:pPr>
        <w:pStyle w:val="BodyText"/>
        <w:spacing w:line="480" w:lineRule="auto" w:before="1"/>
        <w:ind w:right="1158" w:firstLine="719"/>
        <w:jc w:val="both"/>
      </w:pPr>
      <w:r>
        <w:rPr>
          <w:b/>
        </w:rPr>
        <w:t>Assimilators</w:t>
      </w:r>
      <w:r>
        <w:rPr>
          <w:b/>
          <w:spacing w:val="1"/>
        </w:rPr>
        <w:t> </w:t>
      </w:r>
      <w:r>
        <w:rPr>
          <w:b/>
        </w:rPr>
        <w:t>learners: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(Kolb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assimilating prefers logical and concise approaches to solve problems. Their strength lies in</w:t>
      </w:r>
      <w:r>
        <w:rPr>
          <w:spacing w:val="1"/>
        </w:rPr>
        <w:t> </w:t>
      </w:r>
      <w:r>
        <w:rPr/>
        <w:t>their</w:t>
      </w:r>
      <w:r>
        <w:rPr>
          <w:spacing w:val="53"/>
        </w:rPr>
        <w:t> </w:t>
      </w:r>
      <w:r>
        <w:rPr/>
        <w:t>excellence</w:t>
      </w:r>
      <w:r>
        <w:rPr>
          <w:spacing w:val="56"/>
        </w:rPr>
        <w:t> </w:t>
      </w:r>
      <w:r>
        <w:rPr/>
        <w:t>in</w:t>
      </w:r>
      <w:r>
        <w:rPr>
          <w:spacing w:val="54"/>
        </w:rPr>
        <w:t> </w:t>
      </w:r>
      <w:r>
        <w:rPr/>
        <w:t>inductive</w:t>
      </w:r>
      <w:r>
        <w:rPr>
          <w:spacing w:val="54"/>
        </w:rPr>
        <w:t> </w:t>
      </w:r>
      <w:r>
        <w:rPr/>
        <w:t>reasoning.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addition,</w:t>
      </w:r>
      <w:r>
        <w:rPr>
          <w:spacing w:val="54"/>
        </w:rPr>
        <w:t> </w:t>
      </w:r>
      <w:r>
        <w:rPr/>
        <w:t>they</w:t>
      </w:r>
      <w:r>
        <w:rPr>
          <w:spacing w:val="52"/>
        </w:rPr>
        <w:t> </w:t>
      </w:r>
      <w:r>
        <w:rPr/>
        <w:t>are</w:t>
      </w:r>
      <w:r>
        <w:rPr>
          <w:spacing w:val="54"/>
        </w:rPr>
        <w:t> </w:t>
      </w:r>
      <w:r>
        <w:rPr/>
        <w:t>more</w:t>
      </w:r>
      <w:r>
        <w:rPr>
          <w:spacing w:val="53"/>
        </w:rPr>
        <w:t> </w:t>
      </w:r>
      <w:r>
        <w:rPr/>
        <w:t>interested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abstract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2"/>
        <w:jc w:val="both"/>
      </w:pPr>
      <w:r>
        <w:rPr/>
        <w:t>concepts than things or people. They think more than they act. They much prefer lectures as a</w:t>
      </w:r>
      <w:r>
        <w:rPr>
          <w:spacing w:val="-57"/>
        </w:rPr>
        <w:t> </w:t>
      </w:r>
      <w:r>
        <w:rPr/>
        <w:t>mode of teaching and are in careers like research and planning. They are less interested in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people and more</w:t>
      </w:r>
      <w:r>
        <w:rPr>
          <w:spacing w:val="-2"/>
        </w:rPr>
        <w:t> </w:t>
      </w:r>
      <w:r>
        <w:rPr/>
        <w:t>concerned</w:t>
      </w:r>
      <w:r>
        <w:rPr>
          <w:spacing w:val="2"/>
        </w:rPr>
        <w:t> </w:t>
      </w:r>
      <w:r>
        <w:rPr/>
        <w:t>with abstract</w:t>
      </w:r>
      <w:r>
        <w:rPr>
          <w:spacing w:val="1"/>
        </w:rPr>
        <w:t> </w:t>
      </w:r>
      <w:r>
        <w:rPr/>
        <w:t>concepts and ideas.</w:t>
      </w:r>
    </w:p>
    <w:p>
      <w:pPr>
        <w:pStyle w:val="BodyText"/>
        <w:spacing w:line="480" w:lineRule="auto" w:before="1"/>
        <w:ind w:right="1157" w:firstLine="719"/>
        <w:jc w:val="both"/>
      </w:pPr>
      <w:r>
        <w:rPr>
          <w:b/>
        </w:rPr>
        <w:t>Convergent</w:t>
      </w:r>
      <w:r>
        <w:rPr>
          <w:b/>
          <w:spacing w:val="1"/>
        </w:rPr>
        <w:t> </w:t>
      </w:r>
      <w:r>
        <w:rPr>
          <w:b/>
        </w:rPr>
        <w:t>or</w:t>
      </w:r>
      <w:r>
        <w:rPr>
          <w:b/>
          <w:spacing w:val="1"/>
        </w:rPr>
        <w:t> </w:t>
      </w:r>
      <w:r>
        <w:rPr>
          <w:b/>
        </w:rPr>
        <w:t>pragmatic</w:t>
      </w:r>
      <w:r>
        <w:rPr>
          <w:b/>
          <w:spacing w:val="1"/>
        </w:rPr>
        <w:t> </w:t>
      </w:r>
      <w:r>
        <w:rPr>
          <w:b/>
        </w:rPr>
        <w:t>learners</w:t>
      </w:r>
      <w:r>
        <w:rPr/>
        <w:t>: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experimentation.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convergent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highly dependent on deductive reasoning. These kinds of learners are able to solve problems</w:t>
      </w:r>
      <w:r>
        <w:rPr>
          <w:spacing w:val="1"/>
        </w:rPr>
        <w:t> </w:t>
      </w:r>
      <w:r>
        <w:rPr/>
        <w:t>and will utilize their learning to discover the solutions to practical issues. They delve into</w:t>
      </w:r>
      <w:r>
        <w:rPr>
          <w:spacing w:val="1"/>
        </w:rPr>
        <w:t> </w:t>
      </w:r>
      <w:r>
        <w:rPr/>
        <w:t>situations where there is a single answer or solution to a question. They are also unemotional</w:t>
      </w:r>
      <w:r>
        <w:rPr>
          <w:spacing w:val="1"/>
        </w:rPr>
        <w:t> </w:t>
      </w:r>
      <w:r>
        <w:rPr/>
        <w:t>in nature and prefer to deal with things rather than with people. They also prefer to work</w:t>
      </w:r>
      <w:r>
        <w:rPr>
          <w:spacing w:val="1"/>
        </w:rPr>
        <w:t> </w:t>
      </w:r>
      <w:r>
        <w:rPr/>
        <w:t>alone, think cautiously and act independently. They are interested in the physical sciences,</w:t>
      </w:r>
      <w:r>
        <w:rPr>
          <w:spacing w:val="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sciences.</w:t>
      </w:r>
    </w:p>
    <w:p>
      <w:pPr>
        <w:pStyle w:val="BodyText"/>
        <w:spacing w:line="480" w:lineRule="auto" w:before="1"/>
        <w:ind w:right="1156" w:firstLine="719"/>
        <w:jc w:val="both"/>
      </w:pPr>
      <w:r>
        <w:rPr>
          <w:b/>
        </w:rPr>
        <w:t>Accommodators</w:t>
      </w:r>
      <w:r>
        <w:rPr>
          <w:b/>
          <w:spacing w:val="1"/>
        </w:rPr>
        <w:t> </w:t>
      </w:r>
      <w:r>
        <w:rPr>
          <w:b/>
        </w:rPr>
        <w:t>or</w:t>
      </w:r>
      <w:r>
        <w:rPr>
          <w:b/>
          <w:spacing w:val="1"/>
        </w:rPr>
        <w:t> </w:t>
      </w:r>
      <w:r>
        <w:rPr>
          <w:b/>
        </w:rPr>
        <w:t>activists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experimentation and concrete experience (Kolb et al. 2000). Accommodators are those who</w:t>
      </w:r>
      <w:r>
        <w:rPr>
          <w:spacing w:val="1"/>
        </w:rPr>
        <w:t> </w:t>
      </w:r>
      <w:r>
        <w:rPr/>
        <w:t>perform active experimentation and carry out plans and strategies. They are risk takers in</w:t>
      </w:r>
      <w:r>
        <w:rPr>
          <w:spacing w:val="1"/>
        </w:rPr>
        <w:t> </w:t>
      </w:r>
      <w:r>
        <w:rPr/>
        <w:t>nature and excel in situations that require quick decisions and adaptations. They are also</w:t>
      </w:r>
      <w:r>
        <w:rPr>
          <w:spacing w:val="1"/>
        </w:rPr>
        <w:t> </w:t>
      </w:r>
      <w:r>
        <w:rPr/>
        <w:t>intuitive in nature and solve problems using trial and error. They are dependent on other</w:t>
      </w:r>
      <w:r>
        <w:rPr>
          <w:spacing w:val="1"/>
        </w:rPr>
        <w:t> </w:t>
      </w:r>
      <w:r>
        <w:rPr/>
        <w:t>people as sources of information and are more action-oriented than thinking oriented. These</w:t>
      </w:r>
      <w:r>
        <w:rPr>
          <w:spacing w:val="1"/>
        </w:rPr>
        <w:t> </w:t>
      </w:r>
      <w:r>
        <w:rPr/>
        <w:t>learners are concerned with new experiences and challenge them in accomplishing stated</w:t>
      </w:r>
      <w:r>
        <w:rPr>
          <w:spacing w:val="1"/>
        </w:rPr>
        <w:t> </w:t>
      </w:r>
      <w:r>
        <w:rPr/>
        <w:t>plans.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interested in</w:t>
      </w:r>
      <w:r>
        <w:rPr>
          <w:spacing w:val="-1"/>
        </w:rPr>
        <w:t> </w:t>
      </w:r>
      <w:r>
        <w:rPr/>
        <w:t>careers like nursing,</w:t>
      </w:r>
      <w:r>
        <w:rPr>
          <w:spacing w:val="2"/>
        </w:rPr>
        <w:t> </w:t>
      </w:r>
      <w:r>
        <w:rPr/>
        <w:t>teaching,</w:t>
      </w:r>
      <w:r>
        <w:rPr>
          <w:spacing w:val="-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or sales.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ind w:left="1122"/>
        <w:rPr>
          <w:sz w:val="20"/>
        </w:rPr>
      </w:pPr>
      <w:r>
        <w:rPr>
          <w:sz w:val="20"/>
        </w:rPr>
        <w:drawing>
          <wp:inline distT="0" distB="0" distL="0" distR="0">
            <wp:extent cx="4536986" cy="366074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86" cy="36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line="480" w:lineRule="auto"/>
        <w:ind w:right="6582"/>
        <w:jc w:val="both"/>
      </w:pPr>
      <w:r>
        <w:rPr/>
        <w:t>Figure 2: Kolb learning styles’ model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hyperlink r:id="rId11">
        <w:r>
          <w:rPr/>
          <w:t>www.businessballs.com.</w:t>
        </w:r>
      </w:hyperlink>
    </w:p>
    <w:p>
      <w:pPr>
        <w:pStyle w:val="BodyText"/>
        <w:spacing w:line="480" w:lineRule="auto"/>
        <w:ind w:right="1157" w:firstLine="719"/>
        <w:jc w:val="both"/>
      </w:pPr>
      <w:r>
        <w:rPr/>
        <w:t>Gorrha and Mohan (2010) aimed to understand the learning preferences of business</w:t>
      </w:r>
      <w:r>
        <w:rPr>
          <w:spacing w:val="1"/>
        </w:rPr>
        <w:t> </w:t>
      </w:r>
      <w:r>
        <w:rPr/>
        <w:t>school students based on Kolb’s theory of learning style preference. The results of their study</w:t>
      </w:r>
      <w:r>
        <w:rPr>
          <w:spacing w:val="-57"/>
        </w:rPr>
        <w:t> </w:t>
      </w:r>
      <w:r>
        <w:rPr/>
        <w:t>showed that the majority (70 %) of their respondents highly valued lectures as part of 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medical</w:t>
      </w:r>
      <w:r>
        <w:rPr>
          <w:spacing w:val="1"/>
        </w:rPr>
        <w:t> </w:t>
      </w:r>
      <w:r>
        <w:rPr/>
        <w:t>students using Kolb’s Learning Styles Inventory. The results indicate that the respondents</w:t>
      </w:r>
      <w:r>
        <w:rPr>
          <w:spacing w:val="1"/>
        </w:rPr>
        <w:t> </w:t>
      </w:r>
      <w:r>
        <w:rPr/>
        <w:t>prefer assimilating and convergent learning styles. Novin, Arjomand, and Jourdan(2003)</w:t>
      </w:r>
      <w:r>
        <w:rPr>
          <w:spacing w:val="1"/>
        </w:rPr>
        <w:t> </w:t>
      </w:r>
      <w:r>
        <w:rPr/>
        <w:t>conducted a study to determine the learning style preferences of accounting management,</w:t>
      </w:r>
      <w:r>
        <w:rPr>
          <w:spacing w:val="1"/>
        </w:rPr>
        <w:t> </w:t>
      </w:r>
      <w:r>
        <w:rPr/>
        <w:t>marketing and general business major students using Kolb’s Learning Style Inventory. The</w:t>
      </w:r>
      <w:r>
        <w:rPr>
          <w:spacing w:val="1"/>
        </w:rPr>
        <w:t> </w:t>
      </w:r>
      <w:r>
        <w:rPr/>
        <w:t>results of the study showed that a majority of the respondents in</w:t>
      </w:r>
      <w:r>
        <w:rPr>
          <w:spacing w:val="1"/>
        </w:rPr>
        <w:t> </w:t>
      </w:r>
      <w:r>
        <w:rPr/>
        <w:t>all four major courses</w:t>
      </w:r>
      <w:r>
        <w:rPr>
          <w:spacing w:val="1"/>
        </w:rPr>
        <w:t> </w:t>
      </w:r>
      <w:r>
        <w:rPr/>
        <w:t>preferred assimilating and convergent learning styles. A study by Galpin, Sanders, and Chen</w:t>
      </w:r>
      <w:r>
        <w:rPr>
          <w:spacing w:val="1"/>
        </w:rPr>
        <w:t> </w:t>
      </w:r>
      <w:r>
        <w:rPr/>
        <w:t>(2007)</w:t>
      </w:r>
      <w:r>
        <w:rPr>
          <w:spacing w:val="6"/>
        </w:rPr>
        <w:t> </w:t>
      </w:r>
      <w:r>
        <w:rPr/>
        <w:t>also</w:t>
      </w:r>
      <w:r>
        <w:rPr>
          <w:spacing w:val="8"/>
        </w:rPr>
        <w:t> </w:t>
      </w:r>
      <w:r>
        <w:rPr/>
        <w:t>used</w:t>
      </w:r>
      <w:r>
        <w:rPr>
          <w:spacing w:val="7"/>
        </w:rPr>
        <w:t> </w:t>
      </w:r>
      <w:r>
        <w:rPr/>
        <w:t>Kolb’s</w:t>
      </w:r>
      <w:r>
        <w:rPr>
          <w:spacing w:val="7"/>
        </w:rPr>
        <w:t> </w:t>
      </w:r>
      <w:r>
        <w:rPr/>
        <w:t>Learning</w:t>
      </w:r>
      <w:r>
        <w:rPr>
          <w:spacing w:val="5"/>
        </w:rPr>
        <w:t> </w:t>
      </w:r>
      <w:r>
        <w:rPr/>
        <w:t>Style</w:t>
      </w:r>
      <w:r>
        <w:rPr>
          <w:spacing w:val="9"/>
        </w:rPr>
        <w:t> </w:t>
      </w:r>
      <w:r>
        <w:rPr/>
        <w:t>Inventory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determine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learning</w:t>
      </w:r>
      <w:r>
        <w:rPr>
          <w:spacing w:val="4"/>
        </w:rPr>
        <w:t> </w:t>
      </w:r>
      <w:r>
        <w:rPr/>
        <w:t>style</w:t>
      </w:r>
      <w:r>
        <w:rPr>
          <w:spacing w:val="7"/>
        </w:rPr>
        <w:t> </w:t>
      </w:r>
      <w:r>
        <w:rPr/>
        <w:t>preferences</w:t>
      </w:r>
    </w:p>
    <w:p>
      <w:pPr>
        <w:spacing w:after="0" w:line="480" w:lineRule="auto"/>
        <w:jc w:val="both"/>
        <w:sectPr>
          <w:pgSz w:w="11910" w:h="16840"/>
          <w:pgMar w:header="0" w:footer="920" w:top="158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of computer science students in a South African University. The study suggested that the</w:t>
      </w:r>
      <w:r>
        <w:rPr>
          <w:spacing w:val="1"/>
        </w:rPr>
        <w:t> </w:t>
      </w:r>
      <w:r>
        <w:rPr/>
        <w:t>majority of students prefer an abstract approach in their learning process and very seldom</w:t>
      </w:r>
      <w:r>
        <w:rPr>
          <w:spacing w:val="1"/>
        </w:rPr>
        <w:t> </w:t>
      </w:r>
      <w:r>
        <w:rPr/>
        <w:t>prefer a reflective or active learning style. According to Kolb’s model, the study found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 respondents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converged</w:t>
      </w:r>
      <w:r>
        <w:rPr>
          <w:spacing w:val="-1"/>
        </w:rPr>
        <w:t> </w:t>
      </w:r>
      <w:r>
        <w:rPr/>
        <w:t>or assimilators</w:t>
      </w:r>
      <w:r>
        <w:rPr>
          <w:spacing w:val="-1"/>
        </w:rPr>
        <w:t> </w:t>
      </w:r>
      <w:r>
        <w:rPr/>
        <w:t>in terms 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In summary, Kolb’s learning styles theory proposes four types of learner: assimilator,</w:t>
      </w:r>
      <w:r>
        <w:rPr>
          <w:spacing w:val="1"/>
        </w:rPr>
        <w:t> </w:t>
      </w:r>
      <w:r>
        <w:rPr/>
        <w:t>convergent,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accommodator.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convergent as the more common learning style. The convergent learner featured in this theory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the</w:t>
      </w:r>
      <w:r>
        <w:rPr>
          <w:spacing w:val="-1"/>
        </w:rPr>
        <w:t> </w:t>
      </w:r>
      <w:r>
        <w:rPr/>
        <w:t>kinesthetic in VAK</w:t>
      </w:r>
      <w:r>
        <w:rPr>
          <w:spacing w:val="-1"/>
        </w:rPr>
        <w:t> </w:t>
      </w:r>
      <w:r>
        <w:rPr/>
        <w:t>models.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Learning</w:t>
      </w:r>
      <w:r>
        <w:rPr>
          <w:spacing w:val="-3"/>
        </w:rPr>
        <w:t> </w:t>
      </w:r>
      <w:r>
        <w:rPr/>
        <w:t>Styles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There have been many attempts made to enhance students’ academic performance. It</w:t>
      </w:r>
      <w:r>
        <w:rPr>
          <w:spacing w:val="1"/>
        </w:rPr>
        <w:t> </w:t>
      </w:r>
      <w:r>
        <w:rPr/>
        <w:t>has always been the main concern of many teachers and parents that their students and</w:t>
      </w:r>
      <w:r>
        <w:rPr>
          <w:spacing w:val="1"/>
        </w:rPr>
        <w:t> </w:t>
      </w:r>
      <w:r>
        <w:rPr/>
        <w:t>children be as much success as possible. In relation to this, many teachers are convinced that</w:t>
      </w:r>
      <w:r>
        <w:rPr>
          <w:spacing w:val="1"/>
        </w:rPr>
        <w:t> </w:t>
      </w:r>
      <w:r>
        <w:rPr/>
        <w:t>students need the positive attitude to succeed academically. Often, one’s learning style is</w:t>
      </w:r>
      <w:r>
        <w:rPr>
          <w:spacing w:val="1"/>
        </w:rPr>
        <w:t> </w:t>
      </w:r>
      <w:r>
        <w:rPr/>
        <w:t>identified to determine strengths for academic achievement. Bidabadi and Yamat (2010),</w:t>
      </w:r>
      <w:r>
        <w:rPr>
          <w:spacing w:val="1"/>
        </w:rPr>
        <w:t> </w:t>
      </w:r>
      <w:r>
        <w:rPr/>
        <w:t>Sabatova,</w:t>
      </w:r>
      <w:r>
        <w:rPr>
          <w:spacing w:val="35"/>
        </w:rPr>
        <w:t> </w:t>
      </w:r>
      <w:r>
        <w:rPr/>
        <w:t>(2008),</w:t>
      </w:r>
      <w:r>
        <w:rPr>
          <w:spacing w:val="37"/>
        </w:rPr>
        <w:t> </w:t>
      </w:r>
      <w:r>
        <w:rPr/>
        <w:t>indicated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students’</w:t>
      </w:r>
      <w:r>
        <w:rPr>
          <w:spacing w:val="35"/>
        </w:rPr>
        <w:t> </w:t>
      </w:r>
      <w:r>
        <w:rPr/>
        <w:t>earn</w:t>
      </w:r>
      <w:r>
        <w:rPr>
          <w:spacing w:val="35"/>
        </w:rPr>
        <w:t> </w:t>
      </w:r>
      <w:r>
        <w:rPr/>
        <w:t>higher</w:t>
      </w:r>
      <w:r>
        <w:rPr>
          <w:spacing w:val="37"/>
        </w:rPr>
        <w:t> </w:t>
      </w:r>
      <w:r>
        <w:rPr/>
        <w:t>scores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standardized</w:t>
      </w:r>
      <w:r>
        <w:rPr>
          <w:spacing w:val="36"/>
        </w:rPr>
        <w:t> </w:t>
      </w:r>
      <w:r>
        <w:rPr/>
        <w:t>achievement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aptitude</w:t>
      </w:r>
      <w:r>
        <w:rPr>
          <w:spacing w:val="-1"/>
        </w:rPr>
        <w:t> </w:t>
      </w:r>
      <w:r>
        <w:rPr/>
        <w:t>tests when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taught within the</w:t>
      </w:r>
      <w:r>
        <w:rPr>
          <w:spacing w:val="-2"/>
        </w:rPr>
        <w:t> </w:t>
      </w:r>
      <w:r>
        <w:rPr/>
        <w:t>realm of their 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Romanelli, Bird, &amp; Ryan (2009) discuss the importance of learning styles as being not</w:t>
      </w:r>
      <w:r>
        <w:rPr>
          <w:spacing w:val="-57"/>
        </w:rPr>
        <w:t> </w:t>
      </w:r>
      <w:r>
        <w:rPr/>
        <w:t>only necessary but also important for individuals in academic settings. Most students favor</w:t>
      </w:r>
      <w:r>
        <w:rPr>
          <w:spacing w:val="1"/>
        </w:rPr>
        <w:t> </w:t>
      </w:r>
      <w:r>
        <w:rPr/>
        <w:t>learning in particular ways with each style of learning contributing to the success in retaining</w:t>
      </w:r>
      <w:r>
        <w:rPr>
          <w:spacing w:val="1"/>
        </w:rPr>
        <w:t> </w:t>
      </w:r>
      <w:r>
        <w:rPr/>
        <w:t>what they have learned. It was concluded that students retain 10% of what they read, 26% of</w:t>
      </w:r>
      <w:r>
        <w:rPr>
          <w:spacing w:val="1"/>
        </w:rPr>
        <w:t> </w:t>
      </w:r>
      <w:r>
        <w:rPr/>
        <w:t>what they hear, 30% of what they see, 50% of what they see and hear, 70% of what they say,</w:t>
      </w:r>
      <w:r>
        <w:rPr>
          <w:spacing w:val="1"/>
        </w:rPr>
        <w:t> </w:t>
      </w:r>
      <w:r>
        <w:rPr/>
        <w:t>and 90% of what they do. Indeed, Omrod (2008) reports that some students learn better when</w:t>
      </w:r>
      <w:r>
        <w:rPr>
          <w:spacing w:val="1"/>
        </w:rPr>
        <w:t> </w:t>
      </w:r>
      <w:r>
        <w:rPr/>
        <w:t>information is presented through words (verbal learners), whereas others seem to learn better</w:t>
      </w:r>
      <w:r>
        <w:rPr>
          <w:spacing w:val="1"/>
        </w:rPr>
        <w:t> </w:t>
      </w:r>
      <w:r>
        <w:rPr/>
        <w:t>when it is presented in the form of pictures (visual learners).</w:t>
      </w:r>
      <w:r>
        <w:rPr>
          <w:spacing w:val="61"/>
        </w:rPr>
        <w:t> </w:t>
      </w:r>
      <w:r>
        <w:rPr/>
        <w:t>According to Rayneri and</w:t>
      </w:r>
      <w:r>
        <w:rPr>
          <w:spacing w:val="1"/>
        </w:rPr>
        <w:t> </w:t>
      </w:r>
      <w:r>
        <w:rPr/>
        <w:t>Gerber</w:t>
      </w:r>
      <w:r>
        <w:rPr>
          <w:spacing w:val="2"/>
        </w:rPr>
        <w:t> </w:t>
      </w:r>
      <w:r>
        <w:rPr/>
        <w:t>(2004),</w:t>
      </w:r>
      <w:r>
        <w:rPr>
          <w:spacing w:val="6"/>
        </w:rPr>
        <w:t> </w:t>
      </w:r>
      <w:r>
        <w:rPr/>
        <w:t>students</w:t>
      </w:r>
      <w:r>
        <w:rPr>
          <w:spacing w:val="5"/>
        </w:rPr>
        <w:t> </w:t>
      </w:r>
      <w:r>
        <w:rPr/>
        <w:t>learn</w:t>
      </w:r>
      <w:r>
        <w:rPr>
          <w:spacing w:val="3"/>
        </w:rPr>
        <w:t> </w:t>
      </w:r>
      <w:r>
        <w:rPr/>
        <w:t>more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obtainable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variety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approaches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than when only a single approach is applied. Walsh (2011) also believes that low achievers</w:t>
      </w:r>
      <w:r>
        <w:rPr>
          <w:spacing w:val="1"/>
        </w:rPr>
        <w:t> </w:t>
      </w:r>
      <w:r>
        <w:rPr/>
        <w:t>tend to have poor auditory memory. Although they often want to do well in school, their</w:t>
      </w:r>
      <w:r>
        <w:rPr>
          <w:spacing w:val="1"/>
        </w:rPr>
        <w:t> </w:t>
      </w:r>
      <w:r>
        <w:rPr/>
        <w:t>inability to remember information through lecture, discussion, or reading causes their low</w:t>
      </w:r>
      <w:r>
        <w:rPr>
          <w:spacing w:val="1"/>
        </w:rPr>
        <w:t> </w:t>
      </w:r>
      <w:r>
        <w:rPr/>
        <w:t>achievement especially in a traditional classroom environment where teachers dominate and</w:t>
      </w:r>
      <w:r>
        <w:rPr>
          <w:spacing w:val="1"/>
        </w:rPr>
        <w:t> </w:t>
      </w:r>
      <w:r>
        <w:rPr/>
        <w:t>students mostly listen or read. It also revealed that matching teaching and learning styles can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enhance the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 of students.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Exploring the relationship between learning styles and academic performance is a</w:t>
      </w:r>
      <w:r>
        <w:rPr>
          <w:spacing w:val="1"/>
        </w:rPr>
        <w:t> </w:t>
      </w:r>
      <w:r>
        <w:rPr/>
        <w:t>controversial issue that requires further investigation Cano-Garcia and Hughes (2006). Hall &amp;</w:t>
      </w:r>
      <w:r>
        <w:rPr>
          <w:spacing w:val="-57"/>
        </w:rPr>
        <w:t> </w:t>
      </w:r>
      <w:r>
        <w:rPr/>
        <w:t>Mosely (2006); Cassidy (2007) and Collinson (2007), stated that Learning Styles are among</w:t>
      </w:r>
      <w:r>
        <w:rPr>
          <w:spacing w:val="1"/>
        </w:rPr>
        <w:t> </w:t>
      </w:r>
      <w:r>
        <w:rPr/>
        <w:t>the factors that play a vital role in affecting academic performance. Harb and El-Shaarawi</w:t>
      </w:r>
      <w:r>
        <w:rPr>
          <w:spacing w:val="1"/>
        </w:rPr>
        <w:t> </w:t>
      </w:r>
      <w:r>
        <w:rPr/>
        <w:t>(2006) indicated that Learning Styles play a role in the classroom performance of gifted</w:t>
      </w:r>
      <w:r>
        <w:rPr>
          <w:spacing w:val="1"/>
        </w:rPr>
        <w:t> </w:t>
      </w:r>
      <w:r>
        <w:rPr/>
        <w:t>middle school students. Omrod (2008) carried out a study on the effect of Learning Styles 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They 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variables. Ahmed (2012) found that matching students’ learning styles helped improve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Al-Khatani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correlation between the students’ preferred styles and their choice of instructional mode.</w:t>
      </w:r>
      <w:r>
        <w:rPr>
          <w:spacing w:val="1"/>
        </w:rPr>
        <w:t> </w:t>
      </w:r>
      <w:r>
        <w:rPr/>
        <w:t>However, students’ satisfaction and success, as well as their positive and negative learning</w:t>
      </w:r>
      <w:r>
        <w:rPr>
          <w:spacing w:val="1"/>
        </w:rPr>
        <w:t> </w:t>
      </w:r>
      <w:r>
        <w:rPr/>
        <w:t>experiences,</w:t>
      </w:r>
      <w:r>
        <w:rPr>
          <w:spacing w:val="-1"/>
        </w:rPr>
        <w:t> </w:t>
      </w:r>
      <w:r>
        <w:rPr/>
        <w:t>did correlate</w:t>
      </w:r>
      <w:r>
        <w:rPr>
          <w:spacing w:val="-1"/>
        </w:rPr>
        <w:t> </w:t>
      </w:r>
      <w:r>
        <w:rPr/>
        <w:t>with their learning</w:t>
      </w:r>
      <w:r>
        <w:rPr>
          <w:spacing w:val="-4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Abu-sharbain and Jahaish (2010) reported that there was a significant correlation</w:t>
      </w:r>
      <w:r>
        <w:rPr>
          <w:spacing w:val="1"/>
        </w:rPr>
        <w:t> </w:t>
      </w:r>
      <w:r>
        <w:rPr/>
        <w:t>between performance and auditory learning style, but there was no significant correlation</w:t>
      </w:r>
      <w:r>
        <w:rPr>
          <w:spacing w:val="1"/>
        </w:rPr>
        <w:t> </w:t>
      </w:r>
      <w:r>
        <w:rPr/>
        <w:t>between performance and visual and kinesthetic learning styles. Tight (2007) revealed that</w:t>
      </w:r>
      <w:r>
        <w:rPr>
          <w:spacing w:val="1"/>
        </w:rPr>
        <w:t> </w:t>
      </w:r>
      <w:r>
        <w:rPr/>
        <w:t>college students learning English performed equally well on vocabulary tests regardless of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Gilakjani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Ahmadi,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understanding the learning style helps learners in learning how to learn. Thereby, learners</w:t>
      </w:r>
      <w:r>
        <w:rPr>
          <w:spacing w:val="1"/>
        </w:rPr>
        <w:t> </w:t>
      </w:r>
      <w:r>
        <w:rPr/>
        <w:t>become</w:t>
      </w:r>
      <w:r>
        <w:rPr>
          <w:spacing w:val="29"/>
        </w:rPr>
        <w:t> </w:t>
      </w:r>
      <w:r>
        <w:rPr/>
        <w:t>more</w:t>
      </w:r>
      <w:r>
        <w:rPr>
          <w:spacing w:val="32"/>
        </w:rPr>
        <w:t> </w:t>
      </w:r>
      <w:r>
        <w:rPr/>
        <w:t>autonomous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accountable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their</w:t>
      </w:r>
      <w:r>
        <w:rPr>
          <w:spacing w:val="30"/>
        </w:rPr>
        <w:t> </w:t>
      </w:r>
      <w:r>
        <w:rPr/>
        <w:t>own</w:t>
      </w:r>
      <w:r>
        <w:rPr>
          <w:spacing w:val="31"/>
        </w:rPr>
        <w:t> </w:t>
      </w:r>
      <w:r>
        <w:rPr/>
        <w:t>learning.</w:t>
      </w:r>
      <w:r>
        <w:rPr>
          <w:spacing w:val="33"/>
        </w:rPr>
        <w:t> </w:t>
      </w:r>
      <w:r>
        <w:rPr/>
        <w:t>Consequently,</w:t>
      </w:r>
      <w:r>
        <w:rPr>
          <w:spacing w:val="33"/>
        </w:rPr>
        <w:t> </w:t>
      </w:r>
      <w:r>
        <w:rPr/>
        <w:t>learners’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5"/>
        <w:jc w:val="both"/>
      </w:pPr>
      <w:r>
        <w:rPr/>
        <w:t>confidence will increase and teachers control over learners will lessen. Learners become the</w:t>
      </w:r>
      <w:r>
        <w:rPr>
          <w:spacing w:val="1"/>
        </w:rPr>
        <w:t> </w:t>
      </w:r>
      <w:r>
        <w:rPr/>
        <w:t>center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 and control their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while teachers</w:t>
      </w:r>
      <w:r>
        <w:rPr>
          <w:spacing w:val="-1"/>
        </w:rPr>
        <w:t> </w:t>
      </w:r>
      <w:r>
        <w:rPr/>
        <w:t>act as facilitators.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Yazicilar and Guven (2009) conducted a study among fifth-grade students in a social</w:t>
      </w:r>
      <w:r>
        <w:rPr>
          <w:spacing w:val="1"/>
        </w:rPr>
        <w:t> </w:t>
      </w:r>
      <w:r>
        <w:rPr/>
        <w:t>studies class to determine the relationship between learning style preference and academic</w:t>
      </w:r>
      <w:r>
        <w:rPr>
          <w:spacing w:val="1"/>
        </w:rPr>
        <w:t> </w:t>
      </w:r>
      <w:r>
        <w:rPr/>
        <w:t>achievement. A sample of 50 students participated in the study, divided into an experimental</w:t>
      </w:r>
      <w:r>
        <w:rPr>
          <w:spacing w:val="1"/>
        </w:rPr>
        <w:t> </w:t>
      </w:r>
      <w:r>
        <w:rPr/>
        <w:t>and control group. The experimental group was those who received an educational included</w:t>
      </w:r>
      <w:r>
        <w:rPr>
          <w:spacing w:val="1"/>
        </w:rPr>
        <w:t> </w:t>
      </w:r>
      <w:r>
        <w:rPr/>
        <w:t>audio, visual and teaching practices materials, while the control group received educational</w:t>
      </w:r>
      <w:r>
        <w:rPr>
          <w:spacing w:val="1"/>
        </w:rPr>
        <w:t> </w:t>
      </w:r>
      <w:r>
        <w:rPr/>
        <w:t>using teacher-centered and primary school program methods. The results showed significant</w:t>
      </w:r>
      <w:r>
        <w:rPr>
          <w:spacing w:val="1"/>
        </w:rPr>
        <w:t> </w:t>
      </w:r>
      <w:r>
        <w:rPr/>
        <w:t>differences between the experimental and control groups in terms of academic achievement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Bahar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14-year-old</w:t>
      </w:r>
      <w:r>
        <w:rPr>
          <w:spacing w:val="1"/>
        </w:rPr>
        <w:t> </w:t>
      </w:r>
      <w:r>
        <w:rPr/>
        <w:t>seventh-grade</w:t>
      </w:r>
      <w:r>
        <w:rPr>
          <w:spacing w:val="1"/>
        </w:rPr>
        <w:t> </w:t>
      </w:r>
      <w:r>
        <w:rPr/>
        <w:t>students to examine the relationship between learning styles and performance in mini science</w:t>
      </w:r>
      <w:r>
        <w:rPr>
          <w:spacing w:val="1"/>
        </w:rPr>
        <w:t> </w:t>
      </w:r>
      <w:r>
        <w:rPr/>
        <w:t>projects. A sample of 80 students from two different primary schools responded to a Grasha-</w:t>
      </w:r>
      <w:r>
        <w:rPr>
          <w:spacing w:val="1"/>
        </w:rPr>
        <w:t> </w:t>
      </w:r>
      <w:r>
        <w:rPr/>
        <w:t>Riechmann learning style scale. The instrument consists 60 items with a five-point Likert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styles;</w:t>
      </w:r>
      <w:r>
        <w:rPr>
          <w:spacing w:val="1"/>
        </w:rPr>
        <w:t> </w:t>
      </w:r>
      <w:r>
        <w:rPr/>
        <w:t>competitive,</w:t>
      </w:r>
      <w:r>
        <w:rPr>
          <w:spacing w:val="1"/>
        </w:rPr>
        <w:t> </w:t>
      </w:r>
      <w:r>
        <w:rPr/>
        <w:t>collaborative,</w:t>
      </w:r>
      <w:r>
        <w:rPr>
          <w:spacing w:val="1"/>
        </w:rPr>
        <w:t> </w:t>
      </w:r>
      <w:r>
        <w:rPr/>
        <w:t>avoidant,</w:t>
      </w:r>
      <w:r>
        <w:rPr>
          <w:spacing w:val="1"/>
        </w:rPr>
        <w:t> </w:t>
      </w:r>
      <w:r>
        <w:rPr/>
        <w:t>participant,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students’ learning styles and their academic achievement in the mini projects. The</w:t>
      </w:r>
      <w:r>
        <w:rPr>
          <w:spacing w:val="1"/>
        </w:rPr>
        <w:t> </w:t>
      </w:r>
      <w:r>
        <w:rPr/>
        <w:t>result showed a statistically significant connection between learning style and performance in</w:t>
      </w:r>
      <w:r>
        <w:rPr>
          <w:spacing w:val="-57"/>
        </w:rPr>
        <w:t> </w:t>
      </w:r>
      <w:r>
        <w:rPr/>
        <w:t>mini projects. The study was able to determine that those who belong to high achiever groups</w:t>
      </w:r>
      <w:r>
        <w:rPr>
          <w:spacing w:val="-57"/>
        </w:rPr>
        <w:t> </w:t>
      </w:r>
      <w:r>
        <w:rPr/>
        <w:t>were independent, competitive and participative in nature, while those who had relatively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were avoidant,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learned best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collaborative groups.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Crosley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multisensory instructional package to determine the sensory styles of the students. A sample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282</w:t>
      </w:r>
      <w:r>
        <w:rPr>
          <w:spacing w:val="42"/>
        </w:rPr>
        <w:t> </w:t>
      </w:r>
      <w:r>
        <w:rPr/>
        <w:t>middle</w:t>
      </w:r>
      <w:r>
        <w:rPr>
          <w:spacing w:val="41"/>
        </w:rPr>
        <w:t> </w:t>
      </w:r>
      <w:r>
        <w:rPr/>
        <w:t>school</w:t>
      </w:r>
      <w:r>
        <w:rPr>
          <w:spacing w:val="43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was</w:t>
      </w:r>
      <w:r>
        <w:rPr>
          <w:spacing w:val="42"/>
        </w:rPr>
        <w:t> </w:t>
      </w:r>
      <w:r>
        <w:rPr/>
        <w:t>divided</w:t>
      </w:r>
      <w:r>
        <w:rPr>
          <w:spacing w:val="42"/>
        </w:rPr>
        <w:t> </w:t>
      </w:r>
      <w:r>
        <w:rPr/>
        <w:t>into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control</w:t>
      </w:r>
      <w:r>
        <w:rPr>
          <w:spacing w:val="45"/>
        </w:rPr>
        <w:t> </w:t>
      </w:r>
      <w:r>
        <w:rPr/>
        <w:t>group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traditional</w:t>
      </w:r>
      <w:r>
        <w:rPr>
          <w:spacing w:val="42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multisensory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correction, task cards, electro-boards, pic-a-holes, flip chutes (kinesthetic floor game) and</w:t>
      </w:r>
      <w:r>
        <w:rPr>
          <w:spacing w:val="1"/>
        </w:rPr>
        <w:t> </w:t>
      </w:r>
      <w:r>
        <w:rPr/>
        <w:t>programmed learning sequences. A pre-test was conducted with both groups, after which</w:t>
      </w:r>
      <w:r>
        <w:rPr>
          <w:spacing w:val="1"/>
        </w:rPr>
        <w:t> </w:t>
      </w:r>
      <w:r>
        <w:rPr/>
        <w:t>students learned three units of science using the teaching technique of each particular group</w:t>
      </w:r>
      <w:r>
        <w:rPr>
          <w:spacing w:val="1"/>
        </w:rPr>
        <w:t> </w:t>
      </w:r>
      <w:r>
        <w:rPr/>
        <w:t>and were tested on their knowledge. Then, the researcher switched the groups so that the</w:t>
      </w:r>
      <w:r>
        <w:rPr>
          <w:spacing w:val="1"/>
        </w:rPr>
        <w:t> </w:t>
      </w:r>
      <w:r>
        <w:rPr/>
        <w:t>control group learned the next science units using a multisensory technique and the students</w:t>
      </w:r>
      <w:r>
        <w:rPr>
          <w:spacing w:val="1"/>
        </w:rPr>
        <w:t> </w:t>
      </w:r>
      <w:r>
        <w:rPr/>
        <w:t>who were in the test</w:t>
      </w:r>
      <w:r>
        <w:rPr>
          <w:spacing w:val="1"/>
        </w:rPr>
        <w:t> </w:t>
      </w:r>
      <w:r>
        <w:rPr/>
        <w:t>group learned the same unit using traditional teaching techniques.</w:t>
      </w:r>
      <w:r>
        <w:rPr>
          <w:spacing w:val="1"/>
        </w:rPr>
        <w:t> </w:t>
      </w:r>
      <w:r>
        <w:rPr/>
        <w:t>Students in both groups also took pre and post-tests to assess their learning. The ANOVA</w:t>
      </w:r>
      <w:r>
        <w:rPr>
          <w:spacing w:val="1"/>
        </w:rPr>
        <w:t> </w:t>
      </w:r>
      <w:r>
        <w:rPr/>
        <w:t>result showed a positive and significant impact on achievement with students learning more</w:t>
      </w:r>
      <w:r>
        <w:rPr>
          <w:spacing w:val="1"/>
        </w:rPr>
        <w:t> </w:t>
      </w:r>
      <w:r>
        <w:rPr/>
        <w:t>and having a better attitude to learning when they were in the multisensory classroom. Kia,</w:t>
      </w:r>
      <w:r>
        <w:rPr>
          <w:spacing w:val="1"/>
        </w:rPr>
        <w:t> </w:t>
      </w:r>
      <w:r>
        <w:rPr/>
        <w:t>Aliapour, and Ghaderi (2009) found high academic achievers have social, aural and solitary</w:t>
      </w:r>
      <w:r>
        <w:rPr>
          <w:spacing w:val="1"/>
        </w:rPr>
        <w:t> </w:t>
      </w:r>
      <w:r>
        <w:rPr/>
        <w:t>learning styles, while low achievers use logical and physical styles. Alkhasawneh et al (2008)</w:t>
      </w:r>
      <w:r>
        <w:rPr>
          <w:spacing w:val="-57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 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multimodal learning</w:t>
      </w:r>
      <w:r>
        <w:rPr>
          <w:spacing w:val="-3"/>
        </w:rPr>
        <w:t> </w:t>
      </w:r>
      <w:r>
        <w:rPr/>
        <w:t>styles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others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Abdulkadir and Din (2006) used a Kolb inventory to evaluate the interaction between</w:t>
      </w:r>
      <w:r>
        <w:rPr>
          <w:spacing w:val="1"/>
        </w:rPr>
        <w:t> </w:t>
      </w:r>
      <w:r>
        <w:rPr/>
        <w:t>learning styles and academic achievement among secondary school students in Malaysia. A</w:t>
      </w:r>
      <w:r>
        <w:rPr>
          <w:spacing w:val="1"/>
        </w:rPr>
        <w:t> </w:t>
      </w:r>
      <w:r>
        <w:rPr/>
        <w:t>sample of 241 students from two urban secondary schools participated in the study. Students</w:t>
      </w:r>
      <w:r>
        <w:rPr>
          <w:spacing w:val="1"/>
        </w:rPr>
        <w:t> </w:t>
      </w:r>
      <w:r>
        <w:rPr/>
        <w:t>were grouped based on academic achievement, with 123 students in the high achiever's group</w:t>
      </w:r>
      <w:r>
        <w:rPr>
          <w:spacing w:val="-57"/>
        </w:rPr>
        <w:t> </w:t>
      </w:r>
      <w:r>
        <w:rPr/>
        <w:t>and 118 in the low achiever's group according to their results in the Malaysian public school</w:t>
      </w:r>
      <w:r>
        <w:rPr>
          <w:spacing w:val="1"/>
        </w:rPr>
        <w:t> </w:t>
      </w:r>
      <w:r>
        <w:rPr/>
        <w:t>examination. A t-test analysis was conducted and the results did not show any significant</w:t>
      </w:r>
      <w:r>
        <w:rPr>
          <w:spacing w:val="1"/>
        </w:rPr>
        <w:t> </w:t>
      </w:r>
      <w:r>
        <w:rPr/>
        <w:t>differences between high and low achievement groups, which signifies that students’ learning</w:t>
      </w:r>
      <w:r>
        <w:rPr>
          <w:spacing w:val="-57"/>
        </w:rPr>
        <w:t> </w:t>
      </w:r>
      <w:r>
        <w:rPr/>
        <w:t>styles those not have effects on</w:t>
      </w:r>
      <w:r>
        <w:rPr>
          <w:spacing w:val="1"/>
        </w:rPr>
        <w:t> </w:t>
      </w:r>
      <w:r>
        <w:rPr/>
        <w:t>academic achievement. Hlawaty (2008) compared three</w:t>
      </w:r>
      <w:r>
        <w:rPr>
          <w:spacing w:val="1"/>
        </w:rPr>
        <w:t> </w:t>
      </w:r>
      <w:r>
        <w:rPr/>
        <w:t>academic achievement groups (low achievers, high achievers and gifted) and learning styles</w:t>
      </w:r>
      <w:r>
        <w:rPr>
          <w:spacing w:val="1"/>
        </w:rPr>
        <w:t> </w:t>
      </w:r>
      <w:r>
        <w:rPr/>
        <w:t>based on the Dunn and Dunn learning style theory. The MANOVA identified significant</w:t>
      </w:r>
      <w:r>
        <w:rPr>
          <w:spacing w:val="1"/>
        </w:rPr>
        <w:t> </w:t>
      </w:r>
      <w:r>
        <w:rPr/>
        <w:t>differences</w:t>
      </w:r>
      <w:r>
        <w:rPr>
          <w:spacing w:val="4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three</w:t>
      </w:r>
      <w:r>
        <w:rPr>
          <w:spacing w:val="41"/>
        </w:rPr>
        <w:t> </w:t>
      </w:r>
      <w:r>
        <w:rPr/>
        <w:t>academic</w:t>
      </w:r>
      <w:r>
        <w:rPr>
          <w:spacing w:val="40"/>
        </w:rPr>
        <w:t> </w:t>
      </w:r>
      <w:r>
        <w:rPr/>
        <w:t>achievement</w:t>
      </w:r>
      <w:r>
        <w:rPr>
          <w:spacing w:val="42"/>
        </w:rPr>
        <w:t> </w:t>
      </w:r>
      <w:r>
        <w:rPr/>
        <w:t>groups.</w:t>
      </w:r>
      <w:r>
        <w:rPr>
          <w:spacing w:val="40"/>
        </w:rPr>
        <w:t> </w:t>
      </w:r>
      <w:r>
        <w:rPr/>
        <w:t>Furthermore,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MANOVA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pair-wise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groups. The study reported that gifted students were less parent and teacher</w:t>
      </w:r>
      <w:r>
        <w:rPr>
          <w:spacing w:val="1"/>
        </w:rPr>
        <w:t> </w:t>
      </w:r>
      <w:r>
        <w:rPr/>
        <w:t>motivated while high and average students were more mobile, and low achievement students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teacher-oriented.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Lincoln and Rademacher (2006) investigated differences between 33 male and 66</w:t>
      </w:r>
      <w:r>
        <w:rPr>
          <w:spacing w:val="1"/>
        </w:rPr>
        <w:t> </w:t>
      </w:r>
      <w:r>
        <w:rPr/>
        <w:t>female students based on the VARK framework. The study used ANOVA to further verify if</w:t>
      </w:r>
      <w:r>
        <w:rPr>
          <w:spacing w:val="1"/>
        </w:rPr>
        <w:t> </w:t>
      </w:r>
      <w:r>
        <w:rPr/>
        <w:t>there is a significant difference between the learning style preferences of male and female</w:t>
      </w:r>
      <w:r>
        <w:rPr>
          <w:spacing w:val="1"/>
        </w:rPr>
        <w:t> </w:t>
      </w:r>
      <w:r>
        <w:rPr/>
        <w:t>learners. The result</w:t>
      </w:r>
      <w:r>
        <w:rPr>
          <w:spacing w:val="1"/>
        </w:rPr>
        <w:t> </w:t>
      </w:r>
      <w:r>
        <w:rPr/>
        <w:t>indicated that female learners preferred to</w:t>
      </w:r>
      <w:r>
        <w:rPr>
          <w:spacing w:val="60"/>
        </w:rPr>
        <w:t> </w:t>
      </w:r>
      <w:r>
        <w:rPr/>
        <w:t>learn using their auditory</w:t>
      </w:r>
      <w:r>
        <w:rPr>
          <w:spacing w:val="1"/>
        </w:rPr>
        <w:t> </w:t>
      </w:r>
      <w:r>
        <w:rPr/>
        <w:t>senses while male learners learn best when note taking (read/write learning styles). Roig</w:t>
      </w:r>
      <w:r>
        <w:rPr>
          <w:spacing w:val="1"/>
        </w:rPr>
        <w:t> </w:t>
      </w:r>
      <w:r>
        <w:rPr/>
        <w:t>(2008) conducted a study among biology students at a South Florida multicultural college. A</w:t>
      </w:r>
      <w:r>
        <w:rPr>
          <w:spacing w:val="1"/>
        </w:rPr>
        <w:t> </w:t>
      </w:r>
      <w:r>
        <w:rPr/>
        <w:t>sample of 162 students was selected by choice of subject classes. Data were examined using</w:t>
      </w:r>
      <w:r>
        <w:rPr>
          <w:spacing w:val="1"/>
        </w:rPr>
        <w:t> </w:t>
      </w:r>
      <w:r>
        <w:rPr/>
        <w:t>Felder-Solomon learning styles with the faculty supplying the researcher with final student</w:t>
      </w:r>
      <w:r>
        <w:rPr>
          <w:spacing w:val="1"/>
        </w:rPr>
        <w:t> </w:t>
      </w:r>
      <w:r>
        <w:rPr/>
        <w:t>grades at the end of the course. Students preferred sensing, visual and sequential learning</w:t>
      </w:r>
      <w:r>
        <w:rPr>
          <w:spacing w:val="1"/>
        </w:rPr>
        <w:t> </w:t>
      </w:r>
      <w:r>
        <w:rPr/>
        <w:t>styles. The ANOVA was used to assess the mean differences between academic achievement</w:t>
      </w:r>
      <w:r>
        <w:rPr>
          <w:spacing w:val="1"/>
        </w:rPr>
        <w:t> </w:t>
      </w:r>
      <w:r>
        <w:rPr/>
        <w:t>and learning styles with results showing no significant difference. The study also concluded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existed between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academic achievement.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Charles (2008) used an adapted questionnaire of Honey and Mumford learning style.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styles;</w:t>
      </w:r>
      <w:r>
        <w:rPr>
          <w:spacing w:val="1"/>
        </w:rPr>
        <w:t> </w:t>
      </w:r>
      <w:r>
        <w:rPr/>
        <w:t>Activist,</w:t>
      </w:r>
      <w:r>
        <w:rPr>
          <w:spacing w:val="1"/>
        </w:rPr>
        <w:t> </w:t>
      </w:r>
      <w:r>
        <w:rPr/>
        <w:t>Reflector,</w:t>
      </w:r>
      <w:r>
        <w:rPr>
          <w:spacing w:val="1"/>
        </w:rPr>
        <w:t> </w:t>
      </w:r>
      <w:r>
        <w:rPr/>
        <w:t>Theorist,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Pragmatist. Each style had 20 questions in a six-point Likert scale. 34 Indonesian students, 41</w:t>
      </w:r>
      <w:r>
        <w:rPr>
          <w:spacing w:val="-57"/>
        </w:rPr>
        <w:t> </w:t>
      </w:r>
      <w:r>
        <w:rPr/>
        <w:t>Chinese students, and 38 French students responded to the questionnaire. The major aim of</w:t>
      </w:r>
      <w:r>
        <w:rPr>
          <w:spacing w:val="1"/>
        </w:rPr>
        <w:t> </w:t>
      </w:r>
      <w:r>
        <w:rPr/>
        <w:t>the researcher was to examine the relationship between learning styles, culture and academic</w:t>
      </w:r>
      <w:r>
        <w:rPr>
          <w:spacing w:val="1"/>
        </w:rPr>
        <w:t> </w:t>
      </w:r>
      <w:r>
        <w:rPr/>
        <w:t>achievement. The result showed statistically significant differences in learning styles between</w:t>
      </w:r>
      <w:r>
        <w:rPr>
          <w:spacing w:val="-57"/>
        </w:rPr>
        <w:t> </w:t>
      </w:r>
      <w:r>
        <w:rPr/>
        <w:t>three groups for three learning styles out of four - activist, reflector, and pragmatist all had a</w:t>
      </w:r>
      <w:r>
        <w:rPr>
          <w:spacing w:val="1"/>
        </w:rPr>
        <w:t> </w:t>
      </w:r>
      <w:r>
        <w:rPr/>
        <w:t>medium effect size. In particular, Indonesian students were low on the activist scale and high</w:t>
      </w:r>
      <w:r>
        <w:rPr>
          <w:spacing w:val="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reflector</w:t>
      </w:r>
      <w:r>
        <w:rPr>
          <w:spacing w:val="21"/>
        </w:rPr>
        <w:t> </w:t>
      </w:r>
      <w:r>
        <w:rPr/>
        <w:t>scale.</w:t>
      </w:r>
      <w:r>
        <w:rPr>
          <w:spacing w:val="19"/>
        </w:rPr>
        <w:t> </w:t>
      </w:r>
      <w:r>
        <w:rPr/>
        <w:t>Chinese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highest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theorist</w:t>
      </w:r>
      <w:r>
        <w:rPr>
          <w:spacing w:val="20"/>
        </w:rPr>
        <w:t> </w:t>
      </w:r>
      <w:r>
        <w:rPr/>
        <w:t>scale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had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preference for activist as Indonesian students, while French students leaned more towards the</w:t>
      </w:r>
      <w:r>
        <w:rPr>
          <w:spacing w:val="1"/>
        </w:rPr>
        <w:t> </w:t>
      </w:r>
      <w:r>
        <w:rPr/>
        <w:t>pragmatist learning style. The result also showed significant interaction between cultures and</w:t>
      </w:r>
      <w:r>
        <w:rPr>
          <w:spacing w:val="1"/>
        </w:rPr>
        <w:t> </w:t>
      </w:r>
      <w:r>
        <w:rPr/>
        <w:t>academic achievement. It was also found out that there is no significant interaction between</w:t>
      </w:r>
      <w:r>
        <w:rPr>
          <w:spacing w:val="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By using the VARK, Ramayah et al. (2009) were able to determine the influence of</w:t>
      </w:r>
      <w:r>
        <w:rPr>
          <w:spacing w:val="1"/>
        </w:rPr>
        <w:t> </w:t>
      </w:r>
      <w:r>
        <w:rPr/>
        <w:t>gender on the learning style preferences of business students. The study used convenience</w:t>
      </w:r>
      <w:r>
        <w:rPr>
          <w:spacing w:val="1"/>
        </w:rPr>
        <w:t> </w:t>
      </w:r>
      <w:r>
        <w:rPr/>
        <w:t>sampling in order to test respondents in a business school, and the results of the study showed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that female business student have more of a tendency than male business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aural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Kia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the relationship between learning style preferences and the academic 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Iranian students at Payame Noor University (PNU). The study used</w:t>
      </w:r>
      <w:r>
        <w:rPr>
          <w:spacing w:val="1"/>
        </w:rPr>
        <w:t> </w:t>
      </w:r>
      <w:r>
        <w:rPr/>
        <w:t>memetics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 inventory, which categorized students into seven groups; according to their learning</w:t>
      </w:r>
      <w:r>
        <w:rPr>
          <w:spacing w:val="1"/>
        </w:rPr>
        <w:t> </w:t>
      </w:r>
      <w:r>
        <w:rPr/>
        <w:t>style. These categories were: visual, verbal, aural, physical, logical, social and solitary. The</w:t>
      </w:r>
      <w:r>
        <w:rPr>
          <w:spacing w:val="1"/>
        </w:rPr>
        <w:t> </w:t>
      </w:r>
      <w:r>
        <w:rPr/>
        <w:t>study showed that most male students preferred a verbal learning style, followed by solitary.</w:t>
      </w:r>
      <w:r>
        <w:rPr>
          <w:spacing w:val="1"/>
        </w:rPr>
        <w:t> </w:t>
      </w:r>
      <w:r>
        <w:rPr/>
        <w:t>The majority of female students, however, preferred aural learning followed by verbal, visual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logical 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Slater, Lujan &amp; DiCarlo (2007) examined learning styles among first-year medical</w:t>
      </w:r>
      <w:r>
        <w:rPr>
          <w:spacing w:val="1"/>
        </w:rPr>
        <w:t> </w:t>
      </w:r>
      <w:r>
        <w:rPr/>
        <w:t>students to determine if there was a difference in learning</w:t>
      </w:r>
      <w:r>
        <w:rPr>
          <w:spacing w:val="60"/>
        </w:rPr>
        <w:t> </w:t>
      </w:r>
      <w:r>
        <w:rPr/>
        <w:t>style preferences in terms of</w:t>
      </w:r>
      <w:r>
        <w:rPr>
          <w:spacing w:val="1"/>
        </w:rPr>
        <w:t> </w:t>
      </w:r>
      <w:r>
        <w:rPr/>
        <w:t>gender. The study used the VARK learning model and achieved a 38.85% respondent rate (97</w:t>
      </w:r>
      <w:r>
        <w:rPr>
          <w:spacing w:val="-57"/>
        </w:rPr>
        <w:t> </w:t>
      </w:r>
      <w:r>
        <w:rPr/>
        <w:t>of 250 students). The study showed that both male (56.1 %) and female (56.7 %) respondents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presentation.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 preferred visual, aural and read/write learning more than males. Although the study</w:t>
      </w:r>
      <w:r>
        <w:rPr>
          <w:spacing w:val="1"/>
        </w:rPr>
        <w:t> </w:t>
      </w:r>
      <w:r>
        <w:rPr/>
        <w:t>determined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female</w:t>
      </w:r>
      <w:r>
        <w:rPr>
          <w:spacing w:val="7"/>
        </w:rPr>
        <w:t> </w:t>
      </w:r>
      <w:r>
        <w:rPr/>
        <w:t>first-year</w:t>
      </w:r>
      <w:r>
        <w:rPr>
          <w:spacing w:val="8"/>
        </w:rPr>
        <w:t> </w:t>
      </w:r>
      <w:r>
        <w:rPr/>
        <w:t>medical</w:t>
      </w:r>
      <w:r>
        <w:rPr>
          <w:spacing w:val="6"/>
        </w:rPr>
        <w:t> </w:t>
      </w:r>
      <w:r>
        <w:rPr/>
        <w:t>students</w:t>
      </w:r>
      <w:r>
        <w:rPr>
          <w:spacing w:val="8"/>
        </w:rPr>
        <w:t> </w:t>
      </w:r>
      <w:r>
        <w:rPr/>
        <w:t>preferred</w:t>
      </w:r>
      <w:r>
        <w:rPr>
          <w:spacing w:val="5"/>
        </w:rPr>
        <w:t> </w:t>
      </w:r>
      <w:r>
        <w:rPr/>
        <w:t>variety</w:t>
      </w:r>
      <w:r>
        <w:rPr>
          <w:spacing w:val="2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5"/>
        </w:rPr>
        <w:t> </w:t>
      </w:r>
      <w:r>
        <w:rPr/>
        <w:t>male</w:t>
      </w:r>
      <w:r>
        <w:rPr>
          <w:spacing w:val="6"/>
        </w:rPr>
        <w:t> </w:t>
      </w:r>
      <w:r>
        <w:rPr/>
        <w:t>students,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the researchers noted that there was no significant difference according to gender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 performance.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A study conducted among five faculties at Bilkent University First Year Students has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(Erton,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among 102 freshman students between the age of 18 and 23 who responded to the</w:t>
      </w:r>
      <w:r>
        <w:rPr>
          <w:spacing w:val="1"/>
        </w:rPr>
        <w:t> </w:t>
      </w:r>
      <w:r>
        <w:rPr/>
        <w:t>Jeffrey Barsch‘s Learning Style Inventory and their test scores were used to calculate the</w:t>
      </w:r>
      <w:r>
        <w:rPr>
          <w:spacing w:val="1"/>
        </w:rPr>
        <w:t> </w:t>
      </w:r>
      <w:r>
        <w:rPr/>
        <w:t>statistical coefficient between the two variables. The study showed that there is a weak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foreign</w:t>
      </w:r>
      <w:r>
        <w:rPr>
          <w:spacing w:val="47"/>
        </w:rPr>
        <w:t> </w:t>
      </w:r>
      <w:r>
        <w:rPr/>
        <w:t>language</w:t>
      </w:r>
      <w:r>
        <w:rPr>
          <w:spacing w:val="44"/>
        </w:rPr>
        <w:t> </w:t>
      </w:r>
      <w:r>
        <w:rPr/>
        <w:t>(English</w:t>
      </w:r>
      <w:r>
        <w:rPr>
          <w:spacing w:val="46"/>
        </w:rPr>
        <w:t> </w:t>
      </w:r>
      <w:r>
        <w:rPr/>
        <w:t>101</w:t>
      </w:r>
      <w:r>
        <w:rPr>
          <w:spacing w:val="45"/>
        </w:rPr>
        <w:t> </w:t>
      </w:r>
      <w:r>
        <w:rPr/>
        <w:t>course)</w:t>
      </w:r>
      <w:r>
        <w:rPr>
          <w:spacing w:val="45"/>
        </w:rPr>
        <w:t> </w:t>
      </w:r>
      <w:r>
        <w:rPr/>
        <w:t>with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correlation</w:t>
      </w:r>
      <w:r>
        <w:rPr>
          <w:spacing w:val="45"/>
        </w:rPr>
        <w:t> </w:t>
      </w:r>
      <w:r>
        <w:rPr/>
        <w:t>coefficient</w:t>
      </w:r>
      <w:r>
        <w:rPr>
          <w:spacing w:val="46"/>
        </w:rPr>
        <w:t> </w:t>
      </w:r>
      <w:r>
        <w:rPr/>
        <w:t>of</w:t>
      </w:r>
    </w:p>
    <w:p>
      <w:pPr>
        <w:pStyle w:val="BodyText"/>
        <w:spacing w:line="480" w:lineRule="auto" w:before="1"/>
        <w:ind w:right="1158"/>
        <w:jc w:val="both"/>
      </w:pPr>
      <w:r>
        <w:rPr/>
        <w:t>0.306. Although these studies</w:t>
      </w:r>
      <w:r>
        <w:rPr>
          <w:spacing w:val="1"/>
        </w:rPr>
        <w:t> </w:t>
      </w:r>
      <w:r>
        <w:rPr/>
        <w:t>were conducted based on different</w:t>
      </w:r>
      <w:r>
        <w:rPr>
          <w:spacing w:val="1"/>
        </w:rPr>
        <w:t> </w:t>
      </w:r>
      <w:r>
        <w:rPr/>
        <w:t>learning style models,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is, cognitive learning styles, sensory learning styles, and personality styles, the results show a</w:t>
      </w:r>
      <w:r>
        <w:rPr>
          <w:spacing w:val="1"/>
        </w:rPr>
        <w:t> </w:t>
      </w:r>
      <w:r>
        <w:rPr/>
        <w:t>positive relationship between learning styles and academic achievement regardless of the</w:t>
      </w:r>
      <w:r>
        <w:rPr>
          <w:spacing w:val="1"/>
        </w:rPr>
        <w:t> </w:t>
      </w:r>
      <w:r>
        <w:rPr/>
        <w:t>model used.</w:t>
      </w:r>
    </w:p>
    <w:p>
      <w:pPr>
        <w:pStyle w:val="BodyText"/>
        <w:spacing w:line="480" w:lineRule="auto"/>
        <w:ind w:right="1155" w:firstLine="779"/>
        <w:jc w:val="both"/>
      </w:pP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learning styles and academic achievement (Abidin, Rezaee, Abdullah, &amp; Singh, 2011). In</w:t>
      </w:r>
      <w:r>
        <w:rPr>
          <w:spacing w:val="1"/>
        </w:rPr>
        <w:t> </w:t>
      </w:r>
      <w:r>
        <w:rPr/>
        <w:t>order to investigate this relationship, a total of 317 students in an Islamic school in Malaysia</w:t>
      </w:r>
      <w:r>
        <w:rPr>
          <w:spacing w:val="1"/>
        </w:rPr>
        <w:t> </w:t>
      </w:r>
      <w:r>
        <w:rPr/>
        <w:t>participated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survey</w:t>
      </w:r>
      <w:r>
        <w:rPr>
          <w:spacing w:val="41"/>
        </w:rPr>
        <w:t> </w:t>
      </w:r>
      <w:r>
        <w:rPr/>
        <w:t>study.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Styles</w:t>
      </w:r>
      <w:r>
        <w:rPr>
          <w:spacing w:val="46"/>
        </w:rPr>
        <w:t> </w:t>
      </w:r>
      <w:r>
        <w:rPr/>
        <w:t>Survey</w:t>
      </w:r>
      <w:r>
        <w:rPr>
          <w:spacing w:val="41"/>
        </w:rPr>
        <w:t> </w:t>
      </w:r>
      <w:r>
        <w:rPr/>
        <w:t>(LSS)</w:t>
      </w:r>
      <w:r>
        <w:rPr>
          <w:spacing w:val="46"/>
        </w:rPr>
        <w:t> </w:t>
      </w:r>
      <w:r>
        <w:rPr/>
        <w:t>instrument</w:t>
      </w:r>
      <w:r>
        <w:rPr>
          <w:spacing w:val="47"/>
        </w:rPr>
        <w:t> </w:t>
      </w:r>
      <w:r>
        <w:rPr/>
        <w:t>which</w:t>
      </w:r>
      <w:r>
        <w:rPr>
          <w:spacing w:val="46"/>
        </w:rPr>
        <w:t> </w:t>
      </w:r>
      <w:r>
        <w:rPr/>
        <w:t>is</w:t>
      </w:r>
      <w:r>
        <w:rPr>
          <w:spacing w:val="-58"/>
        </w:rPr>
        <w:t> </w:t>
      </w:r>
      <w:r>
        <w:rPr/>
        <w:t>based on Joy Reid‘s Perceptual Learning-Style Preference Questionnaire (1987) was 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 analysis. The analyses of the data indicated a significant relationship between</w:t>
      </w:r>
      <w:r>
        <w:rPr>
          <w:spacing w:val="1"/>
        </w:rPr>
        <w:t> </w:t>
      </w:r>
      <w:r>
        <w:rPr/>
        <w:t>overall academic achievement and learning styles. It was also found that the high, moderate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low achievers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 learning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all learning</w:t>
      </w:r>
      <w:r>
        <w:rPr>
          <w:spacing w:val="-4"/>
        </w:rPr>
        <w:t> </w:t>
      </w:r>
      <w:r>
        <w:rPr/>
        <w:t>styles.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A closely related study that investigated the impact of learning styles on the academic</w:t>
      </w:r>
      <w:r>
        <w:rPr>
          <w:spacing w:val="1"/>
        </w:rPr>
        <w:t> </w:t>
      </w:r>
      <w:r>
        <w:rPr/>
        <w:t>achievement of secondary school students in Iran (Jilardi, 2011) has also contributed to the</w:t>
      </w:r>
      <w:r>
        <w:rPr>
          <w:spacing w:val="1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</w:t>
      </w:r>
      <w:r>
        <w:rPr>
          <w:spacing w:val="43"/>
        </w:rPr>
        <w:t> </w:t>
      </w:r>
      <w:r>
        <w:rPr/>
        <w:t>discourse.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Kolb</w:t>
      </w:r>
      <w:r>
        <w:rPr>
          <w:spacing w:val="45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</w:t>
      </w:r>
      <w:r>
        <w:rPr>
          <w:spacing w:val="46"/>
        </w:rPr>
        <w:t> </w:t>
      </w:r>
      <w:r>
        <w:rPr/>
        <w:t>Inventory</w:t>
      </w:r>
      <w:r>
        <w:rPr>
          <w:spacing w:val="40"/>
        </w:rPr>
        <w:t> </w:t>
      </w:r>
      <w:r>
        <w:rPr/>
        <w:t>(1999)</w:t>
      </w:r>
      <w:r>
        <w:rPr>
          <w:spacing w:val="44"/>
        </w:rPr>
        <w:t> </w:t>
      </w:r>
      <w:r>
        <w:rPr/>
        <w:t>was</w:t>
      </w:r>
      <w:r>
        <w:rPr>
          <w:spacing w:val="42"/>
        </w:rPr>
        <w:t> </w:t>
      </w:r>
      <w:r>
        <w:rPr/>
        <w:t>administered</w:t>
      </w:r>
      <w:r>
        <w:rPr>
          <w:spacing w:val="4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eight public schools in Tehran. The mean of test scores in five subjects, namely English,</w:t>
      </w:r>
      <w:r>
        <w:rPr>
          <w:spacing w:val="1"/>
        </w:rPr>
        <w:t> </w:t>
      </w:r>
      <w:r>
        <w:rPr/>
        <w:t>science, mathematics, history, and geography, was calculated for each student and used as a</w:t>
      </w:r>
      <w:r>
        <w:rPr>
          <w:spacing w:val="1"/>
        </w:rPr>
        <w:t> </w:t>
      </w:r>
      <w:r>
        <w:rPr/>
        <w:t>measure of academic achievement. A total of 285 Grade 10 students were randomly selected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statistically significant difference in the academic achievement of the Iranian students that</w:t>
      </w:r>
      <w:r>
        <w:rPr>
          <w:spacing w:val="1"/>
        </w:rPr>
        <w:t> </w:t>
      </w:r>
      <w:r>
        <w:rPr/>
        <w:t>correspond to the four learning styles; in particular, the mean scores for the converging and</w:t>
      </w:r>
      <w:r>
        <w:rPr>
          <w:spacing w:val="1"/>
        </w:rPr>
        <w:t> </w:t>
      </w:r>
      <w:r>
        <w:rPr/>
        <w:t>assimilating</w:t>
      </w:r>
      <w:r>
        <w:rPr>
          <w:spacing w:val="-3"/>
        </w:rPr>
        <w:t> </w:t>
      </w:r>
      <w:r>
        <w:rPr/>
        <w:t>groups are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diverging and</w:t>
      </w:r>
      <w:r>
        <w:rPr>
          <w:spacing w:val="-1"/>
        </w:rPr>
        <w:t> </w:t>
      </w:r>
      <w:r>
        <w:rPr/>
        <w:t>accommodating groups.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Albina (2013) investigate if there is any significant relationship between 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linguistic,</w:t>
      </w:r>
      <w:r>
        <w:rPr>
          <w:spacing w:val="1"/>
        </w:rPr>
        <w:t> </w:t>
      </w:r>
      <w:r>
        <w:rPr/>
        <w:t>logical,</w:t>
      </w:r>
      <w:r>
        <w:rPr>
          <w:spacing w:val="1"/>
        </w:rPr>
        <w:t> </w:t>
      </w:r>
      <w:r>
        <w:rPr/>
        <w:t>spatial,</w:t>
      </w:r>
      <w:r>
        <w:rPr>
          <w:spacing w:val="1"/>
        </w:rPr>
        <w:t> </w:t>
      </w:r>
      <w:r>
        <w:rPr/>
        <w:t>musical,</w:t>
      </w:r>
      <w:r>
        <w:rPr>
          <w:spacing w:val="1"/>
        </w:rPr>
        <w:t> </w:t>
      </w:r>
      <w:r>
        <w:rPr/>
        <w:t>kinesthetic,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intrapersonal learning styles of the students. Random sampling technique was adopted to</w:t>
      </w:r>
      <w:r>
        <w:rPr>
          <w:spacing w:val="1"/>
        </w:rPr>
        <w:t> </w:t>
      </w:r>
      <w:r>
        <w:rPr/>
        <w:t>select a sample of 250 students from high schools in Ramanathapuram Educational district,</w:t>
      </w:r>
      <w:r>
        <w:rPr>
          <w:spacing w:val="1"/>
        </w:rPr>
        <w:t> </w:t>
      </w:r>
      <w:r>
        <w:rPr/>
        <w:t>and the self-made standardized tool was used to collect data. The result revealed that there is</w:t>
      </w:r>
      <w:r>
        <w:rPr>
          <w:spacing w:val="1"/>
        </w:rPr>
        <w:t> </w:t>
      </w:r>
      <w:r>
        <w:rPr/>
        <w:t>no significant relationship between academic achievement and linguistic, logical, spatial,</w:t>
      </w:r>
      <w:r>
        <w:rPr>
          <w:spacing w:val="1"/>
        </w:rPr>
        <w:t> </w:t>
      </w:r>
      <w:r>
        <w:rPr/>
        <w:t>musical, kinesthetic, interpersonal and intrapersonal learning styles of school students. Khalid</w:t>
      </w:r>
      <w:r>
        <w:rPr>
          <w:spacing w:val="-57"/>
        </w:rPr>
        <w:t> </w:t>
      </w:r>
      <w:r>
        <w:rPr/>
        <w:t>(2013) conducted a study on learning styles and academic achievements among arts and</w:t>
      </w:r>
      <w:r>
        <w:rPr>
          <w:spacing w:val="1"/>
        </w:rPr>
        <w:t> </w:t>
      </w:r>
      <w:r>
        <w:rPr/>
        <w:t>science stream students. The main objectives of the study are to seek if students' academic</w:t>
      </w:r>
      <w:r>
        <w:rPr>
          <w:spacing w:val="1"/>
        </w:rPr>
        <w:t> </w:t>
      </w:r>
      <w:r>
        <w:rPr/>
        <w:t>achievement has any significant relationship with their learning styles. The study shows that</w:t>
      </w:r>
      <w:r>
        <w:rPr>
          <w:spacing w:val="1"/>
        </w:rPr>
        <w:t> </w:t>
      </w:r>
      <w:r>
        <w:rPr/>
        <w:t>there is no significant relationship between learning styles and academic achievements. 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Latshaw</w:t>
      </w:r>
      <w:r>
        <w:rPr>
          <w:spacing w:val="-2"/>
        </w:rPr>
        <w:t> </w:t>
      </w:r>
      <w:r>
        <w:rPr/>
        <w:t>(2012) indicate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styles affect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160" w:firstLine="719"/>
        <w:jc w:val="both"/>
      </w:pPr>
      <w:r>
        <w:rPr/>
        <w:t>A study conducted by (Gappi, 2013), explored the student‘s preferred learning styles</w:t>
      </w:r>
      <w:r>
        <w:rPr>
          <w:spacing w:val="1"/>
        </w:rPr>
        <w:t> </w:t>
      </w:r>
      <w:r>
        <w:rPr/>
        <w:t>and their academic achievements. The specific objectives of the study were to: describe the</w:t>
      </w:r>
      <w:r>
        <w:rPr>
          <w:spacing w:val="1"/>
        </w:rPr>
        <w:t> </w:t>
      </w:r>
      <w:r>
        <w:rPr/>
        <w:t>learning style preferences of the students; to find out whether learning style preferences of the</w:t>
      </w:r>
      <w:r>
        <w:rPr>
          <w:spacing w:val="-57"/>
        </w:rPr>
        <w:t> </w:t>
      </w:r>
      <w:r>
        <w:rPr/>
        <w:t>students differed with age, gender and academic program; and determine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6"/>
        </w:rPr>
        <w:t> </w:t>
      </w:r>
      <w:r>
        <w:rPr/>
        <w:t>consisted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freshman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who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accepted</w:t>
      </w:r>
      <w:r>
        <w:rPr>
          <w:spacing w:val="6"/>
        </w:rPr>
        <w:t> </w:t>
      </w:r>
      <w:r>
        <w:rPr/>
        <w:t>during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first trimester of the academic year 2012-2013, composing of 118 national youth and 13</w:t>
      </w:r>
      <w:r>
        <w:rPr>
          <w:spacing w:val="1"/>
        </w:rPr>
        <w:t> </w:t>
      </w:r>
      <w:r>
        <w:rPr/>
        <w:t>young adults. Results showed that there was no significant effect of gender, age and academic</w:t>
      </w:r>
      <w:r>
        <w:rPr>
          <w:spacing w:val="-57"/>
        </w:rPr>
        <w:t> </w:t>
      </w:r>
      <w:r>
        <w:rPr/>
        <w:t>program on the learning style preferences of the students. Based on the result, there was no</w:t>
      </w:r>
      <w:r>
        <w:rPr>
          <w:spacing w:val="1"/>
        </w:rPr>
        <w:t> </w:t>
      </w:r>
      <w:r>
        <w:rPr/>
        <w:t>significant statistical correlation between the academic achievement and the learning style</w:t>
      </w:r>
      <w:r>
        <w:rPr>
          <w:spacing w:val="1"/>
        </w:rPr>
        <w:t> </w:t>
      </w:r>
      <w:r>
        <w:rPr/>
        <w:t>preferences of the students. Similarly, Khan and Iqbal found out that students learning style</w:t>
      </w:r>
      <w:r>
        <w:rPr>
          <w:spacing w:val="1"/>
        </w:rPr>
        <w:t> </w:t>
      </w:r>
      <w:r>
        <w:rPr/>
        <w:t>those not have a relationship with their learning styles. Ariffin et al (2014) reported that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performance. Warn (2009) also found no significant relationship between students learning</w:t>
      </w:r>
      <w:r>
        <w:rPr>
          <w:spacing w:val="1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taxation</w:t>
      </w:r>
    </w:p>
    <w:p>
      <w:pPr>
        <w:pStyle w:val="BodyText"/>
        <w:spacing w:line="480" w:lineRule="auto" w:before="2"/>
        <w:ind w:right="1151" w:firstLine="719"/>
        <w:jc w:val="both"/>
      </w:pPr>
      <w:r>
        <w:rPr/>
        <w:t>Vaishnav and Chirayu (2013) conducted a study on the analysis of learning styles</w:t>
      </w:r>
      <w:r>
        <w:rPr>
          <w:spacing w:val="1"/>
        </w:rPr>
        <w:t> </w:t>
      </w:r>
      <w:r>
        <w:rPr/>
        <w:t>prevalent among secondary school students, the objectives of the study was to also find out</w:t>
      </w:r>
      <w:r>
        <w:rPr>
          <w:spacing w:val="1"/>
        </w:rPr>
        <w:t> </w:t>
      </w:r>
      <w:r>
        <w:rPr/>
        <w:t>the relationship and effect of different learning styles on academic achievements of students.</w:t>
      </w:r>
      <w:r>
        <w:rPr>
          <w:spacing w:val="1"/>
        </w:rPr>
        <w:t> </w:t>
      </w:r>
      <w:r>
        <w:rPr/>
        <w:t>It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conducted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three</w:t>
      </w:r>
      <w:r>
        <w:rPr>
          <w:spacing w:val="20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styles-visual,</w:t>
      </w:r>
      <w:r>
        <w:rPr>
          <w:spacing w:val="23"/>
        </w:rPr>
        <w:t> </w:t>
      </w:r>
      <w:r>
        <w:rPr/>
        <w:t>auditory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kinesthetic</w:t>
      </w:r>
      <w:r>
        <w:rPr>
          <w:spacing w:val="19"/>
        </w:rPr>
        <w:t> </w:t>
      </w:r>
      <w:r>
        <w:rPr/>
        <w:t>(VAK).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sample</w:t>
      </w:r>
      <w:r>
        <w:rPr>
          <w:spacing w:val="-57"/>
        </w:rPr>
        <w:t> </w:t>
      </w:r>
      <w:r>
        <w:rPr/>
        <w:t>of 200 students of class 9th, 10th and 11th standard of Maharashtra state was randomly</w:t>
      </w:r>
      <w:r>
        <w:rPr>
          <w:spacing w:val="1"/>
        </w:rPr>
        <w:t> </w:t>
      </w:r>
      <w:r>
        <w:rPr/>
        <w:t>selected for the study,</w:t>
      </w:r>
      <w:r>
        <w:rPr>
          <w:spacing w:val="1"/>
        </w:rPr>
        <w:t> </w:t>
      </w:r>
      <w:r>
        <w:rPr/>
        <w:t>Howard Gardner‘s VAK learning style brain box and VAK Learning</w:t>
      </w:r>
      <w:r>
        <w:rPr>
          <w:spacing w:val="1"/>
        </w:rPr>
        <w:t> </w:t>
      </w:r>
      <w:r>
        <w:rPr/>
        <w:t>Style Inventory by Victoria Chislett and Alan Chapman was used to identify the preferred</w:t>
      </w:r>
      <w:r>
        <w:rPr>
          <w:spacing w:val="1"/>
        </w:rPr>
        <w:t> </w:t>
      </w:r>
      <w:r>
        <w:rPr/>
        <w:t>learning style of students. The correlation between academic achievement and learning style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Pearson‘s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 F test was used to identify the effect of learning style on academic achievement.</w:t>
      </w:r>
      <w:r>
        <w:rPr>
          <w:spacing w:val="1"/>
        </w:rPr>
        <w:t> </w:t>
      </w:r>
      <w:r>
        <w:rPr/>
        <w:t>Findings of the study revealed that kinesthetic learning style was more prevalent than visual</w:t>
      </w:r>
      <w:r>
        <w:rPr>
          <w:spacing w:val="1"/>
        </w:rPr>
        <w:t> </w:t>
      </w:r>
      <w:r>
        <w:rPr/>
        <w:t>and auditory learning styles among secondary school students. There exist a positive high</w:t>
      </w:r>
      <w:r>
        <w:rPr>
          <w:spacing w:val="1"/>
        </w:rPr>
        <w:t> </w:t>
      </w:r>
      <w:r>
        <w:rPr/>
        <w:t>correlation between kinesthetic learning style and academic achievement. The visual and</w:t>
      </w:r>
      <w:r>
        <w:rPr>
          <w:spacing w:val="1"/>
        </w:rPr>
        <w:t> </w:t>
      </w:r>
      <w:r>
        <w:rPr/>
        <w:t>auditory learning styles have a positive relationship but not strong. The main effects of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variables -</w:t>
      </w:r>
      <w:r>
        <w:rPr>
          <w:spacing w:val="-2"/>
        </w:rPr>
        <w:t> </w:t>
      </w:r>
      <w:r>
        <w:rPr/>
        <w:t>visual, auditory</w:t>
      </w:r>
      <w:r>
        <w:rPr>
          <w:spacing w:val="-6"/>
        </w:rPr>
        <w:t> </w:t>
      </w:r>
      <w:r>
        <w:rPr/>
        <w:t>and kinesthetic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A study conducted by Gokalp (2013) evaluated the learning styles of the faculty of</w:t>
      </w:r>
      <w:r>
        <w:rPr>
          <w:spacing w:val="1"/>
        </w:rPr>
        <w:t> </w:t>
      </w:r>
      <w:r>
        <w:rPr/>
        <w:t>education students and determined the effect of their success and relationship between their</w:t>
      </w:r>
      <w:r>
        <w:rPr>
          <w:spacing w:val="1"/>
        </w:rPr>
        <w:t> </w:t>
      </w:r>
      <w:r>
        <w:rPr/>
        <w:t>learning styles and academic success. The population of the study comprised of the students</w:t>
      </w:r>
      <w:r>
        <w:rPr>
          <w:spacing w:val="1"/>
        </w:rPr>
        <w:t> </w:t>
      </w:r>
      <w:r>
        <w:rPr/>
        <w:t>from the Faculty of Education at May University and the sample included 140 students,</w:t>
      </w:r>
      <w:r>
        <w:rPr>
          <w:spacing w:val="1"/>
        </w:rPr>
        <w:t> </w:t>
      </w:r>
      <w:r>
        <w:rPr/>
        <w:t>among whom 68 were art and 72 pre-school teacher department, students.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pre-tests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the scores of post-test and the student success revealed that they learned</w:t>
      </w:r>
      <w:r>
        <w:rPr>
          <w:spacing w:val="1"/>
        </w:rPr>
        <w:t> </w:t>
      </w:r>
      <w:r>
        <w:rPr/>
        <w:t>how to study effectively. The study found out that statistically significant differences existed</w:t>
      </w:r>
      <w:r>
        <w:rPr>
          <w:spacing w:val="1"/>
        </w:rPr>
        <w:t> </w:t>
      </w:r>
      <w:r>
        <w:rPr/>
        <w:t>between the results of the first and final applications of the subtests on learning styles and</w:t>
      </w:r>
      <w:r>
        <w:rPr>
          <w:spacing w:val="1"/>
        </w:rPr>
        <w:t> </w:t>
      </w:r>
      <w:r>
        <w:rPr/>
        <w:t>academic success. The relationship between the scores of post-test and grades was reduced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weak negative</w:t>
      </w:r>
      <w:r>
        <w:rPr>
          <w:spacing w:val="-1"/>
        </w:rPr>
        <w:t> </w:t>
      </w:r>
      <w:r>
        <w:rPr/>
        <w:t>correlation.</w:t>
      </w:r>
    </w:p>
    <w:p>
      <w:pPr>
        <w:pStyle w:val="BodyText"/>
        <w:spacing w:line="480" w:lineRule="auto" w:before="2"/>
        <w:ind w:right="1152" w:firstLine="719"/>
        <w:jc w:val="both"/>
      </w:pPr>
      <w:r>
        <w:rPr/>
        <w:t>Oommen (2015) conducted a study on learning style and academic achievement in the</w:t>
      </w:r>
      <w:r>
        <w:rPr>
          <w:spacing w:val="-57"/>
        </w:rPr>
        <w:t> </w:t>
      </w:r>
      <w:r>
        <w:rPr/>
        <w:t>biology of secondary school students. The result shows that the correlation between learning</w:t>
      </w:r>
      <w:r>
        <w:rPr>
          <w:spacing w:val="1"/>
        </w:rPr>
        <w:t> </w:t>
      </w:r>
      <w:r>
        <w:rPr/>
        <w:t>style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5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of secondary</w:t>
      </w:r>
      <w:r>
        <w:rPr>
          <w:spacing w:val="-3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0.74</w:t>
      </w:r>
      <w:r>
        <w:rPr>
          <w:spacing w:val="1"/>
        </w:rPr>
        <w:t> </w:t>
      </w:r>
      <w:r>
        <w:rPr/>
        <w:t>which was</w:t>
      </w:r>
      <w:r>
        <w:rPr>
          <w:spacing w:val="2"/>
        </w:rPr>
        <w:t> </w:t>
      </w:r>
      <w:r>
        <w:rPr/>
        <w:t>significant</w:t>
      </w:r>
    </w:p>
    <w:p>
      <w:pPr>
        <w:pStyle w:val="BodyText"/>
        <w:spacing w:line="480" w:lineRule="auto"/>
        <w:ind w:right="1158"/>
        <w:jc w:val="both"/>
      </w:pPr>
      <w:r>
        <w:rPr/>
        <w:t>0.01 levels. This indicated that there existed a significantly high correlation between the</w:t>
      </w:r>
      <w:r>
        <w:rPr>
          <w:spacing w:val="1"/>
        </w:rPr>
        <w:t> </w:t>
      </w:r>
      <w:r>
        <w:rPr/>
        <w:t>variables. Therefore the relationship between learning style and academic achievement is</w:t>
      </w:r>
      <w:r>
        <w:rPr>
          <w:spacing w:val="1"/>
        </w:rPr>
        <w:t> </w:t>
      </w:r>
      <w:r>
        <w:rPr/>
        <w:t>high. The comparison of male and female students under study was done by selecting 135</w:t>
      </w:r>
      <w:r>
        <w:rPr>
          <w:spacing w:val="1"/>
        </w:rPr>
        <w:t> </w:t>
      </w:r>
      <w:r>
        <w:rPr/>
        <w:t>boys and 165 girls for the variable Academic achievement. The result shows that there is no</w:t>
      </w:r>
      <w:r>
        <w:rPr>
          <w:spacing w:val="1"/>
        </w:rPr>
        <w:t> </w:t>
      </w:r>
      <w:r>
        <w:rPr/>
        <w:t>significant difference between boys and girls with regard to academic achievement. The t-cal</w:t>
      </w:r>
      <w:r>
        <w:rPr>
          <w:spacing w:val="1"/>
        </w:rPr>
        <w:t> </w:t>
      </w:r>
      <w:r>
        <w:rPr/>
        <w:t>obtained by t-test is 1.36 is found to be not significant. This shows that there is no significant</w:t>
      </w:r>
      <w:r>
        <w:rPr>
          <w:spacing w:val="1"/>
        </w:rPr>
        <w:t> </w:t>
      </w:r>
      <w:r>
        <w:rPr/>
        <w:t>difference between boys and girls in their academic achievement. The study also found out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 significant difference</w:t>
      </w:r>
      <w:r>
        <w:rPr>
          <w:spacing w:val="-2"/>
        </w:rPr>
        <w:t> </w:t>
      </w:r>
      <w:r>
        <w:rPr/>
        <w:t>between boys and girls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Ibe (2015) ascertained the effects of learning styles on the performances of 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Biology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</w:t>
      </w:r>
      <w:r>
        <w:rPr>
          <w:spacing w:val="5"/>
        </w:rPr>
        <w:t> </w:t>
      </w:r>
      <w:r>
        <w:rPr/>
        <w:t>design.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sample</w:t>
      </w:r>
      <w:r>
        <w:rPr>
          <w:spacing w:val="6"/>
        </w:rPr>
        <w:t> </w:t>
      </w:r>
      <w:r>
        <w:rPr/>
        <w:t>consisted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300</w:t>
      </w:r>
      <w:r>
        <w:rPr>
          <w:spacing w:val="9"/>
        </w:rPr>
        <w:t> </w:t>
      </w:r>
      <w:r>
        <w:rPr/>
        <w:t>SS</w:t>
      </w:r>
      <w:r>
        <w:rPr>
          <w:spacing w:val="10"/>
        </w:rPr>
        <w:t> </w:t>
      </w:r>
      <w:r>
        <w:rPr/>
        <w:t>II</w:t>
      </w:r>
      <w:r>
        <w:rPr>
          <w:spacing w:val="6"/>
        </w:rPr>
        <w:t> </w:t>
      </w:r>
      <w:r>
        <w:rPr/>
        <w:t>Biology</w:t>
      </w:r>
      <w:r>
        <w:rPr>
          <w:spacing w:val="2"/>
        </w:rPr>
        <w:t> </w:t>
      </w:r>
      <w:r>
        <w:rPr/>
        <w:t>students</w:t>
      </w:r>
      <w:r>
        <w:rPr>
          <w:spacing w:val="7"/>
        </w:rPr>
        <w:t> </w:t>
      </w:r>
      <w:r>
        <w:rPr/>
        <w:t>comprising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(150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males and 150 females) obtained through simple random sampling in three schools (100</w:t>
      </w:r>
      <w:r>
        <w:rPr>
          <w:spacing w:val="1"/>
        </w:rPr>
        <w:t> </w:t>
      </w:r>
      <w:r>
        <w:rPr/>
        <w:t>students per school). Kolb Learning Style Inventory (LSI 1999 version) was used for the</w:t>
      </w:r>
      <w:r>
        <w:rPr>
          <w:spacing w:val="1"/>
        </w:rPr>
        <w:t> </w:t>
      </w:r>
      <w:r>
        <w:rPr/>
        <w:t>identification of the students’ learning styles. Findings from the study showed that the four</w:t>
      </w:r>
      <w:r>
        <w:rPr>
          <w:spacing w:val="1"/>
        </w:rPr>
        <w:t> </w:t>
      </w:r>
      <w:r>
        <w:rPr/>
        <w:t>learning styles of Kolb were represented amongst the biology students; that many students</w:t>
      </w:r>
      <w:r>
        <w:rPr>
          <w:spacing w:val="1"/>
        </w:rPr>
        <w:t> </w:t>
      </w:r>
      <w:r>
        <w:rPr/>
        <w:t>preferred to learn by more than one mode of information presentation; learning style varies</w:t>
      </w:r>
      <w:r>
        <w:rPr>
          <w:spacing w:val="1"/>
        </w:rPr>
        <w:t> </w:t>
      </w:r>
      <w:r>
        <w:rPr/>
        <w:t>from one group to another and there is no significant difference in the biology mean scores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with</w:t>
      </w:r>
      <w:r>
        <w:rPr>
          <w:spacing w:val="-1"/>
        </w:rPr>
        <w:t> </w:t>
      </w:r>
      <w:r>
        <w:rPr/>
        <w:t>interaction between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Factors</w:t>
      </w:r>
      <w:r>
        <w:rPr>
          <w:spacing w:val="-4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Many</w:t>
      </w:r>
      <w:r>
        <w:rPr>
          <w:spacing w:val="-5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these factors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r>
        <w:rPr/>
        <w:t>Teaching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212"/>
        <w:ind w:right="1155" w:firstLine="719"/>
        <w:jc w:val="both"/>
      </w:pPr>
      <w:r>
        <w:rPr/>
        <w:t>According to Ayeni (2011), teaching is a continuous process that involves bringing</w:t>
      </w:r>
      <w:r>
        <w:rPr>
          <w:spacing w:val="1"/>
        </w:rPr>
        <w:t> </w:t>
      </w:r>
      <w:r>
        <w:rPr/>
        <w:t>about desirable changes in learners through the use of appropriate methods. Adunola (2012)</w:t>
      </w:r>
      <w:r>
        <w:rPr>
          <w:spacing w:val="1"/>
        </w:rPr>
        <w:t> </w:t>
      </w:r>
      <w:r>
        <w:rPr/>
        <w:t>indicated that in order to bring desirable changes in students, teaching methods used by</w:t>
      </w:r>
      <w:r>
        <w:rPr>
          <w:spacing w:val="1"/>
        </w:rPr>
        <w:t> </w:t>
      </w:r>
      <w:r>
        <w:rPr/>
        <w:t>educators should be best for the subject matter. Furthermore, Bharadwaj and Pal (2011)</w:t>
      </w:r>
      <w:r>
        <w:rPr>
          <w:spacing w:val="1"/>
        </w:rPr>
        <w:t> </w:t>
      </w:r>
      <w:r>
        <w:rPr/>
        <w:t>sustained that teaching methods work effectively mainly if they suit learners’ needs since</w:t>
      </w:r>
      <w:r>
        <w:rPr>
          <w:spacing w:val="1"/>
        </w:rPr>
        <w:t> </w:t>
      </w:r>
      <w:r>
        <w:rPr/>
        <w:t>every learner interprets and responds to questions in a unique way (Chang, 2010). Ganyaupfu</w:t>
      </w:r>
      <w:r>
        <w:rPr>
          <w:spacing w:val="-57"/>
        </w:rPr>
        <w:t> </w:t>
      </w:r>
      <w:r>
        <w:rPr/>
        <w:t>(2013) reported that teaching methods adopted by teachers in a teaching/ learning process</w:t>
      </w:r>
      <w:r>
        <w:rPr>
          <w:spacing w:val="1"/>
        </w:rPr>
        <w:t> </w:t>
      </w:r>
      <w:r>
        <w:rPr/>
        <w:t>significantly affect students’ performance. Adunola (2012) is also of the same view that</w:t>
      </w:r>
      <w:r>
        <w:rPr>
          <w:spacing w:val="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greatly</w:t>
      </w:r>
      <w:r>
        <w:rPr>
          <w:spacing w:val="-4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students’ academic</w:t>
      </w:r>
      <w:r>
        <w:rPr>
          <w:spacing w:val="-2"/>
        </w:rPr>
        <w:t> </w:t>
      </w:r>
      <w:r>
        <w:rPr/>
        <w:t>performance.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Home</w:t>
      </w:r>
      <w:r>
        <w:rPr>
          <w:spacing w:val="-3"/>
        </w:rPr>
        <w:t> </w:t>
      </w:r>
      <w:r>
        <w:rPr/>
        <w:t>Background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154" w:firstLine="719"/>
        <w:jc w:val="both"/>
      </w:pPr>
      <w:r>
        <w:rPr/>
        <w:t>A</w:t>
      </w:r>
      <w:r>
        <w:rPr>
          <w:spacing w:val="26"/>
        </w:rPr>
        <w:t> </w:t>
      </w:r>
      <w:r>
        <w:rPr/>
        <w:t>child's</w:t>
      </w:r>
      <w:r>
        <w:rPr>
          <w:spacing w:val="27"/>
        </w:rPr>
        <w:t> </w:t>
      </w:r>
      <w:r>
        <w:rPr/>
        <w:t>first</w:t>
      </w:r>
      <w:r>
        <w:rPr>
          <w:spacing w:val="27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experiences</w:t>
      </w:r>
      <w:r>
        <w:rPr>
          <w:spacing w:val="26"/>
        </w:rPr>
        <w:t> </w:t>
      </w:r>
      <w:r>
        <w:rPr/>
        <w:t>are</w:t>
      </w:r>
      <w:r>
        <w:rPr>
          <w:spacing w:val="30"/>
        </w:rPr>
        <w:t> </w:t>
      </w:r>
      <w:r>
        <w:rPr/>
        <w:t>centered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homes;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ideas,</w:t>
      </w:r>
      <w:r>
        <w:rPr>
          <w:spacing w:val="27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and the general</w:t>
      </w:r>
      <w:r>
        <w:rPr>
          <w:spacing w:val="1"/>
        </w:rPr>
        <w:t> </w:t>
      </w:r>
      <w:r>
        <w:rPr/>
        <w:t>pattern of behavior are as a result</w:t>
      </w:r>
      <w:r>
        <w:rPr>
          <w:spacing w:val="60"/>
        </w:rPr>
        <w:t> </w:t>
      </w:r>
      <w:r>
        <w:rPr/>
        <w:t>of his childhood rearing. The variation in</w:t>
      </w:r>
      <w:r>
        <w:rPr>
          <w:spacing w:val="1"/>
        </w:rPr>
        <w:t> </w:t>
      </w:r>
      <w:r>
        <w:rPr/>
        <w:t>the academic attainments of students could be related directly to differences in the home and</w:t>
      </w:r>
      <w:r>
        <w:rPr>
          <w:spacing w:val="1"/>
        </w:rPr>
        <w:t> </w:t>
      </w:r>
      <w:r>
        <w:rPr/>
        <w:t>its influence. Adesehinwa (2013) found that 88% of students’ from the extended family</w:t>
      </w:r>
      <w:r>
        <w:rPr>
          <w:spacing w:val="1"/>
        </w:rPr>
        <w:t> </w:t>
      </w:r>
      <w:r>
        <w:rPr/>
        <w:t>situation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influenced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grandparents,</w:t>
      </w:r>
      <w:r>
        <w:rPr>
          <w:spacing w:val="19"/>
        </w:rPr>
        <w:t> </w:t>
      </w:r>
      <w:r>
        <w:rPr/>
        <w:t>aunts,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uncles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discipline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home,</w:t>
      </w:r>
      <w:r>
        <w:rPr>
          <w:spacing w:val="18"/>
        </w:rPr>
        <w:t> </w:t>
      </w:r>
      <w:r>
        <w:rPr/>
        <w:t>92%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complained of lack of a clear standard to follow, 91% complained of being unable to study at</w:t>
      </w:r>
      <w:r>
        <w:rPr>
          <w:spacing w:val="1"/>
        </w:rPr>
        <w:t> </w:t>
      </w:r>
      <w:r>
        <w:rPr/>
        <w:t>home because of their being sent on errands by relatives. The study also found out that 78%</w:t>
      </w:r>
      <w:r>
        <w:rPr>
          <w:spacing w:val="1"/>
        </w:rPr>
        <w:t> </w:t>
      </w:r>
      <w:r>
        <w:rPr/>
        <w:t>justified the need to lie as a means of escaping blames and punishments from all sides and</w:t>
      </w:r>
      <w:r>
        <w:rPr>
          <w:spacing w:val="1"/>
        </w:rPr>
        <w:t> </w:t>
      </w:r>
      <w:r>
        <w:rPr/>
        <w:t>75% admitted regular stealing. The extended family system appeared to be the less favorable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child.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polygamous homes burden children with domestic duties that they had little time left for rest</w:t>
      </w:r>
      <w:r>
        <w:rPr>
          <w:spacing w:val="1"/>
        </w:rPr>
        <w:t> </w:t>
      </w:r>
      <w:r>
        <w:rPr/>
        <w:t>or study. In some cases, the children from polygamous home were left to care for their</w:t>
      </w:r>
      <w:r>
        <w:rPr>
          <w:spacing w:val="1"/>
        </w:rPr>
        <w:t> </w:t>
      </w:r>
      <w:r>
        <w:rPr/>
        <w:t>younger ones, which prompted their inability to attend school and affect their 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Flynn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 made a significant contribution to student achievement. Hijaz and Naqvi 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-57"/>
        </w:rPr>
        <w:t> </w:t>
      </w:r>
      <w:r>
        <w:rPr/>
        <w:t>performance</w:t>
      </w:r>
    </w:p>
    <w:p>
      <w:pPr>
        <w:pStyle w:val="BodyText"/>
        <w:spacing w:line="480" w:lineRule="auto" w:before="2"/>
        <w:ind w:right="1156" w:firstLine="719"/>
        <w:jc w:val="both"/>
      </w:pPr>
      <w:r>
        <w:rPr/>
        <w:t>The research of Olubadewo and Ogwu (2006) revealed that parent social economic</w:t>
      </w:r>
      <w:r>
        <w:rPr>
          <w:spacing w:val="1"/>
        </w:rPr>
        <w:t> </w:t>
      </w:r>
      <w:r>
        <w:rPr/>
        <w:t>status greatly influenced the academic performance of their children. Students who attend</w:t>
      </w:r>
      <w:r>
        <w:rPr>
          <w:spacing w:val="1"/>
        </w:rPr>
        <w:t> </w:t>
      </w:r>
      <w:r>
        <w:rPr/>
        <w:t>high social economic status schools also scored better in examinations (Mok and Flynn 2008)</w:t>
      </w:r>
      <w:r>
        <w:rPr>
          <w:spacing w:val="-57"/>
        </w:rPr>
        <w:t> </w:t>
      </w:r>
      <w:r>
        <w:rPr/>
        <w:t>Students’ background affects their academic success. Also, family stability has been found to</w:t>
      </w:r>
      <w:r>
        <w:rPr>
          <w:spacing w:val="1"/>
        </w:rPr>
        <w:t> </w:t>
      </w:r>
      <w:r>
        <w:rPr/>
        <w:t>exert a serious effect on the students’ performance. Divorce, separation and single parenthood</w:t>
      </w:r>
      <w:r>
        <w:rPr>
          <w:spacing w:val="-57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(Soares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Collares</w:t>
      </w:r>
      <w:r>
        <w:rPr>
          <w:spacing w:val="1"/>
        </w:rPr>
        <w:t> </w:t>
      </w:r>
      <w:r>
        <w:rPr/>
        <w:t>2006).</w:t>
      </w:r>
      <w:r>
        <w:rPr>
          <w:spacing w:val="60"/>
        </w:rPr>
        <w:t> </w:t>
      </w:r>
      <w:r>
        <w:rPr/>
        <w:t>Raychaudhuri</w:t>
      </w:r>
      <w:r>
        <w:rPr>
          <w:spacing w:val="1"/>
        </w:rPr>
        <w:t> </w:t>
      </w:r>
      <w:r>
        <w:rPr/>
        <w:t>Debnath,</w:t>
      </w:r>
      <w:r>
        <w:rPr>
          <w:spacing w:val="13"/>
        </w:rPr>
        <w:t> </w:t>
      </w:r>
      <w:r>
        <w:rPr/>
        <w:t>Sen,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Majundra</w:t>
      </w:r>
      <w:r>
        <w:rPr>
          <w:spacing w:val="14"/>
        </w:rPr>
        <w:t> </w:t>
      </w:r>
      <w:r>
        <w:rPr/>
        <w:t>(2010),</w:t>
      </w:r>
      <w:r>
        <w:rPr>
          <w:spacing w:val="14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students’</w:t>
      </w:r>
      <w:r>
        <w:rPr>
          <w:spacing w:val="13"/>
        </w:rPr>
        <w:t> </w:t>
      </w:r>
      <w:r>
        <w:rPr/>
        <w:t>academic</w:t>
      </w:r>
      <w:r>
        <w:rPr>
          <w:spacing w:val="1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depends</w:t>
      </w:r>
      <w:r>
        <w:rPr>
          <w:spacing w:val="14"/>
        </w:rPr>
        <w:t> </w:t>
      </w:r>
      <w:r>
        <w:rPr/>
        <w:t>on</w:t>
      </w:r>
      <w:r>
        <w:rPr>
          <w:spacing w:val="-58"/>
        </w:rPr>
        <w:t> </w:t>
      </w:r>
      <w:r>
        <w:rPr/>
        <w:t>a number of socio-economic factors like students’ attendance in the class, family income,</w:t>
      </w:r>
      <w:r>
        <w:rPr>
          <w:spacing w:val="1"/>
        </w:rPr>
        <w:t> </w:t>
      </w:r>
      <w:r>
        <w:rPr/>
        <w:t>mother’s and father’s education, teacher-student ratio, presence of trained teacher in school,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accomplishments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activities, perceptions of their coping strategies and positive attributions, and background</w:t>
      </w:r>
      <w:r>
        <w:rPr>
          <w:spacing w:val="1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(family</w:t>
      </w:r>
      <w:r>
        <w:rPr>
          <w:spacing w:val="11"/>
        </w:rPr>
        <w:t> </w:t>
      </w:r>
      <w:r>
        <w:rPr/>
        <w:t>income,</w:t>
      </w:r>
      <w:r>
        <w:rPr>
          <w:spacing w:val="16"/>
        </w:rPr>
        <w:t> </w:t>
      </w:r>
      <w:r>
        <w:rPr/>
        <w:t>parents’</w:t>
      </w:r>
      <w:r>
        <w:rPr>
          <w:spacing w:val="16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education,</w:t>
      </w:r>
      <w:r>
        <w:rPr>
          <w:spacing w:val="18"/>
        </w:rPr>
        <w:t> </w:t>
      </w:r>
      <w:r>
        <w:rPr/>
        <w:t>guidance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parents</w:t>
      </w:r>
      <w:r>
        <w:rPr>
          <w:spacing w:val="1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6"/>
        <w:jc w:val="both"/>
      </w:pPr>
      <w:r>
        <w:rPr/>
        <w:t>number of negative situations in the home) were indirectly related to their composite scores,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high school (Noble,</w:t>
      </w:r>
      <w:r>
        <w:rPr>
          <w:spacing w:val="1"/>
        </w:rPr>
        <w:t> </w:t>
      </w:r>
      <w:r>
        <w:rPr/>
        <w:t>Roberts and Sawyer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Abid (2006) reported that Guidance is of the factor through which a student 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The students who are properly guided by their parents have performed well in</w:t>
      </w:r>
      <w:r>
        <w:rPr>
          <w:spacing w:val="1"/>
        </w:rPr>
        <w:t> </w:t>
      </w:r>
      <w:r>
        <w:rPr/>
        <w:t>the exams. The guidance from the teacher also affects the student performance. The guidance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 and the</w:t>
      </w:r>
      <w:r>
        <w:rPr>
          <w:spacing w:val="1"/>
        </w:rPr>
        <w:t> </w:t>
      </w:r>
      <w:r>
        <w:rPr/>
        <w:t>teachers indirectly</w:t>
      </w:r>
      <w:r>
        <w:rPr>
          <w:spacing w:val="-6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Environment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environment is one of the factors that influence students’ academic performance.</w:t>
      </w:r>
      <w:r>
        <w:rPr>
          <w:spacing w:val="1"/>
        </w:rPr>
        <w:t> </w:t>
      </w:r>
      <w:r>
        <w:rPr/>
        <w:t>Students’ academic performance is greatly influenced by the environment and the type of</w:t>
      </w:r>
      <w:r>
        <w:rPr>
          <w:spacing w:val="1"/>
        </w:rPr>
        <w:t> </w:t>
      </w:r>
      <w:r>
        <w:rPr/>
        <w:t>school they attend. Eric (2005) postulates that the school environment has a broad influence</w:t>
      </w:r>
      <w:r>
        <w:rPr>
          <w:spacing w:val="1"/>
        </w:rPr>
        <w:t> </w:t>
      </w:r>
      <w:r>
        <w:rPr/>
        <w:t>on students’ learning and growth, including a significant aspect of their social, emotional and</w:t>
      </w:r>
      <w:r>
        <w:rPr>
          <w:spacing w:val="1"/>
        </w:rPr>
        <w:t> </w:t>
      </w:r>
      <w:r>
        <w:rPr/>
        <w:t>ethical development. When students find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 environment supportive and</w:t>
      </w:r>
      <w:r>
        <w:rPr>
          <w:spacing w:val="60"/>
        </w:rPr>
        <w:t> </w:t>
      </w:r>
      <w:r>
        <w:rPr/>
        <w:t>caring,</w:t>
      </w:r>
      <w:r>
        <w:rPr>
          <w:spacing w:val="1"/>
        </w:rPr>
        <w:t> </w:t>
      </w:r>
      <w:r>
        <w:rPr/>
        <w:t>they are less likely to become involved in substance abuse, violence, and another problem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promoting students sense of connectedness, belongingness or community. Owoeye (2011)</w:t>
      </w:r>
      <w:r>
        <w:rPr>
          <w:spacing w:val="1"/>
        </w:rPr>
        <w:t> </w:t>
      </w:r>
      <w:r>
        <w:rPr/>
        <w:t>reported that there is a significant difference between the academic performance of students’</w:t>
      </w:r>
      <w:r>
        <w:rPr>
          <w:spacing w:val="1"/>
        </w:rPr>
        <w:t> </w:t>
      </w:r>
      <w:r>
        <w:rPr/>
        <w:t>in rural and urban school. To him, the geographical location of schools has a 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refusing appointment or not willing to perform well in isolated villages, lack of good road,</w:t>
      </w:r>
      <w:r>
        <w:rPr>
          <w:spacing w:val="1"/>
        </w:rPr>
        <w:t> </w:t>
      </w:r>
      <w:r>
        <w:rPr/>
        <w:t>poor communication, and nonchalant attitude of some communities to school among others</w:t>
      </w:r>
      <w:r>
        <w:rPr>
          <w:spacing w:val="1"/>
        </w:rPr>
        <w:t> </w:t>
      </w:r>
      <w:r>
        <w:rPr/>
        <w:t>are some of the factors contributed to a wide gap between rural and urban secondary schools.</w:t>
      </w:r>
      <w:r>
        <w:rPr>
          <w:spacing w:val="1"/>
        </w:rPr>
        <w:t> </w:t>
      </w:r>
      <w:r>
        <w:rPr/>
        <w:t>Schools located in rural areas lack qualified teachers. It is because they do not want to go to</w:t>
      </w:r>
      <w:r>
        <w:rPr>
          <w:spacing w:val="1"/>
        </w:rPr>
        <w:t> </w:t>
      </w:r>
      <w:r>
        <w:rPr/>
        <w:t>rural</w:t>
      </w:r>
      <w:r>
        <w:rPr>
          <w:spacing w:val="6"/>
        </w:rPr>
        <w:t> </w:t>
      </w:r>
      <w:r>
        <w:rPr/>
        <w:t>areas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lack</w:t>
      </w:r>
      <w:r>
        <w:rPr>
          <w:spacing w:val="5"/>
        </w:rPr>
        <w:t> </w:t>
      </w:r>
      <w:r>
        <w:rPr/>
        <w:t>social</w:t>
      </w:r>
      <w:r>
        <w:rPr>
          <w:spacing w:val="6"/>
        </w:rPr>
        <w:t> </w:t>
      </w:r>
      <w:r>
        <w:rPr/>
        <w:t>amenities.</w:t>
      </w:r>
      <w:r>
        <w:rPr>
          <w:spacing w:val="6"/>
        </w:rPr>
        <w:t> </w:t>
      </w:r>
      <w:r>
        <w:rPr/>
        <w:t>They</w:t>
      </w:r>
      <w:r>
        <w:rPr>
          <w:spacing w:val="-2"/>
        </w:rPr>
        <w:t> </w:t>
      </w:r>
      <w:r>
        <w:rPr/>
        <w:t>prefer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stay</w:t>
      </w:r>
      <w:r>
        <w:rPr>
          <w:spacing w:val="-2"/>
        </w:rPr>
        <w:t> </w:t>
      </w:r>
      <w:r>
        <w:rPr/>
        <w:t>in</w:t>
      </w:r>
      <w:r>
        <w:rPr>
          <w:spacing w:val="12"/>
        </w:rPr>
        <w:t> </w:t>
      </w:r>
      <w:r>
        <w:rPr/>
        <w:t>urban</w:t>
      </w:r>
      <w:r>
        <w:rPr>
          <w:spacing w:val="5"/>
        </w:rPr>
        <w:t> </w:t>
      </w:r>
      <w:r>
        <w:rPr/>
        <w:t>schools.</w:t>
      </w:r>
      <w:r>
        <w:rPr>
          <w:spacing w:val="10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observed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9"/>
        <w:jc w:val="both"/>
      </w:pPr>
      <w:r>
        <w:rPr/>
        <w:t>that a lot of coaching of urban students is done to prepare them for public examinations, thus</w:t>
      </w:r>
      <w:r>
        <w:rPr>
          <w:spacing w:val="1"/>
        </w:rPr>
        <w:t> </w:t>
      </w:r>
      <w:r>
        <w:rPr/>
        <w:t>promoting the spirit of</w:t>
      </w:r>
      <w:r>
        <w:rPr>
          <w:spacing w:val="1"/>
        </w:rPr>
        <w:t> </w:t>
      </w:r>
      <w:r>
        <w:rPr/>
        <w:t>competition and rivalry that may be</w:t>
      </w:r>
      <w:r>
        <w:rPr>
          <w:spacing w:val="1"/>
        </w:rPr>
        <w:t> </w:t>
      </w:r>
      <w:r>
        <w:rPr/>
        <w:t>lacking in the rural pupils,</w:t>
      </w:r>
      <w:r>
        <w:rPr>
          <w:spacing w:val="1"/>
        </w:rPr>
        <w:t> </w:t>
      </w:r>
      <w:r>
        <w:rPr/>
        <w:t>probably, owing to limitations in exposure and experience. Also, the study has proven that</w:t>
      </w:r>
      <w:r>
        <w:rPr>
          <w:spacing w:val="1"/>
        </w:rPr>
        <w:t> </w:t>
      </w:r>
      <w:r>
        <w:rPr/>
        <w:t>students in urban areas had better academic achievement than their rural counterpart. In other</w:t>
      </w:r>
      <w:r>
        <w:rPr>
          <w:spacing w:val="1"/>
        </w:rPr>
        <w:t> </w:t>
      </w:r>
      <w:r>
        <w:rPr/>
        <w:t>word, students in urban locations have a very advantage of favorable learning environment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apparently</w:t>
      </w:r>
      <w:r>
        <w:rPr>
          <w:spacing w:val="-5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Arul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Vimala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achievement</w:t>
      </w:r>
      <w:r>
        <w:rPr>
          <w:spacing w:val="1"/>
        </w:rPr>
        <w:t> </w:t>
      </w:r>
      <w:r>
        <w:rPr/>
        <w:t>of standard six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sample participants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 determine the relationship between school environment and academic 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six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term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gender,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medium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instruction.</w:t>
      </w:r>
      <w:r>
        <w:rPr>
          <w:spacing w:val="10"/>
        </w:rPr>
        <w:t> </w:t>
      </w:r>
      <w:r>
        <w:rPr/>
        <w:t>But</w:t>
      </w:r>
      <w:r>
        <w:rPr>
          <w:spacing w:val="11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an important difference in the school environment of standard six students in term of</w:t>
      </w:r>
      <w:r>
        <w:rPr>
          <w:spacing w:val="1"/>
        </w:rPr>
        <w:t> </w:t>
      </w:r>
      <w:r>
        <w:rPr/>
        <w:t>locality of school. The urban students have better school environment than the rural students.</w:t>
      </w:r>
      <w:r>
        <w:rPr>
          <w:spacing w:val="1"/>
        </w:rPr>
        <w:t> </w:t>
      </w:r>
      <w:r>
        <w:rPr/>
        <w:t>The urban students are having a stressful environment in their daily life very much because</w:t>
      </w:r>
      <w:r>
        <w:rPr>
          <w:spacing w:val="1"/>
        </w:rPr>
        <w:t> </w:t>
      </w:r>
      <w:r>
        <w:rPr/>
        <w:t>they are living in the mechanical and hurry burry life. So they feel the school environment is</w:t>
      </w:r>
      <w:r>
        <w:rPr>
          <w:spacing w:val="1"/>
        </w:rPr>
        <w:t> </w:t>
      </w:r>
      <w:r>
        <w:rPr/>
        <w:t>not very convenient for their studies. Therefore, school environment enriched with modern</w:t>
      </w:r>
      <w:r>
        <w:rPr>
          <w:spacing w:val="1"/>
        </w:rPr>
        <w:t> </w:t>
      </w:r>
      <w:r>
        <w:rPr/>
        <w:t>facilities makes the student feel comfortable in their studies that result in high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A research by Sunday (2012) revealed that there is a significant relationship between</w:t>
      </w:r>
      <w:r>
        <w:rPr>
          <w:spacing w:val="1"/>
        </w:rPr>
        <w:t> </w:t>
      </w:r>
      <w:r>
        <w:rPr/>
        <w:t>physical school environment and students’ academic performance in senior secondary school</w:t>
      </w:r>
      <w:r>
        <w:rPr>
          <w:spacing w:val="1"/>
        </w:rPr>
        <w:t> </w:t>
      </w:r>
      <w:r>
        <w:rPr/>
        <w:t>physics. To him, the physical school environment has some influences on students’ academic</w:t>
      </w:r>
      <w:r>
        <w:rPr>
          <w:spacing w:val="1"/>
        </w:rPr>
        <w:t> </w:t>
      </w:r>
      <w:r>
        <w:rPr/>
        <w:t>achievement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senior</w:t>
      </w:r>
      <w:r>
        <w:rPr>
          <w:spacing w:val="36"/>
        </w:rPr>
        <w:t> </w:t>
      </w:r>
      <w:r>
        <w:rPr/>
        <w:t>secondary</w:t>
      </w:r>
      <w:r>
        <w:rPr>
          <w:spacing w:val="32"/>
        </w:rPr>
        <w:t> </w:t>
      </w:r>
      <w:r>
        <w:rPr/>
        <w:t>school</w:t>
      </w:r>
      <w:r>
        <w:rPr>
          <w:spacing w:val="37"/>
        </w:rPr>
        <w:t> </w:t>
      </w:r>
      <w:r>
        <w:rPr/>
        <w:t>physics.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physical</w:t>
      </w:r>
      <w:r>
        <w:rPr>
          <w:spacing w:val="37"/>
        </w:rPr>
        <w:t> </w:t>
      </w:r>
      <w:r>
        <w:rPr/>
        <w:t>facilities,</w:t>
      </w:r>
      <w:r>
        <w:rPr>
          <w:spacing w:val="36"/>
        </w:rPr>
        <w:t> </w:t>
      </w:r>
      <w:r>
        <w:rPr/>
        <w:t>human</w:t>
      </w:r>
      <w:r>
        <w:rPr>
          <w:spacing w:val="36"/>
        </w:rPr>
        <w:t> </w:t>
      </w:r>
      <w:r>
        <w:rPr/>
        <w:t>resources,</w:t>
      </w:r>
      <w:r>
        <w:rPr>
          <w:spacing w:val="-57"/>
        </w:rPr>
        <w:t> </w:t>
      </w:r>
      <w:r>
        <w:rPr/>
        <w:t>and the relationship between them determine the physical environment of the school. The</w:t>
      </w:r>
      <w:r>
        <w:rPr>
          <w:spacing w:val="1"/>
        </w:rPr>
        <w:t> </w:t>
      </w:r>
      <w:r>
        <w:rPr/>
        <w:t>result indicated that students with adequate laboratory facilities in physics perform better than</w:t>
      </w:r>
      <w:r>
        <w:rPr>
          <w:spacing w:val="-57"/>
        </w:rPr>
        <w:t> </w:t>
      </w:r>
      <w:r>
        <w:rPr/>
        <w:t>those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school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less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without</w:t>
      </w:r>
      <w:r>
        <w:rPr>
          <w:spacing w:val="26"/>
        </w:rPr>
        <w:t> </w:t>
      </w:r>
      <w:r>
        <w:rPr/>
        <w:t>facilities,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simply</w:t>
      </w:r>
      <w:r>
        <w:rPr>
          <w:spacing w:val="21"/>
        </w:rPr>
        <w:t> </w:t>
      </w:r>
      <w:r>
        <w:rPr/>
        <w:t>because</w:t>
      </w:r>
      <w:r>
        <w:rPr>
          <w:spacing w:val="27"/>
        </w:rPr>
        <w:t> </w:t>
      </w:r>
      <w:r>
        <w:rPr/>
        <w:t>laboratory</w:t>
      </w:r>
      <w:r>
        <w:rPr>
          <w:spacing w:val="23"/>
        </w:rPr>
        <w:t> </w:t>
      </w:r>
      <w:r>
        <w:rPr/>
        <w:t>forms</w:t>
      </w:r>
      <w:r>
        <w:rPr>
          <w:spacing w:val="26"/>
        </w:rPr>
        <w:t> </w:t>
      </w:r>
      <w:r>
        <w:rPr/>
        <w:t>part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enriching the physical school environment. It was also discovered that poor facilities and</w:t>
      </w:r>
      <w:r>
        <w:rPr>
          <w:spacing w:val="1"/>
        </w:rPr>
        <w:t> </w:t>
      </w:r>
      <w:r>
        <w:rPr/>
        <w:t>inadequate</w:t>
      </w:r>
      <w:r>
        <w:rPr>
          <w:spacing w:val="52"/>
        </w:rPr>
        <w:t> </w:t>
      </w:r>
      <w:r>
        <w:rPr/>
        <w:t>space,</w:t>
      </w:r>
      <w:r>
        <w:rPr>
          <w:spacing w:val="53"/>
        </w:rPr>
        <w:t> </w:t>
      </w:r>
      <w:r>
        <w:rPr/>
        <w:t>as</w:t>
      </w:r>
      <w:r>
        <w:rPr>
          <w:spacing w:val="53"/>
        </w:rPr>
        <w:t> </w:t>
      </w:r>
      <w:r>
        <w:rPr/>
        <w:t>well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arrangement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items</w:t>
      </w:r>
      <w:r>
        <w:rPr>
          <w:spacing w:val="54"/>
        </w:rPr>
        <w:t> </w:t>
      </w:r>
      <w:r>
        <w:rPr/>
        <w:t>including</w:t>
      </w:r>
      <w:r>
        <w:rPr>
          <w:spacing w:val="52"/>
        </w:rPr>
        <w:t> </w:t>
      </w:r>
      <w:r>
        <w:rPr/>
        <w:t>seats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classroom,</w:t>
      </w:r>
      <w:r>
        <w:rPr>
          <w:spacing w:val="-57"/>
        </w:rPr>
        <w:t> </w:t>
      </w:r>
      <w:r>
        <w:rPr/>
        <w:t>library, and laboratory, would affect the organization of the learning environment. Favorable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Anta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of students’. The result of the study indicated that school environment enriched</w:t>
      </w:r>
      <w:r>
        <w:rPr>
          <w:spacing w:val="1"/>
        </w:rPr>
        <w:t> </w:t>
      </w:r>
      <w:r>
        <w:rPr/>
        <w:t>with modern facilities makes the students’ feel comfortable in their studies, which result 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Orlu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hundred</w:t>
      </w:r>
      <w:r>
        <w:rPr>
          <w:spacing w:val="-57"/>
        </w:rPr>
        <w:t> </w:t>
      </w:r>
      <w:r>
        <w:rPr/>
        <w:t>teachers and students with the aim to find out environmental influence on the academic</w:t>
      </w:r>
      <w:r>
        <w:rPr>
          <w:spacing w:val="1"/>
        </w:rPr>
        <w:t> </w:t>
      </w:r>
      <w:r>
        <w:rPr/>
        <w:t>performance of secondary school students, in Port Harcourt local government area of river</w:t>
      </w:r>
      <w:r>
        <w:rPr>
          <w:spacing w:val="1"/>
        </w:rPr>
        <w:t> </w:t>
      </w:r>
      <w:r>
        <w:rPr/>
        <w:t>state. The result of this research indicated that the school environment has a 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students’ performance that is when a school is sited in a noisy area like an airport or in 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 where activities</w:t>
      </w:r>
      <w:r>
        <w:rPr>
          <w:spacing w:val="1"/>
        </w:rPr>
        <w:t> </w:t>
      </w:r>
      <w:r>
        <w:rPr/>
        <w:t>disrupt the</w:t>
      </w:r>
      <w:r>
        <w:rPr>
          <w:spacing w:val="1"/>
        </w:rPr>
        <w:t> </w:t>
      </w:r>
      <w:r>
        <w:rPr/>
        <w:t>teaching-learning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One will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expect such students in this area to be doing well academically. Noise in anything interferes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teaching/learning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Orlu (2013) further reported that the physical structure of the school building and the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climate is also a positive influence on the health of the learning environment or a significant</w:t>
      </w:r>
      <w:r>
        <w:rPr>
          <w:spacing w:val="1"/>
        </w:rPr>
        <w:t> </w:t>
      </w:r>
      <w:r>
        <w:rPr/>
        <w:t>barrier to learning. The school environment affects many areas and people within schools. A</w:t>
      </w:r>
      <w:r>
        <w:rPr>
          <w:spacing w:val="1"/>
        </w:rPr>
        <w:t> </w:t>
      </w:r>
      <w:r>
        <w:rPr/>
        <w:t>positive school climate has been associated with fewer</w:t>
      </w:r>
      <w:r>
        <w:rPr>
          <w:spacing w:val="60"/>
        </w:rPr>
        <w:t> </w:t>
      </w:r>
      <w:r>
        <w:rPr/>
        <w:t>behavioral and emotional problems</w:t>
      </w:r>
      <w:r>
        <w:rPr>
          <w:spacing w:val="1"/>
        </w:rPr>
        <w:t> </w:t>
      </w:r>
      <w:r>
        <w:rPr/>
        <w:t>for students. Therefore, it is believed that positive interpersonal relationship and optional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can</w:t>
      </w:r>
      <w:r>
        <w:rPr>
          <w:spacing w:val="6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achievement</w:t>
      </w:r>
      <w:r>
        <w:rPr>
          <w:spacing w:val="11"/>
        </w:rPr>
        <w:t> </w:t>
      </w:r>
      <w:r>
        <w:rPr/>
        <w:t>behavior.</w:t>
      </w:r>
      <w:r>
        <w:rPr>
          <w:spacing w:val="13"/>
        </w:rPr>
        <w:t> </w:t>
      </w:r>
      <w:r>
        <w:rPr/>
        <w:t>Positive</w:t>
      </w:r>
      <w:r>
        <w:rPr>
          <w:spacing w:val="11"/>
        </w:rPr>
        <w:t> </w:t>
      </w:r>
      <w:r>
        <w:rPr/>
        <w:t>student-teacher</w:t>
      </w:r>
      <w:r>
        <w:rPr>
          <w:spacing w:val="13"/>
        </w:rPr>
        <w:t> </w:t>
      </w:r>
      <w:r>
        <w:rPr/>
        <w:t>relationship</w:t>
      </w:r>
      <w:r>
        <w:rPr>
          <w:spacing w:val="11"/>
        </w:rPr>
        <w:t> </w:t>
      </w:r>
      <w:r>
        <w:rPr/>
        <w:t>brings</w:t>
      </w:r>
      <w:r>
        <w:rPr>
          <w:spacing w:val="13"/>
        </w:rPr>
        <w:t> </w:t>
      </w:r>
      <w:r>
        <w:rPr/>
        <w:t>about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positive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supportive school climate for students for the smooth running of academic activities which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good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7" w:firstLine="719"/>
        <w:jc w:val="both"/>
      </w:pPr>
      <w:r>
        <w:rPr/>
        <w:t>Denial and Felix (2014) examined the impact of the school environment and peer</w:t>
      </w:r>
      <w:r>
        <w:rPr>
          <w:spacing w:val="1"/>
        </w:rPr>
        <w:t> </w:t>
      </w:r>
      <w:r>
        <w:rPr/>
        <w:t>influence on the students’ academic performance. The study assessed school environment</w:t>
      </w:r>
      <w:r>
        <w:rPr>
          <w:spacing w:val="1"/>
        </w:rPr>
        <w:t> </w:t>
      </w:r>
      <w:r>
        <w:rPr/>
        <w:t>factors and peer influence in term of the level of psychological impact they have on learners.</w:t>
      </w:r>
      <w:r>
        <w:rPr>
          <w:spacing w:val="1"/>
        </w:rPr>
        <w:t> </w:t>
      </w:r>
      <w:r>
        <w:rPr/>
        <w:t>The school as an institution of learning which also act as a second home for learners has been</w:t>
      </w:r>
      <w:r>
        <w:rPr>
          <w:spacing w:val="-57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Usaini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affects students’ performance.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Teacher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2" w:firstLine="719"/>
        <w:jc w:val="both"/>
      </w:pPr>
      <w:r>
        <w:rPr/>
        <w:t>According to Muleyi (2008), teachers do influence students’ academic performance.</w:t>
      </w:r>
      <w:r>
        <w:rPr>
          <w:spacing w:val="1"/>
        </w:rPr>
        <w:t> </w:t>
      </w:r>
      <w:r>
        <w:rPr/>
        <w:t>School variables that affect students’ academic performance include the kind of treatment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accord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 data (Heck, 2009). Teachers cannot be dissociated from the schools they teach</w:t>
      </w:r>
      <w:r>
        <w:rPr>
          <w:spacing w:val="1"/>
        </w:rPr>
        <w:t> </w:t>
      </w:r>
      <w:r>
        <w:rPr/>
        <w:t>and academic results of their schools. It would, therefore, be logical to use standardized</w:t>
      </w:r>
      <w:r>
        <w:rPr>
          <w:spacing w:val="1"/>
        </w:rPr>
        <w:t> </w:t>
      </w:r>
      <w:r>
        <w:rPr/>
        <w:t>students’ assessment results as the basis for judging the performance of teachers. Teachers</w:t>
      </w:r>
      <w:r>
        <w:rPr>
          <w:spacing w:val="1"/>
        </w:rPr>
        <w:t> </w:t>
      </w:r>
      <w:r>
        <w:rPr/>
        <w:t>celebrate and are rewarded when their schools and teaching subjects are highly ranked. While</w:t>
      </w:r>
      <w:r>
        <w:rPr>
          <w:spacing w:val="-57"/>
        </w:rPr>
        <w:t> </w:t>
      </w:r>
      <w:r>
        <w:rPr/>
        <w:t>appreciating the value of rewarding teachers who produce better results, teachers should not</w:t>
      </w:r>
      <w:r>
        <w:rPr>
          <w:spacing w:val="1"/>
        </w:rPr>
        <w:t> </w:t>
      </w:r>
      <w:r>
        <w:rPr/>
        <w:t>escape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portion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blame</w:t>
      </w:r>
      <w:r>
        <w:rPr>
          <w:spacing w:val="30"/>
        </w:rPr>
        <w:t> </w:t>
      </w:r>
      <w:r>
        <w:rPr/>
        <w:t>when</w:t>
      </w:r>
      <w:r>
        <w:rPr>
          <w:spacing w:val="32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perform</w:t>
      </w:r>
      <w:r>
        <w:rPr>
          <w:spacing w:val="32"/>
        </w:rPr>
        <w:t> </w:t>
      </w:r>
      <w:r>
        <w:rPr/>
        <w:t>poorly.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has</w:t>
      </w:r>
      <w:r>
        <w:rPr>
          <w:spacing w:val="31"/>
        </w:rPr>
        <w:t> </w:t>
      </w:r>
      <w:r>
        <w:rPr/>
        <w:t>been</w:t>
      </w:r>
      <w:r>
        <w:rPr>
          <w:spacing w:val="34"/>
        </w:rPr>
        <w:t> </w:t>
      </w:r>
      <w:r>
        <w:rPr/>
        <w:t>proved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teachers</w:t>
      </w:r>
      <w:r>
        <w:rPr>
          <w:spacing w:val="-58"/>
        </w:rPr>
        <w:t> </w:t>
      </w:r>
      <w:r>
        <w:rPr/>
        <w:t>have</w:t>
      </w:r>
      <w:r>
        <w:rPr>
          <w:spacing w:val="-2"/>
        </w:rPr>
        <w:t> </w:t>
      </w:r>
      <w:r>
        <w:rPr/>
        <w:t>an important influence</w:t>
      </w:r>
      <w:r>
        <w:rPr>
          <w:spacing w:val="-1"/>
        </w:rPr>
        <w:t> </w:t>
      </w:r>
      <w:r>
        <w:rPr/>
        <w:t>on students’ academic</w:t>
      </w:r>
      <w:r>
        <w:rPr>
          <w:spacing w:val="-2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60" w:firstLine="719"/>
        <w:jc w:val="both"/>
      </w:pPr>
      <w:r>
        <w:rPr/>
        <w:t>Teachers play a crucial role in educational attainment as they are tasked with 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interaction with the students Adeyemi (2010). Wright, Horn &amp; Sander (2006) conclude that</w:t>
      </w:r>
      <w:r>
        <w:rPr>
          <w:spacing w:val="1"/>
        </w:rPr>
        <w:t> </w:t>
      </w:r>
      <w:r>
        <w:rPr/>
        <w:t>the most important factor influencing student learning is the teacher. Teachers stand in the</w:t>
      </w:r>
      <w:r>
        <w:rPr>
          <w:spacing w:val="1"/>
        </w:rPr>
        <w:t> </w:t>
      </w:r>
      <w:r>
        <w:rPr/>
        <w:t>interface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transmission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knowledge,</w:t>
      </w:r>
      <w:r>
        <w:rPr>
          <w:spacing w:val="20"/>
        </w:rPr>
        <w:t> </w:t>
      </w:r>
      <w:r>
        <w:rPr/>
        <w:t>values,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skills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learning</w:t>
      </w:r>
      <w:r>
        <w:rPr>
          <w:spacing w:val="19"/>
        </w:rPr>
        <w:t> </w:t>
      </w:r>
      <w:r>
        <w:rPr/>
        <w:t>process.</w:t>
      </w:r>
      <w:r>
        <w:rPr>
          <w:spacing w:val="23"/>
        </w:rPr>
        <w:t> </w:t>
      </w:r>
      <w:r>
        <w:rPr/>
        <w:t>If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0"/>
        <w:jc w:val="both"/>
      </w:pPr>
      <w:r>
        <w:rPr/>
        <w:t>teacher is ineffective, students under the teacher’s tutelage will achieve inadequate progress</w:t>
      </w:r>
      <w:r>
        <w:rPr>
          <w:spacing w:val="1"/>
        </w:rPr>
        <w:t> </w:t>
      </w:r>
      <w:r>
        <w:rPr/>
        <w:t>academically. This is regardless of how similar or different the students are in terms of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potential in academic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2" w:firstLine="719"/>
        <w:jc w:val="both"/>
      </w:pPr>
      <w:r>
        <w:rPr/>
        <w:t>According to Rivkin, Hanushek, and Kain (2005), there has never been consensus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Akiri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Ugborugbo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teachers’</w:t>
      </w:r>
      <w:r>
        <w:rPr>
          <w:spacing w:val="-57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Yala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Wanjohi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teachers’ experience 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 achievement. Adesoji and Olatunbosun (2008) found that the teacher factors that</w:t>
      </w:r>
      <w:r>
        <w:rPr>
          <w:spacing w:val="1"/>
        </w:rPr>
        <w:t> </w:t>
      </w:r>
      <w:r>
        <w:rPr/>
        <w:t>significantly contribute to low academic achievement are incidences of lateness to school,</w:t>
      </w:r>
      <w:r>
        <w:rPr>
          <w:spacing w:val="1"/>
        </w:rPr>
        <w:t> </w:t>
      </w:r>
      <w:r>
        <w:rPr/>
        <w:t>incidences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absenteeism,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inability to</w:t>
      </w:r>
      <w:r>
        <w:rPr>
          <w:spacing w:val="1"/>
        </w:rPr>
        <w:t> </w:t>
      </w:r>
      <w:r>
        <w:rPr/>
        <w:t>complete the syllabus.</w:t>
      </w:r>
      <w:r>
        <w:rPr>
          <w:spacing w:val="1"/>
        </w:rPr>
        <w:t> </w:t>
      </w:r>
      <w:r>
        <w:rPr/>
        <w:t>Oredein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Oloyede</w:t>
      </w:r>
      <w:r>
        <w:rPr>
          <w:spacing w:val="1"/>
        </w:rPr>
        <w:t> </w:t>
      </w:r>
      <w:r>
        <w:rPr/>
        <w:t>(2007) conclude that teacher’s management of students’ homework and assignments have an</w:t>
      </w:r>
      <w:r>
        <w:rPr>
          <w:spacing w:val="1"/>
        </w:rPr>
        <w:t> </w:t>
      </w:r>
      <w:r>
        <w:rPr/>
        <w:t>impact on student achievement, especially when it is well explained, corrected and reviewed</w:t>
      </w:r>
      <w:r>
        <w:rPr>
          <w:spacing w:val="1"/>
        </w:rPr>
        <w:t> </w:t>
      </w:r>
      <w:r>
        <w:rPr/>
        <w:t>during class time and used as an occasion for feedback to students. Perkins (2013) indicates</w:t>
      </w:r>
      <w:r>
        <w:rPr>
          <w:spacing w:val="1"/>
        </w:rPr>
        <w:t> </w:t>
      </w:r>
      <w:r>
        <w:rPr/>
        <w:t>that a teacher’s attitude contributes significantly to student’s attention in classrooms whereas</w:t>
      </w:r>
      <w:r>
        <w:rPr>
          <w:spacing w:val="1"/>
        </w:rPr>
        <w:t> </w:t>
      </w:r>
      <w:r>
        <w:rPr/>
        <w:t>illustrate that student’s attitude is related to teacher characteristics. The implication is that the</w:t>
      </w:r>
      <w:r>
        <w:rPr>
          <w:spacing w:val="1"/>
        </w:rPr>
        <w:t> </w:t>
      </w:r>
      <w:r>
        <w:rPr/>
        <w:t>teacher’s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attitude.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personality,</w:t>
      </w:r>
      <w:r>
        <w:rPr>
          <w:spacing w:val="1"/>
        </w:rPr>
        <w:t> </w:t>
      </w:r>
      <w:r>
        <w:rPr/>
        <w:t>Adu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Olatundun (2007) contend that teachers’ characteristics are strong determinants of students’</w:t>
      </w:r>
      <w:r>
        <w:rPr>
          <w:spacing w:val="1"/>
        </w:rPr>
        <w:t> </w:t>
      </w:r>
      <w:r>
        <w:rPr/>
        <w:t>performance in secondary schools. Scholars and researchers generally are in agreement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than other variables (Patrick, 2005).</w:t>
      </w:r>
    </w:p>
    <w:p>
      <w:pPr>
        <w:pStyle w:val="BodyText"/>
        <w:spacing w:line="480" w:lineRule="auto" w:before="2"/>
        <w:ind w:right="1159" w:firstLine="719"/>
        <w:jc w:val="both"/>
      </w:pPr>
      <w:r>
        <w:rPr/>
        <w:t>Anta et al. (2013) conducted a research in Nandi District, Kenya, aimed to establish</w:t>
      </w:r>
      <w:r>
        <w:rPr>
          <w:spacing w:val="1"/>
        </w:rPr>
        <w:t> </w:t>
      </w:r>
      <w:r>
        <w:rPr/>
        <w:t>the relationship between teachers’ characteristics and students’ academic achievement. The</w:t>
      </w:r>
      <w:r>
        <w:rPr>
          <w:spacing w:val="1"/>
        </w:rPr>
        <w:t> </w:t>
      </w:r>
      <w:r>
        <w:rPr/>
        <w:t>findings revealed that students’ academic achievement (in 2007, 2008 and 2009) was below</w:t>
      </w:r>
      <w:r>
        <w:rPr>
          <w:spacing w:val="1"/>
        </w:rPr>
        <w:t> </w:t>
      </w:r>
      <w:r>
        <w:rPr/>
        <w:t>average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45%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schools,</w:t>
      </w:r>
      <w:r>
        <w:rPr>
          <w:spacing w:val="49"/>
        </w:rPr>
        <w:t> </w:t>
      </w:r>
      <w:r>
        <w:rPr/>
        <w:t>6</w:t>
      </w:r>
      <w:r>
        <w:rPr>
          <w:spacing w:val="49"/>
        </w:rPr>
        <w:t> </w:t>
      </w:r>
      <w:r>
        <w:rPr/>
        <w:t>(30%)</w:t>
      </w:r>
      <w:r>
        <w:rPr>
          <w:spacing w:val="49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on</w:t>
      </w:r>
      <w:r>
        <w:rPr>
          <w:spacing w:val="50"/>
        </w:rPr>
        <w:t> </w:t>
      </w:r>
      <w:r>
        <w:rPr/>
        <w:t>average</w:t>
      </w:r>
      <w:r>
        <w:rPr>
          <w:spacing w:val="50"/>
        </w:rPr>
        <w:t> </w:t>
      </w:r>
      <w:r>
        <w:rPr/>
        <w:t>while</w:t>
      </w:r>
      <w:r>
        <w:rPr>
          <w:spacing w:val="48"/>
        </w:rPr>
        <w:t> </w:t>
      </w:r>
      <w:r>
        <w:rPr/>
        <w:t>5(25%)</w:t>
      </w:r>
      <w:r>
        <w:rPr>
          <w:spacing w:val="4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2"/>
        <w:jc w:val="both"/>
      </w:pPr>
      <w:r>
        <w:rPr/>
        <w:t>schools had high student academic achievement. The poor performance was attributed to an</w:t>
      </w:r>
      <w:r>
        <w:rPr>
          <w:spacing w:val="1"/>
        </w:rPr>
        <w:t> </w:t>
      </w:r>
      <w:r>
        <w:rPr/>
        <w:t>inadequate number of teachers in most secondary schools within the district. On teachers’</w:t>
      </w:r>
      <w:r>
        <w:rPr>
          <w:spacing w:val="1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holders,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diploma certificates while only 10% were untrained. Cross-tabulation results suggest that</w:t>
      </w:r>
      <w:r>
        <w:rPr>
          <w:spacing w:val="1"/>
        </w:rPr>
        <w:t> </w:t>
      </w:r>
      <w:r>
        <w:rPr/>
        <w:t>there was no difference in performance between teachers who had a degree or diploma,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It also indicated that a participation of teachers in professional development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has benefited a</w:t>
      </w:r>
      <w:r>
        <w:rPr>
          <w:spacing w:val="-1"/>
        </w:rPr>
        <w:t> </w:t>
      </w:r>
      <w:r>
        <w:rPr/>
        <w:t>lot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improvisation 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methods.</w:t>
      </w:r>
    </w:p>
    <w:p>
      <w:pPr>
        <w:pStyle w:val="Heading1"/>
        <w:numPr>
          <w:ilvl w:val="2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Peer</w:t>
      </w:r>
      <w:r>
        <w:rPr>
          <w:spacing w:val="-3"/>
        </w:rPr>
        <w:t> </w:t>
      </w:r>
      <w:r>
        <w:rPr/>
        <w:t>Influence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Bankole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Ogunsakin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 performance of secondary school students in Ekiti State. A total of 225 secondary</w:t>
      </w:r>
      <w:r>
        <w:rPr>
          <w:spacing w:val="1"/>
        </w:rPr>
        <w:t> </w:t>
      </w:r>
      <w:r>
        <w:rPr/>
        <w:t>school students have randomly selected from five mixed (boys and girls) secondary schools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Adolescent’s Academic Performance (PGAAP) questionnaire. The finding shows that Peers</w:t>
      </w:r>
      <w:r>
        <w:rPr>
          <w:spacing w:val="1"/>
        </w:rPr>
        <w:t> </w:t>
      </w:r>
      <w:r>
        <w:rPr/>
        <w:t>relationship influences academic performance of secondary school students. The study also</w:t>
      </w:r>
      <w:r>
        <w:rPr>
          <w:spacing w:val="1"/>
        </w:rPr>
        <w:t> </w:t>
      </w:r>
      <w:r>
        <w:rPr/>
        <w:t>finds out that Peers pattern of socialization influence academic performance of the secondary</w:t>
      </w:r>
      <w:r>
        <w:rPr>
          <w:spacing w:val="1"/>
        </w:rPr>
        <w:t> </w:t>
      </w:r>
      <w:r>
        <w:rPr/>
        <w:t>school.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Korir and Kipkemboi (2014) examined the impact of the school environment and peer</w:t>
      </w:r>
      <w:r>
        <w:rPr>
          <w:spacing w:val="-57"/>
        </w:rPr>
        <w:t> </w:t>
      </w:r>
      <w:r>
        <w:rPr/>
        <w:t>influence on</w:t>
      </w:r>
      <w:r>
        <w:rPr>
          <w:spacing w:val="1"/>
        </w:rPr>
        <w:t> </w:t>
      </w:r>
      <w:r>
        <w:rPr/>
        <w:t>the students’ academic performance. The study used</w:t>
      </w:r>
      <w:r>
        <w:rPr>
          <w:spacing w:val="1"/>
        </w:rPr>
        <w:t> </w:t>
      </w:r>
      <w:r>
        <w:rPr/>
        <w:t>a correlation 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 whereas the student’s academic performance was the dependent variable. Twenty-</w:t>
      </w:r>
      <w:r>
        <w:rPr>
          <w:spacing w:val="1"/>
        </w:rPr>
        <w:t> </w:t>
      </w:r>
      <w:r>
        <w:rPr/>
        <w:t>one</w:t>
      </w:r>
      <w:r>
        <w:rPr>
          <w:spacing w:val="26"/>
        </w:rPr>
        <w:t> </w:t>
      </w:r>
      <w:r>
        <w:rPr/>
        <w:t>public</w:t>
      </w:r>
      <w:r>
        <w:rPr>
          <w:spacing w:val="27"/>
        </w:rPr>
        <w:t> </w:t>
      </w:r>
      <w:r>
        <w:rPr/>
        <w:t>secondary</w:t>
      </w:r>
      <w:r>
        <w:rPr>
          <w:spacing w:val="23"/>
        </w:rPr>
        <w:t> </w:t>
      </w:r>
      <w:r>
        <w:rPr/>
        <w:t>schools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Sabatia</w:t>
      </w:r>
      <w:r>
        <w:rPr>
          <w:spacing w:val="27"/>
        </w:rPr>
        <w:t> </w:t>
      </w:r>
      <w:r>
        <w:rPr/>
        <w:t>District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Vihiga</w:t>
      </w:r>
      <w:r>
        <w:rPr>
          <w:spacing w:val="28"/>
        </w:rPr>
        <w:t> </w:t>
      </w:r>
      <w:r>
        <w:rPr/>
        <w:t>County</w:t>
      </w:r>
      <w:r>
        <w:rPr>
          <w:spacing w:val="26"/>
        </w:rPr>
        <w:t> </w:t>
      </w:r>
      <w:r>
        <w:rPr/>
        <w:t>were</w:t>
      </w:r>
      <w:r>
        <w:rPr>
          <w:spacing w:val="29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study.</w:t>
      </w:r>
      <w:r>
        <w:rPr>
          <w:spacing w:val="-57"/>
        </w:rPr>
        <w:t> </w:t>
      </w:r>
      <w:r>
        <w:rPr/>
        <w:t>The study subjects were selected using simple random sampling technique. Questionnaires</w:t>
      </w:r>
      <w:r>
        <w:rPr>
          <w:spacing w:val="1"/>
        </w:rPr>
        <w:t> </w:t>
      </w:r>
      <w:r>
        <w:rPr/>
        <w:t>were</w:t>
      </w:r>
      <w:r>
        <w:rPr>
          <w:spacing w:val="51"/>
        </w:rPr>
        <w:t> </w:t>
      </w:r>
      <w:r>
        <w:rPr/>
        <w:t>used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collect</w:t>
      </w:r>
      <w:r>
        <w:rPr>
          <w:spacing w:val="54"/>
        </w:rPr>
        <w:t> </w:t>
      </w:r>
      <w:r>
        <w:rPr/>
        <w:t>data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school</w:t>
      </w:r>
      <w:r>
        <w:rPr>
          <w:spacing w:val="54"/>
        </w:rPr>
        <w:t> </w:t>
      </w:r>
      <w:r>
        <w:rPr/>
        <w:t>environment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peer</w:t>
      </w:r>
      <w:r>
        <w:rPr>
          <w:spacing w:val="53"/>
        </w:rPr>
        <w:t> </w:t>
      </w:r>
      <w:r>
        <w:rPr/>
        <w:t>influence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school</w:t>
      </w:r>
      <w:r>
        <w:rPr>
          <w:spacing w:val="-58"/>
        </w:rPr>
        <w:t> </w:t>
      </w:r>
      <w:r>
        <w:rPr/>
        <w:t>records</w:t>
      </w:r>
      <w:r>
        <w:rPr>
          <w:spacing w:val="57"/>
        </w:rPr>
        <w:t> </w:t>
      </w:r>
      <w:r>
        <w:rPr/>
        <w:t>were</w:t>
      </w:r>
      <w:r>
        <w:rPr>
          <w:spacing w:val="53"/>
        </w:rPr>
        <w:t> </w:t>
      </w:r>
      <w:r>
        <w:rPr/>
        <w:t>used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obtain</w:t>
      </w:r>
      <w:r>
        <w:rPr>
          <w:spacing w:val="56"/>
        </w:rPr>
        <w:t> </w:t>
      </w:r>
      <w:r>
        <w:rPr/>
        <w:t>students’</w:t>
      </w:r>
      <w:r>
        <w:rPr>
          <w:spacing w:val="55"/>
        </w:rPr>
        <w:t> </w:t>
      </w:r>
      <w:r>
        <w:rPr/>
        <w:t>academic</w:t>
      </w:r>
      <w:r>
        <w:rPr>
          <w:spacing w:val="54"/>
        </w:rPr>
        <w:t> </w:t>
      </w:r>
      <w:r>
        <w:rPr/>
        <w:t>performance.</w:t>
      </w:r>
      <w:r>
        <w:rPr>
          <w:spacing w:val="58"/>
        </w:rPr>
        <w:t> </w:t>
      </w:r>
      <w:r>
        <w:rPr/>
        <w:t>Data</w:t>
      </w:r>
      <w:r>
        <w:rPr>
          <w:spacing w:val="57"/>
        </w:rPr>
        <w:t> </w:t>
      </w:r>
      <w:r>
        <w:rPr/>
        <w:t>were</w:t>
      </w:r>
      <w:r>
        <w:rPr>
          <w:spacing w:val="3"/>
        </w:rPr>
        <w:t> </w:t>
      </w:r>
      <w:r>
        <w:rPr/>
        <w:t>analysed</w:t>
      </w:r>
      <w:r>
        <w:rPr>
          <w:spacing w:val="59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/>
        <w:jc w:val="both"/>
      </w:pPr>
      <w:r>
        <w:rPr/>
        <w:t>multiple regression. The study established that school environment and peer influence made a</w:t>
      </w:r>
      <w:r>
        <w:rPr>
          <w:spacing w:val="-57"/>
        </w:rPr>
        <w:t> </w:t>
      </w:r>
      <w:r>
        <w:rPr/>
        <w:t>significant contribution to the students’ academic performance. And therefore help improve</w:t>
      </w:r>
      <w:r>
        <w:rPr>
          <w:spacing w:val="1"/>
        </w:rPr>
        <w:t> </w:t>
      </w:r>
      <w:r>
        <w:rPr/>
        <w:t>their academic performance. Another study by Lavy and Schlosser (2007) examine classroom</w:t>
      </w:r>
      <w:r>
        <w:rPr>
          <w:spacing w:val="-57"/>
        </w:rPr>
        <w:t> </w:t>
      </w:r>
      <w:r>
        <w:rPr/>
        <w:t>level peer impacts and find that a high proportion of female classmates improve both boys’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girls’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Review</w:t>
      </w:r>
      <w:r>
        <w:rPr>
          <w:spacing w:val="-1"/>
        </w:rPr>
        <w:t> </w:t>
      </w:r>
      <w:r>
        <w:rPr/>
        <w:t>of Empirical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79"/>
        <w:jc w:val="both"/>
      </w:pPr>
      <w:r>
        <w:rPr/>
        <w:t>For</w:t>
      </w:r>
      <w:r>
        <w:rPr>
          <w:spacing w:val="58"/>
        </w:rPr>
        <w:t> </w:t>
      </w:r>
      <w:r>
        <w:rPr/>
        <w:t>many</w:t>
      </w:r>
      <w:r>
        <w:rPr>
          <w:spacing w:val="56"/>
        </w:rPr>
        <w:t> </w:t>
      </w:r>
      <w:r>
        <w:rPr/>
        <w:t>years,</w:t>
      </w:r>
      <w:r>
        <w:rPr>
          <w:spacing w:val="58"/>
        </w:rPr>
        <w:t> </w:t>
      </w:r>
      <w:r>
        <w:rPr/>
        <w:t>researches</w:t>
      </w:r>
      <w:r>
        <w:rPr>
          <w:spacing w:val="59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</w:t>
      </w:r>
      <w:r>
        <w:rPr>
          <w:spacing w:val="58"/>
        </w:rPr>
        <w:t> </w:t>
      </w:r>
      <w:r>
        <w:rPr/>
        <w:t>conducted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how</w:t>
      </w:r>
      <w:r>
        <w:rPr>
          <w:spacing w:val="58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learn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its</w:t>
      </w:r>
      <w:r>
        <w:rPr>
          <w:spacing w:val="-57"/>
        </w:rPr>
        <w:t> </w:t>
      </w:r>
      <w:r>
        <w:rPr/>
        <w:t>relationship on their academic performance by a number of researchers. Abidin, Rezaee,</w:t>
      </w:r>
      <w:r>
        <w:rPr>
          <w:spacing w:val="1"/>
        </w:rPr>
        <w:t> </w:t>
      </w:r>
      <w:r>
        <w:rPr/>
        <w:t>Abdullah,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(2011) 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a specific educational system in Malaysia. A survey research design was used</w:t>
      </w:r>
      <w:r>
        <w:rPr>
          <w:spacing w:val="-57"/>
        </w:rPr>
        <w:t> </w:t>
      </w:r>
      <w:r>
        <w:rPr/>
        <w:t>in the study to investigate opinions and preference in educational issues and problems.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overall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 In order to do this, 317 secondary school students participated in the study.</w:t>
      </w:r>
      <w:r>
        <w:rPr>
          <w:spacing w:val="1"/>
        </w:rPr>
        <w:t> </w:t>
      </w:r>
      <w:r>
        <w:rPr/>
        <w:t>Learning styles survey instrument that is based on Joy Reid’s perceptual learning styles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procedures employed</w:t>
      </w:r>
      <w:r>
        <w:rPr>
          <w:spacing w:val="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data analysis.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The analyses of data indicated a significant relationship between students overall</w:t>
      </w:r>
      <w:r>
        <w:rPr>
          <w:spacing w:val="1"/>
        </w:rPr>
        <w:t> </w:t>
      </w:r>
      <w:r>
        <w:rPr/>
        <w:t>academic achievement and learning styles, it also found out that the high, moderate and low</w:t>
      </w:r>
      <w:r>
        <w:rPr>
          <w:spacing w:val="1"/>
        </w:rPr>
        <w:t> </w:t>
      </w:r>
      <w:r>
        <w:rPr/>
        <w:t>achievers have a similar preferences pattern of learning in all learning styles. The study</w:t>
      </w:r>
      <w:r>
        <w:rPr>
          <w:spacing w:val="1"/>
        </w:rPr>
        <w:t> </w:t>
      </w:r>
      <w:r>
        <w:rPr/>
        <w:t>concluded that most students possessed multiple learning styles or a combination of different</w:t>
      </w:r>
      <w:r>
        <w:rPr>
          <w:spacing w:val="1"/>
        </w:rPr>
        <w:t> </w:t>
      </w:r>
      <w:r>
        <w:rPr/>
        <w:t>learning styles as such they are able to learn effectively. Therefore the study suggested that</w:t>
      </w:r>
      <w:r>
        <w:rPr>
          <w:spacing w:val="1"/>
        </w:rPr>
        <w:t> </w:t>
      </w:r>
      <w:r>
        <w:rPr/>
        <w:t>teachers should be aware of the usefulness of learning styles for effective teaching/learning to</w:t>
      </w:r>
      <w:r>
        <w:rPr>
          <w:spacing w:val="-57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place.</w:t>
      </w:r>
    </w:p>
    <w:p>
      <w:pPr>
        <w:pStyle w:val="BodyText"/>
        <w:spacing w:line="480" w:lineRule="auto" w:before="1"/>
        <w:ind w:right="1162" w:firstLine="719"/>
        <w:jc w:val="both"/>
      </w:pPr>
      <w:r>
        <w:rPr/>
        <w:t>The past research is similar to the current study because it investigates the relationship</w:t>
      </w:r>
      <w:r>
        <w:rPr>
          <w:spacing w:val="-57"/>
        </w:rPr>
        <w:t> </w:t>
      </w:r>
      <w:r>
        <w:rPr/>
        <w:t>between</w:t>
      </w:r>
      <w:r>
        <w:rPr>
          <w:spacing w:val="9"/>
        </w:rPr>
        <w:t> </w:t>
      </w:r>
      <w:r>
        <w:rPr/>
        <w:t>learning</w:t>
      </w:r>
      <w:r>
        <w:rPr>
          <w:spacing w:val="8"/>
        </w:rPr>
        <w:t> </w:t>
      </w:r>
      <w:r>
        <w:rPr/>
        <w:t>styles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academic</w:t>
      </w:r>
      <w:r>
        <w:rPr>
          <w:spacing w:val="8"/>
        </w:rPr>
        <w:t> </w:t>
      </w:r>
      <w:r>
        <w:rPr/>
        <w:t>achievement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independent</w:t>
      </w:r>
      <w:r>
        <w:rPr>
          <w:spacing w:val="11"/>
        </w:rPr>
        <w:t> </w:t>
      </w:r>
      <w:r>
        <w:rPr/>
        <w:t>variable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the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 overall</w:t>
      </w:r>
      <w:r>
        <w:rPr>
          <w:spacing w:val="1"/>
        </w:rPr>
        <w:t> </w:t>
      </w:r>
      <w:r>
        <w:rPr/>
        <w:t>academic achievement in</w:t>
      </w:r>
      <w:r>
        <w:rPr>
          <w:spacing w:val="1"/>
        </w:rPr>
        <w:t> </w:t>
      </w:r>
      <w:r>
        <w:rPr/>
        <w:t>a specific</w:t>
      </w:r>
      <w:r>
        <w:rPr>
          <w:spacing w:val="60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level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Reid’s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questionnaire in identifying the students’ learning styles, which was used in the current study.</w:t>
      </w:r>
      <w:r>
        <w:rPr>
          <w:spacing w:val="-57"/>
        </w:rPr>
        <w:t> </w:t>
      </w:r>
      <w:r>
        <w:rPr/>
        <w:t>Multiple regression analysis was the statistical procedures employed for the data analysis in</w:t>
      </w:r>
      <w:r>
        <w:rPr>
          <w:spacing w:val="1"/>
        </w:rPr>
        <w:t> </w:t>
      </w:r>
      <w:r>
        <w:rPr/>
        <w:t>the past study, while PPMC is the statistical procedure used for the current study. The past</w:t>
      </w:r>
      <w:r>
        <w:rPr>
          <w:spacing w:val="1"/>
        </w:rPr>
        <w:t> </w:t>
      </w:r>
      <w:r>
        <w:rPr/>
        <w:t>work is carried out on the overall performance of students’ in Malaysia, while the current</w:t>
      </w:r>
      <w:r>
        <w:rPr>
          <w:spacing w:val="1"/>
        </w:rPr>
        <w:t> </w:t>
      </w:r>
      <w:r>
        <w:rPr/>
        <w:t>study is on the performance of business education students’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North-west Zone, Nigeria.</w:t>
      </w:r>
    </w:p>
    <w:p>
      <w:pPr>
        <w:pStyle w:val="BodyText"/>
        <w:spacing w:line="480" w:lineRule="auto" w:before="2"/>
        <w:ind w:right="1155" w:firstLine="719"/>
        <w:jc w:val="both"/>
      </w:pPr>
      <w:r>
        <w:rPr/>
        <w:t>Audu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shorthand in Federal Colleges of Education in</w:t>
      </w:r>
      <w:r>
        <w:rPr>
          <w:spacing w:val="60"/>
        </w:rPr>
        <w:t> </w:t>
      </w:r>
      <w:r>
        <w:rPr/>
        <w:t>North-Western Nigeria. In order to achieve</w:t>
      </w:r>
      <w:r>
        <w:rPr>
          <w:spacing w:val="1"/>
        </w:rPr>
        <w:t> </w:t>
      </w:r>
      <w:r>
        <w:rPr/>
        <w:t>this, four specific objectives were raised among which is, identifying the problems faced by</w:t>
      </w:r>
      <w:r>
        <w:rPr>
          <w:spacing w:val="1"/>
        </w:rPr>
        <w:t> </w:t>
      </w:r>
      <w:r>
        <w:rPr/>
        <w:t>students of shorthand in Federal Colleges of Education in the North-west Zone of Nigeria.</w:t>
      </w:r>
      <w:r>
        <w:rPr>
          <w:spacing w:val="1"/>
        </w:rPr>
        <w:t> </w:t>
      </w:r>
      <w:r>
        <w:rPr/>
        <w:t>Four research questions and four Null hypotheses were formulated. A survey design was used</w:t>
      </w:r>
      <w:r>
        <w:rPr>
          <w:spacing w:val="-57"/>
        </w:rPr>
        <w:t> </w:t>
      </w:r>
      <w:r>
        <w:rPr/>
        <w:t>for the study. The population of the study consisted of 2,108 students out of which 337</w:t>
      </w:r>
      <w:r>
        <w:rPr>
          <w:spacing w:val="1"/>
        </w:rPr>
        <w:t> </w:t>
      </w:r>
      <w:r>
        <w:rPr/>
        <w:t>students were sampled using proportional random sampling technique. The questionnaire was</w:t>
      </w:r>
      <w:r>
        <w:rPr>
          <w:spacing w:val="-57"/>
        </w:rPr>
        <w:t> </w:t>
      </w:r>
      <w:r>
        <w:rPr/>
        <w:t>used to collect data from the respondents. The data collected were analyzed using frequency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punctuation, misinterpretation of words and inability to distinguish between heavy and light</w:t>
      </w:r>
      <w:r>
        <w:rPr>
          <w:spacing w:val="1"/>
        </w:rPr>
        <w:t> </w:t>
      </w:r>
      <w:r>
        <w:rPr/>
        <w:t>strokes constitute the major problems of studying shorthand to students.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also found</w:t>
      </w:r>
      <w:r>
        <w:rPr>
          <w:spacing w:val="1"/>
        </w:rPr>
        <w:t> </w:t>
      </w:r>
      <w:r>
        <w:rPr/>
        <w:t>that shorthand is indispensable in the modern office management. Based on these findings the</w:t>
      </w:r>
      <w:r>
        <w:rPr>
          <w:spacing w:val="-57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disengagement of shorthand teachers. If there are no students that enroll for shorthand there</w:t>
      </w:r>
      <w:r>
        <w:rPr>
          <w:spacing w:val="1"/>
        </w:rPr>
        <w:t> </w:t>
      </w:r>
      <w:r>
        <w:rPr/>
        <w:t>might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shorthand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lead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stoppage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course.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view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of these findings and conclusion, it was recommended among others that; there is the need for</w:t>
      </w:r>
      <w:r>
        <w:rPr>
          <w:spacing w:val="-57"/>
        </w:rPr>
        <w:t> </w:t>
      </w:r>
      <w:r>
        <w:rPr/>
        <w:t>students of shorthand to have a constant practice of consonants in order to master the heavy</w:t>
      </w:r>
      <w:r>
        <w:rPr>
          <w:spacing w:val="1"/>
        </w:rPr>
        <w:t> </w:t>
      </w:r>
      <w:r>
        <w:rPr/>
        <w:t>and light strokes in shorthand so as to reduce the academic problems of studying shorthand. It</w:t>
      </w:r>
      <w:r>
        <w:rPr>
          <w:spacing w:val="-57"/>
        </w:rPr>
        <w:t> </w:t>
      </w:r>
      <w:r>
        <w:rPr/>
        <w:t>was also recommended that there is the need for government at all levels and stakeholders 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secretarial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shorthand</w:t>
      </w:r>
      <w:r>
        <w:rPr>
          <w:spacing w:val="-57"/>
        </w:rPr>
        <w:t> </w:t>
      </w:r>
      <w:r>
        <w:rPr/>
        <w:t>textbooks, dictation machine, and tape recorders) to secretarial education departments in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Colleges of Education.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Audu’s research study is relevant to the current study because both focus on federal</w:t>
      </w:r>
      <w:r>
        <w:rPr>
          <w:spacing w:val="1"/>
        </w:rPr>
        <w:t> </w:t>
      </w:r>
      <w:r>
        <w:rPr/>
        <w:t>colleges of education students in the north-west zone of Nigeria and both also focus on the</w:t>
      </w:r>
      <w:r>
        <w:rPr>
          <w:spacing w:val="1"/>
        </w:rPr>
        <w:t> </w:t>
      </w:r>
      <w:r>
        <w:rPr/>
        <w:t>performance of students in shorthand. The past study serves as a source of literature for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research work.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Al-Hebaishi (2012) investigates the Relationship between Learning Styles, Strategies</w:t>
      </w:r>
      <w:r>
        <w:rPr>
          <w:spacing w:val="1"/>
        </w:rPr>
        <w:t> </w:t>
      </w:r>
      <w:r>
        <w:rPr/>
        <w:t>and the Performance of Saudi Major in English. The purpose of the study was to identify the</w:t>
      </w:r>
      <w:r>
        <w:rPr>
          <w:spacing w:val="1"/>
        </w:rPr>
        <w:t> </w:t>
      </w:r>
      <w:r>
        <w:rPr/>
        <w:t>learning 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majors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Taibah University as well as to investigate the relationship of learning styles and learning</w:t>
      </w:r>
      <w:r>
        <w:rPr>
          <w:spacing w:val="1"/>
        </w:rPr>
        <w:t> </w:t>
      </w:r>
      <w:r>
        <w:rPr/>
        <w:t>strategies to academic performance in the Methodology One Course. Data were collected</w:t>
      </w:r>
      <w:r>
        <w:rPr>
          <w:spacing w:val="1"/>
        </w:rPr>
        <w:t> </w:t>
      </w:r>
      <w:r>
        <w:rPr/>
        <w:t>from a sample of (88) participants. The instruments used in the study were: (a) The Language</w:t>
      </w:r>
      <w:r>
        <w:rPr>
          <w:spacing w:val="-57"/>
        </w:rPr>
        <w:t> </w:t>
      </w:r>
      <w:r>
        <w:rPr/>
        <w:t>Style Preferences Questionnaire; (b) The Strategy Inventory for Language Learning SILL (c)</w:t>
      </w:r>
      <w:r>
        <w:rPr>
          <w:spacing w:val="1"/>
        </w:rPr>
        <w:t> </w:t>
      </w:r>
      <w:r>
        <w:rPr/>
        <w:t>An English Foreign Language Methodology One Course achievement test. Results showed</w:t>
      </w:r>
      <w:r>
        <w:rPr>
          <w:spacing w:val="1"/>
        </w:rPr>
        <w:t> </w:t>
      </w:r>
      <w:r>
        <w:rPr/>
        <w:t>that the visual learning style was the most preferred by the majority of participants. The</w:t>
      </w:r>
      <w:r>
        <w:rPr>
          <w:spacing w:val="1"/>
        </w:rPr>
        <w:t> </w:t>
      </w:r>
      <w:r>
        <w:rPr/>
        <w:t>strategies most frequently employed were cognitive strategies followed by metacognitive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visual</w:t>
      </w:r>
      <w:r>
        <w:rPr>
          <w:spacing w:val="6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style and memory strategies. Another significant relationship was found between the visual</w:t>
      </w:r>
      <w:r>
        <w:rPr>
          <w:spacing w:val="1"/>
        </w:rPr>
        <w:t> </w:t>
      </w:r>
      <w:r>
        <w:rPr/>
        <w:t>learning style and effective strategies. However, the findings demonstrated the lack of a</w:t>
      </w:r>
      <w:r>
        <w:rPr>
          <w:spacing w:val="1"/>
        </w:rPr>
        <w:t> </w:t>
      </w:r>
      <w:r>
        <w:rPr/>
        <w:t>significant</w:t>
      </w:r>
      <w:r>
        <w:rPr>
          <w:spacing w:val="48"/>
        </w:rPr>
        <w:t> </w:t>
      </w:r>
      <w:r>
        <w:rPr/>
        <w:t>relationship</w:t>
      </w:r>
      <w:r>
        <w:rPr>
          <w:spacing w:val="48"/>
        </w:rPr>
        <w:t> </w:t>
      </w:r>
      <w:r>
        <w:rPr/>
        <w:t>between</w:t>
      </w:r>
      <w:r>
        <w:rPr>
          <w:spacing w:val="48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styles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academic</w:t>
      </w:r>
      <w:r>
        <w:rPr>
          <w:spacing w:val="46"/>
        </w:rPr>
        <w:t> </w:t>
      </w:r>
      <w:r>
        <w:rPr/>
        <w:t>performance.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contrast,</w:t>
      </w:r>
      <w:r>
        <w:rPr>
          <w:spacing w:val="4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significant</w:t>
      </w:r>
      <w:r>
        <w:rPr>
          <w:spacing w:val="36"/>
        </w:rPr>
        <w:t> </w:t>
      </w:r>
      <w:r>
        <w:rPr/>
        <w:t>positive</w:t>
      </w:r>
      <w:r>
        <w:rPr>
          <w:spacing w:val="36"/>
        </w:rPr>
        <w:t> </w:t>
      </w:r>
      <w:r>
        <w:rPr/>
        <w:t>relationship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found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participants’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strategies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The past research work</w:t>
      </w:r>
      <w:r>
        <w:rPr>
          <w:spacing w:val="1"/>
        </w:rPr>
        <w:t> </w:t>
      </w:r>
      <w:r>
        <w:rPr/>
        <w:t>is related to the present research work because</w:t>
      </w:r>
      <w:r>
        <w:rPr>
          <w:spacing w:val="60"/>
        </w:rPr>
        <w:t> </w:t>
      </w:r>
      <w:r>
        <w:rPr/>
        <w:t>it concerns</w:t>
      </w:r>
      <w:r>
        <w:rPr>
          <w:spacing w:val="1"/>
        </w:rPr>
        <w:t> </w:t>
      </w:r>
      <w:r>
        <w:rPr/>
        <w:t>with the relationship between Learning Styles and performance. Despite their similarity, the</w:t>
      </w:r>
      <w:r>
        <w:rPr>
          <w:spacing w:val="1"/>
        </w:rPr>
        <w:t> </w:t>
      </w:r>
      <w:r>
        <w:rPr/>
        <w:t>past research work was different to the current research work in the following areas; the past</w:t>
      </w:r>
      <w:r>
        <w:rPr>
          <w:spacing w:val="1"/>
        </w:rPr>
        <w:t> </w:t>
      </w:r>
      <w:r>
        <w:rPr/>
        <w:t>research work was conducted in Taibah while the present work was conducted in North-west</w:t>
      </w:r>
      <w:r>
        <w:rPr>
          <w:spacing w:val="1"/>
        </w:rPr>
        <w:t> </w:t>
      </w:r>
      <w:r>
        <w:rPr/>
        <w:t>geopolitical zone, Nigeria. The previous work selected 88 undergraduate students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1,107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 students as sample size. The past research work is important to the current research</w:t>
      </w:r>
      <w:r>
        <w:rPr>
          <w:spacing w:val="-57"/>
        </w:rPr>
        <w:t> </w:t>
      </w:r>
      <w:r>
        <w:rPr/>
        <w:t>work in developing the literature. The past research work did not state the research design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study.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work,</w:t>
      </w:r>
      <w:r>
        <w:rPr>
          <w:spacing w:val="-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Ex-post Factor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Remali, Ghazali, Kamaruddin, and Kee (2013), conducted a study on understanding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 The study aims to identify the main factors that influence academic performance of</w:t>
      </w:r>
      <w:r>
        <w:rPr>
          <w:spacing w:val="1"/>
        </w:rPr>
        <w:t> </w:t>
      </w:r>
      <w:r>
        <w:rPr/>
        <w:t>first-year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-57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Spearman Correlation Analysis method was used to show the relationship between the three</w:t>
      </w:r>
      <w:r>
        <w:rPr>
          <w:spacing w:val="1"/>
        </w:rPr>
        <w:t> </w:t>
      </w:r>
      <w:r>
        <w:rPr/>
        <w:t>factors with the students’ academic performances. Results showed that there is a significant</w:t>
      </w:r>
      <w:r>
        <w:rPr>
          <w:spacing w:val="1"/>
        </w:rPr>
        <w:t> </w:t>
      </w:r>
      <w:r>
        <w:rPr/>
        <w:t>relationship between motivation factors such as intrinsic motivation, extrinsic motivation as</w:t>
      </w:r>
      <w:r>
        <w:rPr>
          <w:spacing w:val="1"/>
        </w:rPr>
        <w:t> </w:t>
      </w:r>
      <w:r>
        <w:rPr/>
        <w:t>well as self-efficacy towards the students’ academic performance. This study also found that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styles.</w:t>
      </w:r>
      <w:r>
        <w:rPr>
          <w:spacing w:val="1"/>
        </w:rPr>
        <w:t> </w:t>
      </w:r>
      <w:r>
        <w:rPr/>
        <w:t>However, the results also indicated that there is no significant related between gender and</w:t>
      </w:r>
      <w:r>
        <w:rPr>
          <w:spacing w:val="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prior academic</w:t>
      </w:r>
      <w:r>
        <w:rPr>
          <w:spacing w:val="1"/>
        </w:rPr>
        <w:t> </w:t>
      </w:r>
      <w:r>
        <w:rPr/>
        <w:t>knowledge/background.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719"/>
        <w:jc w:val="both"/>
      </w:pPr>
      <w:r>
        <w:rPr/>
        <w:t>The past work is relevant to the current study because both the current work and the</w:t>
      </w:r>
      <w:r>
        <w:rPr>
          <w:spacing w:val="1"/>
        </w:rPr>
        <w:t> </w:t>
      </w:r>
      <w:r>
        <w:rPr/>
        <w:t>previous study review literature on learning styles and performance of students, the current</w:t>
      </w:r>
      <w:r>
        <w:rPr>
          <w:spacing w:val="1"/>
        </w:rPr>
        <w:t> </w:t>
      </w:r>
      <w:r>
        <w:rPr/>
        <w:t>study is on shorthand while the previous is on accounting. However, the last study did not</w:t>
      </w:r>
      <w:r>
        <w:rPr>
          <w:spacing w:val="1"/>
        </w:rPr>
        <w:t> </w:t>
      </w:r>
      <w:r>
        <w:rPr/>
        <w:t>identify the research design used for the study, while the current research used Ex-post facto</w:t>
      </w:r>
      <w:r>
        <w:rPr>
          <w:spacing w:val="1"/>
        </w:rPr>
        <w:t> </w:t>
      </w:r>
      <w:r>
        <w:rPr/>
        <w:t>research design. The past study did not identify the procedure used for data analyses, while</w:t>
      </w:r>
      <w:r>
        <w:rPr>
          <w:spacing w:val="1"/>
        </w:rPr>
        <w:t> </w:t>
      </w:r>
      <w:r>
        <w:rPr/>
        <w:t>the current study used the Pearson Product Moment Correlation Coefficient (PPMC) analyses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in testing</w:t>
      </w:r>
      <w:r>
        <w:rPr>
          <w:spacing w:val="-3"/>
        </w:rPr>
        <w:t> </w:t>
      </w:r>
      <w:r>
        <w:rPr/>
        <w:t>the null hypotheses.</w:t>
      </w:r>
    </w:p>
    <w:p>
      <w:pPr>
        <w:pStyle w:val="BodyText"/>
        <w:spacing w:line="480" w:lineRule="auto" w:before="1"/>
        <w:ind w:right="1153" w:firstLine="719"/>
        <w:jc w:val="both"/>
      </w:pPr>
      <w:r>
        <w:rPr/>
        <w:t>Gappi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 and academic performance of students. The specific objectives of the study were</w:t>
      </w:r>
      <w:r>
        <w:rPr>
          <w:spacing w:val="1"/>
        </w:rPr>
        <w:t> </w:t>
      </w:r>
      <w:r>
        <w:rPr/>
        <w:t>to: describe the learning style preferences of the students, find out whether learning style</w:t>
      </w:r>
      <w:r>
        <w:rPr>
          <w:spacing w:val="1"/>
        </w:rPr>
        <w:t> </w:t>
      </w:r>
      <w:r>
        <w:rPr/>
        <w:t>preferences of the students differ with age, gender and academic program. The participants of</w:t>
      </w:r>
      <w:r>
        <w:rPr>
          <w:spacing w:val="-57"/>
        </w:rPr>
        <w:t> </w:t>
      </w:r>
      <w:r>
        <w:rPr/>
        <w:t>the study consisted of all the freshman students who were accepted during the first trimester</w:t>
      </w:r>
      <w:r>
        <w:rPr>
          <w:spacing w:val="1"/>
        </w:rPr>
        <w:t> </w:t>
      </w:r>
      <w:r>
        <w:rPr/>
        <w:t>of the academic year 2012-2013. The Index of Learning Styles (ILS) questionnaire was</w:t>
      </w:r>
      <w:r>
        <w:rPr>
          <w:spacing w:val="1"/>
        </w:rPr>
        <w:t> </w:t>
      </w:r>
      <w:r>
        <w:rPr/>
        <w:t>utilized to carry out the rationale of the study. Statistical treatment integrated the computation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differences in preferred style and participants profile variables exist. Pearson product moment</w:t>
      </w:r>
      <w:r>
        <w:rPr>
          <w:spacing w:val="-57"/>
        </w:rPr>
        <w:t> </w:t>
      </w:r>
      <w:r>
        <w:rPr/>
        <w:t>correlation coefficient was calculated between learning styles and GPA. The results showed</w:t>
      </w:r>
      <w:r>
        <w:rPr>
          <w:spacing w:val="1"/>
        </w:rPr>
        <w:t> </w:t>
      </w:r>
      <w:r>
        <w:rPr/>
        <w:t>that there was no significant effect of gender, age and academic program on the learning style</w:t>
      </w:r>
      <w:r>
        <w:rPr>
          <w:spacing w:val="-57"/>
        </w:rPr>
        <w:t> </w:t>
      </w:r>
      <w:r>
        <w:rPr/>
        <w:t>preference of the students. The result also shows that there was no statistically significant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 style preference of the students. The study recommended that large scale of studies</w:t>
      </w:r>
      <w:r>
        <w:rPr>
          <w:spacing w:val="1"/>
        </w:rPr>
        <w:t> </w:t>
      </w:r>
      <w:r>
        <w:rPr/>
        <w:t>should further the investigation on the influence of the learning styles on the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progress.</w:t>
      </w:r>
    </w:p>
    <w:p>
      <w:pPr>
        <w:pStyle w:val="BodyText"/>
        <w:spacing w:line="480" w:lineRule="auto" w:before="2"/>
        <w:ind w:right="1157" w:firstLine="719"/>
        <w:jc w:val="both"/>
      </w:pPr>
      <w:r>
        <w:rPr/>
        <w:t>The previous study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on learning styles,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variables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current</w:t>
      </w:r>
      <w:r>
        <w:rPr>
          <w:spacing w:val="40"/>
        </w:rPr>
        <w:t> </w:t>
      </w:r>
      <w:r>
        <w:rPr/>
        <w:t>study,</w:t>
      </w:r>
      <w:r>
        <w:rPr>
          <w:spacing w:val="39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the</w:t>
      </w:r>
      <w:r>
        <w:rPr>
          <w:spacing w:val="36"/>
        </w:rPr>
        <w:t> </w:t>
      </w:r>
      <w:r>
        <w:rPr/>
        <w:t>type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design</w:t>
      </w:r>
      <w:r>
        <w:rPr>
          <w:spacing w:val="40"/>
        </w:rPr>
        <w:t> </w:t>
      </w:r>
      <w:r>
        <w:rPr/>
        <w:t>used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previous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 technique used in the previous work was not identified, the current study used</w:t>
      </w:r>
      <w:r>
        <w:rPr>
          <w:spacing w:val="1"/>
        </w:rPr>
        <w:t> </w:t>
      </w:r>
      <w:r>
        <w:rPr/>
        <w:t>purposive and random sampling techniques.</w:t>
      </w:r>
      <w:r>
        <w:rPr>
          <w:spacing w:val="1"/>
        </w:rPr>
        <w:t> </w:t>
      </w:r>
      <w:r>
        <w:rPr/>
        <w:t>The previous work is on the performance of</w:t>
      </w:r>
      <w:r>
        <w:rPr>
          <w:spacing w:val="1"/>
        </w:rPr>
        <w:t> </w:t>
      </w:r>
      <w:r>
        <w:rPr/>
        <w:t>freshman students in 2012/2013 academic year while the current study is on the performance</w:t>
      </w:r>
      <w:r>
        <w:rPr>
          <w:spacing w:val="1"/>
        </w:rPr>
        <w:t> </w:t>
      </w:r>
      <w:r>
        <w:rPr/>
        <w:t>of business education students in shorthand in colleges of education in North-west Zone,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right="1159" w:firstLine="719"/>
        <w:jc w:val="both"/>
      </w:pPr>
      <w:r>
        <w:rPr/>
        <w:t>Vaishnav (2013) conducted a research on the analysis of learning styles and academic</w:t>
      </w:r>
      <w:r>
        <w:rPr>
          <w:spacing w:val="1"/>
        </w:rPr>
        <w:t> </w:t>
      </w:r>
      <w:r>
        <w:rPr/>
        <w:t>achievement of secondary school students in Nagpur. The study was conducted on</w:t>
      </w:r>
      <w:r>
        <w:rPr>
          <w:spacing w:val="60"/>
        </w:rPr>
        <w:t> </w:t>
      </w:r>
      <w:r>
        <w:rPr/>
        <w:t>a sample</w:t>
      </w:r>
      <w:r>
        <w:rPr>
          <w:spacing w:val="1"/>
        </w:rPr>
        <w:t> </w:t>
      </w:r>
      <w:r>
        <w:rPr/>
        <w:t>of 200 students through random sampling techniques from various schools of Nagpur city in</w:t>
      </w:r>
      <w:r>
        <w:rPr>
          <w:spacing w:val="1"/>
        </w:rPr>
        <w:t> </w:t>
      </w:r>
      <w:r>
        <w:rPr/>
        <w:t>Maharashtra state. Howard Gardner’s VAK brain box and VAK learning styles inventory by</w:t>
      </w:r>
      <w:r>
        <w:rPr>
          <w:spacing w:val="1"/>
        </w:rPr>
        <w:t> </w:t>
      </w:r>
      <w:r>
        <w:rPr/>
        <w:t>Victoria Chislett and Alan Chapman were used to identify the preferred learning styles of</w:t>
      </w:r>
      <w:r>
        <w:rPr>
          <w:spacing w:val="1"/>
        </w:rPr>
        <w:t> </w:t>
      </w:r>
      <w:r>
        <w:rPr/>
        <w:t>students. The objective of the study was to find out relation and effects of different 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learning styles was determined using Pearson’s product moment coefficient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findings of the study revealed that there exists a positive low correlation between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learning styles have effects on academic achievement of students. The study concluded that</w:t>
      </w:r>
      <w:r>
        <w:rPr>
          <w:spacing w:val="1"/>
        </w:rPr>
        <w:t> </w:t>
      </w:r>
      <w:r>
        <w:rPr/>
        <w:t>kinesthetic learning styles were found to be more prevalent than visual and auditory learning</w:t>
      </w:r>
      <w:r>
        <w:rPr>
          <w:spacing w:val="1"/>
        </w:rPr>
        <w:t> </w:t>
      </w:r>
      <w:r>
        <w:rPr/>
        <w:t>styles among secondary school students and there exists a positive high correlation between</w:t>
      </w:r>
      <w:r>
        <w:rPr>
          <w:spacing w:val="1"/>
        </w:rPr>
        <w:t> </w:t>
      </w:r>
      <w:r>
        <w:rPr/>
        <w:t>kinesthetic learning styles and academic achievement. The study recommended that teachers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students learning</w:t>
      </w:r>
      <w:r>
        <w:rPr>
          <w:spacing w:val="-3"/>
        </w:rPr>
        <w:t> </w:t>
      </w:r>
      <w:r>
        <w:rPr/>
        <w:t>styles for</w:t>
      </w:r>
      <w:r>
        <w:rPr>
          <w:spacing w:val="-2"/>
        </w:rPr>
        <w:t> </w:t>
      </w:r>
      <w:r>
        <w:rPr/>
        <w:t>better learning.</w:t>
      </w:r>
    </w:p>
    <w:p>
      <w:pPr>
        <w:pStyle w:val="BodyText"/>
        <w:spacing w:line="480" w:lineRule="auto" w:before="1"/>
        <w:ind w:right="1158" w:firstLine="719"/>
        <w:jc w:val="both"/>
      </w:pPr>
      <w:r>
        <w:rPr/>
        <w:t>The past research work did not identify the research design used for the study and the</w:t>
      </w:r>
      <w:r>
        <w:rPr>
          <w:spacing w:val="1"/>
        </w:rPr>
        <w:t> </w:t>
      </w:r>
      <w:r>
        <w:rPr/>
        <w:t>study</w:t>
      </w:r>
      <w:r>
        <w:rPr>
          <w:spacing w:val="20"/>
        </w:rPr>
        <w:t> </w:t>
      </w:r>
      <w:r>
        <w:rPr/>
        <w:t>is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achievement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secondary</w:t>
      </w:r>
      <w:r>
        <w:rPr>
          <w:spacing w:val="21"/>
        </w:rPr>
        <w:t> </w:t>
      </w:r>
      <w:r>
        <w:rPr/>
        <w:t>school</w:t>
      </w:r>
      <w:r>
        <w:rPr>
          <w:spacing w:val="26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seems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too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wide, however, this present study focus on the performance of business education students in</w:t>
      </w:r>
      <w:r>
        <w:rPr>
          <w:spacing w:val="1"/>
        </w:rPr>
        <w:t> </w:t>
      </w:r>
      <w:r>
        <w:rPr/>
        <w:t>shorthand in the college of education. The past study is important to the current research</w:t>
      </w:r>
      <w:r>
        <w:rPr>
          <w:spacing w:val="1"/>
        </w:rPr>
        <w:t> </w:t>
      </w:r>
      <w:r>
        <w:rPr/>
        <w:t>because it investigates the effects of learning styles on the performance of students which is</w:t>
      </w:r>
      <w:r>
        <w:rPr>
          <w:spacing w:val="1"/>
        </w:rPr>
        <w:t> </w:t>
      </w:r>
      <w:r>
        <w:rPr/>
        <w:t>also the independent variable in current research and the past study classified students into</w:t>
      </w:r>
      <w:r>
        <w:rPr>
          <w:spacing w:val="1"/>
        </w:rPr>
        <w:t> </w:t>
      </w:r>
      <w:r>
        <w:rPr/>
        <w:t>visual, auditory, and kinesthetic learners, the current study also classifies students into visual,</w:t>
      </w:r>
      <w:r>
        <w:rPr>
          <w:spacing w:val="1"/>
        </w:rPr>
        <w:t> </w:t>
      </w:r>
      <w:r>
        <w:rPr/>
        <w:t>auditory,</w:t>
      </w:r>
      <w:r>
        <w:rPr>
          <w:spacing w:val="1"/>
        </w:rPr>
        <w:t> </w:t>
      </w:r>
      <w:r>
        <w:rPr/>
        <w:t>and kinesthetic</w:t>
      </w:r>
      <w:r>
        <w:rPr>
          <w:spacing w:val="1"/>
        </w:rPr>
        <w:t> </w:t>
      </w:r>
      <w:r>
        <w:rPr/>
        <w:t>learners.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A study conducted by Esia-Donkoh, Eshun, and Acquye (2015) on Learning Styles</w:t>
      </w:r>
      <w:r>
        <w:rPr>
          <w:spacing w:val="1"/>
        </w:rPr>
        <w:t> </w:t>
      </w:r>
      <w:r>
        <w:rPr/>
        <w:t>and Factors Affecting Learning: Perception of 2013/2014 final year post-diploma sandwich</w:t>
      </w:r>
      <w:r>
        <w:rPr>
          <w:spacing w:val="1"/>
        </w:rPr>
        <w:t> </w:t>
      </w:r>
      <w:r>
        <w:rPr/>
        <w:t>students’ of the Department of Basic Education, University Of Education, Winneba, Ghana.</w:t>
      </w:r>
      <w:r>
        <w:rPr>
          <w:spacing w:val="1"/>
        </w:rPr>
        <w:t> </w:t>
      </w:r>
      <w:r>
        <w:rPr/>
        <w:t>The study sought to investigate the learning styles preference of 2013/2014 final year post</w:t>
      </w:r>
      <w:r>
        <w:rPr>
          <w:spacing w:val="1"/>
        </w:rPr>
        <w:t> </w:t>
      </w:r>
      <w:r>
        <w:rPr/>
        <w:t>diploma sandwich students from the Department of Basic Education, Winneba, Ghana, and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affect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learning.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descriptive</w:t>
      </w:r>
      <w:r>
        <w:rPr>
          <w:spacing w:val="26"/>
        </w:rPr>
        <w:t> </w:t>
      </w:r>
      <w:r>
        <w:rPr/>
        <w:t>survey</w:t>
      </w:r>
      <w:r>
        <w:rPr>
          <w:spacing w:val="21"/>
        </w:rPr>
        <w:t> </w:t>
      </w:r>
      <w:r>
        <w:rPr/>
        <w:t>design</w:t>
      </w:r>
      <w:r>
        <w:rPr>
          <w:spacing w:val="27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study.</w:t>
      </w:r>
      <w:r>
        <w:rPr>
          <w:spacing w:val="-57"/>
        </w:rPr>
        <w:t> </w:t>
      </w:r>
      <w:r>
        <w:rPr/>
        <w:t>The purposive sampling technique was used to sample 472 final</w:t>
      </w:r>
      <w:r>
        <w:rPr>
          <w:spacing w:val="60"/>
        </w:rPr>
        <w:t> </w:t>
      </w:r>
      <w:r>
        <w:rPr/>
        <w:t>year students who 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446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them to the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One of the</w:t>
      </w:r>
      <w:r>
        <w:rPr>
          <w:spacing w:val="1"/>
        </w:rPr>
        <w:t> </w:t>
      </w:r>
      <w:r>
        <w:rPr/>
        <w:t>findings was that the</w:t>
      </w:r>
      <w:r>
        <w:rPr>
          <w:spacing w:val="60"/>
        </w:rPr>
        <w:t> </w:t>
      </w:r>
      <w:r>
        <w:rPr/>
        <w:t>most preferred learning</w:t>
      </w:r>
      <w:r>
        <w:rPr>
          <w:spacing w:val="1"/>
        </w:rPr>
        <w:t> </w:t>
      </w:r>
      <w:r>
        <w:rPr/>
        <w:t>style of the students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 combination</w:t>
      </w:r>
      <w:r>
        <w:rPr>
          <w:spacing w:val="1"/>
        </w:rPr>
        <w:t> </w:t>
      </w:r>
      <w:r>
        <w:rPr/>
        <w:t>of auditory 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 styles.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finding was that generally, the students agreed that their learning styles were affected by</w:t>
      </w:r>
      <w:r>
        <w:rPr>
          <w:spacing w:val="1"/>
        </w:rPr>
        <w:t> </w:t>
      </w:r>
      <w:r>
        <w:rPr/>
        <w:t>physical and teaching and learning factors. On the other hand, they generally disagreed that</w:t>
      </w:r>
      <w:r>
        <w:rPr>
          <w:spacing w:val="1"/>
        </w:rPr>
        <w:t> </w:t>
      </w:r>
      <w:r>
        <w:rPr/>
        <w:t>environmental and personal factors influenced their learning styles. It was also found out that</w:t>
      </w:r>
      <w:r>
        <w:rPr>
          <w:spacing w:val="1"/>
        </w:rPr>
        <w:t> </w:t>
      </w:r>
      <w:r>
        <w:rPr/>
        <w:t>physical factors greatly affected the learning styles of 2013/2014 final year post diploma</w:t>
      </w:r>
      <w:r>
        <w:rPr>
          <w:spacing w:val="1"/>
        </w:rPr>
        <w:t> </w:t>
      </w:r>
      <w:r>
        <w:rPr/>
        <w:t>sandwich students of the Department of Basic Education, Winneba, Ghana. Generally, there</w:t>
      </w:r>
      <w:r>
        <w:rPr>
          <w:spacing w:val="1"/>
        </w:rPr>
        <w:t> </w:t>
      </w:r>
      <w:r>
        <w:rPr/>
        <w:t>was no significant difference in the learning style preference of the male and female students.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Winneba, Ghana, should endeavor to identify the learning styles of their students in order to</w:t>
      </w:r>
      <w:r>
        <w:rPr>
          <w:spacing w:val="1"/>
        </w:rPr>
        <w:t> </w:t>
      </w:r>
      <w:r>
        <w:rPr/>
        <w:t>adapt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styles that</w:t>
      </w:r>
      <w:r>
        <w:rPr>
          <w:spacing w:val="2"/>
        </w:rPr>
        <w:t> </w:t>
      </w:r>
      <w:r>
        <w:rPr/>
        <w:t>will suit the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needs of 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 w:firstLine="719"/>
        <w:jc w:val="both"/>
      </w:pPr>
      <w:r>
        <w:rPr/>
        <w:t>The previous research work is similar to the present research in the following ways:</w:t>
      </w:r>
      <w:r>
        <w:rPr>
          <w:spacing w:val="1"/>
        </w:rPr>
        <w:t> </w:t>
      </w:r>
      <w:r>
        <w:rPr/>
        <w:t>the past</w:t>
      </w:r>
      <w:r>
        <w:rPr>
          <w:spacing w:val="1"/>
        </w:rPr>
        <w:t> </w:t>
      </w:r>
      <w:r>
        <w:rPr/>
        <w:t>research was conducted on learning styles and factors 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learning, one</w:t>
      </w:r>
      <w:r>
        <w:rPr>
          <w:spacing w:val="1"/>
        </w:rPr>
        <w:t> </w:t>
      </w:r>
      <w:r>
        <w:rPr/>
        <w:t>variable (Learning Styles) under study in the current research work. Even though the past</w:t>
      </w:r>
      <w:r>
        <w:rPr>
          <w:spacing w:val="1"/>
        </w:rPr>
        <w:t> </w:t>
      </w:r>
      <w:r>
        <w:rPr/>
        <w:t>research work was good, but they differ in location; where the past work was conducted in</w:t>
      </w:r>
      <w:r>
        <w:rPr>
          <w:spacing w:val="1"/>
        </w:rPr>
        <w:t> </w:t>
      </w:r>
      <w:r>
        <w:rPr/>
        <w:t>Winneba, Ghana, the present research work was conducted in North-west Zone 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-57"/>
        </w:rPr>
        <w:t> </w:t>
      </w:r>
      <w:r>
        <w:rPr/>
        <w:t>adopted Ex-post facto research design. The past research work will help the present in the</w:t>
      </w:r>
      <w:r>
        <w:rPr>
          <w:spacing w:val="1"/>
        </w:rPr>
        <w:t> </w:t>
      </w:r>
      <w:r>
        <w:rPr/>
        <w:t>sense that the present researcher shall use some literature particularly those concerned with</w:t>
      </w:r>
      <w:r>
        <w:rPr>
          <w:spacing w:val="1"/>
        </w:rPr>
        <w:t> </w:t>
      </w:r>
      <w:r>
        <w:rPr/>
        <w:t>Learning Styles to add to its literature. However, the past research work did not mention the</w:t>
      </w:r>
      <w:r>
        <w:rPr>
          <w:spacing w:val="1"/>
        </w:rPr>
        <w:t> </w:t>
      </w:r>
      <w:r>
        <w:rPr/>
        <w:t>type of questionnaire used for data collection and no any tool for statistical analysis.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(PPMC)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hypotheses.</w:t>
      </w:r>
    </w:p>
    <w:p>
      <w:pPr>
        <w:pStyle w:val="BodyText"/>
        <w:spacing w:line="480" w:lineRule="auto" w:before="2"/>
        <w:ind w:right="1155" w:firstLine="779"/>
        <w:jc w:val="both"/>
      </w:pPr>
      <w:r>
        <w:rPr/>
        <w:t>Njoku and Abdulhamid (2016) also conducted a study on Preference of Learning</w:t>
      </w:r>
      <w:r>
        <w:rPr>
          <w:spacing w:val="1"/>
        </w:rPr>
        <w:t> </w:t>
      </w:r>
      <w:r>
        <w:rPr/>
        <w:t>Styles and Its Relationship with Academic Performance among Junior Secondary School</w:t>
      </w:r>
      <w:r>
        <w:rPr>
          <w:spacing w:val="1"/>
        </w:rPr>
        <w:t> </w:t>
      </w:r>
      <w:r>
        <w:rPr/>
        <w:t>Students in Dutse Local Government Area, Jigawa State, Nigeria. The objective of the 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among Junior Secondary School Students in Dutse Local Government Area,</w:t>
      </w:r>
      <w:r>
        <w:rPr>
          <w:spacing w:val="1"/>
        </w:rPr>
        <w:t> </w:t>
      </w:r>
      <w:r>
        <w:rPr/>
        <w:t>Jigawa state, Nigeria. The study employed survey design. The statistics used for analysis of</w:t>
      </w:r>
      <w:r>
        <w:rPr>
          <w:spacing w:val="1"/>
        </w:rPr>
        <w:t> </w:t>
      </w:r>
      <w:r>
        <w:rPr/>
        <w:t>data were mean, percentages and Pearson Product Moment Correlation Coefficient. From</w:t>
      </w:r>
      <w:r>
        <w:rPr>
          <w:spacing w:val="1"/>
        </w:rPr>
        <w:t> </w:t>
      </w:r>
      <w:r>
        <w:rPr/>
        <w:t>thirty Junior Secondary Schools in the Local Government Area, ten schools were randomly</w:t>
      </w:r>
      <w:r>
        <w:rPr>
          <w:spacing w:val="1"/>
        </w:rPr>
        <w:t> </w:t>
      </w:r>
      <w:r>
        <w:rPr/>
        <w:t>selected. Out of a total student’s population of 2000, 327 students were randomly selected</w:t>
      </w:r>
      <w:r>
        <w:rPr>
          <w:spacing w:val="1"/>
        </w:rPr>
        <w:t> </w:t>
      </w:r>
      <w:r>
        <w:rPr/>
        <w:t>using a simple hat and draw method. Two research instruments were used for data collection,</w:t>
      </w:r>
      <w:r>
        <w:rPr>
          <w:spacing w:val="1"/>
        </w:rPr>
        <w:t> </w:t>
      </w:r>
      <w:r>
        <w:rPr/>
        <w:t>namely Barsch leaning style inventory and Academic Performance Test. The result revealed</w:t>
      </w:r>
      <w:r>
        <w:rPr>
          <w:spacing w:val="1"/>
        </w:rPr>
        <w:t> </w:t>
      </w:r>
      <w:r>
        <w:rPr/>
        <w:t>that</w:t>
      </w:r>
      <w:r>
        <w:rPr>
          <w:spacing w:val="22"/>
        </w:rPr>
        <w:t> </w:t>
      </w:r>
      <w:r>
        <w:rPr/>
        <w:t>217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have</w:t>
      </w:r>
      <w:r>
        <w:rPr>
          <w:spacing w:val="23"/>
        </w:rPr>
        <w:t> </w:t>
      </w:r>
      <w:r>
        <w:rPr/>
        <w:t>preferred</w:t>
      </w:r>
      <w:r>
        <w:rPr>
          <w:spacing w:val="22"/>
        </w:rPr>
        <w:t> </w:t>
      </w:r>
      <w:r>
        <w:rPr/>
        <w:t>kinesthetic</w:t>
      </w:r>
      <w:r>
        <w:rPr>
          <w:spacing w:val="22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style,</w:t>
      </w:r>
      <w:r>
        <w:rPr>
          <w:spacing w:val="23"/>
        </w:rPr>
        <w:t> </w:t>
      </w:r>
      <w:r>
        <w:rPr/>
        <w:t>66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2"/>
        </w:rPr>
        <w:t> </w:t>
      </w:r>
      <w:r>
        <w:rPr/>
        <w:t>preferred</w:t>
      </w:r>
      <w:r>
        <w:rPr>
          <w:spacing w:val="23"/>
        </w:rPr>
        <w:t> </w:t>
      </w:r>
      <w:r>
        <w:rPr/>
        <w:t>visual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8"/>
        <w:jc w:val="both"/>
      </w:pPr>
      <w:r>
        <w:rPr/>
        <w:t>style while 44 of them preferred auditory style. It was also noted that the learning style of the</w:t>
      </w:r>
      <w:r>
        <w:rPr>
          <w:spacing w:val="1"/>
        </w:rPr>
        <w:t> </w:t>
      </w:r>
      <w:r>
        <w:rPr/>
        <w:t>students affected their academic performance because the performances of students correlated</w:t>
      </w:r>
      <w:r>
        <w:rPr>
          <w:spacing w:val="-57"/>
        </w:rPr>
        <w:t> </w:t>
      </w:r>
      <w:r>
        <w:rPr/>
        <w:t>with the learning styles they preferred. It is recommended that learning should be made more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most of the</w:t>
      </w:r>
      <w:r>
        <w:rPr>
          <w:spacing w:val="-2"/>
        </w:rPr>
        <w:t> </w:t>
      </w:r>
      <w:r>
        <w:rPr/>
        <w:t>students</w:t>
      </w:r>
      <w:r>
        <w:rPr>
          <w:spacing w:val="2"/>
        </w:rPr>
        <w:t> </w:t>
      </w:r>
      <w:r>
        <w:rPr/>
        <w:t>learned by</w:t>
      </w:r>
      <w:r>
        <w:rPr>
          <w:spacing w:val="-5"/>
        </w:rPr>
        <w:t> </w:t>
      </w:r>
      <w:r>
        <w:rPr/>
        <w:t>doing.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The present work is similar to the past study because they both concentrate students’</w:t>
      </w:r>
      <w:r>
        <w:rPr>
          <w:spacing w:val="1"/>
        </w:rPr>
        <w:t> </w:t>
      </w:r>
      <w:r>
        <w:rPr/>
        <w:t>learning styles and their performance and they both classify students learning styles into</w:t>
      </w:r>
      <w:r>
        <w:rPr>
          <w:spacing w:val="1"/>
        </w:rPr>
        <w:t> </w:t>
      </w:r>
      <w:r>
        <w:rPr/>
        <w:t>visual, auditory and kinaesthetic, Mean and standard deviation was used in analysing the data</w:t>
      </w:r>
      <w:r>
        <w:rPr>
          <w:spacing w:val="-57"/>
        </w:rPr>
        <w:t> </w:t>
      </w:r>
      <w:r>
        <w:rPr/>
        <w:t>from the research questions in the past research work, PPMC is also used for both past and</w:t>
      </w:r>
      <w:r>
        <w:rPr>
          <w:spacing w:val="1"/>
        </w:rPr>
        <w:t> </w:t>
      </w:r>
      <w:r>
        <w:rPr/>
        <w:t>current research work and the present work used mean and standard deviation to answer its</w:t>
      </w:r>
      <w:r>
        <w:rPr>
          <w:spacing w:val="1"/>
        </w:rPr>
        <w:t> </w:t>
      </w:r>
      <w:r>
        <w:rPr/>
        <w:t>research questions. The past research work is relevant to the present work because it will help</w:t>
      </w:r>
      <w:r>
        <w:rPr>
          <w:spacing w:val="-57"/>
        </w:rPr>
        <w:t> </w:t>
      </w:r>
      <w:r>
        <w:rPr/>
        <w:t>the present work in literacy development. However, despite their similarities, these research</w:t>
      </w:r>
      <w:r>
        <w:rPr>
          <w:spacing w:val="1"/>
        </w:rPr>
        <w:t> </w:t>
      </w:r>
      <w:r>
        <w:rPr/>
        <w:t>works differ to the extent that the previous research work was conducted in Jigawa State, but</w:t>
      </w:r>
      <w:r>
        <w:rPr>
          <w:spacing w:val="1"/>
        </w:rPr>
        <w:t> </w:t>
      </w:r>
      <w:r>
        <w:rPr/>
        <w:t>the present work was conducted in Federal colleges of education North-west Zone, Nigeria,</w:t>
      </w:r>
      <w:r>
        <w:rPr>
          <w:spacing w:val="1"/>
        </w:rPr>
        <w:t> </w:t>
      </w:r>
      <w:r>
        <w:rPr/>
        <w:t>hence, they differ in location. The previous researcher formulated one (1) research objectives</w:t>
      </w:r>
      <w:r>
        <w:rPr>
          <w:spacing w:val="1"/>
        </w:rPr>
        <w:t> </w:t>
      </w:r>
      <w:r>
        <w:rPr/>
        <w:t>which are too scanty to achieve the actual relationships between learning styles and students’</w:t>
      </w:r>
      <w:r>
        <w:rPr>
          <w:spacing w:val="1"/>
        </w:rPr>
        <w:t> </w:t>
      </w:r>
      <w:r>
        <w:rPr/>
        <w:t>performance, while the present work analyzed four (4) research questions. The previous</w:t>
      </w:r>
      <w:r>
        <w:rPr>
          <w:spacing w:val="1"/>
        </w:rPr>
        <w:t> </w:t>
      </w:r>
      <w:r>
        <w:rPr/>
        <w:t>researcher uses survey research design for the data collection, but Ex-post Facto research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was used for the</w:t>
      </w:r>
      <w:r>
        <w:rPr>
          <w:spacing w:val="-2"/>
        </w:rPr>
        <w:t> </w:t>
      </w:r>
      <w:r>
        <w:rPr/>
        <w:t>current study.</w:t>
      </w:r>
    </w:p>
    <w:p>
      <w:pPr>
        <w:pStyle w:val="Heading1"/>
        <w:numPr>
          <w:ilvl w:val="1"/>
          <w:numId w:val="15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Reviewed Literature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In the course of this study, different kinds of literature related to the work under 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sub-headings.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(1960)</w:t>
      </w:r>
      <w:r>
        <w:rPr>
          <w:spacing w:val="1"/>
        </w:rPr>
        <w:t> </w:t>
      </w:r>
      <w:r>
        <w:rPr/>
        <w:t>individual differences theory. Different concepts that made up the study were examined in</w:t>
      </w:r>
      <w:r>
        <w:rPr>
          <w:spacing w:val="1"/>
        </w:rPr>
        <w:t> </w:t>
      </w:r>
      <w:r>
        <w:rPr/>
        <w:t>steps and sub-steps as endorsed by different authors and authorities. From what has been</w:t>
      </w:r>
      <w:r>
        <w:rPr>
          <w:spacing w:val="1"/>
        </w:rPr>
        <w:t> </w:t>
      </w:r>
      <w:r>
        <w:rPr/>
        <w:t>studied,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authors were</w:t>
      </w:r>
      <w:r>
        <w:rPr>
          <w:spacing w:val="-3"/>
        </w:rPr>
        <w:t> </w:t>
      </w:r>
      <w:r>
        <w:rPr/>
        <w:t>found having</w:t>
      </w:r>
      <w:r>
        <w:rPr>
          <w:spacing w:val="-1"/>
        </w:rPr>
        <w:t> </w:t>
      </w:r>
      <w:r>
        <w:rPr/>
        <w:t>coming</w:t>
      </w:r>
      <w:r>
        <w:rPr>
          <w:spacing w:val="-4"/>
        </w:rPr>
        <w:t> </w:t>
      </w:r>
      <w:r>
        <w:rPr/>
        <w:t>focus on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4" w:firstLine="719"/>
        <w:jc w:val="both"/>
      </w:pPr>
      <w:r>
        <w:rPr/>
        <w:t>The review glanced at the concept of Learning styles, the concept of shorthand, the</w:t>
      </w:r>
      <w:r>
        <w:rPr>
          <w:spacing w:val="1"/>
        </w:rPr>
        <w:t> </w:t>
      </w:r>
      <w:r>
        <w:rPr/>
        <w:t>concept of performance, learning styles and students’ performance, factors affecting students’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that most of the researchers recommended that lecturers should endeavor to identify</w:t>
      </w:r>
      <w:r>
        <w:rPr>
          <w:spacing w:val="-57"/>
        </w:rPr>
        <w:t> </w:t>
      </w:r>
      <w:r>
        <w:rPr/>
        <w:t>the learning styles of their students in order to adopt teaching styles that will suit the learning</w:t>
      </w:r>
      <w:r>
        <w:rPr>
          <w:spacing w:val="1"/>
        </w:rPr>
        <w:t> </w:t>
      </w:r>
      <w:r>
        <w:rPr/>
        <w:t>needs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Eight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reviewed, to the best of the researcher’s knowledge, none was found on the assessment of 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 in colleges of education in North-west Zone, Nigeria. This is the gap that the result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 will help to fill.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line="480" w:lineRule="auto" w:before="78"/>
        <w:ind w:left="3263" w:right="3980" w:firstLine="652"/>
        <w:jc w:val="left"/>
      </w:pPr>
      <w:bookmarkStart w:name="_TOC_250016" w:id="23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23"/>
      <w:r>
        <w:rPr/>
        <w:t>METHODOLOGY</w:t>
      </w:r>
    </w:p>
    <w:p>
      <w:pPr>
        <w:pStyle w:val="BodyText"/>
        <w:spacing w:line="480" w:lineRule="auto"/>
        <w:ind w:right="1164" w:firstLine="719"/>
        <w:jc w:val="both"/>
      </w:pPr>
      <w:r>
        <w:rPr/>
        <w:t>This chapter described the methods and procedures employed in carrying out the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 chapter was organized 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Population of the Study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4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2"/>
          <w:sz w:val="24"/>
        </w:rPr>
        <w:t> </w:t>
      </w:r>
      <w:r>
        <w:rPr>
          <w:sz w:val="24"/>
        </w:rPr>
        <w:t>Instrument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6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5" w:id="24"/>
      <w:r>
        <w:rPr/>
        <w:t>Research</w:t>
      </w:r>
      <w:r>
        <w:rPr>
          <w:spacing w:val="-3"/>
        </w:rPr>
        <w:t> </w:t>
      </w:r>
      <w:bookmarkEnd w:id="24"/>
      <w:r>
        <w:rPr/>
        <w:t>Design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-57"/>
        </w:rPr>
        <w:t> </w:t>
      </w:r>
      <w:r>
        <w:rPr/>
        <w:t>research design is a type of design in which the researcher does not manipulate variables</w:t>
      </w:r>
      <w:r>
        <w:rPr>
          <w:spacing w:val="1"/>
        </w:rPr>
        <w:t> </w:t>
      </w:r>
      <w:r>
        <w:rPr/>
        <w:t>because they have already occurred. According to Adeniyi, Oyekanmi and Tijjani (2011) Ex-</w:t>
      </w:r>
      <w:r>
        <w:rPr>
          <w:spacing w:val="1"/>
        </w:rPr>
        <w:t> </w:t>
      </w:r>
      <w:r>
        <w:rPr/>
        <w:t>post facto research design is a design that seeks to describe a cause and effects relationship</w:t>
      </w:r>
      <w:r>
        <w:rPr>
          <w:spacing w:val="1"/>
        </w:rPr>
        <w:t> </w:t>
      </w:r>
      <w:r>
        <w:rPr/>
        <w:t>using an independent and dependent variable. Orodho (2009) defined ex-post facto research</w:t>
      </w:r>
      <w:r>
        <w:rPr>
          <w:spacing w:val="1"/>
        </w:rPr>
        <w:t> </w:t>
      </w:r>
      <w:r>
        <w:rPr/>
        <w:t>design as a method in which groups with qualities that already exist are compared on some</w:t>
      </w:r>
      <w:r>
        <w:rPr>
          <w:spacing w:val="1"/>
        </w:rPr>
        <w:t> </w:t>
      </w:r>
      <w:r>
        <w:rPr/>
        <w:t>dependent variables. The design is appropriate for this study in that the variables for the study</w:t>
      </w:r>
      <w:r>
        <w:rPr>
          <w:spacing w:val="-57"/>
        </w:rPr>
        <w:t> </w:t>
      </w:r>
      <w:r>
        <w:rPr/>
        <w:t>(students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examination)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occurred.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78" w:after="0"/>
        <w:ind w:left="1160" w:right="0" w:hanging="721"/>
        <w:jc w:val="both"/>
      </w:pPr>
      <w:bookmarkStart w:name="_TOC_250014" w:id="25"/>
      <w:r>
        <w:rPr/>
        <w:t>Population</w:t>
      </w:r>
      <w:r>
        <w:rPr>
          <w:spacing w:val="-1"/>
        </w:rPr>
        <w:t> </w:t>
      </w:r>
      <w:bookmarkEnd w:id="25"/>
      <w:r>
        <w:rPr/>
        <w:t>of the 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8" w:firstLine="719"/>
        <w:jc w:val="both"/>
      </w:pPr>
      <w:r>
        <w:rPr/>
        <w:t>The population of the study is 1,616 and is comprised of all NCE1 business education</w:t>
      </w:r>
      <w:r>
        <w:rPr>
          <w:spacing w:val="1"/>
        </w:rPr>
        <w:t> </w:t>
      </w:r>
      <w:r>
        <w:rPr/>
        <w:t>students in colleges of education in North-west Zone, Nigeria in the 2015/2016 academic</w:t>
      </w:r>
      <w:r>
        <w:rPr>
          <w:spacing w:val="1"/>
        </w:rPr>
        <w:t> </w:t>
      </w:r>
      <w:r>
        <w:rPr/>
        <w:t>session.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breakdown</w:t>
      </w:r>
      <w:r>
        <w:rPr>
          <w:spacing w:val="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 is shown in Table 1.</w:t>
      </w:r>
    </w:p>
    <w:p>
      <w:pPr>
        <w:pStyle w:val="Heading1"/>
        <w:spacing w:before="5"/>
        <w:ind w:left="440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3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6468"/>
        <w:gridCol w:w="2422"/>
      </w:tblGrid>
      <w:tr>
        <w:trPr>
          <w:trHeight w:val="551" w:hRule="atLeast"/>
        </w:trPr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College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</w:tr>
      <w:tr>
        <w:trPr>
          <w:trHeight w:val="413" w:hRule="atLeast"/>
        </w:trPr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Gidan-Waya,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Kafanchan,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1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Bichi,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1"/>
              <w:ind w:left="420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Jigawa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Gumel,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Jigawa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Katsina,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Sa’adatu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Education Kano,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42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468" w:type="dxa"/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 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Education Sokoto, Sokoto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0"/>
              <w:ind w:left="54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690" w:hRule="atLeast"/>
        </w:trPr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(Technical)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Gusau, Zamfara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54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1,616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Office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(2016)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3" w:id="26"/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</w:t>
      </w:r>
      <w:bookmarkEnd w:id="26"/>
      <w:r>
        <w:rPr/>
        <w:t>Procedure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sample was 364, made up of NCE 1 business education students of four (4)</w:t>
      </w:r>
      <w:r>
        <w:rPr>
          <w:spacing w:val="1"/>
        </w:rPr>
        <w:t> </w:t>
      </w:r>
      <w:r>
        <w:rPr/>
        <w:t>federal colleges of education in North-west Zone, Nigeria. The colleges were Federal College</w:t>
      </w:r>
      <w:r>
        <w:rPr>
          <w:spacing w:val="-57"/>
        </w:rPr>
        <w:t> </w:t>
      </w:r>
      <w:r>
        <w:rPr/>
        <w:t>of Education, Kano, Federal College of Education (Technical), Bichi, Federal College 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Katsina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</w:t>
      </w:r>
      <w:r>
        <w:rPr>
          <w:spacing w:val="60"/>
        </w:rPr>
        <w:t> </w:t>
      </w:r>
      <w:r>
        <w:rPr/>
        <w:t>Gusau.</w:t>
      </w:r>
      <w:r>
        <w:rPr>
          <w:spacing w:val="60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 technique was used in selecting the four (4) federal colleges of education because of</w:t>
      </w:r>
      <w:r>
        <w:rPr>
          <w:spacing w:val="-57"/>
        </w:rPr>
        <w:t> </w:t>
      </w:r>
      <w:r>
        <w:rPr/>
        <w:t>their longtime of establishment, qualified lecturers and teaching facilities in their departments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 education.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6" w:firstLine="719"/>
        <w:jc w:val="both"/>
      </w:pPr>
      <w:r>
        <w:rPr/>
        <w:t>Random sampling technique was used in selecting a group of students from pre-</w:t>
      </w:r>
      <w:r>
        <w:rPr>
          <w:spacing w:val="1"/>
        </w:rPr>
        <w:t> </w:t>
      </w:r>
      <w:r>
        <w:rPr/>
        <w:t>existing groups of students in Federal Colleges of Education, Kano, Federal Colleges of</w:t>
      </w:r>
      <w:r>
        <w:rPr>
          <w:spacing w:val="1"/>
        </w:rPr>
        <w:t> </w:t>
      </w:r>
      <w:r>
        <w:rPr/>
        <w:t>Education (Technical), Bichi, and Federal Colleges of Education, Katsina. This was done</w:t>
      </w:r>
      <w:r>
        <w:rPr>
          <w:spacing w:val="1"/>
        </w:rPr>
        <w:t> </w:t>
      </w:r>
      <w:r>
        <w:rPr/>
        <w:t>using ‘hat</w:t>
      </w:r>
      <w:r>
        <w:rPr>
          <w:spacing w:val="1"/>
        </w:rPr>
        <w:t> </w:t>
      </w:r>
      <w:r>
        <w:rPr/>
        <w:t>drawn’ technique</w:t>
      </w:r>
      <w:r>
        <w:rPr>
          <w:spacing w:val="1"/>
        </w:rPr>
        <w:t> </w:t>
      </w:r>
      <w:r>
        <w:rPr/>
        <w:t>by allowing a</w:t>
      </w:r>
      <w:r>
        <w:rPr>
          <w:spacing w:val="1"/>
        </w:rPr>
        <w:t> </w:t>
      </w:r>
      <w:r>
        <w:rPr/>
        <w:t>representative of 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college to</w:t>
      </w:r>
      <w:r>
        <w:rPr>
          <w:spacing w:val="-57"/>
        </w:rPr>
        <w:t> </w:t>
      </w:r>
      <w:r>
        <w:rPr/>
        <w:t>pick a wrapped piece of paper containing “Yes” and “No”. The group who picked yes formed</w:t>
      </w:r>
      <w:r>
        <w:rPr>
          <w:spacing w:val="-57"/>
        </w:rPr>
        <w:t> </w:t>
      </w:r>
      <w:r>
        <w:rPr/>
        <w:t>the size for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 Gusau, since there was no pre-existing group and the population is not large. The</w:t>
      </w:r>
      <w:r>
        <w:rPr>
          <w:spacing w:val="-57"/>
        </w:rPr>
        <w:t> </w:t>
      </w:r>
      <w:r>
        <w:rPr/>
        <w:t>breakdown of the</w:t>
      </w:r>
      <w:r>
        <w:rPr>
          <w:spacing w:val="-2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is shown in table</w:t>
      </w:r>
      <w:r>
        <w:rPr>
          <w:spacing w:val="1"/>
        </w:rPr>
        <w:t> </w:t>
      </w:r>
      <w:r>
        <w:rPr/>
        <w:t>2.</w:t>
      </w:r>
    </w:p>
    <w:p>
      <w:pPr>
        <w:pStyle w:val="Heading1"/>
        <w:spacing w:before="6"/>
        <w:ind w:left="440"/>
      </w:pPr>
      <w:r>
        <w:rPr/>
        <w:t>Table</w:t>
      </w:r>
      <w:r>
        <w:rPr>
          <w:spacing w:val="-2"/>
        </w:rPr>
        <w:t> </w:t>
      </w:r>
      <w:r>
        <w:rPr/>
        <w:t>2: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5462"/>
        <w:gridCol w:w="3129"/>
      </w:tblGrid>
      <w:tr>
        <w:trPr>
          <w:trHeight w:val="551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College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</w:tr>
      <w:tr>
        <w:trPr>
          <w:trHeight w:val="410" w:hRule="atLeast"/>
        </w:trPr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Kano.</w:t>
            </w:r>
          </w:p>
        </w:tc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1103" w:hRule="atLeast"/>
        </w:trPr>
        <w:tc>
          <w:tcPr>
            <w:tcW w:w="59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6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Bichi.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Katsina.</w:t>
            </w:r>
          </w:p>
        </w:tc>
        <w:tc>
          <w:tcPr>
            <w:tcW w:w="3129" w:type="dxa"/>
          </w:tcPr>
          <w:p>
            <w:pPr>
              <w:pStyle w:val="TableParagraph"/>
              <w:spacing w:before="133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692" w:hRule="atLeast"/>
        </w:trPr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(Technical),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Gusau.</w:t>
            </w:r>
          </w:p>
        </w:tc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40" w:right="180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364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</w:pPr>
      <w:bookmarkStart w:name="_TOC_250012" w:id="27"/>
      <w:r>
        <w:rPr/>
        <w:t>Instrument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27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Two instruments were used for data collection. The first was the Perceptual 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(PLSQ)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Questionnaire. The questionnaire assessed the preferred learning styles of the students based</w:t>
      </w:r>
      <w:r>
        <w:rPr>
          <w:spacing w:val="1"/>
        </w:rPr>
        <w:t> </w:t>
      </w:r>
      <w:r>
        <w:rPr/>
        <w:t>on how they learn best using their perceptions (visual, auditory and kinesthetic) preferences.</w:t>
      </w:r>
      <w:r>
        <w:rPr>
          <w:spacing w:val="1"/>
        </w:rPr>
        <w:t> </w:t>
      </w:r>
      <w:r>
        <w:rPr/>
        <w:t>The instrument contained 30 items, built around the three learning styles investigated in the</w:t>
      </w:r>
      <w:r>
        <w:rPr>
          <w:spacing w:val="1"/>
        </w:rPr>
        <w:t> </w:t>
      </w:r>
      <w:r>
        <w:rPr/>
        <w:t>study. There were ten items for each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instruments.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1 to 10 related to</w:t>
      </w:r>
      <w:r>
        <w:rPr>
          <w:spacing w:val="1"/>
        </w:rPr>
        <w:t> </w:t>
      </w:r>
      <w:r>
        <w:rPr/>
        <w:t>identifying visual learning style, items 11 to 20 concerned identifying auditory learning style,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items</w:t>
      </w:r>
      <w:r>
        <w:rPr>
          <w:spacing w:val="47"/>
        </w:rPr>
        <w:t> </w:t>
      </w:r>
      <w:r>
        <w:rPr/>
        <w:t>21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30</w:t>
      </w:r>
      <w:r>
        <w:rPr>
          <w:spacing w:val="44"/>
        </w:rPr>
        <w:t> </w:t>
      </w:r>
      <w:r>
        <w:rPr/>
        <w:t>were</w:t>
      </w:r>
      <w:r>
        <w:rPr>
          <w:spacing w:val="45"/>
        </w:rPr>
        <w:t> </w:t>
      </w:r>
      <w:r>
        <w:rPr/>
        <w:t>related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identifying</w:t>
      </w:r>
      <w:r>
        <w:rPr>
          <w:spacing w:val="46"/>
        </w:rPr>
        <w:t> </w:t>
      </w:r>
      <w:r>
        <w:rPr/>
        <w:t>kinesthetic</w:t>
      </w:r>
      <w:r>
        <w:rPr>
          <w:spacing w:val="45"/>
        </w:rPr>
        <w:t> </w:t>
      </w:r>
      <w:r>
        <w:rPr/>
        <w:t>learning</w:t>
      </w:r>
      <w:r>
        <w:rPr>
          <w:spacing w:val="44"/>
        </w:rPr>
        <w:t> </w:t>
      </w:r>
      <w:r>
        <w:rPr/>
        <w:t>style.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instrument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required the students to indicate whether they Strongly Agree (SA), Agree (A) Disagree (D)</w:t>
      </w:r>
      <w:r>
        <w:rPr>
          <w:spacing w:val="1"/>
        </w:rPr>
        <w:t> </w:t>
      </w:r>
      <w:r>
        <w:rPr/>
        <w:t>or Strongly Disagree (SD) with each statement. The instrument was rated on a 4-point scale,</w:t>
      </w:r>
      <w:r>
        <w:rPr>
          <w:spacing w:val="1"/>
        </w:rPr>
        <w:t> </w:t>
      </w:r>
      <w:r>
        <w:rPr/>
        <w:t>with scores ranging from 4 to 1. The subscale with the highest mean score for each student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the students’ most preferred 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8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2015/2016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student’s</w:t>
      </w:r>
      <w:r>
        <w:rPr>
          <w:spacing w:val="-57"/>
        </w:rPr>
        <w:t> </w:t>
      </w:r>
      <w:r>
        <w:rPr/>
        <w:t>examination results in BED 116-Shorthand Theory l, (Appendix C). The data was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departmental</w:t>
      </w:r>
      <w:r>
        <w:rPr>
          <w:spacing w:val="1"/>
        </w:rPr>
        <w:t> </w:t>
      </w:r>
      <w:r>
        <w:rPr/>
        <w:t>record office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college.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11" w:id="28"/>
      <w:r>
        <w:rPr/>
        <w:t>Validity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8"/>
      <w:r>
        <w:rPr/>
        <w:t>Instrument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60" w:firstLine="719"/>
        <w:jc w:val="both"/>
      </w:pPr>
      <w:r>
        <w:rPr/>
        <w:t>The adapted Perceptual Learning Styles Questionnaire was subjected to face validity.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Educational Psychology and Counseling, Faculty of Education, Ahmadu Bello</w:t>
      </w:r>
      <w:r>
        <w:rPr>
          <w:spacing w:val="-57"/>
        </w:rPr>
        <w:t> </w:t>
      </w:r>
      <w:r>
        <w:rPr/>
        <w:t>University Zaria, and the researcher’s supervisors. All the suggestions and modifications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 experts were</w:t>
      </w:r>
      <w:r>
        <w:rPr>
          <w:spacing w:val="1"/>
        </w:rPr>
        <w:t> </w:t>
      </w:r>
      <w:r>
        <w:rPr/>
        <w:t>effected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2"/>
        </w:rPr>
        <w:t> </w:t>
      </w:r>
      <w:r>
        <w:rPr/>
        <w:t>copy</w:t>
      </w:r>
      <w:r>
        <w:rPr>
          <w:spacing w:val="-4"/>
        </w:rPr>
        <w:t> </w:t>
      </w:r>
      <w:r>
        <w:rPr/>
        <w:t>was produced.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r>
        <w:rPr/>
        <w:t>Pilot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A pilot test of the Perceptual Learning Styles Questionnaire was</w:t>
      </w:r>
      <w:r>
        <w:rPr>
          <w:spacing w:val="60"/>
        </w:rPr>
        <w:t> </w:t>
      </w:r>
      <w:r>
        <w:rPr/>
        <w:t>conducted using</w:t>
      </w:r>
      <w:r>
        <w:rPr>
          <w:spacing w:val="1"/>
        </w:rPr>
        <w:t> </w:t>
      </w:r>
      <w:r>
        <w:rPr/>
        <w:t>thirty (30) NCE 1 business education students of the College of Education, Azare, Bauchi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Test-re-test method was used in pilot testing of the instrument where the students were</w:t>
      </w:r>
      <w:r>
        <w:rPr>
          <w:spacing w:val="-57"/>
        </w:rPr>
        <w:t> </w:t>
      </w:r>
      <w:r>
        <w:rPr/>
        <w:t>administered with the perceptual learning styles questionnaire, after two weeks the students</w:t>
      </w:r>
      <w:r>
        <w:rPr>
          <w:spacing w:val="1"/>
        </w:rPr>
        <w:t> </w:t>
      </w:r>
      <w:r>
        <w:rPr/>
        <w:t>were re-administered with the same questionnaire. The College was selected because its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had the</w:t>
      </w:r>
      <w:r>
        <w:rPr>
          <w:spacing w:val="-1"/>
        </w:rPr>
        <w:t> </w:t>
      </w:r>
      <w:r>
        <w:rPr/>
        <w:t>same characteristics as those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under study.</w:t>
      </w:r>
    </w:p>
    <w:p>
      <w:pPr>
        <w:pStyle w:val="Heading1"/>
        <w:numPr>
          <w:ilvl w:val="2"/>
          <w:numId w:val="17"/>
        </w:numPr>
        <w:tabs>
          <w:tab w:pos="1161" w:val="left" w:leader="none"/>
        </w:tabs>
        <w:spacing w:line="240" w:lineRule="auto" w:before="5" w:after="0"/>
        <w:ind w:left="1160" w:right="0" w:hanging="721"/>
        <w:jc w:val="both"/>
      </w:pPr>
      <w:bookmarkStart w:name="_TOC_250010" w:id="29"/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9"/>
      <w:r>
        <w:rPr/>
        <w:t>Instrument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480" w:lineRule="auto"/>
        <w:ind w:right="1154" w:firstLine="719"/>
        <w:jc w:val="both"/>
      </w:pPr>
      <w:r>
        <w:rPr/>
        <w:t>Data collected from the pilot study were analysed to determine the reliability co-</w:t>
      </w:r>
      <w:r>
        <w:rPr>
          <w:spacing w:val="1"/>
        </w:rPr>
        <w:t> </w:t>
      </w:r>
      <w:r>
        <w:rPr/>
        <w:t>efficience of the instrument, which was done using the Kuder Richardson method of testing</w:t>
      </w:r>
      <w:r>
        <w:rPr>
          <w:spacing w:val="1"/>
        </w:rPr>
        <w:t> </w:t>
      </w:r>
      <w:r>
        <w:rPr/>
        <w:t>for reliability. The method was selected because, according to Uzoagulu (2011), it is used</w:t>
      </w:r>
      <w:r>
        <w:rPr>
          <w:spacing w:val="1"/>
        </w:rPr>
        <w:t> </w:t>
      </w:r>
      <w:r>
        <w:rPr/>
        <w:t>when</w:t>
      </w:r>
      <w:r>
        <w:rPr>
          <w:spacing w:val="17"/>
        </w:rPr>
        <w:t> </w:t>
      </w:r>
      <w:r>
        <w:rPr/>
        <w:t>administering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single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test</w:t>
      </w:r>
      <w:r>
        <w:rPr>
          <w:spacing w:val="19"/>
        </w:rPr>
        <w:t> </w:t>
      </w:r>
      <w:r>
        <w:rPr/>
        <w:t>takers.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reliability</w:t>
      </w:r>
      <w:r>
        <w:rPr>
          <w:spacing w:val="14"/>
        </w:rPr>
        <w:t> </w:t>
      </w:r>
      <w:r>
        <w:rPr/>
        <w:t>co-efficience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0.75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1"/>
        <w:jc w:val="both"/>
      </w:pPr>
      <w:r>
        <w:rPr/>
        <w:t>was obtained. This reliability coefficient was high and therefore the instrument was adjudged</w:t>
      </w:r>
      <w:r>
        <w:rPr>
          <w:spacing w:val="1"/>
        </w:rPr>
        <w:t> </w:t>
      </w:r>
      <w:r>
        <w:rPr/>
        <w:t>stable and reliable, Olayiwola, (2007) stated that reliability estimate of 0.65 and above are</w:t>
      </w:r>
      <w:r>
        <w:rPr>
          <w:spacing w:val="1"/>
        </w:rPr>
        <w:t> </w:t>
      </w:r>
      <w:r>
        <w:rPr/>
        <w:t>good.</w:t>
      </w: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9" w:id="30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30"/>
      <w:r>
        <w:rPr/>
        <w:t>Collection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6" w:firstLine="719"/>
        <w:jc w:val="both"/>
      </w:pPr>
      <w:r>
        <w:rPr/>
        <w:t>The researcher collected a letter of introduction (Appendix A) from the Department of</w:t>
      </w:r>
      <w:r>
        <w:rPr>
          <w:spacing w:val="-57"/>
        </w:rPr>
        <w:t> </w:t>
      </w:r>
      <w:r>
        <w:rPr/>
        <w:t>Vocational and Technical Education, Ahmadu Bello University, Zaria, which was used to</w:t>
      </w:r>
      <w:r>
        <w:rPr>
          <w:spacing w:val="1"/>
        </w:rPr>
        <w:t> </w:t>
      </w:r>
      <w:r>
        <w:rPr/>
        <w:t>introduce the researcher to the colleges. The data collection lasts for the period of four (4)</w:t>
      </w:r>
      <w:r>
        <w:rPr>
          <w:spacing w:val="1"/>
        </w:rPr>
        <w:t> </w:t>
      </w:r>
      <w:r>
        <w:rPr/>
        <w:t>weeks.</w:t>
      </w:r>
    </w:p>
    <w:p>
      <w:pPr>
        <w:pStyle w:val="BodyText"/>
        <w:spacing w:line="480" w:lineRule="auto" w:before="1"/>
        <w:ind w:right="1157" w:firstLine="782"/>
        <w:jc w:val="both"/>
      </w:pPr>
      <w:r>
        <w:rPr/>
        <w:t>In the First week, the researcher visited the Federal College of Education, Kano. The</w:t>
      </w:r>
      <w:r>
        <w:rPr>
          <w:spacing w:val="1"/>
        </w:rPr>
        <w:t> </w:t>
      </w:r>
      <w:r>
        <w:rPr/>
        <w:t>first thirty minutes were used for introduction, familiarity and creating rapport between the</w:t>
      </w:r>
      <w:r>
        <w:rPr>
          <w:spacing w:val="1"/>
        </w:rPr>
        <w:t> </w:t>
      </w:r>
      <w:r>
        <w:rPr/>
        <w:t>researcher and the students. Thereafter, the researcher administered the Perceptual Learning</w:t>
      </w:r>
      <w:r>
        <w:rPr>
          <w:spacing w:val="1"/>
        </w:rPr>
        <w:t> </w:t>
      </w:r>
      <w:r>
        <w:rPr/>
        <w:t>Styles Questionnaire to the students (Appendix B). Completion of the questionnaire lasted for</w:t>
      </w:r>
      <w:r>
        <w:rPr>
          <w:spacing w:val="-57"/>
        </w:rPr>
        <w:t> </w:t>
      </w:r>
      <w:r>
        <w:rPr/>
        <w:t>thirty minutes. The researcher collected the students’ result of BED 116-Shorthand Theory 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examination record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C).</w:t>
      </w:r>
    </w:p>
    <w:p>
      <w:pPr>
        <w:pStyle w:val="BodyText"/>
        <w:spacing w:line="480" w:lineRule="auto"/>
        <w:ind w:right="115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(Technical), Bichi. The first thirty minutes was used for introduction, familiarity and creating</w:t>
      </w:r>
      <w:r>
        <w:rPr>
          <w:spacing w:val="1"/>
        </w:rPr>
        <w:t> </w:t>
      </w:r>
      <w:r>
        <w:rPr/>
        <w:t>rapport between the researcher and the students. Thereafter, the researcher administered the</w:t>
      </w:r>
      <w:r>
        <w:rPr>
          <w:spacing w:val="1"/>
        </w:rPr>
        <w:t> </w:t>
      </w:r>
      <w:r>
        <w:rPr/>
        <w:t>Perceptual Learning Styles Questionnaire to the students. Completion of the questionnaire</w:t>
      </w:r>
      <w:r>
        <w:rPr>
          <w:spacing w:val="1"/>
        </w:rPr>
        <w:t> </w:t>
      </w:r>
      <w:r>
        <w:rPr/>
        <w:t>lasted for thirty minutes. The researcher collected the students’ result of BED 116-Shorthand</w:t>
      </w:r>
      <w:r>
        <w:rPr>
          <w:spacing w:val="1"/>
        </w:rPr>
        <w:t> </w:t>
      </w:r>
      <w:r>
        <w:rPr/>
        <w:t>Theory</w:t>
      </w:r>
      <w:r>
        <w:rPr>
          <w:spacing w:val="-6"/>
        </w:rPr>
        <w:t> </w:t>
      </w:r>
      <w:r>
        <w:rPr/>
        <w:t>l from the examination record office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 Education.</w:t>
      </w:r>
    </w:p>
    <w:p>
      <w:pPr>
        <w:pStyle w:val="BodyText"/>
        <w:spacing w:line="480" w:lineRule="auto" w:before="1"/>
        <w:ind w:right="1155" w:firstLine="719"/>
        <w:jc w:val="both"/>
      </w:pPr>
      <w:r>
        <w:rPr/>
        <w:t>The researcher visited the Federal College of Education, Katsina, in the third week.</w:t>
      </w:r>
      <w:r>
        <w:rPr>
          <w:spacing w:val="1"/>
        </w:rPr>
        <w:t> </w:t>
      </w:r>
      <w:r>
        <w:rPr/>
        <w:t>The first thirty minutes were used for introduction, familiarity and creating rapport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</w:t>
      </w:r>
      <w:r>
        <w:rPr>
          <w:spacing w:val="43"/>
        </w:rPr>
        <w:t> </w:t>
      </w:r>
      <w:r>
        <w:rPr/>
        <w:t>Questionnaire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students.</w:t>
      </w:r>
      <w:r>
        <w:rPr>
          <w:spacing w:val="45"/>
        </w:rPr>
        <w:t> </w:t>
      </w:r>
      <w:r>
        <w:rPr/>
        <w:t>Completion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questionnaire</w:t>
      </w:r>
      <w:r>
        <w:rPr>
          <w:spacing w:val="42"/>
        </w:rPr>
        <w:t> </w:t>
      </w:r>
      <w:r>
        <w:rPr/>
        <w:t>lasted</w:t>
      </w:r>
      <w:r>
        <w:rPr>
          <w:spacing w:val="4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thirty minutes. The researcher collected the students’ result of BED 116-Shorthand Theory 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examination record</w:t>
      </w:r>
      <w:r>
        <w:rPr>
          <w:spacing w:val="-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C).</w:t>
      </w:r>
    </w:p>
    <w:p>
      <w:pPr>
        <w:pStyle w:val="BodyText"/>
        <w:spacing w:line="480" w:lineRule="auto" w:before="1"/>
        <w:ind w:right="1156" w:firstLine="78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(Technical),</w:t>
      </w:r>
      <w:r>
        <w:rPr>
          <w:spacing w:val="1"/>
        </w:rPr>
        <w:t> </w:t>
      </w:r>
      <w:r>
        <w:rPr/>
        <w:t>Gusau.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familiarity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creating</w:t>
      </w:r>
      <w:r>
        <w:rPr>
          <w:spacing w:val="1"/>
        </w:rPr>
        <w:t> </w:t>
      </w:r>
      <w:r>
        <w:rPr/>
        <w:t>rapport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 the Perceptual Learning Styles Questionnaire to the students (Appendix B).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lasted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 result of BED 116-Shorthand Theory l from the examination record office of the</w:t>
      </w:r>
      <w:r>
        <w:rPr>
          <w:spacing w:val="1"/>
        </w:rPr>
        <w:t> </w:t>
      </w:r>
      <w:r>
        <w:rPr/>
        <w:t>Department of Business Education, (Appendix C). In each college, the administration of 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was done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two (2)</w:t>
      </w:r>
      <w:r>
        <w:rPr>
          <w:spacing w:val="1"/>
        </w:rPr>
        <w:t> </w:t>
      </w:r>
      <w:r>
        <w:rPr/>
        <w:t>research assistants.</w:t>
      </w:r>
    </w:p>
    <w:p>
      <w:pPr>
        <w:pStyle w:val="Heading1"/>
        <w:numPr>
          <w:ilvl w:val="1"/>
          <w:numId w:val="17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8" w:id="31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31"/>
      <w:r>
        <w:rPr/>
        <w:t>Analysis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data collected were subjected to statistical analysis. Research question one was</w:t>
      </w:r>
      <w:r>
        <w:rPr>
          <w:spacing w:val="1"/>
        </w:rPr>
        <w:t> </w:t>
      </w:r>
      <w:r>
        <w:rPr/>
        <w:t>answered using frequency and percentages. Research question two, three, four, and five were</w:t>
      </w:r>
      <w:r>
        <w:rPr>
          <w:spacing w:val="1"/>
        </w:rPr>
        <w:t> </w:t>
      </w:r>
      <w:r>
        <w:rPr/>
        <w:t>answered using mean and standard deviation. Hypotheses one, two and three were tested</w:t>
      </w:r>
      <w:r>
        <w:rPr>
          <w:spacing w:val="1"/>
        </w:rPr>
        <w:t> </w:t>
      </w:r>
      <w:r>
        <w:rPr/>
        <w:t>using Pearson Product Moment Correlation Co-efficient (PPMC), and ANOVA was used to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four.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 hypotheses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 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line="480" w:lineRule="auto" w:before="1"/>
        <w:ind w:right="1154" w:firstLine="719"/>
        <w:jc w:val="both"/>
      </w:pPr>
      <w:r>
        <w:rPr/>
        <w:t>For the research questions, a mean performance of 40% and above signified that there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23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styles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shorthand.</w:t>
      </w:r>
      <w:r>
        <w:rPr>
          <w:spacing w:val="23"/>
        </w:rPr>
        <w:t> </w:t>
      </w:r>
      <w:r>
        <w:rPr/>
        <w:t>On</w:t>
      </w:r>
      <w:r>
        <w:rPr>
          <w:spacing w:val="-58"/>
        </w:rPr>
        <w:t> </w:t>
      </w:r>
      <w:r>
        <w:rPr/>
        <w:t>the other hand, where the mean performance was below 40%, it signified that learning styles</w:t>
      </w:r>
      <w:r>
        <w:rPr>
          <w:spacing w:val="1"/>
        </w:rPr>
        <w:t> </w:t>
      </w:r>
      <w:r>
        <w:rPr/>
        <w:t>had no relationship with students’ performance in shorthand. For the null hypotheses, where</w:t>
      </w:r>
      <w:r>
        <w:rPr>
          <w:spacing w:val="1"/>
        </w:rPr>
        <w:t> </w:t>
      </w:r>
      <w:r>
        <w:rPr/>
        <w:t>the calculated p-value was equal or greater than the alpha value, the null hypotheses were</w:t>
      </w:r>
      <w:r>
        <w:rPr>
          <w:spacing w:val="1"/>
        </w:rPr>
        <w:t> </w:t>
      </w:r>
      <w:r>
        <w:rPr/>
        <w:t>retained. On the other hand, where the calculated value was less than the alpha value, the null</w:t>
      </w:r>
      <w:r>
        <w:rPr>
          <w:spacing w:val="-5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line="535" w:lineRule="auto" w:before="60"/>
        <w:ind w:left="2512" w:right="2845" w:firstLine="1485"/>
        <w:jc w:val="left"/>
      </w:pPr>
      <w:bookmarkStart w:name="_TOC_250007" w:id="32"/>
      <w:r>
        <w:rPr/>
        <w:t>CHAPTER FOUR</w:t>
      </w:r>
      <w:r>
        <w:rPr>
          <w:spacing w:val="1"/>
        </w:rPr>
        <w:t> </w:t>
      </w:r>
      <w:r>
        <w:rPr/>
        <w:t>PRESENTATION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bookmarkEnd w:id="32"/>
      <w:r>
        <w:rPr/>
        <w:t>DATA</w:t>
      </w:r>
    </w:p>
    <w:p>
      <w:pPr>
        <w:pStyle w:val="BodyText"/>
        <w:spacing w:line="480" w:lineRule="auto" w:before="128"/>
        <w:ind w:right="1159" w:firstLine="719"/>
        <w:jc w:val="both"/>
      </w:pPr>
      <w:r>
        <w:rPr/>
        <w:t>This chapter presented and analysed the data collected from the study. Three hundred</w:t>
      </w:r>
      <w:r>
        <w:rPr>
          <w:spacing w:val="1"/>
        </w:rPr>
        <w:t> </w:t>
      </w:r>
      <w:r>
        <w:rPr/>
        <w:t>and sixty-four (364) copies of the questionnaire were administered.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chapter was treated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order: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200" w:after="0"/>
        <w:ind w:left="1160" w:right="0" w:hanging="721"/>
        <w:jc w:val="both"/>
        <w:rPr>
          <w:sz w:val="24"/>
        </w:rPr>
      </w:pP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0" w:after="0"/>
        <w:ind w:left="1160" w:right="0" w:hanging="721"/>
        <w:jc w:val="both"/>
        <w:rPr>
          <w:sz w:val="24"/>
        </w:rPr>
      </w:pPr>
      <w:r>
        <w:rPr>
          <w:sz w:val="24"/>
        </w:rPr>
        <w:t>Discussion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19"/>
        </w:numPr>
        <w:tabs>
          <w:tab w:pos="1149" w:val="left" w:leader="none"/>
        </w:tabs>
        <w:spacing w:line="240" w:lineRule="auto" w:before="0" w:after="0"/>
        <w:ind w:left="1148" w:right="0" w:hanging="709"/>
        <w:jc w:val="both"/>
      </w:pPr>
      <w:bookmarkStart w:name="_TOC_250006" w:id="33"/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33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48"/>
      </w:pPr>
      <w:r>
        <w:rPr/>
        <w:t>The</w:t>
      </w:r>
      <w:r>
        <w:rPr>
          <w:spacing w:val="-1"/>
        </w:rPr>
        <w:t> </w:t>
      </w:r>
      <w:r>
        <w:rPr/>
        <w:t>five</w:t>
      </w:r>
      <w:r>
        <w:rPr>
          <w:spacing w:val="3"/>
        </w:rPr>
        <w:t> </w:t>
      </w:r>
      <w:r>
        <w:rPr/>
        <w:t>research</w:t>
      </w:r>
      <w:r>
        <w:rPr>
          <w:spacing w:val="3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Tables 3</w:t>
      </w:r>
      <w:r>
        <w:rPr>
          <w:spacing w:val="3"/>
        </w:rPr>
        <w:t> </w:t>
      </w:r>
      <w:r>
        <w:rPr/>
        <w:t>to</w:t>
      </w:r>
    </w:p>
    <w:p>
      <w:pPr>
        <w:pStyle w:val="BodyText"/>
        <w:ind w:left="0"/>
      </w:pPr>
    </w:p>
    <w:p>
      <w:pPr>
        <w:pStyle w:val="BodyText"/>
      </w:pPr>
      <w:r>
        <w:rPr/>
        <w:t>7.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2"/>
          <w:numId w:val="19"/>
        </w:numPr>
        <w:tabs>
          <w:tab w:pos="1101" w:val="left" w:leader="none"/>
        </w:tabs>
        <w:spacing w:line="240" w:lineRule="auto" w:before="1" w:after="0"/>
        <w:ind w:left="1100" w:right="0" w:hanging="661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:  </w:t>
      </w:r>
      <w:r>
        <w:rPr>
          <w:spacing w:val="20"/>
          <w:sz w:val="24"/>
        </w:rPr>
        <w:t> </w:t>
      </w: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classification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business</w:t>
      </w:r>
      <w:r>
        <w:rPr>
          <w:spacing w:val="32"/>
          <w:sz w:val="24"/>
        </w:rPr>
        <w:t> </w:t>
      </w:r>
      <w:r>
        <w:rPr>
          <w:sz w:val="24"/>
        </w:rPr>
        <w:t>education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spacing w:line="276" w:lineRule="auto" w:before="43"/>
        <w:ind w:left="3844" w:right="1156"/>
        <w:jc w:val="both"/>
      </w:pPr>
      <w:r>
        <w:rPr/>
        <w:t>into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 shorthand in colleges of education in 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1"/>
        <w:ind w:left="440"/>
      </w:pP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3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Styles</w:t>
      </w:r>
    </w:p>
    <w:p>
      <w:pPr>
        <w:pStyle w:val="BodyText"/>
        <w:spacing w:before="3"/>
        <w:ind w:left="0"/>
        <w:rPr>
          <w:b/>
          <w:sz w:val="14"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035"/>
        <w:gridCol w:w="1561"/>
        <w:gridCol w:w="1076"/>
        <w:gridCol w:w="1321"/>
        <w:gridCol w:w="1309"/>
        <w:gridCol w:w="1351"/>
      </w:tblGrid>
      <w:tr>
        <w:trPr>
          <w:trHeight w:val="551" w:hRule="atLeast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Styles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51" w:hRule="atLeast"/>
        </w:trPr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FCE</w:t>
            </w:r>
          </w:p>
          <w:p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Kano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FCE(T)</w:t>
            </w:r>
          </w:p>
          <w:p>
            <w:pPr>
              <w:pStyle w:val="TableParagraph"/>
              <w:spacing w:line="259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Bichi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FCE</w:t>
            </w:r>
          </w:p>
          <w:p>
            <w:pPr>
              <w:pStyle w:val="TableParagraph"/>
              <w:spacing w:line="259" w:lineRule="exact"/>
              <w:ind w:left="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Katsina</w:t>
            </w: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FCE(T)</w:t>
            </w:r>
          </w:p>
          <w:p>
            <w:pPr>
              <w:pStyle w:val="TableParagraph"/>
              <w:spacing w:line="259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Gusau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1598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9" w:type="dxa"/>
          </w:tcPr>
          <w:p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51" w:type="dxa"/>
          </w:tcPr>
          <w:p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9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Auditory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3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4" w:hRule="atLeast"/>
        </w:trPr>
        <w:tc>
          <w:tcPr>
            <w:tcW w:w="159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Kinesthetics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left="310" w:right="3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3"/>
              <w:ind w:left="510" w:right="53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690" w:hRule="atLeast"/>
        </w:trPr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1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510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364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 2017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209"/>
        <w:ind w:right="1153" w:firstLine="719"/>
        <w:jc w:val="both"/>
      </w:pPr>
      <w:r>
        <w:rPr/>
        <w:t>The analysis in Table 3 indicated that 115 students (32%) adopted a visual learning</w:t>
      </w:r>
      <w:r>
        <w:rPr>
          <w:spacing w:val="1"/>
        </w:rPr>
        <w:t> </w:t>
      </w:r>
      <w:r>
        <w:rPr/>
        <w:t>style, 105 (29%) adopted auditory learning style and 144 (39%) adopted kinesthetic learning</w:t>
      </w:r>
      <w:r>
        <w:rPr>
          <w:spacing w:val="1"/>
        </w:rPr>
        <w:t> </w:t>
      </w:r>
      <w:r>
        <w:rPr/>
        <w:t>style.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business</w:t>
      </w:r>
      <w:r>
        <w:rPr>
          <w:spacing w:val="11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adopted</w:t>
      </w:r>
      <w:r>
        <w:rPr>
          <w:spacing w:val="15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three</w:t>
      </w:r>
      <w:r>
        <w:rPr>
          <w:spacing w:val="12"/>
        </w:rPr>
        <w:t> </w:t>
      </w:r>
      <w:r>
        <w:rPr/>
        <w:t>(3)</w:t>
      </w:r>
      <w:r>
        <w:rPr>
          <w:spacing w:val="10"/>
        </w:rPr>
        <w:t> </w:t>
      </w:r>
      <w:r>
        <w:rPr/>
        <w:t>learning</w:t>
      </w:r>
      <w:r>
        <w:rPr>
          <w:spacing w:val="8"/>
        </w:rPr>
        <w:t> </w:t>
      </w:r>
      <w:r>
        <w:rPr/>
        <w:t>style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60" w:bottom="1200" w:left="1000" w:right="280"/>
        </w:sectPr>
      </w:pPr>
    </w:p>
    <w:p>
      <w:pPr>
        <w:pStyle w:val="BodyText"/>
        <w:spacing w:line="482" w:lineRule="auto" w:before="73"/>
        <w:ind w:right="1157"/>
        <w:jc w:val="both"/>
      </w:pPr>
      <w:r>
        <w:rPr/>
        <w:t>learning</w:t>
      </w:r>
      <w:r>
        <w:rPr>
          <w:spacing w:val="1"/>
        </w:rPr>
        <w:t> </w:t>
      </w:r>
      <w:r>
        <w:rPr/>
        <w:t>shorthand,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majority.</w:t>
      </w:r>
    </w:p>
    <w:p>
      <w:pPr>
        <w:spacing w:before="197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Two:     </w:t>
      </w:r>
      <w:r>
        <w:rPr>
          <w:b/>
          <w:spacing w:val="34"/>
          <w:sz w:val="24"/>
        </w:rPr>
        <w:t> </w:t>
      </w:r>
      <w:r>
        <w:rPr>
          <w:sz w:val="24"/>
        </w:rPr>
        <w:t>What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62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relationship</w:t>
      </w:r>
      <w:r>
        <w:rPr>
          <w:spacing w:val="61"/>
          <w:sz w:val="24"/>
        </w:rPr>
        <w:t> </w:t>
      </w:r>
      <w:r>
        <w:rPr>
          <w:sz w:val="24"/>
        </w:rPr>
        <w:t>between</w:t>
      </w:r>
      <w:r>
        <w:rPr>
          <w:spacing w:val="64"/>
          <w:sz w:val="24"/>
        </w:rPr>
        <w:t> </w:t>
      </w:r>
      <w:r>
        <w:rPr>
          <w:sz w:val="24"/>
        </w:rPr>
        <w:t>visual</w:t>
      </w:r>
      <w:r>
        <w:rPr>
          <w:spacing w:val="61"/>
          <w:sz w:val="24"/>
        </w:rPr>
        <w:t> </w:t>
      </w:r>
      <w:r>
        <w:rPr>
          <w:sz w:val="24"/>
        </w:rPr>
        <w:t>learning</w:t>
      </w:r>
      <w:r>
        <w:rPr>
          <w:spacing w:val="59"/>
          <w:sz w:val="24"/>
        </w:rPr>
        <w:t> </w:t>
      </w:r>
      <w:r>
        <w:rPr>
          <w:sz w:val="24"/>
        </w:rPr>
        <w:t>style</w:t>
      </w:r>
      <w:r>
        <w:rPr>
          <w:spacing w:val="6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3"/>
        <w:ind w:left="3417" w:right="1155"/>
      </w:pPr>
      <w:r>
        <w:rPr/>
        <w:t>business</w:t>
      </w:r>
      <w:r>
        <w:rPr>
          <w:spacing w:val="31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students’</w:t>
      </w:r>
      <w:r>
        <w:rPr>
          <w:spacing w:val="29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shorthand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212"/>
        <w:ind w:left="440"/>
      </w:pPr>
      <w:r>
        <w:rPr/>
        <w:t>Table</w:t>
      </w:r>
      <w:r>
        <w:rPr>
          <w:spacing w:val="-1"/>
        </w:rPr>
        <w:t> </w:t>
      </w:r>
      <w:r>
        <w:rPr/>
        <w:t>4:</w:t>
      </w:r>
      <w:r>
        <w:rPr>
          <w:spacing w:val="25"/>
        </w:rPr>
        <w:t> </w:t>
      </w:r>
      <w:r>
        <w:rPr/>
        <w:t>Mean</w:t>
      </w:r>
      <w:r>
        <w:rPr>
          <w:spacing w:val="99"/>
        </w:rPr>
        <w:t> </w:t>
      </w:r>
      <w:r>
        <w:rPr/>
        <w:t>Performance</w:t>
      </w:r>
      <w:r>
        <w:rPr>
          <w:spacing w:val="101"/>
        </w:rPr>
        <w:t> </w:t>
      </w:r>
      <w:r>
        <w:rPr/>
        <w:t>of</w:t>
      </w:r>
      <w:r>
        <w:rPr>
          <w:spacing w:val="101"/>
        </w:rPr>
        <w:t> </w:t>
      </w:r>
      <w:r>
        <w:rPr/>
        <w:t>Business</w:t>
      </w:r>
      <w:r>
        <w:rPr>
          <w:spacing w:val="98"/>
        </w:rPr>
        <w:t> </w:t>
      </w:r>
      <w:r>
        <w:rPr/>
        <w:t>Education</w:t>
      </w:r>
      <w:r>
        <w:rPr>
          <w:spacing w:val="97"/>
        </w:rPr>
        <w:t> </w:t>
      </w:r>
      <w:r>
        <w:rPr/>
        <w:t>Students’</w:t>
      </w:r>
      <w:r>
        <w:rPr>
          <w:spacing w:val="97"/>
        </w:rPr>
        <w:t> </w:t>
      </w:r>
      <w:r>
        <w:rPr/>
        <w:t>in</w:t>
      </w:r>
      <w:r>
        <w:rPr>
          <w:spacing w:val="100"/>
        </w:rPr>
        <w:t> </w:t>
      </w:r>
      <w:r>
        <w:rPr/>
        <w:t>Shorthand</w:t>
      </w:r>
      <w:r>
        <w:rPr>
          <w:spacing w:val="100"/>
        </w:rPr>
        <w:t> </w:t>
      </w:r>
      <w:r>
        <w:rPr/>
        <w:t>who</w:t>
      </w:r>
    </w:p>
    <w:p>
      <w:pPr>
        <w:tabs>
          <w:tab w:pos="1433" w:val="left" w:leader="none"/>
          <w:tab w:pos="9514" w:val="left" w:leader="none"/>
        </w:tabs>
        <w:spacing w:before="1"/>
        <w:ind w:left="33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adopted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Visual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Learning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Style</w:t>
        <w:tab/>
      </w:r>
    </w:p>
    <w:p>
      <w:pPr>
        <w:pStyle w:val="BodyText"/>
        <w:spacing w:before="6"/>
        <w:ind w:left="0"/>
        <w:rPr>
          <w:b/>
          <w:sz w:val="12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1502"/>
        <w:gridCol w:w="1300"/>
        <w:gridCol w:w="3350"/>
      </w:tblGrid>
      <w:tr>
        <w:trPr>
          <w:trHeight w:val="268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05" w:hRule="atLeast"/>
        </w:trPr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</w:t>
            </w:r>
          </w:p>
          <w:p>
            <w:pPr>
              <w:pStyle w:val="TableParagraph"/>
              <w:spacing w:line="410" w:lineRule="atLeast" w:before="5"/>
              <w:ind w:left="121" w:right="662"/>
              <w:rPr>
                <w:sz w:val="24"/>
              </w:rPr>
            </w:pPr>
            <w:r>
              <w:rPr>
                <w:sz w:val="24"/>
              </w:rPr>
              <w:t>relationship with students’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</w:tr>
      <w:tr>
        <w:trPr>
          <w:trHeight w:val="827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665"/>
              <w:rPr>
                <w:sz w:val="24"/>
              </w:rPr>
            </w:pPr>
            <w:r>
              <w:rPr>
                <w:sz w:val="24"/>
              </w:rPr>
              <w:t>46.09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53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335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line="480" w:lineRule="auto" w:before="128"/>
        <w:ind w:right="1155" w:firstLine="719"/>
        <w:jc w:val="both"/>
      </w:pPr>
      <w:r>
        <w:rPr/>
        <w:t>The result of the analysis in Table 4 showed that there was a low relationship between</w:t>
      </w:r>
      <w:r>
        <w:rPr>
          <w:spacing w:val="-57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revealed that visual learning style had a mean of 3.19 and a standard deviation of</w:t>
      </w:r>
      <w:r>
        <w:rPr>
          <w:spacing w:val="1"/>
        </w:rPr>
        <w:t> </w:t>
      </w:r>
      <w:r>
        <w:rPr/>
        <w:t>0.39, against mean 0f 46.09 and standard deviation of 15.15 for performance. The mean score</w:t>
      </w:r>
      <w:r>
        <w:rPr>
          <w:spacing w:val="-57"/>
        </w:rPr>
        <w:t> </w:t>
      </w:r>
      <w:r>
        <w:rPr/>
        <w:t>of performance was just slightly greater than the benchmark value of 40%. This indicated that</w:t>
      </w:r>
      <w:r>
        <w:rPr>
          <w:spacing w:val="-57"/>
        </w:rPr>
        <w:t> </w:t>
      </w:r>
      <w:r>
        <w:rPr/>
        <w:t>visual learning style had a low relationship with the performance of business education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shorthand in</w:t>
      </w:r>
      <w:r>
        <w:rPr>
          <w:spacing w:val="-1"/>
        </w:rPr>
        <w:t> </w:t>
      </w:r>
      <w:r>
        <w:rPr/>
        <w:t>colleges of education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 zone,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spacing w:before="76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 Three:  </w:t>
      </w:r>
      <w:r>
        <w:rPr>
          <w:b/>
          <w:spacing w:val="59"/>
          <w:sz w:val="24"/>
        </w:rPr>
        <w:t> </w:t>
      </w: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relationship</w:t>
      </w:r>
      <w:r>
        <w:rPr>
          <w:spacing w:val="33"/>
          <w:sz w:val="24"/>
        </w:rPr>
        <w:t> </w:t>
      </w:r>
      <w:r>
        <w:rPr>
          <w:sz w:val="24"/>
        </w:rPr>
        <w:t>between</w:t>
      </w:r>
      <w:r>
        <w:rPr>
          <w:spacing w:val="33"/>
          <w:sz w:val="24"/>
        </w:rPr>
        <w:t> </w:t>
      </w:r>
      <w:r>
        <w:rPr>
          <w:sz w:val="24"/>
        </w:rPr>
        <w:t>auditory</w:t>
      </w:r>
      <w:r>
        <w:rPr>
          <w:spacing w:val="29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style</w:t>
      </w:r>
      <w:r>
        <w:rPr>
          <w:spacing w:val="3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1"/>
        <w:ind w:left="3417" w:right="1155"/>
      </w:pPr>
      <w:r>
        <w:rPr/>
        <w:t>business</w:t>
      </w:r>
      <w:r>
        <w:rPr>
          <w:spacing w:val="30"/>
        </w:rPr>
        <w:t> </w:t>
      </w:r>
      <w:r>
        <w:rPr/>
        <w:t>education</w:t>
      </w:r>
      <w:r>
        <w:rPr>
          <w:spacing w:val="30"/>
        </w:rPr>
        <w:t> </w:t>
      </w:r>
      <w:r>
        <w:rPr/>
        <w:t>students’</w:t>
      </w:r>
      <w:r>
        <w:rPr>
          <w:spacing w:val="30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shorthand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Nigeria?</w:t>
      </w:r>
    </w:p>
    <w:p>
      <w:pPr>
        <w:pStyle w:val="Heading1"/>
        <w:spacing w:before="184"/>
        <w:ind w:left="440"/>
      </w:pPr>
      <w:r>
        <w:rPr/>
        <w:t>Table</w:t>
      </w:r>
      <w:r>
        <w:rPr>
          <w:spacing w:val="-1"/>
        </w:rPr>
        <w:t> </w:t>
      </w:r>
      <w:r>
        <w:rPr/>
        <w:t>5</w:t>
      </w:r>
      <w:r>
        <w:rPr>
          <w:b w:val="0"/>
        </w:rPr>
        <w:t>: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Education Students’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who adopted</w:t>
      </w:r>
    </w:p>
    <w:p>
      <w:pPr>
        <w:tabs>
          <w:tab w:pos="1433" w:val="left" w:leader="none"/>
          <w:tab w:pos="9598" w:val="left" w:leader="none"/>
        </w:tabs>
        <w:spacing w:before="4"/>
        <w:ind w:left="33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Auditory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Learning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Style</w:t>
        <w:tab/>
      </w:r>
    </w:p>
    <w:p>
      <w:pPr>
        <w:pStyle w:val="BodyText"/>
        <w:spacing w:before="7"/>
        <w:ind w:left="0"/>
        <w:rPr>
          <w:b/>
          <w:sz w:val="12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1502"/>
        <w:gridCol w:w="1300"/>
        <w:gridCol w:w="3434"/>
      </w:tblGrid>
      <w:tr>
        <w:trPr>
          <w:trHeight w:val="268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05" w:hRule="atLeast"/>
        </w:trPr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5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343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21" w:right="336"/>
              <w:rPr>
                <w:sz w:val="24"/>
              </w:rPr>
            </w:pPr>
            <w:r>
              <w:rPr>
                <w:sz w:val="24"/>
              </w:rPr>
              <w:t>Auditory learning style had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students’</w:t>
            </w: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shorthand</w:t>
            </w:r>
          </w:p>
        </w:tc>
      </w:tr>
      <w:tr>
        <w:trPr>
          <w:trHeight w:val="824" w:hRule="atLeast"/>
        </w:trPr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665"/>
              <w:rPr>
                <w:sz w:val="24"/>
              </w:rPr>
            </w:pPr>
            <w:r>
              <w:rPr>
                <w:sz w:val="24"/>
              </w:rPr>
              <w:t>46.41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253"/>
              <w:rPr>
                <w:sz w:val="24"/>
              </w:rPr>
            </w:pPr>
            <w:r>
              <w:rPr>
                <w:sz w:val="24"/>
              </w:rPr>
              <w:t>15.32</w:t>
            </w:r>
          </w:p>
        </w:tc>
        <w:tc>
          <w:tcPr>
            <w:tcW w:w="34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71"/>
        <w:ind w:right="1154" w:firstLine="719"/>
        <w:jc w:val="both"/>
      </w:pPr>
      <w:r>
        <w:rPr/>
        <w:t>The result in Table 5 revealed a mean score of 3.19 for auditory learning style and 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0.49,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46.41</w:t>
      </w:r>
      <w:r>
        <w:rPr>
          <w:spacing w:val="1"/>
        </w:rPr>
        <w:t> </w:t>
      </w:r>
      <w:r>
        <w:rPr/>
        <w:t>for 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 of 15.32. Though the mean score for academic performance was greater than 40%</w:t>
      </w:r>
      <w:r>
        <w:rPr>
          <w:spacing w:val="1"/>
        </w:rPr>
        <w:t> </w:t>
      </w:r>
      <w:r>
        <w:rPr/>
        <w:t>benchmark, the relationship between auditory learning style and performance of business</w:t>
      </w:r>
      <w:r>
        <w:rPr>
          <w:spacing w:val="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low.</w:t>
      </w:r>
    </w:p>
    <w:p>
      <w:pPr>
        <w:spacing w:before="3"/>
        <w:ind w:left="4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Four:  </w:t>
      </w:r>
      <w:r>
        <w:rPr>
          <w:b/>
          <w:spacing w:val="21"/>
          <w:sz w:val="24"/>
        </w:rPr>
        <w:t> </w: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relationship</w:t>
      </w:r>
      <w:r>
        <w:rPr>
          <w:spacing w:val="23"/>
          <w:sz w:val="24"/>
        </w:rPr>
        <w:t> </w:t>
      </w:r>
      <w:r>
        <w:rPr>
          <w:sz w:val="24"/>
        </w:rPr>
        <w:t>between</w:t>
      </w:r>
      <w:r>
        <w:rPr>
          <w:spacing w:val="22"/>
          <w:sz w:val="24"/>
        </w:rPr>
        <w:t> </w:t>
      </w:r>
      <w:r>
        <w:rPr>
          <w:sz w:val="24"/>
        </w:rPr>
        <w:t>kinesthetic</w:t>
      </w:r>
      <w:r>
        <w:rPr>
          <w:spacing w:val="19"/>
          <w:sz w:val="24"/>
        </w:rPr>
        <w:t> </w:t>
      </w:r>
      <w:r>
        <w:rPr>
          <w:sz w:val="24"/>
        </w:rPr>
        <w:t>learning</w:t>
      </w:r>
      <w:r>
        <w:rPr>
          <w:spacing w:val="18"/>
          <w:sz w:val="24"/>
        </w:rPr>
        <w:t> </w:t>
      </w:r>
      <w:r>
        <w:rPr>
          <w:sz w:val="24"/>
        </w:rPr>
        <w:t>style</w:t>
      </w:r>
      <w:r>
        <w:rPr>
          <w:spacing w:val="2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0"/>
        <w:ind w:left="3275" w:right="1156"/>
        <w:jc w:val="both"/>
      </w:pP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Nigeria?</w:t>
      </w:r>
    </w:p>
    <w:p>
      <w:pPr>
        <w:pStyle w:val="Heading1"/>
        <w:spacing w:before="189" w:after="4"/>
        <w:ind w:left="1434" w:right="1155" w:hanging="994"/>
        <w:jc w:val="left"/>
      </w:pPr>
      <w:r>
        <w:rPr/>
        <w:t>Table</w:t>
      </w:r>
      <w:r>
        <w:rPr>
          <w:spacing w:val="-1"/>
        </w:rPr>
        <w:t> </w:t>
      </w:r>
      <w:r>
        <w:rPr/>
        <w:t>6:</w:t>
      </w:r>
      <w:r>
        <w:rPr>
          <w:spacing w:val="25"/>
        </w:rPr>
        <w:t> </w:t>
      </w:r>
      <w:r>
        <w:rPr/>
        <w:t>Mean</w:t>
      </w:r>
      <w:r>
        <w:rPr>
          <w:spacing w:val="40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Business</w:t>
      </w:r>
      <w:r>
        <w:rPr>
          <w:spacing w:val="44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Students’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Shorthand</w:t>
      </w:r>
      <w:r>
        <w:rPr>
          <w:spacing w:val="41"/>
        </w:rPr>
        <w:t> </w:t>
      </w:r>
      <w:r>
        <w:rPr/>
        <w:t>who</w:t>
      </w:r>
      <w:r>
        <w:rPr>
          <w:spacing w:val="-57"/>
        </w:rPr>
        <w:t> </w:t>
      </w:r>
      <w:r>
        <w:rPr/>
        <w:t>adopted Kinesthetic Learning Style</w:t>
      </w: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585"/>
        <w:gridCol w:w="1300"/>
        <w:gridCol w:w="3350"/>
      </w:tblGrid>
      <w:tr>
        <w:trPr>
          <w:trHeight w:val="412" w:hRule="atLeast"/>
        </w:trPr>
        <w:tc>
          <w:tcPr>
            <w:tcW w:w="3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3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339" w:hRule="atLeast"/>
        </w:trPr>
        <w:tc>
          <w:tcPr>
            <w:tcW w:w="3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hanging="5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tabs>
                <w:tab w:pos="1603" w:val="left" w:leader="none"/>
                <w:tab w:pos="2373" w:val="left" w:leader="none"/>
              </w:tabs>
              <w:spacing w:line="410" w:lineRule="atLeast" w:before="5"/>
              <w:ind w:left="126" w:right="108"/>
              <w:rPr>
                <w:sz w:val="24"/>
              </w:rPr>
            </w:pPr>
            <w:r>
              <w:rPr>
                <w:sz w:val="24"/>
              </w:rPr>
              <w:t>relationship</w:t>
              <w:tab/>
              <w:t>with</w:t>
              <w:tab/>
            </w:r>
            <w:r>
              <w:rPr>
                <w:spacing w:val="-1"/>
                <w:sz w:val="24"/>
              </w:rPr>
              <w:t>students’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shorthand</w:t>
            </w:r>
          </w:p>
        </w:tc>
      </w:tr>
      <w:tr>
        <w:trPr>
          <w:trHeight w:val="892" w:hRule="atLeast"/>
        </w:trPr>
        <w:tc>
          <w:tcPr>
            <w:tcW w:w="3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53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335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1"/>
        <w:ind w:right="1158" w:firstLine="719"/>
        <w:jc w:val="both"/>
      </w:pPr>
      <w:r>
        <w:rPr/>
        <w:t>The analysis in Table 6 showed a mean score of 3.29</w:t>
      </w:r>
      <w:r>
        <w:rPr>
          <w:spacing w:val="60"/>
        </w:rPr>
        <w:t> </w:t>
      </w:r>
      <w:r>
        <w:rPr/>
        <w:t>for kinesthetic learning style,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standard</w:t>
      </w:r>
      <w:r>
        <w:rPr>
          <w:spacing w:val="26"/>
        </w:rPr>
        <w:t> </w:t>
      </w:r>
      <w:r>
        <w:rPr/>
        <w:t>deviation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0.43,</w:t>
      </w:r>
      <w:r>
        <w:rPr>
          <w:spacing w:val="29"/>
        </w:rPr>
        <w:t> </w:t>
      </w:r>
      <w:r>
        <w:rPr/>
        <w:t>against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50.72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and a standard deviation of 16.37. From the analysis, the mean performance score of 50.72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 in shorthand in</w:t>
      </w:r>
      <w:r>
        <w:rPr>
          <w:spacing w:val="2"/>
        </w:rPr>
        <w:t> </w:t>
      </w:r>
      <w:r>
        <w:rPr/>
        <w:t>North-west zone, Nigeria.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276" w:lineRule="auto" w:before="76"/>
        <w:ind w:left="3133" w:right="1157" w:hanging="2694"/>
        <w:jc w:val="both"/>
      </w:pPr>
      <w:r>
        <w:rPr>
          <w:b/>
        </w:rPr>
        <w:t>Research Question Five:</w:t>
      </w:r>
      <w:r>
        <w:rPr>
          <w:b/>
          <w:spacing w:val="1"/>
        </w:rPr>
        <w:t> </w:t>
      </w:r>
      <w:r>
        <w:rPr/>
        <w:t>What is the difference in the performance of business education</w:t>
      </w:r>
      <w:r>
        <w:rPr>
          <w:spacing w:val="1"/>
        </w:rPr>
        <w:t> </w:t>
      </w:r>
      <w:r>
        <w:rPr/>
        <w:t>students in shorthand who adopted visual learning style, 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Nigeria?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1"/>
        <w:spacing w:line="244" w:lineRule="auto"/>
        <w:ind w:left="1434" w:right="1155" w:hanging="994"/>
        <w:jc w:val="left"/>
      </w:pPr>
      <w:r>
        <w:rPr/>
        <w:t>Table</w:t>
      </w:r>
      <w:r>
        <w:rPr>
          <w:spacing w:val="-1"/>
        </w:rPr>
        <w:t> </w:t>
      </w:r>
      <w:r>
        <w:rPr/>
        <w:t>7:</w:t>
      </w:r>
      <w:r>
        <w:rPr>
          <w:spacing w:val="24"/>
        </w:rPr>
        <w:t> </w:t>
      </w:r>
      <w:r>
        <w:rPr/>
        <w:t>Mean</w:t>
      </w:r>
      <w:r>
        <w:rPr>
          <w:spacing w:val="24"/>
        </w:rPr>
        <w:t> </w:t>
      </w:r>
      <w:r>
        <w:rPr>
          <w:b w:val="0"/>
        </w:rPr>
        <w:t>D</w:t>
      </w:r>
      <w:r>
        <w:rPr/>
        <w:t>ifference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Business</w:t>
      </w:r>
      <w:r>
        <w:rPr>
          <w:spacing w:val="23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Shorthand</w:t>
      </w:r>
      <w:r>
        <w:rPr>
          <w:spacing w:val="-1"/>
        </w:rPr>
        <w:t> </w:t>
      </w:r>
      <w:r>
        <w:rPr/>
        <w:t>Based on their Learning Styles</w:t>
      </w: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900"/>
        <w:gridCol w:w="1228"/>
        <w:gridCol w:w="4087"/>
      </w:tblGrid>
      <w:tr>
        <w:trPr>
          <w:trHeight w:val="414" w:hRule="atLeast"/>
        </w:trPr>
        <w:tc>
          <w:tcPr>
            <w:tcW w:w="3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4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1098" w:hRule="atLeast"/>
        </w:trPr>
        <w:tc>
          <w:tcPr>
            <w:tcW w:w="3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96" w:right="221"/>
              <w:rPr>
                <w:sz w:val="24"/>
              </w:rPr>
            </w:pPr>
            <w:r>
              <w:rPr>
                <w:sz w:val="24"/>
              </w:rPr>
              <w:t>Visual Learning Style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  <w:p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46.09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46.41</w:t>
            </w:r>
          </w:p>
          <w:p>
            <w:pPr>
              <w:pStyle w:val="TableParagraph"/>
              <w:spacing w:line="258" w:lineRule="exact" w:before="139"/>
              <w:ind w:left="109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15.55</w:t>
            </w:r>
          </w:p>
          <w:p>
            <w:pPr>
              <w:pStyle w:val="TableParagraph"/>
              <w:spacing w:before="137"/>
              <w:ind w:left="229"/>
              <w:rPr>
                <w:sz w:val="24"/>
              </w:rPr>
            </w:pPr>
            <w:r>
              <w:rPr>
                <w:sz w:val="24"/>
              </w:rPr>
              <w:t>15.32</w:t>
            </w:r>
          </w:p>
          <w:p>
            <w:pPr>
              <w:pStyle w:val="TableParagraph"/>
              <w:spacing w:line="258" w:lineRule="exact" w:before="139"/>
              <w:ind w:left="229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408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63" w:val="left" w:leader="none"/>
                <w:tab w:pos="1434" w:val="left" w:leader="none"/>
                <w:tab w:pos="2226" w:val="left" w:leader="none"/>
                <w:tab w:pos="2530" w:val="left" w:leader="none"/>
              </w:tabs>
              <w:spacing w:line="360" w:lineRule="auto"/>
              <w:ind w:left="84" w:right="1099"/>
              <w:rPr>
                <w:sz w:val="24"/>
              </w:rPr>
            </w:pPr>
            <w:r>
              <w:rPr>
                <w:sz w:val="24"/>
              </w:rPr>
              <w:t>Students</w:t>
              <w:tab/>
              <w:t>who</w:t>
              <w:tab/>
            </w:r>
            <w:r>
              <w:rPr>
                <w:spacing w:val="-1"/>
                <w:sz w:val="24"/>
              </w:rPr>
              <w:t>adopted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kinesthetic</w:t>
              <w:tab/>
              <w:tab/>
              <w:t>learning</w:t>
              <w:tab/>
              <w:tab/>
            </w:r>
            <w:r>
              <w:rPr>
                <w:spacing w:val="-1"/>
                <w:sz w:val="24"/>
              </w:rPr>
              <w:t>style</w:t>
            </w:r>
          </w:p>
          <w:p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performed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</w:rPr>
      </w:pPr>
      <w:r>
        <w:rPr/>
        <w:pict>
          <v:rect style="position:absolute;margin-left:65.903999pt;margin-top:16.268150pt;width:493.296023pt;height:.479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2"/>
        <w:ind w:left="0"/>
        <w:rPr>
          <w:b/>
          <w:sz w:val="26"/>
        </w:rPr>
      </w:pPr>
    </w:p>
    <w:p>
      <w:pPr>
        <w:pStyle w:val="BodyText"/>
        <w:spacing w:line="480" w:lineRule="auto" w:before="1"/>
        <w:ind w:right="1155" w:firstLine="719"/>
        <w:jc w:val="both"/>
      </w:pPr>
      <w:r>
        <w:rPr/>
        <w:t>Table</w:t>
      </w:r>
      <w:r>
        <w:rPr>
          <w:spacing w:val="27"/>
        </w:rPr>
        <w:t> </w:t>
      </w:r>
      <w:r>
        <w:rPr/>
        <w:t>7</w:t>
      </w:r>
      <w:r>
        <w:rPr>
          <w:spacing w:val="27"/>
        </w:rPr>
        <w:t> </w:t>
      </w:r>
      <w:r>
        <w:rPr/>
        <w:t>showed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mean</w:t>
      </w:r>
      <w:r>
        <w:rPr>
          <w:spacing w:val="28"/>
        </w:rPr>
        <w:t> </w:t>
      </w:r>
      <w:r>
        <w:rPr/>
        <w:t>scores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</w:t>
      </w:r>
      <w:r>
        <w:rPr>
          <w:spacing w:val="27"/>
        </w:rPr>
        <w:t> </w:t>
      </w:r>
      <w:r>
        <w:rPr/>
        <w:t>vis-a-vis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who adopted visual learning style, auditory learning, and kinesthetic</w:t>
      </w:r>
      <w:r>
        <w:rPr>
          <w:spacing w:val="1"/>
        </w:rPr>
        <w:t> </w:t>
      </w:r>
      <w:r>
        <w:rPr/>
        <w:t>learning style, although the differences were minimal. It is worth noting however that the</w:t>
      </w:r>
      <w:r>
        <w:rPr>
          <w:spacing w:val="1"/>
        </w:rPr>
        <w:t> </w:t>
      </w:r>
      <w:r>
        <w:rPr/>
        <w:t>result implied that the performance of students who adopted kinesthetic learning style was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 adopted visual</w:t>
      </w:r>
      <w:r>
        <w:rPr>
          <w:spacing w:val="-1"/>
        </w:rPr>
        <w:t> </w:t>
      </w:r>
      <w:r>
        <w:rPr/>
        <w:t>and auditory</w:t>
      </w:r>
      <w:r>
        <w:rPr>
          <w:spacing w:val="-5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19"/>
        </w:numPr>
        <w:tabs>
          <w:tab w:pos="1161" w:val="left" w:leader="none"/>
        </w:tabs>
        <w:spacing w:line="240" w:lineRule="auto" w:before="60" w:after="0"/>
        <w:ind w:left="1160" w:right="0" w:hanging="721"/>
        <w:jc w:val="both"/>
      </w:pPr>
      <w:bookmarkStart w:name="_TOC_250005" w:id="34"/>
      <w:r>
        <w:rPr/>
        <w:t>Test</w:t>
      </w:r>
      <w:r>
        <w:rPr>
          <w:spacing w:val="-2"/>
        </w:rPr>
        <w:t> </w:t>
      </w:r>
      <w:r>
        <w:rPr/>
        <w:t>of Null</w:t>
      </w:r>
      <w:r>
        <w:rPr>
          <w:spacing w:val="-2"/>
        </w:rPr>
        <w:t> </w:t>
      </w:r>
      <w:bookmarkEnd w:id="34"/>
      <w:r>
        <w:rPr/>
        <w:t>Hypotheses</w:t>
      </w:r>
    </w:p>
    <w:p>
      <w:pPr>
        <w:pStyle w:val="BodyText"/>
        <w:spacing w:line="480" w:lineRule="auto" w:before="130"/>
        <w:ind w:right="115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Tables 8</w:t>
      </w:r>
      <w:r>
        <w:rPr>
          <w:spacing w:val="1"/>
        </w:rPr>
        <w:t> </w:t>
      </w:r>
      <w:r>
        <w:rPr/>
        <w:t>to 11.</w:t>
      </w:r>
    </w:p>
    <w:p>
      <w:pPr>
        <w:pStyle w:val="BodyText"/>
        <w:spacing w:line="276" w:lineRule="auto" w:before="3"/>
        <w:ind w:left="2709" w:right="1160" w:hanging="2269"/>
        <w:jc w:val="both"/>
      </w:pPr>
      <w:r>
        <w:rPr>
          <w:b/>
        </w:rPr>
        <w:t>Null Hypothesis One: </w:t>
      </w:r>
      <w:r>
        <w:rPr/>
        <w:t>There is no significant relationship between visual learning style and</w:t>
      </w:r>
      <w:r>
        <w:rPr>
          <w:spacing w:val="1"/>
        </w:rPr>
        <w:t> </w:t>
      </w:r>
      <w:r>
        <w:rPr/>
        <w:t>business education students’ performance in shorthand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1880" w:val="left" w:leader="none"/>
        </w:tabs>
        <w:spacing w:after="4"/>
        <w:ind w:left="1880" w:right="1163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8:</w:t>
        <w:tab/>
        <w:t>PPMC</w:t>
      </w:r>
      <w:r>
        <w:rPr>
          <w:spacing w:val="22"/>
        </w:rPr>
        <w:t> </w:t>
      </w:r>
      <w:r>
        <w:rPr/>
        <w:t>Test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Relationship</w:t>
      </w:r>
      <w:r>
        <w:rPr>
          <w:spacing w:val="20"/>
        </w:rPr>
        <w:t> </w:t>
      </w:r>
      <w:r>
        <w:rPr/>
        <w:t>between</w:t>
      </w:r>
      <w:r>
        <w:rPr>
          <w:spacing w:val="21"/>
        </w:rPr>
        <w:t> </w:t>
      </w:r>
      <w:r>
        <w:rPr/>
        <w:t>Visual</w:t>
      </w:r>
      <w:r>
        <w:rPr>
          <w:spacing w:val="19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Style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1103"/>
        <w:gridCol w:w="1375"/>
        <w:gridCol w:w="936"/>
        <w:gridCol w:w="1118"/>
        <w:gridCol w:w="1041"/>
        <w:gridCol w:w="1512"/>
      </w:tblGrid>
      <w:tr>
        <w:trPr>
          <w:trHeight w:val="709" w:hRule="atLeast"/>
        </w:trPr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13" w:hRule="atLeast"/>
        </w:trPr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25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45" w:right="212"/>
              <w:jc w:val="center"/>
              <w:rPr>
                <w:sz w:val="24"/>
              </w:rPr>
            </w:pPr>
            <w:r>
              <w:rPr>
                <w:sz w:val="24"/>
              </w:rPr>
              <w:t>-0.019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sz w:val="24"/>
              </w:rPr>
              <w:t>0.838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553" w:hRule="atLeast"/>
        </w:trPr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46.09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1"/>
        <w:ind w:right="1155" w:firstLine="719"/>
        <w:jc w:val="both"/>
      </w:pPr>
      <w:r>
        <w:rPr/>
        <w:t>The analysis of data in Table 8 used to test null hypothesis one revealed</w:t>
      </w:r>
      <w:r>
        <w:rPr>
          <w:spacing w:val="60"/>
        </w:rPr>
        <w:t> </w:t>
      </w:r>
      <w:r>
        <w:rPr/>
        <w:t>the r-cal</w:t>
      </w:r>
      <w:r>
        <w:rPr>
          <w:spacing w:val="1"/>
        </w:rPr>
        <w:t> </w:t>
      </w:r>
      <w:r>
        <w:rPr/>
        <w:t>value of -0.019. The probability value of 0.838 obtained was greater than the 0.05 level of</w:t>
      </w:r>
      <w:r>
        <w:rPr>
          <w:spacing w:val="1"/>
        </w:rPr>
        <w:t> </w:t>
      </w:r>
      <w:r>
        <w:rPr/>
        <w:t>significance. This meant that there was no significant relationship between visual learning</w:t>
      </w:r>
      <w:r>
        <w:rPr>
          <w:spacing w:val="1"/>
        </w:rPr>
        <w:t> </w:t>
      </w:r>
      <w:r>
        <w:rPr/>
        <w:t>style and business education students’ performance in shorthand in the college of education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2"/>
        </w:rPr>
        <w:t> </w:t>
      </w:r>
      <w:r>
        <w:rPr/>
        <w:t>Nigeria. The</w:t>
      </w:r>
      <w:r>
        <w:rPr>
          <w:spacing w:val="-2"/>
        </w:rPr>
        <w:t> </w:t>
      </w:r>
      <w:r>
        <w:rPr/>
        <w:t>hypothesis was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retained.</w:t>
      </w:r>
    </w:p>
    <w:p>
      <w:pPr>
        <w:pStyle w:val="BodyText"/>
        <w:spacing w:line="276" w:lineRule="auto" w:before="202"/>
        <w:ind w:left="2850" w:right="1158" w:hanging="2411"/>
        <w:jc w:val="both"/>
      </w:pPr>
      <w:r>
        <w:rPr>
          <w:b/>
        </w:rPr>
        <w:t>Null Hypothesis Two: </w:t>
      </w:r>
      <w:r>
        <w:rPr/>
        <w:t>There is no significant relationship between auditory learning 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spacing w:before="226" w:after="4"/>
        <w:ind w:left="1434" w:right="1153" w:hanging="994"/>
        <w:jc w:val="left"/>
      </w:pPr>
      <w:r>
        <w:rPr/>
        <w:t>Table</w:t>
      </w:r>
      <w:r>
        <w:rPr>
          <w:spacing w:val="39"/>
        </w:rPr>
        <w:t> </w:t>
      </w:r>
      <w:r>
        <w:rPr/>
        <w:t>9:</w:t>
      </w:r>
      <w:r>
        <w:rPr>
          <w:spacing w:val="42"/>
        </w:rPr>
        <w:t> </w:t>
      </w:r>
      <w:r>
        <w:rPr/>
        <w:t>PPMC</w:t>
      </w:r>
      <w:r>
        <w:rPr>
          <w:spacing w:val="43"/>
        </w:rPr>
        <w:t> </w:t>
      </w:r>
      <w:r>
        <w:rPr/>
        <w:t>Test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Relationship</w:t>
      </w:r>
      <w:r>
        <w:rPr>
          <w:spacing w:val="40"/>
        </w:rPr>
        <w:t> </w:t>
      </w:r>
      <w:r>
        <w:rPr/>
        <w:t>between</w:t>
      </w:r>
      <w:r>
        <w:rPr>
          <w:spacing w:val="39"/>
        </w:rPr>
        <w:t> </w:t>
      </w:r>
      <w:r>
        <w:rPr/>
        <w:t>Auditory</w:t>
      </w:r>
      <w:r>
        <w:rPr>
          <w:spacing w:val="40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Style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1103"/>
        <w:gridCol w:w="1375"/>
        <w:gridCol w:w="936"/>
        <w:gridCol w:w="1118"/>
        <w:gridCol w:w="1041"/>
        <w:gridCol w:w="1512"/>
      </w:tblGrid>
      <w:tr>
        <w:trPr>
          <w:trHeight w:val="431" w:hRule="atLeast"/>
        </w:trPr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0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60" w:hRule="atLeast"/>
        </w:trPr>
        <w:tc>
          <w:tcPr>
            <w:tcW w:w="2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Auditory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92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25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45" w:right="212"/>
              <w:jc w:val="center"/>
              <w:rPr>
                <w:sz w:val="24"/>
              </w:rPr>
            </w:pPr>
            <w:r>
              <w:rPr>
                <w:sz w:val="24"/>
              </w:rPr>
              <w:t>-0.188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28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7"/>
              <w:rPr>
                <w:sz w:val="24"/>
              </w:rPr>
            </w:pPr>
            <w:r>
              <w:rPr>
                <w:sz w:val="24"/>
              </w:rPr>
              <w:t>Retain</w:t>
            </w:r>
          </w:p>
        </w:tc>
      </w:tr>
      <w:tr>
        <w:trPr>
          <w:trHeight w:val="341" w:hRule="atLeast"/>
        </w:trPr>
        <w:tc>
          <w:tcPr>
            <w:tcW w:w="2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192"/>
              <w:rPr>
                <w:sz w:val="24"/>
              </w:rPr>
            </w:pPr>
            <w:r>
              <w:rPr>
                <w:sz w:val="24"/>
              </w:rPr>
              <w:t>46.41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325"/>
              <w:rPr>
                <w:sz w:val="24"/>
              </w:rPr>
            </w:pPr>
            <w:r>
              <w:rPr>
                <w:sz w:val="24"/>
              </w:rPr>
              <w:t>15.32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spacing w:line="480" w:lineRule="auto"/>
        <w:ind w:right="1151" w:firstLine="719"/>
        <w:jc w:val="both"/>
      </w:pPr>
      <w:r>
        <w:rPr/>
        <w:t>The analysis in Table 9</w:t>
      </w:r>
      <w:r>
        <w:rPr>
          <w:spacing w:val="60"/>
        </w:rPr>
        <w:t> </w:t>
      </w:r>
      <w:r>
        <w:rPr/>
        <w:t>revealed a calculated r-value of -0.188 with a probability</w:t>
      </w:r>
      <w:r>
        <w:rPr>
          <w:spacing w:val="1"/>
        </w:rPr>
        <w:t> </w:t>
      </w:r>
      <w:r>
        <w:rPr/>
        <w:t>value of 0.055 found to be greater than 0.05 level of significance. The result, therefore,</w:t>
      </w:r>
      <w:r>
        <w:rPr>
          <w:spacing w:val="1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there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auditory</w:t>
      </w:r>
      <w:r>
        <w:rPr>
          <w:spacing w:val="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60" w:bottom="1200" w:left="1000" w:right="280"/>
        </w:sectPr>
      </w:pPr>
    </w:p>
    <w:p>
      <w:pPr>
        <w:pStyle w:val="BodyText"/>
        <w:spacing w:line="482" w:lineRule="auto" w:before="73"/>
        <w:ind w:right="1157"/>
        <w:jc w:val="both"/>
      </w:pPr>
      <w:r>
        <w:rPr/>
        <w:t>performance of business education students in shorthand in colleges of education in North-</w:t>
      </w:r>
      <w:r>
        <w:rPr>
          <w:spacing w:val="1"/>
        </w:rPr>
        <w:t> </w:t>
      </w:r>
      <w:r>
        <w:rPr/>
        <w:t>west</w:t>
      </w:r>
      <w:r>
        <w:rPr>
          <w:spacing w:val="-1"/>
        </w:rPr>
        <w:t> </w:t>
      </w:r>
      <w:r>
        <w:rPr/>
        <w:t>Zone, Nigeria. The hypothesis was therefore retained.</w:t>
      </w:r>
    </w:p>
    <w:p>
      <w:pPr>
        <w:pStyle w:val="BodyText"/>
        <w:spacing w:line="276" w:lineRule="auto" w:before="197"/>
        <w:ind w:left="2905" w:right="1158" w:hanging="2466"/>
        <w:jc w:val="both"/>
      </w:pPr>
      <w:r>
        <w:rPr>
          <w:b/>
        </w:rPr>
        <w:t>Null Hypothesis Three: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style and business education students’ performance in shorthand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spacing w:before="161"/>
        <w:ind w:left="0" w:right="719"/>
        <w:jc w:val="center"/>
      </w:pPr>
      <w:r>
        <w:rPr/>
        <w:t>Table</w:t>
      </w:r>
      <w:r>
        <w:rPr>
          <w:spacing w:val="102"/>
        </w:rPr>
        <w:t> </w:t>
      </w:r>
      <w:r>
        <w:rPr/>
        <w:t>10:</w:t>
      </w:r>
      <w:r>
        <w:rPr>
          <w:spacing w:val="102"/>
        </w:rPr>
        <w:t> </w:t>
      </w:r>
      <w:r>
        <w:rPr/>
        <w:t>PPMC</w:t>
      </w:r>
      <w:r>
        <w:rPr>
          <w:spacing w:val="105"/>
        </w:rPr>
        <w:t> </w:t>
      </w:r>
      <w:r>
        <w:rPr/>
        <w:t>Test</w:t>
      </w:r>
      <w:r>
        <w:rPr>
          <w:spacing w:val="102"/>
        </w:rPr>
        <w:t> </w:t>
      </w:r>
      <w:r>
        <w:rPr/>
        <w:t>of</w:t>
      </w:r>
      <w:r>
        <w:rPr>
          <w:spacing w:val="107"/>
        </w:rPr>
        <w:t> </w:t>
      </w:r>
      <w:r>
        <w:rPr/>
        <w:t>Relationship</w:t>
      </w:r>
      <w:r>
        <w:rPr>
          <w:spacing w:val="104"/>
        </w:rPr>
        <w:t> </w:t>
      </w:r>
      <w:r>
        <w:rPr/>
        <w:t>between</w:t>
      </w:r>
      <w:r>
        <w:rPr>
          <w:spacing w:val="104"/>
        </w:rPr>
        <w:t> </w:t>
      </w:r>
      <w:r>
        <w:rPr/>
        <w:t>Kinesthetic</w:t>
      </w:r>
      <w:r>
        <w:rPr>
          <w:spacing w:val="103"/>
        </w:rPr>
        <w:t> </w:t>
      </w:r>
      <w:r>
        <w:rPr/>
        <w:t>Learning</w:t>
      </w:r>
      <w:r>
        <w:rPr>
          <w:spacing w:val="103"/>
        </w:rPr>
        <w:t> </w:t>
      </w:r>
      <w:r>
        <w:rPr/>
        <w:t>Style</w:t>
      </w:r>
      <w:r>
        <w:rPr>
          <w:spacing w:val="103"/>
        </w:rPr>
        <w:t> </w:t>
      </w:r>
      <w:r>
        <w:rPr/>
        <w:t>and</w:t>
      </w:r>
    </w:p>
    <w:p>
      <w:pPr>
        <w:tabs>
          <w:tab w:pos="1495" w:val="left" w:leader="none"/>
          <w:tab w:pos="9462" w:val="left" w:leader="none"/>
        </w:tabs>
        <w:spacing w:before="0"/>
        <w:ind w:left="0" w:right="717" w:firstLine="0"/>
        <w:jc w:val="center"/>
        <w:rPr>
          <w:b/>
          <w:sz w:val="24"/>
        </w:rPr>
      </w:pPr>
      <w:r>
        <w:rPr>
          <w:sz w:val="24"/>
          <w:u w:val="single"/>
        </w:rPr>
        <w:t> </w:t>
        <w:tab/>
      </w:r>
      <w:r>
        <w:rPr>
          <w:b/>
          <w:sz w:val="24"/>
          <w:u w:val="single"/>
        </w:rPr>
        <w:t>Business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Education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Students’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Performance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Shorthand</w:t>
        <w:tab/>
      </w:r>
    </w:p>
    <w:p>
      <w:pPr>
        <w:pStyle w:val="BodyText"/>
        <w:spacing w:before="7"/>
        <w:ind w:left="0"/>
        <w:rPr>
          <w:b/>
          <w:sz w:val="12"/>
        </w:rPr>
      </w:pPr>
    </w:p>
    <w:tbl>
      <w:tblPr>
        <w:tblW w:w="0" w:type="auto"/>
        <w:jc w:val="left"/>
        <w:tblInd w:w="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1080"/>
        <w:gridCol w:w="1361"/>
        <w:gridCol w:w="921"/>
        <w:gridCol w:w="1066"/>
        <w:gridCol w:w="914"/>
        <w:gridCol w:w="1597"/>
      </w:tblGrid>
      <w:tr>
        <w:trPr>
          <w:trHeight w:val="309" w:hRule="atLeast"/>
        </w:trPr>
        <w:tc>
          <w:tcPr>
            <w:tcW w:w="2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r-crit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r-cal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58" w:hRule="atLeast"/>
        </w:trPr>
        <w:tc>
          <w:tcPr>
            <w:tcW w:w="2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Kinesthetic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75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19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16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0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337" w:hRule="atLeast"/>
        </w:trPr>
        <w:tc>
          <w:tcPr>
            <w:tcW w:w="25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108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175"/>
              <w:rPr>
                <w:sz w:val="24"/>
              </w:rPr>
            </w:pPr>
            <w:r>
              <w:rPr>
                <w:sz w:val="24"/>
              </w:rPr>
              <w:t>50.72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56"/>
              <w:ind w:left="319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1"/>
        <w:ind w:left="44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3"/>
        <w:ind w:left="0"/>
        <w:rPr>
          <w:b/>
          <w:sz w:val="23"/>
        </w:rPr>
      </w:pPr>
    </w:p>
    <w:p>
      <w:pPr>
        <w:pStyle w:val="BodyText"/>
        <w:spacing w:line="480" w:lineRule="auto"/>
        <w:ind w:right="1157" w:firstLine="719"/>
        <w:jc w:val="both"/>
      </w:pPr>
      <w:r>
        <w:rPr/>
        <w:t>The result of analysis of data used to test null hypothesis three revealed a calculated r-</w:t>
      </w:r>
      <w:r>
        <w:rPr>
          <w:spacing w:val="-57"/>
        </w:rPr>
        <w:t> </w:t>
      </w:r>
      <w:r>
        <w:rPr/>
        <w:t>cal of 0.167 with a probability of 0.045, less than the alpha value of 0.05. The result showed</w:t>
      </w:r>
      <w:r>
        <w:rPr>
          <w:spacing w:val="1"/>
        </w:rPr>
        <w:t> </w:t>
      </w:r>
      <w:r>
        <w:rPr/>
        <w:t>that there was a significant relationship between kinesthetic learning style and performance of</w:t>
      </w:r>
      <w:r>
        <w:rPr>
          <w:spacing w:val="-57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 was therefore</w:t>
      </w:r>
      <w:r>
        <w:rPr>
          <w:spacing w:val="1"/>
        </w:rPr>
        <w:t> </w:t>
      </w:r>
      <w:r>
        <w:rPr/>
        <w:t>rejected.</w:t>
      </w:r>
    </w:p>
    <w:p>
      <w:pPr>
        <w:spacing w:before="3"/>
        <w:ind w:left="111" w:right="0" w:firstLine="0"/>
        <w:jc w:val="both"/>
        <w:rPr>
          <w:sz w:val="24"/>
        </w:rPr>
      </w:pPr>
      <w:r>
        <w:rPr>
          <w:b/>
          <w:sz w:val="24"/>
        </w:rPr>
        <w:t>Null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Four:</w:t>
      </w:r>
      <w:r>
        <w:rPr>
          <w:b/>
          <w:spacing w:val="68"/>
          <w:sz w:val="24"/>
        </w:rPr>
        <w:t> </w:t>
      </w:r>
      <w:r>
        <w:rPr>
          <w:sz w:val="24"/>
        </w:rPr>
        <w:t>There</w:t>
      </w:r>
      <w:r>
        <w:rPr>
          <w:spacing w:val="66"/>
          <w:sz w:val="24"/>
        </w:rPr>
        <w:t> </w:t>
      </w:r>
      <w:r>
        <w:rPr>
          <w:sz w:val="24"/>
        </w:rPr>
        <w:t>is</w:t>
      </w:r>
      <w:r>
        <w:rPr>
          <w:spacing w:val="68"/>
          <w:sz w:val="24"/>
        </w:rPr>
        <w:t> </w:t>
      </w:r>
      <w:r>
        <w:rPr>
          <w:sz w:val="24"/>
        </w:rPr>
        <w:t>no</w:t>
      </w:r>
      <w:r>
        <w:rPr>
          <w:spacing w:val="67"/>
          <w:sz w:val="24"/>
        </w:rPr>
        <w:t> </w:t>
      </w:r>
      <w:r>
        <w:rPr>
          <w:sz w:val="24"/>
        </w:rPr>
        <w:t>significant</w:t>
      </w:r>
      <w:r>
        <w:rPr>
          <w:spacing w:val="70"/>
          <w:sz w:val="24"/>
        </w:rPr>
        <w:t> </w:t>
      </w:r>
      <w:r>
        <w:rPr>
          <w:sz w:val="24"/>
        </w:rPr>
        <w:t>difference</w:t>
      </w:r>
      <w:r>
        <w:rPr>
          <w:spacing w:val="66"/>
          <w:sz w:val="24"/>
        </w:rPr>
        <w:t> </w:t>
      </w:r>
      <w:r>
        <w:rPr>
          <w:sz w:val="24"/>
        </w:rPr>
        <w:t>in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6"/>
          <w:sz w:val="24"/>
        </w:rPr>
        <w:t> </w:t>
      </w:r>
      <w:r>
        <w:rPr>
          <w:sz w:val="24"/>
        </w:rPr>
        <w:t>performance</w:t>
      </w:r>
      <w:r>
        <w:rPr>
          <w:spacing w:val="66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business</w:t>
      </w:r>
    </w:p>
    <w:p>
      <w:pPr>
        <w:pStyle w:val="BodyText"/>
        <w:spacing w:line="276" w:lineRule="auto" w:before="41"/>
        <w:ind w:left="2992" w:right="1160"/>
        <w:jc w:val="both"/>
      </w:pPr>
      <w:r>
        <w:rPr/>
        <w:t>education students in shorthand who adopted visual learning style,</w:t>
      </w:r>
      <w:r>
        <w:rPr>
          <w:spacing w:val="1"/>
        </w:rPr>
        <w:t> </w:t>
      </w:r>
      <w:r>
        <w:rPr/>
        <w:t>auditory learning style and kinesthetic learning style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Heading1"/>
        <w:tabs>
          <w:tab w:pos="1858" w:val="left" w:leader="none"/>
        </w:tabs>
        <w:spacing w:before="214"/>
        <w:ind w:left="1858" w:right="1156" w:hanging="1419"/>
        <w:jc w:val="left"/>
      </w:pPr>
      <w:r>
        <w:rPr/>
        <w:t>Table</w:t>
      </w:r>
      <w:r>
        <w:rPr>
          <w:spacing w:val="-1"/>
        </w:rPr>
        <w:t> </w:t>
      </w:r>
      <w:r>
        <w:rPr/>
        <w:t>11:</w:t>
        <w:tab/>
        <w:t>ANOVA of</w:t>
      </w:r>
      <w:r>
        <w:rPr>
          <w:spacing w:val="2"/>
        </w:rPr>
        <w:t> </w:t>
      </w:r>
      <w:r>
        <w:rPr/>
        <w:t>Test 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between</w:t>
      </w:r>
      <w:r>
        <w:rPr>
          <w:spacing w:val="3"/>
        </w:rPr>
        <w:t> </w:t>
      </w:r>
      <w:r>
        <w:rPr/>
        <w:t>Performances</w:t>
      </w:r>
      <w:r>
        <w:rPr>
          <w:spacing w:val="2"/>
        </w:rPr>
        <w:t> </w:t>
      </w:r>
      <w:r>
        <w:rPr/>
        <w:t>of Business</w:t>
      </w:r>
      <w:r>
        <w:rPr>
          <w:spacing w:val="-2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Shorthand</w:t>
      </w:r>
      <w:r>
        <w:rPr>
          <w:spacing w:val="-2"/>
        </w:rPr>
        <w:t> </w:t>
      </w:r>
      <w:r>
        <w:rPr/>
        <w:t>Based on their</w:t>
      </w:r>
      <w:r>
        <w:rPr>
          <w:spacing w:val="-2"/>
        </w:rPr>
        <w:t> </w:t>
      </w:r>
      <w:r>
        <w:rPr/>
        <w:t>Learning Styles</w:t>
      </w:r>
    </w:p>
    <w:p>
      <w:pPr>
        <w:pStyle w:val="BodyText"/>
        <w:spacing w:before="7"/>
        <w:ind w:left="0"/>
        <w:rPr>
          <w:b/>
          <w:sz w:val="21"/>
        </w:rPr>
      </w:pPr>
    </w:p>
    <w:tbl>
      <w:tblPr>
        <w:tblW w:w="0" w:type="auto"/>
        <w:jc w:val="left"/>
        <w:tblInd w:w="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045"/>
        <w:gridCol w:w="896"/>
        <w:gridCol w:w="1487"/>
        <w:gridCol w:w="915"/>
        <w:gridCol w:w="685"/>
        <w:gridCol w:w="1161"/>
      </w:tblGrid>
      <w:tr>
        <w:trPr>
          <w:trHeight w:val="551" w:hRule="atLeast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42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F-cal</w:t>
            </w:r>
          </w:p>
        </w:tc>
        <w:tc>
          <w:tcPr>
            <w:tcW w:w="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353" w:hRule="atLeast"/>
        </w:trPr>
        <w:tc>
          <w:tcPr>
            <w:tcW w:w="2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25.296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12.648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237.556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8" w:hRule="atLeast"/>
        </w:trPr>
        <w:tc>
          <w:tcPr>
            <w:tcW w:w="2160" w:type="dxa"/>
          </w:tcPr>
          <w:p>
            <w:pPr>
              <w:pStyle w:val="TableParagraph"/>
              <w:spacing w:line="256" w:lineRule="exact" w:before="202"/>
              <w:ind w:left="108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 w:before="202"/>
              <w:ind w:left="449"/>
              <w:rPr>
                <w:sz w:val="24"/>
              </w:rPr>
            </w:pPr>
            <w:r>
              <w:rPr>
                <w:sz w:val="24"/>
              </w:rPr>
              <w:t>85757.847</w:t>
            </w:r>
          </w:p>
        </w:tc>
        <w:tc>
          <w:tcPr>
            <w:tcW w:w="896" w:type="dxa"/>
          </w:tcPr>
          <w:p>
            <w:pPr>
              <w:pStyle w:val="TableParagraph"/>
              <w:spacing w:line="256" w:lineRule="exact" w:before="202"/>
              <w:ind w:left="115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85" w:type="dxa"/>
          </w:tcPr>
          <w:p>
            <w:pPr>
              <w:pStyle w:val="TableParagraph"/>
              <w:spacing w:before="73"/>
              <w:ind w:left="120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3" w:hRule="atLeast"/>
        </w:trPr>
        <w:tc>
          <w:tcPr>
            <w:tcW w:w="21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63" w:lineRule="exact"/>
              <w:ind w:left="157" w:right="83"/>
              <w:jc w:val="center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305" w:hRule="atLeast"/>
        </w:trPr>
        <w:tc>
          <w:tcPr>
            <w:tcW w:w="2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85783.143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363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pStyle w:val="BodyText"/>
        <w:spacing w:line="480" w:lineRule="auto" w:before="193"/>
        <w:ind w:right="1152" w:firstLine="719"/>
        <w:jc w:val="both"/>
      </w:pPr>
      <w:r>
        <w:rPr/>
        <w:t>In Table 11, a one-way between groups ANOVA was conducted to compare the</w:t>
      </w:r>
      <w:r>
        <w:rPr>
          <w:spacing w:val="1"/>
        </w:rPr>
        <w:t> </w:t>
      </w:r>
      <w:r>
        <w:rPr/>
        <w:t>differences in the performance of business education students who adopted visual, auditory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kinesthetic</w:t>
      </w:r>
      <w:r>
        <w:rPr>
          <w:spacing w:val="2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style.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1"/>
        </w:rPr>
        <w:t> </w:t>
      </w:r>
      <w:r>
        <w:rPr/>
        <w:t>showed</w:t>
      </w:r>
      <w:r>
        <w:rPr>
          <w:spacing w:val="23"/>
        </w:rPr>
        <w:t> </w:t>
      </w:r>
      <w:r>
        <w:rPr/>
        <w:t>that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/>
        <w:jc w:val="both"/>
      </w:pPr>
      <w:r>
        <w:rPr/>
        <w:t>the performance of the students based on the three learning styles. The f- calculated of 0.53</w:t>
      </w:r>
      <w:r>
        <w:rPr>
          <w:spacing w:val="1"/>
        </w:rPr>
        <w:t> </w:t>
      </w:r>
      <w:r>
        <w:rPr/>
        <w:t>with a P-value of 0.948 was greater than the 0.05 level of significance. Hence 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retained.</w:t>
      </w:r>
    </w:p>
    <w:p>
      <w:pPr>
        <w:pStyle w:val="Heading1"/>
        <w:numPr>
          <w:ilvl w:val="1"/>
          <w:numId w:val="19"/>
        </w:numPr>
        <w:tabs>
          <w:tab w:pos="1101" w:val="left" w:leader="none"/>
        </w:tabs>
        <w:spacing w:line="240" w:lineRule="auto" w:before="6" w:after="0"/>
        <w:ind w:left="1100" w:right="0" w:hanging="661"/>
        <w:jc w:val="both"/>
      </w:pPr>
      <w:bookmarkStart w:name="_TOC_250004" w:id="35"/>
      <w:r>
        <w:rPr/>
        <w:t>Discussion</w:t>
      </w:r>
      <w:r>
        <w:rPr>
          <w:spacing w:val="-2"/>
        </w:rPr>
        <w:t> </w:t>
      </w:r>
      <w:r>
        <w:rPr/>
        <w:t>of Major</w:t>
      </w:r>
      <w:r>
        <w:rPr>
          <w:spacing w:val="-2"/>
        </w:rPr>
        <w:t> </w:t>
      </w:r>
      <w:bookmarkEnd w:id="35"/>
      <w:r>
        <w:rPr/>
        <w:t>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5" w:firstLine="719"/>
        <w:jc w:val="both"/>
      </w:pPr>
      <w:r>
        <w:rPr/>
        <w:t>The finding of research question two and test of null hypothesis one showed that there</w:t>
      </w:r>
      <w:r>
        <w:rPr>
          <w:spacing w:val="-57"/>
        </w:rPr>
        <w:t> </w:t>
      </w:r>
      <w:r>
        <w:rPr/>
        <w:t>was no significant relationship between visual learning style and business education students’</w:t>
      </w:r>
      <w:r>
        <w:rPr>
          <w:spacing w:val="-57"/>
        </w:rPr>
        <w:t> </w:t>
      </w:r>
      <w:r>
        <w:rPr/>
        <w:t>performance in shorthand. The finding was in agreement with that of Al-Hebaishi (2012) who</w:t>
      </w:r>
      <w:r>
        <w:rPr>
          <w:spacing w:val="-57"/>
        </w:rPr>
        <w:t> </w:t>
      </w:r>
      <w:r>
        <w:rPr/>
        <w:t>reported that there was no significant relationship between visual learning style and academic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60"/>
        </w:rPr>
        <w:t> </w:t>
      </w:r>
      <w:r>
        <w:rPr/>
        <w:t>Gappi</w:t>
      </w:r>
      <w:r>
        <w:rPr>
          <w:spacing w:val="1"/>
        </w:rPr>
        <w:t> </w:t>
      </w:r>
      <w:r>
        <w:rPr/>
        <w:t>(2013) indicated that there was no significant correlation between visual learning style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Erton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visual learning style and academic achievement of students. Abidin et al</w:t>
      </w:r>
      <w:r>
        <w:rPr>
          <w:spacing w:val="-57"/>
        </w:rPr>
        <w:t> </w:t>
      </w:r>
      <w:r>
        <w:rPr/>
        <w:t>(2011) reported that there was a significant relationship between visual learning style and</w:t>
      </w:r>
      <w:r>
        <w:rPr>
          <w:spacing w:val="1"/>
        </w:rPr>
        <w:t> </w:t>
      </w:r>
      <w:r>
        <w:rPr/>
        <w:t>academic performance. Remali et al (2013) also reported a significant relationship between</w:t>
      </w:r>
      <w:r>
        <w:rPr>
          <w:spacing w:val="1"/>
        </w:rPr>
        <w:t> </w:t>
      </w:r>
      <w:r>
        <w:rPr/>
        <w:t>visual learning style and students’ academic performance in English. Similarly, Vaishnav</w:t>
      </w:r>
      <w:r>
        <w:rPr>
          <w:spacing w:val="1"/>
        </w:rPr>
        <w:t> </w:t>
      </w:r>
      <w:r>
        <w:rPr/>
        <w:t>(2013) stated that visual learning style had a significant relationship with students’ academic</w:t>
      </w:r>
      <w:r>
        <w:rPr>
          <w:spacing w:val="1"/>
        </w:rPr>
        <w:t> </w:t>
      </w:r>
      <w:r>
        <w:rPr/>
        <w:t>success.</w:t>
      </w:r>
    </w:p>
    <w:p>
      <w:pPr>
        <w:pStyle w:val="BodyText"/>
        <w:spacing w:line="480" w:lineRule="auto" w:before="2"/>
        <w:ind w:right="1154" w:firstLine="719"/>
        <w:jc w:val="both"/>
      </w:pPr>
      <w:r>
        <w:rPr/>
        <w:t>The outcome of this study indicated that there was no significant relationship between</w:t>
      </w:r>
      <w:r>
        <w:rPr>
          <w:spacing w:val="-57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finding was in agreement with that of Lincoln and Rademacher (2006) who reported that</w:t>
      </w:r>
      <w:r>
        <w:rPr>
          <w:spacing w:val="1"/>
        </w:rPr>
        <w:t> </w:t>
      </w:r>
      <w:r>
        <w:rPr/>
        <w:t>auditory learning had no significant relationship with student academic performance. Warn</w:t>
      </w:r>
      <w:r>
        <w:rPr>
          <w:spacing w:val="1"/>
        </w:rPr>
        <w:t> </w:t>
      </w:r>
      <w:r>
        <w:rPr/>
        <w:t>(2009) confirmed that auditory learning style did not have a significant relationship with</w:t>
      </w:r>
      <w:r>
        <w:rPr>
          <w:spacing w:val="1"/>
        </w:rPr>
        <w:t> </w:t>
      </w:r>
      <w:r>
        <w:rPr/>
        <w:t>students’ academic performance. Similarly, Gokalp (2013) found no significant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auditory</w:t>
      </w:r>
      <w:r>
        <w:rPr>
          <w:spacing w:val="-6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 Also,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7" w:firstLine="60"/>
        <w:jc w:val="both"/>
      </w:pPr>
      <w:r>
        <w:rPr/>
        <w:t>Albina (2013) reported that there was no significant relationship between students’ academic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and auditory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Some authors reported findings that indicated contrary views to those stated above.</w:t>
      </w:r>
      <w:r>
        <w:rPr>
          <w:spacing w:val="1"/>
        </w:rPr>
        <w:t> </w:t>
      </w:r>
      <w:r>
        <w:rPr/>
        <w:t>Abu-sharbain and Jahaish (2010) found a significant correlation between the performance of</w:t>
      </w:r>
      <w:r>
        <w:rPr>
          <w:spacing w:val="1"/>
        </w:rPr>
        <w:t> </w:t>
      </w:r>
      <w:r>
        <w:rPr/>
        <w:t>students and auditory learning style.</w:t>
      </w:r>
      <w:r>
        <w:rPr>
          <w:spacing w:val="1"/>
        </w:rPr>
        <w:t> </w:t>
      </w:r>
      <w:r>
        <w:rPr/>
        <w:t>Likewise, Esia-Donkoh, Eshun, and Acquye (2015)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academics performance of students. The finding of Vaishnav (2013) also showed that there</w:t>
      </w:r>
      <w:r>
        <w:rPr>
          <w:spacing w:val="1"/>
        </w:rPr>
        <w:t> </w:t>
      </w:r>
      <w:r>
        <w:rPr/>
        <w:t>existed a significant relationship between auditory learning style</w:t>
      </w:r>
      <w:r>
        <w:rPr>
          <w:spacing w:val="1"/>
        </w:rPr>
        <w:t> </w:t>
      </w:r>
      <w:r>
        <w:rPr/>
        <w:t>and students’ academic</w:t>
      </w:r>
      <w:r>
        <w:rPr>
          <w:spacing w:val="1"/>
        </w:rPr>
        <w:t> </w:t>
      </w:r>
      <w:r>
        <w:rPr/>
        <w:t>achievement. Bidabadi and Yamat (2010) reported that auditory learning style correlated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with students’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6" w:firstLine="719"/>
        <w:jc w:val="both"/>
      </w:pPr>
      <w:r>
        <w:rPr/>
        <w:t>The outcome of the study indicated that there was a significant relationship between</w:t>
      </w:r>
      <w:r>
        <w:rPr>
          <w:spacing w:val="1"/>
        </w:rPr>
        <w:t> </w:t>
      </w:r>
      <w:r>
        <w:rPr/>
        <w:t>kinesthetic learning style and business education students’ performance in shorthand. This</w:t>
      </w:r>
      <w:r>
        <w:rPr>
          <w:spacing w:val="1"/>
        </w:rPr>
        <w:t> </w:t>
      </w:r>
      <w:r>
        <w:rPr/>
        <w:t>finding was in agreement with that of Vaishnav (2013), who reported that there existed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Remali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 relationship with students’ academic performance. Oommen (2015) also reported</w:t>
      </w:r>
      <w:r>
        <w:rPr>
          <w:spacing w:val="1"/>
        </w:rPr>
        <w:t> </w:t>
      </w:r>
      <w:r>
        <w:rPr/>
        <w:t>that a significant correlation between kinesthetic learning style and academic achievement 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Njoku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Abdulhamid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Khan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Iqbal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correlated.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Ariffin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right="1153" w:firstLine="719"/>
        <w:jc w:val="both"/>
      </w:pPr>
      <w:r>
        <w:rPr/>
        <w:t>Finally,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business</w:t>
      </w:r>
      <w:r>
        <w:rPr>
          <w:spacing w:val="56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students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shorthand</w:t>
      </w:r>
      <w:r>
        <w:rPr>
          <w:spacing w:val="56"/>
        </w:rPr>
        <w:t> </w:t>
      </w:r>
      <w:r>
        <w:rPr/>
        <w:t>based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their</w:t>
      </w:r>
      <w:r>
        <w:rPr>
          <w:spacing w:val="56"/>
        </w:rPr>
        <w:t> </w:t>
      </w:r>
      <w:r>
        <w:rPr/>
        <w:t>learning</w:t>
      </w:r>
      <w:r>
        <w:rPr>
          <w:spacing w:val="53"/>
        </w:rPr>
        <w:t> </w:t>
      </w:r>
      <w:r>
        <w:rPr/>
        <w:t>styles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55"/>
        <w:jc w:val="both"/>
      </w:pPr>
      <w:r>
        <w:rPr/>
        <w:t>(visual,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Lincoln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Rademacher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Abdulkadir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based on their learning styles. Similarly, Slater, Lujan, and Dicarlo</w:t>
      </w:r>
      <w:r>
        <w:rPr>
          <w:spacing w:val="1"/>
        </w:rPr>
        <w:t> </w:t>
      </w:r>
      <w:r>
        <w:rPr/>
        <w:t>(2007) reported that there was no significant difference in the performance of students based</w:t>
      </w:r>
      <w:r>
        <w:rPr>
          <w:spacing w:val="1"/>
        </w:rPr>
        <w:t> </w:t>
      </w:r>
      <w:r>
        <w:rPr/>
        <w:t>on their learning styles. Charles (2008) found no significant difference in the performance of</w:t>
      </w:r>
      <w:r>
        <w:rPr>
          <w:spacing w:val="1"/>
        </w:rPr>
        <w:t> </w:t>
      </w:r>
      <w:r>
        <w:rPr/>
        <w:t>students who adopted visual, auditory and kinesthetic learning style. Ibe (2015) stated in his</w:t>
      </w:r>
      <w:r>
        <w:rPr>
          <w:spacing w:val="1"/>
        </w:rPr>
        <w:t> </w:t>
      </w:r>
      <w:r>
        <w:rPr/>
        <w:t>report that there were no significant differences in the mean score of a student in biology who</w:t>
      </w:r>
      <w:r>
        <w:rPr>
          <w:spacing w:val="-57"/>
        </w:rPr>
        <w:t> </w:t>
      </w:r>
      <w:r>
        <w:rPr/>
        <w:t>adopted</w:t>
      </w:r>
      <w:r>
        <w:rPr>
          <w:spacing w:val="-1"/>
        </w:rPr>
        <w:t> </w:t>
      </w:r>
      <w:r>
        <w:rPr/>
        <w:t>different (visual,</w:t>
      </w:r>
      <w:r>
        <w:rPr>
          <w:spacing w:val="2"/>
        </w:rPr>
        <w:t> </w:t>
      </w:r>
      <w:r>
        <w:rPr/>
        <w:t>auditory</w:t>
      </w:r>
      <w:r>
        <w:rPr>
          <w:spacing w:val="-5"/>
        </w:rPr>
        <w:t> </w:t>
      </w:r>
      <w:r>
        <w:rPr/>
        <w:t>or kinesthetic)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styles.</w:t>
      </w:r>
    </w:p>
    <w:p>
      <w:pPr>
        <w:pStyle w:val="BodyText"/>
        <w:spacing w:line="480" w:lineRule="auto" w:before="2"/>
        <w:ind w:right="1155" w:firstLine="719"/>
        <w:jc w:val="both"/>
      </w:pPr>
      <w:r>
        <w:rPr/>
        <w:t>There were reports of findings that indicated contrary views to those stated above.</w:t>
      </w:r>
      <w:r>
        <w:rPr>
          <w:spacing w:val="1"/>
        </w:rPr>
        <w:t> </w:t>
      </w:r>
      <w:r>
        <w:rPr/>
        <w:t>Bahar (2009) found a significant difference in the performance of students who adopted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Walsh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existed in the academic performance of students based on their adopted learning</w:t>
      </w:r>
      <w:r>
        <w:rPr>
          <w:spacing w:val="1"/>
        </w:rPr>
        <w:t> </w:t>
      </w:r>
      <w:r>
        <w:rPr/>
        <w:t>styles. Similarly, Vaishnav (2013) reported a significant difference between the performance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who adopted</w:t>
      </w:r>
      <w:r>
        <w:rPr>
          <w:spacing w:val="1"/>
        </w:rPr>
        <w:t> </w:t>
      </w:r>
      <w:r>
        <w:rPr/>
        <w:t>visual, auditory</w:t>
      </w:r>
      <w:r>
        <w:rPr>
          <w:spacing w:val="-3"/>
        </w:rPr>
        <w:t> </w:t>
      </w:r>
      <w:r>
        <w:rPr/>
        <w:t>and kinesthetic learning</w:t>
      </w:r>
      <w:r>
        <w:rPr>
          <w:spacing w:val="-3"/>
        </w:rPr>
        <w:t> </w:t>
      </w:r>
      <w:r>
        <w:rPr/>
        <w:t>style.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3"/>
        <w:ind w:left="0"/>
        <w:rPr>
          <w:b/>
        </w:rPr>
      </w:pPr>
    </w:p>
    <w:p>
      <w:pPr>
        <w:spacing w:before="0"/>
        <w:ind w:left="1133" w:right="1850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2" w:lineRule="auto" w:before="169"/>
        <w:ind w:right="115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made.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chapter</w:t>
      </w:r>
      <w:r>
        <w:rPr>
          <w:spacing w:val="1"/>
        </w:rPr>
        <w:t> </w:t>
      </w:r>
      <w:r>
        <w:rPr/>
        <w:t>was presented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196" w:after="0"/>
        <w:ind w:left="1160" w:right="0" w:hanging="72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Conclusion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Recommendations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20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1"/>
          <w:numId w:val="21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721"/>
        <w:jc w:val="left"/>
      </w:pPr>
      <w:bookmarkStart w:name="_TOC_250003" w:id="36"/>
      <w:bookmarkEnd w:id="36"/>
      <w:r>
        <w:rPr/>
        <w:t>Summary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71"/>
        <w:ind w:right="115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60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hypotheses. The ex-post facto research design was adopted for the study. The population of</w:t>
      </w:r>
      <w:r>
        <w:rPr>
          <w:spacing w:val="1"/>
        </w:rPr>
        <w:t> </w:t>
      </w:r>
      <w:r>
        <w:rPr/>
        <w:t>the study was 1,616 and the sample was 364. Perceptual</w:t>
      </w:r>
      <w:r>
        <w:rPr>
          <w:spacing w:val="1"/>
        </w:rPr>
        <w:t> </w:t>
      </w:r>
      <w:r>
        <w:rPr/>
        <w:t>Learning Styles Questionnaire</w:t>
      </w:r>
      <w:r>
        <w:rPr>
          <w:spacing w:val="1"/>
        </w:rPr>
        <w:t> </w:t>
      </w:r>
      <w:r>
        <w:rPr/>
        <w:t>(PLSQ) and students’ examination result in shorthand were used as instruments for data</w:t>
      </w:r>
      <w:r>
        <w:rPr>
          <w:spacing w:val="1"/>
        </w:rPr>
        <w:t> </w:t>
      </w:r>
      <w:r>
        <w:rPr/>
        <w:t>collection. Perceptual Learning Styles Questionnaire (PLSQ) was validated by four research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Counseling,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researcher’s</w:t>
      </w:r>
      <w:r>
        <w:rPr>
          <w:spacing w:val="1"/>
        </w:rPr>
        <w:t> </w:t>
      </w:r>
      <w:r>
        <w:rPr/>
        <w:t>supervisors. The instrument was also pilot tested, and a reliability co-efficience of 0.75 was</w:t>
      </w:r>
      <w:r>
        <w:rPr>
          <w:spacing w:val="1"/>
        </w:rPr>
        <w:t> </w:t>
      </w:r>
      <w:r>
        <w:rPr/>
        <w:t>obtained. Frequencies and percentages were used to classify the students into their learning</w:t>
      </w:r>
      <w:r>
        <w:rPr>
          <w:spacing w:val="1"/>
        </w:rPr>
        <w:t> </w:t>
      </w:r>
      <w:r>
        <w:rPr/>
        <w:t>styles. Mean and standard deviation was used to answer the research questions. In the test of</w:t>
      </w:r>
      <w:r>
        <w:rPr>
          <w:spacing w:val="1"/>
        </w:rPr>
        <w:t> </w:t>
      </w:r>
      <w:r>
        <w:rPr/>
        <w:t>hypotheses,</w:t>
      </w:r>
      <w:r>
        <w:rPr>
          <w:spacing w:val="17"/>
        </w:rPr>
        <w:t> </w:t>
      </w:r>
      <w:r>
        <w:rPr/>
        <w:t>Pearson</w:t>
      </w:r>
      <w:r>
        <w:rPr>
          <w:spacing w:val="16"/>
        </w:rPr>
        <w:t> </w:t>
      </w:r>
      <w:r>
        <w:rPr/>
        <w:t>Product</w:t>
      </w:r>
      <w:r>
        <w:rPr>
          <w:spacing w:val="18"/>
        </w:rPr>
        <w:t> </w:t>
      </w:r>
      <w:r>
        <w:rPr/>
        <w:t>Moment</w:t>
      </w:r>
      <w:r>
        <w:rPr>
          <w:spacing w:val="17"/>
        </w:rPr>
        <w:t> </w:t>
      </w:r>
      <w:r>
        <w:rPr/>
        <w:t>Correlation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test</w:t>
      </w:r>
      <w:r>
        <w:rPr>
          <w:spacing w:val="17"/>
        </w:rPr>
        <w:t> </w:t>
      </w:r>
      <w:r>
        <w:rPr/>
        <w:t>null</w:t>
      </w:r>
      <w:r>
        <w:rPr>
          <w:spacing w:val="18"/>
        </w:rPr>
        <w:t> </w:t>
      </w:r>
      <w:r>
        <w:rPr/>
        <w:t>hypotheses</w:t>
      </w:r>
      <w:r>
        <w:rPr>
          <w:spacing w:val="17"/>
        </w:rPr>
        <w:t> </w:t>
      </w:r>
      <w:r>
        <w:rPr/>
        <w:t>one,</w:t>
      </w:r>
      <w:r>
        <w:rPr>
          <w:spacing w:val="17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480" w:lineRule="auto" w:before="73"/>
        <w:ind w:right="1165"/>
        <w:jc w:val="both"/>
      </w:pPr>
      <w:r>
        <w:rPr/>
        <w:t>and three, and ANOVA was used to test null hypothesis four. All the hypotheses were 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 of significance.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revealed the following</w:t>
      </w:r>
      <w:r>
        <w:rPr>
          <w:spacing w:val="-1"/>
        </w:rPr>
        <w:t> </w:t>
      </w:r>
      <w:r>
        <w:rPr/>
        <w:t>findings:</w:t>
      </w:r>
    </w:p>
    <w:p>
      <w:pPr>
        <w:pStyle w:val="ListParagraph"/>
        <w:numPr>
          <w:ilvl w:val="0"/>
          <w:numId w:val="22"/>
        </w:numPr>
        <w:tabs>
          <w:tab w:pos="1149" w:val="left" w:leader="none"/>
        </w:tabs>
        <w:spacing w:line="480" w:lineRule="auto" w:before="1" w:after="0"/>
        <w:ind w:left="1148" w:right="1158" w:hanging="708"/>
        <w:jc w:val="both"/>
        <w:rPr>
          <w:sz w:val="24"/>
        </w:rPr>
      </w:pPr>
      <w:r>
        <w:rPr>
          <w:sz w:val="24"/>
        </w:rPr>
        <w:t>One hundred and fifteen 115 (32%) students adopted the visual learning style. 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105</w:t>
      </w:r>
      <w:r>
        <w:rPr>
          <w:spacing w:val="1"/>
          <w:sz w:val="24"/>
        </w:rPr>
        <w:t> </w:t>
      </w:r>
      <w:r>
        <w:rPr>
          <w:sz w:val="24"/>
        </w:rPr>
        <w:t>(29%),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kinesthetic learning style were 144(39%). This implied that each of the learning styles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adopted, with a</w:t>
      </w:r>
      <w:r>
        <w:rPr>
          <w:spacing w:val="-1"/>
          <w:sz w:val="24"/>
        </w:rPr>
        <w:t> </w:t>
      </w:r>
      <w:r>
        <w:rPr>
          <w:sz w:val="24"/>
        </w:rPr>
        <w:t>kinesthetic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having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 number</w:t>
      </w:r>
      <w:r>
        <w:rPr>
          <w:spacing w:val="-1"/>
          <w:sz w:val="24"/>
        </w:rPr>
        <w:t> </w:t>
      </w:r>
      <w:r>
        <w:rPr>
          <w:sz w:val="24"/>
        </w:rPr>
        <w:t>of students.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0" w:after="0"/>
        <w:ind w:left="1160" w:right="1159" w:hanging="720"/>
        <w:jc w:val="both"/>
        <w:rPr>
          <w:sz w:val="24"/>
        </w:rPr>
      </w:pPr>
      <w:r>
        <w:rPr>
          <w:sz w:val="24"/>
        </w:rPr>
        <w:t>Visual learning style had no significant relationship with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 in shorthand in colleges of education in North-west Zone, Nigeria. (p =</w:t>
      </w:r>
      <w:r>
        <w:rPr>
          <w:spacing w:val="1"/>
          <w:sz w:val="24"/>
        </w:rPr>
        <w:t> </w:t>
      </w:r>
      <w:r>
        <w:rPr>
          <w:sz w:val="24"/>
        </w:rPr>
        <w:t>0.838).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" w:after="0"/>
        <w:ind w:left="1160" w:right="1158" w:hanging="720"/>
        <w:jc w:val="both"/>
        <w:rPr>
          <w:sz w:val="24"/>
        </w:rPr>
      </w:pP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 of education</w:t>
      </w:r>
      <w:r>
        <w:rPr>
          <w:spacing w:val="1"/>
          <w:sz w:val="24"/>
        </w:rPr>
        <w:t> </w:t>
      </w:r>
      <w:r>
        <w:rPr>
          <w:sz w:val="24"/>
        </w:rPr>
        <w:t>in North-west 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0.055).</w:t>
      </w: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99" w:after="0"/>
        <w:ind w:left="1160" w:right="1158" w:hanging="720"/>
        <w:jc w:val="both"/>
        <w:rPr>
          <w:sz w:val="24"/>
        </w:rPr>
      </w:pPr>
      <w:r>
        <w:rPr>
          <w:sz w:val="24"/>
        </w:rPr>
        <w:t>Kinesthetic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 performance in shorthand in colleges of education</w:t>
      </w:r>
      <w:r>
        <w:rPr>
          <w:spacing w:val="1"/>
          <w:sz w:val="24"/>
        </w:rPr>
        <w:t> </w:t>
      </w:r>
      <w:r>
        <w:rPr>
          <w:sz w:val="24"/>
        </w:rPr>
        <w:t>in North-west Zone,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0.045).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161" w:val="left" w:leader="none"/>
        </w:tabs>
        <w:spacing w:line="480" w:lineRule="auto" w:before="1" w:after="0"/>
        <w:ind w:left="1160" w:right="1159" w:hanging="720"/>
        <w:jc w:val="both"/>
        <w:rPr>
          <w:sz w:val="24"/>
        </w:rPr>
      </w:pPr>
      <w:r>
        <w:rPr>
          <w:sz w:val="24"/>
        </w:rPr>
        <w:t>There was no significant difference between the performances of business 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(visual,</w:t>
      </w:r>
      <w:r>
        <w:rPr>
          <w:spacing w:val="1"/>
          <w:sz w:val="24"/>
        </w:rPr>
        <w:t> </w:t>
      </w:r>
      <w:r>
        <w:rPr>
          <w:sz w:val="24"/>
        </w:rPr>
        <w:t>auditory and</w:t>
      </w:r>
      <w:r>
        <w:rPr>
          <w:spacing w:val="-57"/>
          <w:sz w:val="24"/>
        </w:rPr>
        <w:t> </w:t>
      </w:r>
      <w:r>
        <w:rPr>
          <w:sz w:val="24"/>
        </w:rPr>
        <w:t>kinesthetic)</w:t>
      </w:r>
      <w:r>
        <w:rPr>
          <w:spacing w:val="-2"/>
          <w:sz w:val="24"/>
        </w:rPr>
        <w:t> </w:t>
      </w:r>
      <w:r>
        <w:rPr>
          <w:sz w:val="24"/>
        </w:rPr>
        <w:t>in colleges of</w:t>
      </w:r>
      <w:r>
        <w:rPr>
          <w:spacing w:val="-1"/>
          <w:sz w:val="24"/>
        </w:rPr>
        <w:t> </w:t>
      </w:r>
      <w:r>
        <w:rPr>
          <w:sz w:val="24"/>
        </w:rPr>
        <w:t>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  <w:r>
        <w:rPr>
          <w:spacing w:val="2"/>
          <w:sz w:val="24"/>
        </w:rPr>
        <w:t> </w:t>
      </w:r>
      <w:r>
        <w:rPr>
          <w:sz w:val="24"/>
        </w:rPr>
        <w:t>(p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0.948)</w:t>
      </w:r>
    </w:p>
    <w:p>
      <w:pPr>
        <w:pStyle w:val="Heading1"/>
        <w:numPr>
          <w:ilvl w:val="1"/>
          <w:numId w:val="21"/>
        </w:numPr>
        <w:tabs>
          <w:tab w:pos="1149" w:val="left" w:leader="none"/>
        </w:tabs>
        <w:spacing w:line="240" w:lineRule="auto" w:before="5" w:after="0"/>
        <w:ind w:left="1148" w:right="0" w:hanging="709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48"/>
      </w:pPr>
      <w:r>
        <w:rPr/>
        <w:t>From</w:t>
      </w:r>
      <w:r>
        <w:rPr>
          <w:spacing w:val="-1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data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revealed that: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0" w:right="1158" w:hanging="720"/>
        <w:jc w:val="both"/>
        <w:rPr>
          <w:sz w:val="24"/>
        </w:rPr>
      </w:pP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necessarily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1" w:after="0"/>
        <w:ind w:left="1160" w:right="1160" w:hanging="720"/>
        <w:jc w:val="both"/>
        <w:rPr>
          <w:sz w:val="24"/>
        </w:rPr>
      </w:pPr>
      <w:r>
        <w:rPr>
          <w:sz w:val="24"/>
        </w:rPr>
        <w:t>Auditory learning style</w:t>
      </w:r>
      <w:r>
        <w:rPr>
          <w:spacing w:val="1"/>
          <w:sz w:val="24"/>
        </w:rPr>
        <w:t> </w:t>
      </w:r>
      <w:r>
        <w:rPr>
          <w:sz w:val="24"/>
        </w:rPr>
        <w:t>may not necessarily improve business education students’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73" w:after="0"/>
        <w:ind w:left="1160" w:right="1157" w:hanging="720"/>
        <w:jc w:val="both"/>
        <w:rPr>
          <w:sz w:val="24"/>
        </w:rPr>
      </w:pPr>
      <w:r>
        <w:rPr>
          <w:sz w:val="24"/>
        </w:rPr>
        <w:t>Adopting kinesthetic learning style can possibly improve business education students’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shorthand in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 North-west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Heading1"/>
        <w:numPr>
          <w:ilvl w:val="1"/>
          <w:numId w:val="21"/>
        </w:numPr>
        <w:tabs>
          <w:tab w:pos="1161" w:val="left" w:leader="none"/>
        </w:tabs>
        <w:spacing w:line="240" w:lineRule="auto" w:before="6" w:after="0"/>
        <w:ind w:left="1160" w:right="0" w:hanging="721"/>
        <w:jc w:val="both"/>
      </w:pPr>
      <w:bookmarkStart w:name="_TOC_250002" w:id="37"/>
      <w:bookmarkEnd w:id="37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159" w:firstLine="707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addressed,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 that shorthand students who want to perform excellently cannot do without being</w:t>
      </w:r>
      <w:r>
        <w:rPr>
          <w:spacing w:val="1"/>
        </w:rPr>
        <w:t> </w:t>
      </w:r>
      <w:r>
        <w:rPr/>
        <w:t>informed about their learning styles. This is because it has been revealed that learning styles</w:t>
      </w:r>
      <w:r>
        <w:rPr>
          <w:spacing w:val="1"/>
        </w:rPr>
        <w:t> </w:t>
      </w:r>
      <w:r>
        <w:rPr/>
        <w:t>have 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 students’ performance in shorthand. The inference of</w:t>
      </w:r>
      <w:r>
        <w:rPr>
          <w:spacing w:val="60"/>
        </w:rPr>
        <w:t> </w:t>
      </w:r>
      <w:r>
        <w:rPr/>
        <w:t>the study is</w:t>
      </w:r>
      <w:r>
        <w:rPr>
          <w:spacing w:val="1"/>
        </w:rPr>
        <w:t> </w:t>
      </w:r>
      <w:r>
        <w:rPr/>
        <w:t>that students who adopted kinesthetic learning style in learning shorthand tend to perform</w:t>
      </w:r>
      <w:r>
        <w:rPr>
          <w:spacing w:val="1"/>
        </w:rPr>
        <w:t> </w:t>
      </w:r>
      <w:r>
        <w:rPr/>
        <w:t>better.</w:t>
      </w:r>
    </w:p>
    <w:p>
      <w:pPr>
        <w:pStyle w:val="BodyText"/>
        <w:spacing w:line="480" w:lineRule="auto" w:before="1"/>
        <w:ind w:right="1155" w:firstLine="707"/>
        <w:jc w:val="both"/>
      </w:pPr>
      <w:r>
        <w:rPr/>
        <w:t>The findings of the study clearly established that students who adopted the kinesthetic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auditory learning style may not do as well as those who adopted kinesthetic learning style in</w:t>
      </w:r>
      <w:r>
        <w:rPr>
          <w:spacing w:val="1"/>
        </w:rPr>
        <w:t> </w:t>
      </w:r>
      <w:r>
        <w:rPr/>
        <w:t>shorthand.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paramount</w:t>
      </w:r>
      <w:r>
        <w:rPr>
          <w:spacing w:val="-1"/>
        </w:rPr>
        <w:t> </w:t>
      </w:r>
      <w:r>
        <w:rPr/>
        <w:t>to how well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 performs in shorthand.</w:t>
      </w:r>
    </w:p>
    <w:p>
      <w:pPr>
        <w:pStyle w:val="Heading1"/>
        <w:numPr>
          <w:ilvl w:val="1"/>
          <w:numId w:val="21"/>
        </w:numPr>
        <w:tabs>
          <w:tab w:pos="1161" w:val="left" w:leader="none"/>
        </w:tabs>
        <w:spacing w:line="240" w:lineRule="auto" w:before="205" w:after="0"/>
        <w:ind w:left="1160" w:right="0" w:hanging="721"/>
        <w:jc w:val="both"/>
      </w:pPr>
      <w:bookmarkStart w:name="_TOC_250001" w:id="38"/>
      <w:bookmarkEnd w:id="38"/>
      <w:r>
        <w:rPr/>
        <w:t>Recommendations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ind w:left="1160"/>
      </w:pP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findings of the</w:t>
      </w:r>
      <w:r>
        <w:rPr>
          <w:spacing w:val="-1"/>
        </w:rPr>
        <w:t> </w:t>
      </w:r>
      <w:r>
        <w:rPr/>
        <w:t>study,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 were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  <w:ind w:left="0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480" w:lineRule="auto" w:before="174" w:after="0"/>
        <w:ind w:left="1160" w:right="1157" w:hanging="720"/>
        <w:jc w:val="both"/>
        <w:rPr>
          <w:sz w:val="24"/>
        </w:rPr>
      </w:pPr>
      <w:r>
        <w:rPr>
          <w:sz w:val="24"/>
        </w:rPr>
        <w:t>Shorthand Lecturers should take into account their students’ diverse learning 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diversities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-1"/>
          <w:sz w:val="24"/>
        </w:rPr>
        <w:t> </w:t>
      </w:r>
      <w:r>
        <w:rPr>
          <w:sz w:val="24"/>
        </w:rPr>
        <w:t>to such during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instruction process.</w:t>
      </w: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480" w:lineRule="auto" w:before="0" w:after="0"/>
        <w:ind w:left="1160" w:right="1162" w:hanging="720"/>
        <w:jc w:val="both"/>
        <w:rPr>
          <w:sz w:val="24"/>
        </w:rPr>
      </w:pPr>
      <w:r>
        <w:rPr>
          <w:sz w:val="24"/>
        </w:rPr>
        <w:t>Shorthand students who adopt visual learning style should consider another 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-2"/>
          <w:sz w:val="24"/>
        </w:rPr>
        <w:t> </w:t>
      </w:r>
      <w:r>
        <w:rPr>
          <w:sz w:val="24"/>
        </w:rPr>
        <w:t>that is more</w:t>
      </w:r>
      <w:r>
        <w:rPr>
          <w:spacing w:val="-2"/>
          <w:sz w:val="24"/>
        </w:rPr>
        <w:t> </w:t>
      </w:r>
      <w:r>
        <w:rPr>
          <w:sz w:val="24"/>
        </w:rPr>
        <w:t>compatible with 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pStyle w:val="ListParagraph"/>
        <w:numPr>
          <w:ilvl w:val="0"/>
          <w:numId w:val="24"/>
        </w:numPr>
        <w:tabs>
          <w:tab w:pos="1149" w:val="left" w:leader="none"/>
        </w:tabs>
        <w:spacing w:line="480" w:lineRule="auto" w:before="1" w:after="0"/>
        <w:ind w:left="1148" w:right="1164" w:hanging="708"/>
        <w:jc w:val="both"/>
        <w:rPr>
          <w:sz w:val="24"/>
        </w:rPr>
      </w:pPr>
      <w:r>
        <w:rPr>
          <w:sz w:val="24"/>
        </w:rPr>
        <w:t>Shorthand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60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that is more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1"/>
          <w:sz w:val="24"/>
        </w:rPr>
        <w:t> </w:t>
      </w:r>
      <w:r>
        <w:rPr>
          <w:sz w:val="24"/>
        </w:rPr>
        <w:t>with 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pStyle w:val="ListParagraph"/>
        <w:numPr>
          <w:ilvl w:val="0"/>
          <w:numId w:val="24"/>
        </w:numPr>
        <w:tabs>
          <w:tab w:pos="1149" w:val="left" w:leader="none"/>
        </w:tabs>
        <w:spacing w:line="480" w:lineRule="auto" w:before="0" w:after="0"/>
        <w:ind w:left="1148" w:right="1158" w:hanging="708"/>
        <w:jc w:val="both"/>
        <w:rPr>
          <w:sz w:val="24"/>
        </w:rPr>
      </w:pPr>
      <w:r>
        <w:rPr>
          <w:sz w:val="24"/>
        </w:rPr>
        <w:t>Business education students should be encouraged to adopt a kinesthetic learning style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shorthand.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numPr>
          <w:ilvl w:val="1"/>
          <w:numId w:val="21"/>
        </w:numPr>
        <w:tabs>
          <w:tab w:pos="1160" w:val="left" w:leader="none"/>
          <w:tab w:pos="1161" w:val="left" w:leader="none"/>
        </w:tabs>
        <w:spacing w:line="240" w:lineRule="auto" w:before="78" w:after="0"/>
        <w:ind w:left="1160" w:right="0" w:hanging="721"/>
        <w:jc w:val="left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Studies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before="1"/>
        <w:ind w:left="1160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suggested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areas</w:t>
      </w:r>
      <w:r>
        <w:rPr>
          <w:spacing w:val="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researched into:</w:t>
      </w:r>
    </w:p>
    <w:p>
      <w:pPr>
        <w:pStyle w:val="BodyText"/>
        <w:ind w:left="0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712" w:val="left" w:leader="none"/>
        </w:tabs>
        <w:spacing w:line="480" w:lineRule="auto" w:before="173" w:after="0"/>
        <w:ind w:left="711" w:right="1157" w:hanging="363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lecture</w:t>
      </w:r>
      <w:r>
        <w:rPr>
          <w:spacing w:val="9"/>
          <w:sz w:val="24"/>
        </w:rPr>
        <w:t> </w:t>
      </w:r>
      <w:r>
        <w:rPr>
          <w:sz w:val="24"/>
        </w:rPr>
        <w:t>time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lecture</w:t>
      </w:r>
      <w:r>
        <w:rPr>
          <w:spacing w:val="10"/>
          <w:sz w:val="24"/>
        </w:rPr>
        <w:t> </w:t>
      </w:r>
      <w:r>
        <w:rPr>
          <w:sz w:val="24"/>
        </w:rPr>
        <w:t>duration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business</w:t>
      </w:r>
      <w:r>
        <w:rPr>
          <w:spacing w:val="11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 shorthand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-1"/>
          <w:sz w:val="24"/>
        </w:rPr>
        <w:t> </w:t>
      </w:r>
      <w:r>
        <w:rPr>
          <w:sz w:val="24"/>
        </w:rPr>
        <w:t>of education</w:t>
      </w:r>
      <w:r>
        <w:rPr>
          <w:spacing w:val="1"/>
          <w:sz w:val="24"/>
        </w:rPr>
        <w:t> </w:t>
      </w:r>
      <w:r>
        <w:rPr>
          <w:sz w:val="24"/>
        </w:rPr>
        <w:t>in North-west</w:t>
      </w:r>
      <w:r>
        <w:rPr>
          <w:spacing w:val="1"/>
          <w:sz w:val="24"/>
        </w:rPr>
        <w:t> </w:t>
      </w:r>
      <w:r>
        <w:rPr>
          <w:sz w:val="24"/>
        </w:rPr>
        <w:t>Zone, Nigeria.</w:t>
      </w:r>
    </w:p>
    <w:p>
      <w:pPr>
        <w:pStyle w:val="ListParagraph"/>
        <w:numPr>
          <w:ilvl w:val="0"/>
          <w:numId w:val="25"/>
        </w:numPr>
        <w:tabs>
          <w:tab w:pos="712" w:val="left" w:leader="none"/>
        </w:tabs>
        <w:spacing w:line="482" w:lineRule="auto" w:before="1" w:after="0"/>
        <w:ind w:left="711" w:right="1157" w:hanging="363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team</w:t>
      </w:r>
      <w:r>
        <w:rPr>
          <w:spacing w:val="59"/>
          <w:sz w:val="24"/>
        </w:rPr>
        <w:t> </w:t>
      </w:r>
      <w:r>
        <w:rPr>
          <w:sz w:val="24"/>
        </w:rPr>
        <w:t>fair</w:t>
      </w:r>
      <w:r>
        <w:rPr>
          <w:spacing w:val="56"/>
          <w:sz w:val="24"/>
        </w:rPr>
        <w:t> </w:t>
      </w:r>
      <w:r>
        <w:rPr>
          <w:sz w:val="24"/>
        </w:rPr>
        <w:t>method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cooperative</w:t>
      </w:r>
      <w:r>
        <w:rPr>
          <w:spacing w:val="56"/>
          <w:sz w:val="24"/>
        </w:rPr>
        <w:t> </w:t>
      </w:r>
      <w:r>
        <w:rPr>
          <w:sz w:val="24"/>
        </w:rPr>
        <w:t>method</w:t>
      </w:r>
      <w:r>
        <w:rPr>
          <w:spacing w:val="56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performance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business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students in</w:t>
      </w:r>
      <w:r>
        <w:rPr>
          <w:spacing w:val="-1"/>
          <w:sz w:val="24"/>
        </w:rPr>
        <w:t> </w:t>
      </w:r>
      <w:r>
        <w:rPr>
          <w:sz w:val="24"/>
        </w:rPr>
        <w:t>shorthand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 education 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Zone,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852"/>
        <w:jc w:val="center"/>
      </w:pPr>
      <w:bookmarkStart w:name="_TOC_250000" w:id="39"/>
      <w:bookmarkEnd w:id="39"/>
      <w:r>
        <w:rPr/>
        <w:t>REFERENCES</w:t>
      </w:r>
    </w:p>
    <w:p>
      <w:pPr>
        <w:pStyle w:val="BodyText"/>
        <w:spacing w:before="7"/>
        <w:ind w:left="0"/>
        <w:rPr>
          <w:b/>
          <w:sz w:val="33"/>
        </w:rPr>
      </w:pPr>
    </w:p>
    <w:p>
      <w:pPr>
        <w:pStyle w:val="BodyText"/>
        <w:ind w:left="980" w:right="1155" w:hanging="540"/>
        <w:jc w:val="both"/>
      </w:pPr>
      <w:r>
        <w:rPr/>
        <w:t>Abdulkadir,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Computer-mediated</w:t>
      </w:r>
      <w:r>
        <w:rPr>
          <w:spacing w:val="1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toward diverse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style.</w:t>
      </w:r>
      <w:r>
        <w:rPr>
          <w:spacing w:val="3"/>
        </w:rPr>
        <w:t> </w:t>
      </w:r>
      <w:r>
        <w:rPr>
          <w:i/>
        </w:rPr>
        <w:t>Journal Pendidikan, </w:t>
      </w:r>
      <w:r>
        <w:rPr/>
        <w:t>31(2), 41-51.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line="242" w:lineRule="auto" w:before="0"/>
        <w:ind w:left="980" w:right="1156" w:hanging="540"/>
        <w:jc w:val="both"/>
        <w:rPr>
          <w:sz w:val="24"/>
        </w:rPr>
      </w:pPr>
      <w:r>
        <w:rPr>
          <w:sz w:val="24"/>
        </w:rPr>
        <w:t>Abdulsalam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teachers.</w:t>
      </w:r>
      <w:r>
        <w:rPr>
          <w:i/>
          <w:spacing w:val="-1"/>
          <w:sz w:val="24"/>
        </w:rPr>
        <w:t> </w:t>
      </w:r>
      <w:r>
        <w:rPr>
          <w:sz w:val="24"/>
        </w:rPr>
        <w:t>Kontogora: Unique Press.</w:t>
      </w:r>
    </w:p>
    <w:p>
      <w:pPr>
        <w:spacing w:line="240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Abid,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Ch.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attitudes,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sz w:val="24"/>
        </w:rPr>
        <w:t>28(1)</w:t>
      </w:r>
      <w:r>
        <w:rPr>
          <w:i/>
          <w:sz w:val="24"/>
        </w:rPr>
        <w:t>, </w:t>
      </w:r>
      <w:r>
        <w:rPr>
          <w:sz w:val="24"/>
        </w:rPr>
        <w:t>35-45.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line="240" w:lineRule="auto" w:before="0"/>
        <w:ind w:left="980" w:right="1157" w:hanging="540"/>
        <w:jc w:val="both"/>
        <w:rPr>
          <w:sz w:val="24"/>
        </w:rPr>
      </w:pPr>
      <w:r>
        <w:rPr>
          <w:sz w:val="24"/>
        </w:rPr>
        <w:t>Abidin, M.J., Rezaee, A.A., Abdullahi, H.N. &amp; Singh K.K.B. (2011). Learning styles and</w:t>
      </w:r>
      <w:r>
        <w:rPr>
          <w:spacing w:val="1"/>
          <w:sz w:val="24"/>
        </w:rPr>
        <w:t> </w:t>
      </w:r>
      <w:r>
        <w:rPr>
          <w:sz w:val="24"/>
        </w:rPr>
        <w:t>overall academic achievement in the specific educational system.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 and Social Science.</w:t>
      </w:r>
      <w:r>
        <w:rPr>
          <w:i/>
          <w:spacing w:val="1"/>
          <w:sz w:val="24"/>
        </w:rPr>
        <w:t> </w:t>
      </w:r>
      <w:r>
        <w:rPr>
          <w:sz w:val="24"/>
        </w:rPr>
        <w:t>1(10), 143.</w:t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ind w:left="980" w:right="1160" w:hanging="540"/>
        <w:jc w:val="both"/>
      </w:pPr>
      <w:r>
        <w:rPr/>
        <w:t>Abu-Sharbain, I. &amp; Jahaish, M. (2010). The relationship between learning style preferences</w:t>
      </w:r>
      <w:r>
        <w:rPr>
          <w:spacing w:val="1"/>
        </w:rPr>
        <w:t> </w:t>
      </w:r>
      <w:r>
        <w:rPr/>
        <w:t>and academic achievement of English majors at Al-Aqsa university in Gaza, Malaysia.</w:t>
      </w:r>
      <w:r>
        <w:rPr>
          <w:spacing w:val="1"/>
        </w:rPr>
        <w:t> </w:t>
      </w:r>
      <w:r>
        <w:rPr>
          <w:i/>
        </w:rPr>
        <w:t>Lifelong</w:t>
      </w:r>
      <w:r>
        <w:rPr>
          <w:i/>
          <w:spacing w:val="-1"/>
        </w:rPr>
        <w:t> </w:t>
      </w:r>
      <w:r>
        <w:rPr>
          <w:i/>
        </w:rPr>
        <w:t>Learning International Journal,</w:t>
      </w:r>
      <w:r>
        <w:rPr>
          <w:i/>
          <w:spacing w:val="2"/>
        </w:rPr>
        <w:t> </w:t>
      </w:r>
      <w:r>
        <w:rPr/>
        <w:t>2(5), 415-430.</w:t>
      </w:r>
    </w:p>
    <w:p>
      <w:pPr>
        <w:pStyle w:val="BodyText"/>
        <w:spacing w:line="242" w:lineRule="auto" w:before="199"/>
        <w:ind w:left="980" w:right="1160" w:hanging="540"/>
        <w:jc w:val="both"/>
      </w:pPr>
      <w:r>
        <w:rPr/>
        <w:t>Adeniyi, A.L., Oyekanmi, A.O. &amp; Tijjani, M.O. (2011). Essentials of Business Research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Lagos: CSS Publishers</w:t>
      </w:r>
      <w:r>
        <w:rPr>
          <w:spacing w:val="1"/>
        </w:rPr>
        <w:t> </w:t>
      </w:r>
      <w:r>
        <w:rPr/>
        <w:t>Ltd.</w:t>
      </w:r>
    </w:p>
    <w:p>
      <w:pPr>
        <w:spacing w:line="240" w:lineRule="auto" w:before="196"/>
        <w:ind w:left="980" w:right="1160" w:hanging="540"/>
        <w:jc w:val="both"/>
        <w:rPr>
          <w:sz w:val="24"/>
        </w:rPr>
      </w:pPr>
      <w:r>
        <w:rPr>
          <w:sz w:val="24"/>
        </w:rPr>
        <w:t>Adesehinwa, O.A. (2013). Effects of family type (monogamy or polygamy) on students’</w:t>
      </w:r>
      <w:r>
        <w:rPr>
          <w:spacing w:val="1"/>
          <w:sz w:val="24"/>
        </w:rPr>
        <w:t> </w:t>
      </w:r>
      <w:r>
        <w:rPr>
          <w:sz w:val="24"/>
        </w:rPr>
        <w:t>academic achievement in Nigeria. </w:t>
      </w:r>
      <w:r>
        <w:rPr>
          <w:i/>
          <w:sz w:val="24"/>
        </w:rPr>
        <w:t>International Journal of Psychology and Counseling.</w:t>
      </w:r>
      <w:r>
        <w:rPr>
          <w:i/>
          <w:spacing w:val="-57"/>
          <w:sz w:val="24"/>
        </w:rPr>
        <w:t> </w:t>
      </w:r>
      <w:r>
        <w:rPr>
          <w:sz w:val="24"/>
        </w:rPr>
        <w:t>5(7),</w:t>
      </w:r>
      <w:r>
        <w:rPr>
          <w:spacing w:val="-1"/>
          <w:sz w:val="24"/>
        </w:rPr>
        <w:t> </w:t>
      </w:r>
      <w:r>
        <w:rPr>
          <w:sz w:val="24"/>
        </w:rPr>
        <w:t>153-156.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</w:pPr>
      <w:r>
        <w:rPr/>
        <w:t>Adesina,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(2007). Understanding</w:t>
      </w:r>
      <w:r>
        <w:rPr>
          <w:spacing w:val="-4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Zaria: Esonaj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line="242" w:lineRule="auto" w:before="200"/>
        <w:ind w:left="980" w:right="1164" w:hanging="540"/>
        <w:jc w:val="both"/>
      </w:pPr>
      <w:r>
        <w:rPr/>
        <w:t>Adesoji, F.A., &amp; Olatunbosun, S.M. (2008). Student, teacher and school environment factors</w:t>
      </w:r>
      <w:r>
        <w:rPr>
          <w:spacing w:val="1"/>
        </w:rPr>
        <w:t> </w:t>
      </w:r>
      <w:r>
        <w:rPr/>
        <w:t>as determinants of achievement in chemistry in senior secondary school in Oyo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International</w:t>
      </w:r>
      <w:r>
        <w:rPr>
          <w:i/>
          <w:spacing w:val="-1"/>
        </w:rPr>
        <w:t> </w:t>
      </w:r>
      <w:r>
        <w:rPr>
          <w:i/>
        </w:rPr>
        <w:t>Social Research,</w:t>
      </w:r>
      <w:r>
        <w:rPr>
          <w:i/>
          <w:spacing w:val="2"/>
        </w:rPr>
        <w:t> </w:t>
      </w:r>
      <w:r>
        <w:rPr/>
        <w:t>1(2), 14-34.</w:t>
      </w:r>
    </w:p>
    <w:p>
      <w:pPr>
        <w:spacing w:line="240" w:lineRule="auto" w:before="191"/>
        <w:ind w:left="980" w:right="1159" w:hanging="540"/>
        <w:jc w:val="both"/>
        <w:rPr>
          <w:sz w:val="24"/>
        </w:rPr>
      </w:pPr>
      <w:r>
        <w:rPr>
          <w:sz w:val="24"/>
        </w:rPr>
        <w:t>Adeyemi, B. (2010). Teacher-related factors as correlates of pupils achievement in 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8(1),</w:t>
      </w:r>
      <w:r>
        <w:rPr>
          <w:spacing w:val="-1"/>
          <w:sz w:val="24"/>
        </w:rPr>
        <w:t> </w:t>
      </w:r>
      <w:r>
        <w:rPr>
          <w:sz w:val="24"/>
        </w:rPr>
        <w:t>313-332.</w:t>
      </w:r>
    </w:p>
    <w:p>
      <w:pPr>
        <w:pStyle w:val="BodyText"/>
        <w:spacing w:before="202"/>
        <w:ind w:left="980" w:right="1157" w:hanging="540"/>
        <w:jc w:val="both"/>
      </w:pPr>
      <w:r>
        <w:rPr/>
        <w:t>Adu,</w:t>
      </w:r>
      <w:r>
        <w:rPr>
          <w:spacing w:val="1"/>
        </w:rPr>
        <w:t> </w:t>
      </w:r>
      <w:r>
        <w:rPr/>
        <w:t>E.O,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Olatundun,</w:t>
      </w:r>
      <w:r>
        <w:rPr>
          <w:spacing w:val="1"/>
        </w:rPr>
        <w:t> </w:t>
      </w:r>
      <w:r>
        <w:rPr/>
        <w:t>S.O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Teachers’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students’ academic performance in Oyo State Nigeria</w:t>
      </w:r>
      <w:r>
        <w:rPr>
          <w:i/>
        </w:rPr>
        <w:t>. Journal of Education, </w:t>
      </w:r>
      <w:r>
        <w:rPr/>
        <w:t>20(2), 57-</w:t>
      </w:r>
      <w:r>
        <w:rPr>
          <w:spacing w:val="1"/>
        </w:rPr>
        <w:t> </w:t>
      </w:r>
      <w:r>
        <w:rPr/>
        <w:t>63.</w:t>
      </w:r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Adunola, O. (2012). </w:t>
      </w:r>
      <w:r>
        <w:rPr>
          <w:i/>
          <w:sz w:val="24"/>
        </w:rPr>
        <w:t>The impact of teachers’ teaching methods on the academic 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primary school pupils in Ijebu-Ode local government area of Ogun state. </w:t>
      </w:r>
      <w:r>
        <w:rPr>
          <w:sz w:val="24"/>
        </w:rPr>
        <w:t>Abeokuta:</w:t>
      </w:r>
      <w:r>
        <w:rPr>
          <w:spacing w:val="1"/>
          <w:sz w:val="24"/>
        </w:rPr>
        <w:t> </w:t>
      </w:r>
      <w:r>
        <w:rPr>
          <w:sz w:val="24"/>
        </w:rPr>
        <w:t>Ego</w:t>
      </w:r>
      <w:r>
        <w:rPr>
          <w:spacing w:val="1"/>
          <w:sz w:val="24"/>
        </w:rPr>
        <w:t> </w:t>
      </w:r>
      <w:r>
        <w:rPr>
          <w:sz w:val="24"/>
        </w:rPr>
        <w:t>Booster</w:t>
      </w:r>
      <w:r>
        <w:rPr>
          <w:spacing w:val="1"/>
          <w:sz w:val="24"/>
        </w:rPr>
        <w:t> </w:t>
      </w:r>
      <w:r>
        <w:rPr>
          <w:sz w:val="24"/>
        </w:rPr>
        <w:t>Books Publishers.</w:t>
      </w:r>
    </w:p>
    <w:p>
      <w:pPr>
        <w:spacing w:line="242" w:lineRule="auto" w:before="200"/>
        <w:ind w:left="980" w:right="1164" w:hanging="540"/>
        <w:jc w:val="both"/>
        <w:rPr>
          <w:sz w:val="24"/>
        </w:rPr>
      </w:pPr>
      <w:r>
        <w:rPr>
          <w:sz w:val="24"/>
        </w:rPr>
        <w:t>Ahmed, O. (2012). The effect of different learning styles on developing writing skills of EFL</w:t>
      </w:r>
      <w:r>
        <w:rPr>
          <w:spacing w:val="1"/>
          <w:sz w:val="24"/>
        </w:rPr>
        <w:t> </w:t>
      </w:r>
      <w:r>
        <w:rPr>
          <w:sz w:val="24"/>
        </w:rPr>
        <w:t>Saudi</w:t>
      </w:r>
      <w:r>
        <w:rPr>
          <w:spacing w:val="-1"/>
          <w:sz w:val="24"/>
        </w:rPr>
        <w:t> </w:t>
      </w:r>
      <w:r>
        <w:rPr>
          <w:sz w:val="24"/>
        </w:rPr>
        <w:t>learners. </w:t>
      </w:r>
      <w:r>
        <w:rPr>
          <w:i/>
          <w:sz w:val="24"/>
        </w:rPr>
        <w:t>British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Arts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2"/>
          <w:sz w:val="24"/>
        </w:rPr>
        <w:t> </w:t>
      </w:r>
      <w:r>
        <w:rPr>
          <w:sz w:val="24"/>
        </w:rPr>
        <w:t>5(2),</w:t>
      </w:r>
      <w:r>
        <w:rPr>
          <w:spacing w:val="-1"/>
          <w:sz w:val="24"/>
        </w:rPr>
        <w:t> </w:t>
      </w:r>
      <w:r>
        <w:rPr>
          <w:sz w:val="24"/>
        </w:rPr>
        <w:t>220-233.</w:t>
      </w:r>
    </w:p>
    <w:p>
      <w:pPr>
        <w:spacing w:line="242" w:lineRule="auto" w:before="196"/>
        <w:ind w:left="980" w:right="1158" w:hanging="540"/>
        <w:jc w:val="both"/>
        <w:rPr>
          <w:sz w:val="24"/>
        </w:rPr>
      </w:pPr>
      <w:r>
        <w:rPr>
          <w:sz w:val="24"/>
        </w:rPr>
        <w:t>Akbarov, N. A. (2012). Students preference on perceptual learning style. </w:t>
      </w:r>
      <w:r>
        <w:rPr>
          <w:i/>
          <w:sz w:val="24"/>
        </w:rPr>
        <w:t>Journal of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multiple 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acquisition.</w:t>
      </w:r>
      <w:r>
        <w:rPr>
          <w:i/>
          <w:spacing w:val="1"/>
          <w:sz w:val="24"/>
        </w:rPr>
        <w:t> </w:t>
      </w:r>
      <w:r>
        <w:rPr>
          <w:sz w:val="24"/>
        </w:rPr>
        <w:t>5(3), 31-42.</w:t>
      </w:r>
    </w:p>
    <w:p>
      <w:pPr>
        <w:pStyle w:val="BodyText"/>
        <w:spacing w:line="242" w:lineRule="auto" w:before="194"/>
        <w:ind w:left="980" w:right="1163" w:hanging="540"/>
        <w:jc w:val="both"/>
      </w:pPr>
      <w:r>
        <w:rPr/>
        <w:t>Akiri, A. A., &amp; Ugborugbo, N. M. (2008).</w:t>
      </w:r>
      <w:r>
        <w:rPr>
          <w:spacing w:val="1"/>
        </w:rPr>
        <w:t> </w:t>
      </w:r>
      <w:r>
        <w:rPr/>
        <w:t>Examination of genders influence on teachers’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in secondary</w:t>
      </w:r>
      <w:r>
        <w:rPr>
          <w:spacing w:val="-3"/>
        </w:rPr>
        <w:t> </w:t>
      </w:r>
      <w:r>
        <w:rPr/>
        <w:t>schools.</w:t>
      </w:r>
      <w:r>
        <w:rPr>
          <w:spacing w:val="1"/>
        </w:rPr>
        <w:t> </w:t>
      </w:r>
      <w:r>
        <w:rPr>
          <w:i/>
        </w:rPr>
        <w:t>Journal of Social Science,</w:t>
      </w:r>
      <w:r>
        <w:rPr>
          <w:i/>
          <w:spacing w:val="1"/>
        </w:rPr>
        <w:t> </w:t>
      </w:r>
      <w:r>
        <w:rPr/>
        <w:t>17(3), 185-191.</w:t>
      </w:r>
    </w:p>
    <w:p>
      <w:pPr>
        <w:spacing w:after="0" w:line="242" w:lineRule="auto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73"/>
      </w:pPr>
      <w:r>
        <w:rPr/>
        <w:t>Albina</w:t>
      </w:r>
      <w:r>
        <w:rPr>
          <w:spacing w:val="45"/>
        </w:rPr>
        <w:t> </w:t>
      </w:r>
      <w:r>
        <w:rPr/>
        <w:t>A.P.</w:t>
      </w:r>
      <w:r>
        <w:rPr>
          <w:spacing w:val="46"/>
        </w:rPr>
        <w:t> </w:t>
      </w:r>
      <w:r>
        <w:rPr/>
        <w:t>(2013).</w:t>
      </w:r>
      <w:r>
        <w:rPr>
          <w:spacing w:val="47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styles</w:t>
      </w:r>
      <w:r>
        <w:rPr>
          <w:spacing w:val="50"/>
        </w:rPr>
        <w:t> </w:t>
      </w:r>
      <w:r>
        <w:rPr/>
        <w:t>and</w:t>
      </w:r>
      <w:r>
        <w:rPr>
          <w:spacing w:val="45"/>
        </w:rPr>
        <w:t> </w:t>
      </w:r>
      <w:r>
        <w:rPr/>
        <w:t>academic</w:t>
      </w:r>
      <w:r>
        <w:rPr>
          <w:spacing w:val="44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high</w:t>
      </w:r>
      <w:r>
        <w:rPr>
          <w:spacing w:val="46"/>
        </w:rPr>
        <w:t> </w:t>
      </w:r>
      <w:r>
        <w:rPr/>
        <w:t>school</w:t>
      </w:r>
      <w:r>
        <w:rPr>
          <w:spacing w:val="46"/>
        </w:rPr>
        <w:t> </w:t>
      </w:r>
      <w:r>
        <w:rPr/>
        <w:t>students’.</w:t>
      </w:r>
    </w:p>
    <w:p>
      <w:pPr>
        <w:spacing w:before="3"/>
        <w:ind w:left="98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 </w:t>
      </w:r>
      <w:r>
        <w:rPr>
          <w:sz w:val="24"/>
        </w:rPr>
        <w:t>2(6),</w:t>
      </w:r>
      <w:r>
        <w:rPr>
          <w:spacing w:val="1"/>
          <w:sz w:val="24"/>
        </w:rPr>
        <w:t> </w:t>
      </w:r>
      <w:r>
        <w:rPr>
          <w:sz w:val="24"/>
        </w:rPr>
        <w:t>38-40.</w:t>
      </w:r>
    </w:p>
    <w:p>
      <w:pPr>
        <w:spacing w:line="240" w:lineRule="auto" w:before="197"/>
        <w:ind w:left="980" w:right="1157" w:hanging="540"/>
        <w:jc w:val="both"/>
        <w:rPr>
          <w:sz w:val="24"/>
        </w:rPr>
      </w:pPr>
      <w:r>
        <w:rPr>
          <w:sz w:val="24"/>
        </w:rPr>
        <w:t>Al-Hebaishi, S.M. (2012). Investigating the relationship between learning styles, strategies</w:t>
      </w:r>
      <w:r>
        <w:rPr>
          <w:spacing w:val="1"/>
          <w:sz w:val="24"/>
        </w:rPr>
        <w:t> </w:t>
      </w:r>
      <w:r>
        <w:rPr>
          <w:sz w:val="24"/>
        </w:rPr>
        <w:t>and the academic performance of Saudi English Majors. </w:t>
      </w:r>
      <w:r>
        <w:rPr>
          <w:i/>
          <w:sz w:val="24"/>
        </w:rPr>
        <w:t>International 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Education.</w:t>
      </w:r>
      <w:r>
        <w:rPr>
          <w:i/>
          <w:spacing w:val="1"/>
          <w:sz w:val="24"/>
        </w:rPr>
        <w:t> </w:t>
      </w:r>
      <w:r>
        <w:rPr>
          <w:sz w:val="24"/>
        </w:rPr>
        <w:t>1(8), 510-</w:t>
      </w:r>
      <w:r>
        <w:rPr>
          <w:spacing w:val="-1"/>
          <w:sz w:val="24"/>
        </w:rPr>
        <w:t> </w:t>
      </w:r>
      <w:r>
        <w:rPr>
          <w:sz w:val="24"/>
        </w:rPr>
        <w:t>520.</w:t>
      </w:r>
    </w:p>
    <w:p>
      <w:pPr>
        <w:pStyle w:val="BodyText"/>
        <w:spacing w:before="202"/>
        <w:ind w:left="980" w:right="1155" w:hanging="540"/>
        <w:jc w:val="both"/>
      </w:pPr>
      <w:r>
        <w:rPr/>
        <w:t>Alkhasawneh, I., Mrayyan, M., Docherty, C., Alashram, S., &amp; Yousef, H. (2008). Problem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student</w:t>
      </w:r>
      <w:r>
        <w:rPr>
          <w:spacing w:val="6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preferences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VARK.</w:t>
      </w:r>
      <w:r>
        <w:rPr>
          <w:spacing w:val="61"/>
        </w:rPr>
        <w:t> </w:t>
      </w:r>
      <w:r>
        <w:rPr>
          <w:i/>
        </w:rPr>
        <w:t>Nurse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Today,</w:t>
      </w:r>
      <w:r>
        <w:rPr>
          <w:i/>
          <w:spacing w:val="1"/>
        </w:rPr>
        <w:t> </w:t>
      </w:r>
      <w:r>
        <w:rPr/>
        <w:t>2(28),</w:t>
      </w:r>
      <w:r>
        <w:rPr>
          <w:spacing w:val="2"/>
        </w:rPr>
        <w:t> </w:t>
      </w:r>
      <w:r>
        <w:rPr/>
        <w:t>572-579.</w:t>
      </w:r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Al-Khatani, M. (2011). </w:t>
      </w:r>
      <w:r>
        <w:rPr>
          <w:i/>
          <w:sz w:val="24"/>
        </w:rPr>
        <w:t>Learning styles of EFL Saudi college-level in online and 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Indiana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Pennsylvania.</w:t>
      </w:r>
    </w:p>
    <w:p>
      <w:pPr>
        <w:spacing w:line="242" w:lineRule="auto" w:before="199"/>
        <w:ind w:left="980" w:right="1157" w:hanging="540"/>
        <w:jc w:val="both"/>
        <w:rPr>
          <w:sz w:val="24"/>
        </w:rPr>
      </w:pPr>
      <w:r>
        <w:rPr>
          <w:sz w:val="24"/>
        </w:rPr>
        <w:t>Amoor, S.S. (2014). </w:t>
      </w:r>
      <w:r>
        <w:rPr>
          <w:i/>
          <w:sz w:val="24"/>
        </w:rPr>
        <w:t>Determinants of colleges of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 education 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choice of office technology and management option in North-west geo-political Zone,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(Unpublished</w:t>
      </w:r>
      <w:r>
        <w:rPr>
          <w:spacing w:val="-2"/>
          <w:sz w:val="24"/>
        </w:rPr>
        <w:t> </w:t>
      </w:r>
      <w:r>
        <w:rPr>
          <w:sz w:val="24"/>
        </w:rPr>
        <w:t>doctoral</w:t>
      </w:r>
      <w:r>
        <w:rPr>
          <w:spacing w:val="-1"/>
          <w:sz w:val="24"/>
        </w:rPr>
        <w:t> </w:t>
      </w:r>
      <w:r>
        <w:rPr>
          <w:sz w:val="24"/>
        </w:rPr>
        <w:t>dissertation)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94"/>
        <w:ind w:left="980" w:right="1155" w:hanging="540"/>
        <w:jc w:val="both"/>
        <w:rPr>
          <w:i/>
        </w:rPr>
      </w:pPr>
      <w:r>
        <w:rPr/>
        <w:t>Annie W., Howard W. S., &amp; Mildred, M. (2015), "Achievement and Ability Tests Definition</w:t>
      </w:r>
      <w:r>
        <w:rPr>
          <w:spacing w:val="1"/>
        </w:rPr>
        <w:t> </w:t>
      </w:r>
      <w:r>
        <w:rPr/>
        <w:t>of the Domain", Educational Measurement 2, University Press of America, Pp. 2–5,</w:t>
      </w:r>
      <w:r>
        <w:rPr>
          <w:spacing w:val="1"/>
        </w:rPr>
        <w:t> </w:t>
      </w:r>
      <w:hyperlink r:id="rId12">
        <w:r>
          <w:rPr>
            <w:i/>
          </w:rPr>
          <w:t>ISBN</w:t>
        </w:r>
        <w:r>
          <w:rPr>
            <w:i/>
            <w:spacing w:val="-1"/>
          </w:rPr>
          <w:t> </w:t>
        </w:r>
      </w:hyperlink>
      <w:r>
        <w:rPr>
          <w:i/>
        </w:rPr>
        <w:t>978-0-7618-0385-0</w:t>
      </w:r>
    </w:p>
    <w:p>
      <w:pPr>
        <w:spacing w:line="240" w:lineRule="auto" w:before="199"/>
        <w:ind w:left="980" w:right="1156" w:hanging="540"/>
        <w:jc w:val="both"/>
        <w:rPr>
          <w:sz w:val="24"/>
        </w:rPr>
      </w:pPr>
      <w:r>
        <w:rPr>
          <w:sz w:val="24"/>
        </w:rPr>
        <w:t>Ariffin I., Solomon B., Din M. Md. &amp; Anwar R. Md. (2014). Learning styles and course</w:t>
      </w:r>
      <w:r>
        <w:rPr>
          <w:spacing w:val="1"/>
          <w:sz w:val="24"/>
        </w:rPr>
        <w:t> </w:t>
      </w:r>
      <w:r>
        <w:rPr>
          <w:sz w:val="24"/>
        </w:rPr>
        <w:t>performance: An empirical study of United IT students. </w:t>
      </w:r>
      <w:r>
        <w:rPr>
          <w:i/>
          <w:sz w:val="24"/>
        </w:rPr>
        <w:t>International Journal of 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4(2): 208-216.</w:t>
      </w:r>
    </w:p>
    <w:p>
      <w:pPr>
        <w:spacing w:line="240" w:lineRule="auto" w:before="200"/>
        <w:ind w:left="980" w:right="1155" w:hanging="540"/>
        <w:jc w:val="both"/>
        <w:rPr>
          <w:sz w:val="24"/>
        </w:rPr>
      </w:pPr>
      <w:r>
        <w:rPr>
          <w:sz w:val="24"/>
        </w:rPr>
        <w:t>Audu, A.J. (2012). </w:t>
      </w:r>
      <w:r>
        <w:rPr>
          <w:i/>
          <w:sz w:val="24"/>
        </w:rPr>
        <w:t>Problems and prospects of studying shorthand in federal colleges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North-west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2"/>
          <w:sz w:val="24"/>
        </w:rPr>
        <w:t> </w:t>
      </w:r>
      <w:r>
        <w:rPr>
          <w:sz w:val="24"/>
        </w:rPr>
        <w:t>(Unpublished</w:t>
      </w:r>
      <w:r>
        <w:rPr>
          <w:spacing w:val="-1"/>
          <w:sz w:val="24"/>
        </w:rPr>
        <w:t> </w:t>
      </w:r>
      <w:r>
        <w:rPr>
          <w:sz w:val="24"/>
        </w:rPr>
        <w:t>master’s</w:t>
      </w:r>
      <w:r>
        <w:rPr>
          <w:spacing w:val="-3"/>
          <w:sz w:val="24"/>
        </w:rPr>
        <w:t> </w:t>
      </w:r>
      <w:r>
        <w:rPr>
          <w:sz w:val="24"/>
        </w:rPr>
        <w:t>thesis).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Zaria, Nigeria.</w:t>
      </w:r>
    </w:p>
    <w:p>
      <w:pPr>
        <w:pStyle w:val="BodyText"/>
        <w:spacing w:line="242" w:lineRule="auto" w:before="199"/>
        <w:ind w:left="980" w:right="1165" w:hanging="540"/>
        <w:jc w:val="both"/>
      </w:pPr>
      <w:r>
        <w:rPr/>
        <w:t>Ayeni, A.J. (2011). Teachers’ professional development and quality assurance in Nigerian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schools.</w:t>
      </w:r>
      <w:r>
        <w:rPr>
          <w:spacing w:val="3"/>
        </w:rPr>
        <w:t> </w:t>
      </w:r>
      <w:r>
        <w:rPr>
          <w:i/>
        </w:rPr>
        <w:t>World Journal of Education</w:t>
      </w:r>
      <w:r>
        <w:rPr/>
        <w:t>,</w:t>
      </w:r>
      <w:r>
        <w:rPr>
          <w:spacing w:val="-1"/>
        </w:rPr>
        <w:t> </w:t>
      </w:r>
      <w:r>
        <w:rPr/>
        <w:t>1(2):143-149.</w:t>
      </w:r>
    </w:p>
    <w:p>
      <w:pPr>
        <w:pStyle w:val="BodyText"/>
        <w:spacing w:line="242" w:lineRule="auto" w:before="196"/>
        <w:ind w:left="980" w:right="1161" w:hanging="540"/>
        <w:jc w:val="both"/>
      </w:pPr>
      <w:r>
        <w:rPr/>
        <w:t>Bahar, M. (2009). The relationships between pupils learning styles and their performance in</w:t>
      </w:r>
      <w:r>
        <w:rPr>
          <w:spacing w:val="1"/>
        </w:rPr>
        <w:t> </w:t>
      </w:r>
      <w:r>
        <w:rPr/>
        <w:t>mini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projects.</w:t>
      </w:r>
      <w:r>
        <w:rPr>
          <w:spacing w:val="2"/>
        </w:rPr>
        <w:t> </w:t>
      </w:r>
      <w:r>
        <w:rPr>
          <w:i/>
        </w:rPr>
        <w:t>Theory</w:t>
      </w:r>
      <w:r>
        <w:rPr>
          <w:i/>
          <w:spacing w:val="-1"/>
        </w:rPr>
        <w:t> </w:t>
      </w:r>
      <w:r>
        <w:rPr>
          <w:i/>
        </w:rPr>
        <w:t>and Practice,</w:t>
      </w:r>
      <w:r>
        <w:rPr>
          <w:i/>
          <w:spacing w:val="1"/>
        </w:rPr>
        <w:t> </w:t>
      </w:r>
      <w:r>
        <w:rPr/>
        <w:t>9(1),</w:t>
      </w:r>
      <w:r>
        <w:rPr>
          <w:spacing w:val="2"/>
        </w:rPr>
        <w:t> </w:t>
      </w:r>
      <w:r>
        <w:rPr/>
        <w:t>31-49.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Bankole,</w:t>
      </w:r>
      <w:r>
        <w:rPr>
          <w:spacing w:val="1"/>
          <w:sz w:val="24"/>
        </w:rPr>
        <w:t> </w:t>
      </w:r>
      <w:r>
        <w:rPr>
          <w:sz w:val="24"/>
        </w:rPr>
        <w:t>E.T.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Ogunsakin,</w:t>
      </w:r>
      <w:r>
        <w:rPr>
          <w:spacing w:val="1"/>
          <w:sz w:val="24"/>
        </w:rPr>
        <w:t> </w:t>
      </w:r>
      <w:r>
        <w:rPr>
          <w:sz w:val="24"/>
        </w:rPr>
        <w:t>F.C.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peer</w:t>
      </w:r>
      <w:r>
        <w:rPr>
          <w:spacing w:val="61"/>
          <w:sz w:val="24"/>
        </w:rPr>
        <w:t> </w:t>
      </w:r>
      <w:r>
        <w:rPr>
          <w:sz w:val="24"/>
        </w:rPr>
        <w:t>group</w:t>
      </w:r>
      <w:r>
        <w:rPr>
          <w:spacing w:val="6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Development,</w:t>
      </w:r>
      <w:r>
        <w:rPr>
          <w:i/>
          <w:spacing w:val="2"/>
          <w:sz w:val="24"/>
        </w:rPr>
        <w:t> </w:t>
      </w:r>
      <w:r>
        <w:rPr>
          <w:sz w:val="24"/>
        </w:rPr>
        <w:t>4(1): 324-331.</w:t>
      </w:r>
    </w:p>
    <w:p>
      <w:pPr>
        <w:spacing w:line="242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Bell, L &amp; Griffin, P. (Eds) (2007). </w:t>
      </w:r>
      <w:r>
        <w:rPr>
          <w:i/>
          <w:sz w:val="24"/>
        </w:rPr>
        <w:t>Designing social justice education courses: Teaching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Justice.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Taylor &amp;</w:t>
      </w:r>
      <w:r>
        <w:rPr>
          <w:spacing w:val="-1"/>
          <w:sz w:val="24"/>
        </w:rPr>
        <w:t> </w:t>
      </w:r>
      <w:r>
        <w:rPr>
          <w:sz w:val="24"/>
        </w:rPr>
        <w:t>Francis Group.</w:t>
      </w:r>
    </w:p>
    <w:p>
      <w:pPr>
        <w:pStyle w:val="BodyText"/>
        <w:spacing w:line="242" w:lineRule="auto" w:before="197"/>
        <w:ind w:left="980" w:right="1160" w:hanging="540"/>
        <w:jc w:val="both"/>
      </w:pPr>
      <w:r>
        <w:rPr/>
        <w:t>Bidabadi, F. S. &amp; Yamat, H. (2010).</w:t>
      </w:r>
      <w:r>
        <w:rPr>
          <w:spacing w:val="1"/>
        </w:rPr>
        <w:t> </w:t>
      </w:r>
      <w:r>
        <w:rPr/>
        <w:t>The relationship between listening strategies employed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Iranian</w:t>
      </w:r>
      <w:r>
        <w:rPr>
          <w:spacing w:val="61"/>
        </w:rPr>
        <w:t> </w:t>
      </w:r>
      <w:r>
        <w:rPr/>
        <w:t>EFL</w:t>
      </w:r>
      <w:r>
        <w:rPr>
          <w:spacing w:val="61"/>
        </w:rPr>
        <w:t> </w:t>
      </w:r>
      <w:r>
        <w:rPr/>
        <w:t>freshman</w:t>
      </w:r>
      <w:r>
        <w:rPr>
          <w:spacing w:val="61"/>
        </w:rPr>
        <w:t> </w:t>
      </w:r>
      <w:r>
        <w:rPr/>
        <w:t>university</w:t>
      </w:r>
      <w:r>
        <w:rPr>
          <w:spacing w:val="61"/>
        </w:rPr>
        <w:t> </w:t>
      </w:r>
      <w:r>
        <w:rPr/>
        <w:t>students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their  </w:t>
      </w:r>
      <w:r>
        <w:rPr>
          <w:spacing w:val="1"/>
        </w:rPr>
        <w:t> </w:t>
      </w:r>
      <w:r>
        <w:rPr/>
        <w:t>learning  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preferences.</w:t>
      </w:r>
      <w:r>
        <w:rPr>
          <w:spacing w:val="-1"/>
        </w:rPr>
        <w:t>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 of Social Sciences</w:t>
      </w:r>
      <w:r>
        <w:rPr/>
        <w:t>, 16(3),</w:t>
      </w:r>
      <w:r>
        <w:rPr>
          <w:spacing w:val="-1"/>
        </w:rPr>
        <w:t> </w:t>
      </w:r>
      <w:r>
        <w:rPr/>
        <w:t>351-359.</w:t>
      </w:r>
    </w:p>
    <w:p>
      <w:pPr>
        <w:pStyle w:val="BodyText"/>
        <w:spacing w:before="194"/>
      </w:pPr>
      <w:r>
        <w:rPr/>
        <w:t>Bruner,</w:t>
      </w:r>
      <w:r>
        <w:rPr>
          <w:spacing w:val="-1"/>
        </w:rPr>
        <w:t> </w:t>
      </w:r>
      <w:r>
        <w:rPr/>
        <w:t>J. (1960).</w:t>
      </w:r>
      <w:r>
        <w:rPr>
          <w:spacing w:val="-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of instruction.</w:t>
      </w:r>
      <w:r>
        <w:rPr>
          <w:spacing w:val="1"/>
        </w:rPr>
        <w:t> </w:t>
      </w:r>
      <w:r>
        <w:rPr/>
        <w:t>Cambridge, MA:</w:t>
      </w:r>
      <w:r>
        <w:rPr>
          <w:spacing w:val="-1"/>
        </w:rPr>
        <w:t> </w:t>
      </w:r>
      <w:r>
        <w:rPr/>
        <w:t>Harvard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96"/>
        <w:ind w:left="980" w:right="1158" w:hanging="540"/>
        <w:jc w:val="both"/>
      </w:pPr>
      <w:r>
        <w:rPr/>
        <w:t>Cano-Garcia, F. &amp; Hughes, E. (2006). Learning and thinking styles: An analysis of their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20(4), 413-430.</w:t>
      </w:r>
    </w:p>
    <w:p>
      <w:pPr>
        <w:spacing w:after="0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before="73"/>
      </w:pPr>
      <w:r>
        <w:rPr/>
        <w:t>Cassidy,</w:t>
      </w:r>
      <w:r>
        <w:rPr>
          <w:spacing w:val="41"/>
        </w:rPr>
        <w:t> </w:t>
      </w:r>
      <w:r>
        <w:rPr/>
        <w:t>S.</w:t>
      </w:r>
      <w:r>
        <w:rPr>
          <w:spacing w:val="43"/>
        </w:rPr>
        <w:t> </w:t>
      </w:r>
      <w:r>
        <w:rPr/>
        <w:t>(2007).</w:t>
      </w:r>
      <w:r>
        <w:rPr>
          <w:spacing w:val="44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Styles:</w:t>
      </w:r>
      <w:r>
        <w:rPr>
          <w:spacing w:val="43"/>
        </w:rPr>
        <w:t> </w:t>
      </w:r>
      <w:r>
        <w:rPr/>
        <w:t>An</w:t>
      </w:r>
      <w:r>
        <w:rPr>
          <w:spacing w:val="41"/>
        </w:rPr>
        <w:t> </w:t>
      </w:r>
      <w:r>
        <w:rPr/>
        <w:t>overview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theories,</w:t>
      </w:r>
      <w:r>
        <w:rPr>
          <w:spacing w:val="42"/>
        </w:rPr>
        <w:t> </w:t>
      </w:r>
      <w:r>
        <w:rPr/>
        <w:t>models,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measures.</w:t>
      </w:r>
    </w:p>
    <w:p>
      <w:pPr>
        <w:spacing w:before="3"/>
        <w:ind w:left="98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 Journal,</w:t>
      </w:r>
      <w:r>
        <w:rPr>
          <w:i/>
          <w:spacing w:val="-1"/>
          <w:sz w:val="24"/>
        </w:rPr>
        <w:t> </w:t>
      </w:r>
      <w:r>
        <w:rPr>
          <w:sz w:val="24"/>
        </w:rPr>
        <w:t>24(4),</w:t>
      </w:r>
      <w:r>
        <w:rPr>
          <w:spacing w:val="-2"/>
          <w:sz w:val="24"/>
        </w:rPr>
        <w:t> </w:t>
      </w:r>
      <w:r>
        <w:rPr>
          <w:sz w:val="24"/>
        </w:rPr>
        <w:t>419-444.</w:t>
      </w:r>
    </w:p>
    <w:p>
      <w:pPr>
        <w:tabs>
          <w:tab w:pos="2921" w:val="left" w:leader="none"/>
          <w:tab w:pos="4720" w:val="left" w:leader="none"/>
          <w:tab w:pos="6111" w:val="left" w:leader="none"/>
          <w:tab w:pos="7530" w:val="left" w:leader="none"/>
          <w:tab w:pos="8999" w:val="left" w:leader="none"/>
        </w:tabs>
        <w:spacing w:line="240" w:lineRule="auto" w:before="197"/>
        <w:ind w:left="980" w:right="1158" w:hanging="540"/>
        <w:jc w:val="both"/>
        <w:rPr>
          <w:sz w:val="24"/>
        </w:rPr>
      </w:pPr>
      <w:r>
        <w:rPr>
          <w:sz w:val="24"/>
        </w:rPr>
        <w:t>Chang, W. (2010), “</w:t>
      </w:r>
      <w:r>
        <w:rPr>
          <w:i/>
          <w:sz w:val="24"/>
        </w:rPr>
        <w:t>Interactive teaching approach in year one university physics in Taiwan: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Evaluation.</w:t>
      </w:r>
      <w:r>
        <w:rPr>
          <w:i/>
          <w:spacing w:val="1"/>
          <w:sz w:val="24"/>
        </w:rPr>
        <w:t> </w:t>
      </w:r>
      <w:r>
        <w:rPr>
          <w:sz w:val="24"/>
        </w:rPr>
        <w:t>Asia-Pacific</w:t>
      </w:r>
      <w:r>
        <w:rPr>
          <w:spacing w:val="1"/>
          <w:sz w:val="24"/>
        </w:rPr>
        <w:t> </w:t>
      </w:r>
      <w:r>
        <w:rPr>
          <w:sz w:val="24"/>
        </w:rPr>
        <w:t>Forum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Teaching.</w:t>
        <w:tab/>
        <w:t>Retrieve</w:t>
        <w:tab/>
        <w:t>July</w:t>
        <w:tab/>
        <w:t>25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  <w:tab/>
        <w:t>2016</w:t>
        <w:tab/>
      </w:r>
      <w:r>
        <w:rPr>
          <w:spacing w:val="-1"/>
          <w:sz w:val="24"/>
          <w:vertAlign w:val="baseline"/>
        </w:rPr>
        <w:t>from</w:t>
      </w:r>
      <w:r>
        <w:rPr>
          <w:spacing w:val="-58"/>
          <w:sz w:val="24"/>
          <w:vertAlign w:val="baseline"/>
        </w:rPr>
        <w:t> </w:t>
      </w:r>
      <w:hyperlink r:id="rId13">
        <w:r>
          <w:rPr>
            <w:sz w:val="24"/>
            <w:vertAlign w:val="baseline"/>
          </w:rPr>
          <w:t>http://www.ied.edu.hk/apfslt/v3_issue1/changwj/index.htm</w:t>
        </w:r>
      </w:hyperlink>
    </w:p>
    <w:p>
      <w:pPr>
        <w:pStyle w:val="BodyText"/>
        <w:spacing w:before="202"/>
        <w:ind w:left="980" w:right="1157" w:hanging="540"/>
        <w:jc w:val="both"/>
      </w:pPr>
      <w:r>
        <w:rPr/>
        <w:t>Clark</w:t>
      </w:r>
      <w:r>
        <w:rPr>
          <w:spacing w:val="61"/>
        </w:rPr>
        <w:t> </w:t>
      </w:r>
      <w:r>
        <w:rPr/>
        <w:t>S.D.</w:t>
      </w:r>
      <w:r>
        <w:rPr>
          <w:spacing w:val="61"/>
        </w:rPr>
        <w:t> </w:t>
      </w:r>
      <w:r>
        <w:rPr/>
        <w:t>&amp;</w:t>
      </w:r>
      <w:r>
        <w:rPr>
          <w:spacing w:val="61"/>
        </w:rPr>
        <w:t> </w:t>
      </w:r>
      <w:r>
        <w:rPr/>
        <w:t>Latshaw</w:t>
      </w:r>
      <w:r>
        <w:rPr>
          <w:spacing w:val="61"/>
        </w:rPr>
        <w:t> </w:t>
      </w:r>
      <w:r>
        <w:rPr/>
        <w:t>C.A.</w:t>
      </w:r>
      <w:r>
        <w:rPr>
          <w:spacing w:val="61"/>
        </w:rPr>
        <w:t> </w:t>
      </w:r>
      <w:r>
        <w:rPr/>
        <w:t>(2012).</w:t>
      </w:r>
      <w:r>
        <w:rPr>
          <w:spacing w:val="61"/>
        </w:rPr>
        <w:t> </w:t>
      </w:r>
      <w:r>
        <w:rPr/>
        <w:t>Effects</w:t>
      </w:r>
      <w:r>
        <w:rPr>
          <w:spacing w:val="61"/>
        </w:rPr>
        <w:t> </w:t>
      </w:r>
      <w:r>
        <w:rPr/>
        <w:t>of   learning</w:t>
      </w:r>
      <w:r>
        <w:rPr>
          <w:spacing w:val="60"/>
        </w:rPr>
        <w:t> </w:t>
      </w:r>
      <w:r>
        <w:rPr/>
        <w:t>styles/teaching</w:t>
      </w:r>
      <w:r>
        <w:rPr>
          <w:spacing w:val="60"/>
        </w:rPr>
        <w:t> </w:t>
      </w:r>
      <w:r>
        <w:rPr/>
        <w:t>styles   and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Management </w:t>
      </w:r>
      <w:r>
        <w:rPr/>
        <w:t>4(1):67 -</w:t>
      </w:r>
      <w:r>
        <w:rPr>
          <w:spacing w:val="-1"/>
        </w:rPr>
        <w:t> </w:t>
      </w:r>
      <w:r>
        <w:rPr/>
        <w:t>81</w:t>
      </w:r>
    </w:p>
    <w:p>
      <w:pPr>
        <w:spacing w:line="242" w:lineRule="auto" w:before="199"/>
        <w:ind w:left="980" w:right="1163" w:hanging="540"/>
        <w:jc w:val="both"/>
        <w:rPr>
          <w:sz w:val="24"/>
        </w:rPr>
      </w:pPr>
      <w:r>
        <w:rPr>
          <w:sz w:val="24"/>
        </w:rPr>
        <w:t>Collinson,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elementary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success.</w:t>
      </w:r>
      <w:r>
        <w:rPr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Journal, 71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42-48.</w:t>
      </w:r>
    </w:p>
    <w:p>
      <w:pPr>
        <w:spacing w:line="240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Crosley,</w:t>
      </w:r>
      <w:r>
        <w:rPr>
          <w:spacing w:val="60"/>
          <w:sz w:val="24"/>
        </w:rPr>
        <w:t> </w:t>
      </w:r>
      <w:r>
        <w:rPr>
          <w:sz w:val="24"/>
        </w:rPr>
        <w:t>H. (2007). </w:t>
      </w:r>
      <w:r>
        <w:rPr>
          <w:i/>
          <w:sz w:val="24"/>
        </w:rPr>
        <w:t>Effects of traditional teaching vs. 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multisensory instructional package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the science achievement and attitudes of English language learners middle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and English speaking middle school students </w:t>
      </w:r>
      <w:r>
        <w:rPr>
          <w:sz w:val="24"/>
        </w:rPr>
        <w:t>(Doctoral dissertation, St. John</w:t>
      </w:r>
      <w:r>
        <w:rPr>
          <w:spacing w:val="1"/>
          <w:sz w:val="24"/>
        </w:rPr>
        <w:t> </w:t>
      </w:r>
      <w:r>
        <w:rPr>
          <w:sz w:val="24"/>
        </w:rPr>
        <w:t>University, New York). Retrieved from ProQuest Dissertation and theses databases.</w:t>
      </w:r>
      <w:r>
        <w:rPr>
          <w:spacing w:val="1"/>
          <w:sz w:val="24"/>
        </w:rPr>
        <w:t> </w:t>
      </w:r>
      <w:r>
        <w:rPr>
          <w:sz w:val="24"/>
        </w:rPr>
        <w:t>(UMI</w:t>
      </w:r>
      <w:r>
        <w:rPr>
          <w:spacing w:val="-4"/>
          <w:sz w:val="24"/>
        </w:rPr>
        <w:t> </w:t>
      </w:r>
      <w:r>
        <w:rPr>
          <w:sz w:val="24"/>
        </w:rPr>
        <w:t>No:3279263)</w:t>
      </w:r>
    </w:p>
    <w:p>
      <w:pPr>
        <w:pStyle w:val="BodyText"/>
        <w:spacing w:line="242" w:lineRule="auto" w:before="202"/>
        <w:ind w:left="980" w:right="1156" w:hanging="540"/>
        <w:jc w:val="both"/>
      </w:pPr>
      <w:r>
        <w:rPr/>
        <w:t>Danish, K., &amp; Awan, A. (2009). Learning styles learners and their career choice. </w:t>
      </w:r>
      <w:r>
        <w:rPr>
          <w:i/>
        </w:rPr>
        <w:t>Professional</w:t>
      </w:r>
      <w:r>
        <w:rPr>
          <w:i/>
          <w:spacing w:val="-57"/>
        </w:rPr>
        <w:t> </w:t>
      </w:r>
      <w:r>
        <w:rPr>
          <w:i/>
        </w:rPr>
        <w:t>Med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16 (2), 162-</w:t>
      </w:r>
      <w:r>
        <w:rPr>
          <w:spacing w:val="-1"/>
        </w:rPr>
        <w:t> </w:t>
      </w:r>
      <w:r>
        <w:rPr/>
        <w:t>168.</w:t>
      </w:r>
    </w:p>
    <w:p>
      <w:pPr>
        <w:spacing w:line="242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Dornyei, Z. (2005). The psychology of the language learner: </w:t>
      </w:r>
      <w:r>
        <w:rPr>
          <w:i/>
          <w:sz w:val="24"/>
        </w:rPr>
        <w:t>Individual differences in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acquisition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Rutledge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193"/>
        <w:ind w:left="980" w:right="1157" w:hanging="540"/>
        <w:jc w:val="both"/>
        <w:rPr>
          <w:sz w:val="24"/>
        </w:rPr>
      </w:pPr>
      <w:r>
        <w:rPr>
          <w:sz w:val="24"/>
        </w:rPr>
        <w:t>Dunn, R., &amp; Dunn, K. (2008). </w:t>
      </w:r>
      <w:r>
        <w:rPr>
          <w:i/>
          <w:sz w:val="24"/>
        </w:rPr>
        <w:t>Teaching secondary students through their individual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Practical approaches</w:t>
      </w:r>
      <w:r>
        <w:rPr>
          <w:spacing w:val="-1"/>
          <w:sz w:val="24"/>
        </w:rPr>
        <w:t> </w:t>
      </w:r>
      <w:r>
        <w:rPr>
          <w:sz w:val="24"/>
        </w:rPr>
        <w:t>for grades</w:t>
      </w:r>
      <w:r>
        <w:rPr>
          <w:spacing w:val="-1"/>
          <w:sz w:val="24"/>
        </w:rPr>
        <w:t> </w:t>
      </w:r>
      <w:r>
        <w:rPr>
          <w:sz w:val="24"/>
        </w:rPr>
        <w:t>7-12.</w:t>
      </w:r>
      <w:r>
        <w:rPr>
          <w:spacing w:val="2"/>
          <w:sz w:val="24"/>
        </w:rPr>
        <w:t> </w:t>
      </w:r>
      <w:r>
        <w:rPr>
          <w:sz w:val="24"/>
        </w:rPr>
        <w:t>Boston:</w:t>
      </w:r>
      <w:r>
        <w:rPr>
          <w:spacing w:val="-1"/>
          <w:sz w:val="24"/>
        </w:rPr>
        <w:t> </w:t>
      </w:r>
      <w:r>
        <w:rPr>
          <w:sz w:val="24"/>
        </w:rPr>
        <w:t>Allyn and</w:t>
      </w:r>
      <w:r>
        <w:rPr>
          <w:spacing w:val="1"/>
          <w:sz w:val="24"/>
        </w:rPr>
        <w:t> </w:t>
      </w:r>
      <w:r>
        <w:rPr>
          <w:sz w:val="24"/>
        </w:rPr>
        <w:t>Bacon.</w:t>
      </w:r>
    </w:p>
    <w:p>
      <w:pPr>
        <w:spacing w:line="242" w:lineRule="auto" w:before="194"/>
        <w:ind w:left="980" w:right="1164" w:hanging="540"/>
        <w:jc w:val="both"/>
        <w:rPr>
          <w:sz w:val="24"/>
        </w:rPr>
      </w:pPr>
      <w:r>
        <w:rPr>
          <w:sz w:val="24"/>
        </w:rPr>
        <w:t>Dunn, R., &amp; Griggs, S. (2000).</w:t>
      </w:r>
      <w:r>
        <w:rPr>
          <w:spacing w:val="1"/>
          <w:sz w:val="24"/>
        </w:rPr>
        <w:t> </w:t>
      </w:r>
      <w:r>
        <w:rPr>
          <w:i/>
          <w:sz w:val="24"/>
        </w:rPr>
        <w:t>Practical approaches to using learning styles in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Westport, Connecticut: Bergin &amp;</w:t>
      </w:r>
      <w:r>
        <w:rPr>
          <w:spacing w:val="-1"/>
          <w:sz w:val="24"/>
        </w:rPr>
        <w:t> </w:t>
      </w:r>
      <w:r>
        <w:rPr>
          <w:sz w:val="24"/>
        </w:rPr>
        <w:t>Garvey.</w:t>
      </w:r>
    </w:p>
    <w:p>
      <w:pPr>
        <w:spacing w:line="240" w:lineRule="auto" w:before="197"/>
        <w:ind w:left="980" w:right="1155" w:hanging="540"/>
        <w:jc w:val="both"/>
        <w:rPr>
          <w:sz w:val="24"/>
        </w:rPr>
      </w:pPr>
      <w:r>
        <w:rPr>
          <w:sz w:val="24"/>
        </w:rPr>
        <w:t>Eric,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success:</w:t>
      </w:r>
      <w:r>
        <w:rPr>
          <w:i/>
          <w:spacing w:val="1"/>
          <w:sz w:val="24"/>
        </w:rPr>
        <w:t> </w:t>
      </w:r>
      <w:r>
        <w:rPr>
          <w:sz w:val="24"/>
        </w:rPr>
        <w:t>Developing safe and healthy kids. Development Studies Centre (DSC): Getting Result,</w:t>
      </w:r>
      <w:r>
        <w:rPr>
          <w:spacing w:val="1"/>
          <w:sz w:val="24"/>
        </w:rPr>
        <w:t> </w:t>
      </w:r>
      <w:r>
        <w:rPr>
          <w:sz w:val="24"/>
        </w:rPr>
        <w:t>5(3).</w:t>
      </w:r>
    </w:p>
    <w:p>
      <w:pPr>
        <w:pStyle w:val="BodyText"/>
        <w:spacing w:line="242" w:lineRule="auto" w:before="199"/>
        <w:ind w:left="980" w:right="1163" w:hanging="540"/>
        <w:jc w:val="both"/>
      </w:pPr>
      <w:r>
        <w:rPr/>
        <w:t>Erton, I. (2010). The relationship between personality traits, language learning styles and</w:t>
      </w:r>
      <w:r>
        <w:rPr>
          <w:spacing w:val="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language achievement.</w:t>
      </w:r>
      <w:r>
        <w:rPr>
          <w:spacing w:val="-1"/>
        </w:rPr>
        <w:t> </w:t>
      </w:r>
      <w:r>
        <w:rPr>
          <w:i/>
        </w:rPr>
        <w:t>H.</w:t>
      </w:r>
      <w:r>
        <w:rPr>
          <w:i/>
          <w:spacing w:val="-1"/>
        </w:rPr>
        <w:t> </w:t>
      </w:r>
      <w:r>
        <w:rPr>
          <w:i/>
        </w:rPr>
        <w:t>U.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</w:t>
      </w:r>
      <w:r>
        <w:rPr>
          <w:spacing w:val="-1"/>
        </w:rPr>
        <w:t> </w:t>
      </w:r>
      <w:r>
        <w:rPr/>
        <w:t>38(2),</w:t>
      </w:r>
      <w:r>
        <w:rPr>
          <w:spacing w:val="-1"/>
        </w:rPr>
        <w:t> </w:t>
      </w:r>
      <w:r>
        <w:rPr/>
        <w:t>115-126.</w:t>
      </w:r>
    </w:p>
    <w:p>
      <w:pPr>
        <w:pStyle w:val="BodyText"/>
        <w:spacing w:before="194"/>
        <w:ind w:left="980" w:right="1157" w:hanging="540"/>
        <w:jc w:val="both"/>
      </w:pPr>
      <w:r>
        <w:rPr/>
        <w:t>Esia-Donkoh,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Eshun</w:t>
      </w:r>
      <w:r>
        <w:rPr>
          <w:spacing w:val="1"/>
        </w:rPr>
        <w:t> </w:t>
      </w:r>
      <w:r>
        <w:rPr/>
        <w:t>E.S.,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Acquaya</w:t>
      </w:r>
      <w:r>
        <w:rPr>
          <w:spacing w:val="1"/>
        </w:rPr>
        <w:t> </w:t>
      </w:r>
      <w:r>
        <w:rPr/>
        <w:t>V.N.A.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 learning: Perception of 2013/2014 final year post-diploma sandwich 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Winneba,</w:t>
      </w:r>
      <w:r>
        <w:rPr>
          <w:spacing w:val="1"/>
        </w:rPr>
        <w:t> </w:t>
      </w:r>
      <w:r>
        <w:rPr/>
        <w:t>Ghana.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>
          <w:i/>
        </w:rPr>
        <w:t>2</w:t>
      </w:r>
      <w:r>
        <w:rPr/>
        <w:t>(5),</w:t>
      </w:r>
      <w:r>
        <w:rPr>
          <w:spacing w:val="1"/>
        </w:rPr>
        <w:t> </w:t>
      </w:r>
      <w:r>
        <w:rPr/>
        <w:t>55-76.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10.14738/assrj.25.1099.</w:t>
      </w:r>
    </w:p>
    <w:p>
      <w:pPr>
        <w:spacing w:line="240" w:lineRule="auto" w:before="202"/>
        <w:ind w:left="980" w:right="1157" w:hanging="540"/>
        <w:jc w:val="both"/>
        <w:rPr>
          <w:sz w:val="24"/>
        </w:rPr>
      </w:pPr>
      <w:r>
        <w:rPr>
          <w:sz w:val="24"/>
        </w:rPr>
        <w:t>Galpin,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Sanders,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(2007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types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into Computer Science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  <w:r>
        <w:rPr>
          <w:spacing w:val="3"/>
          <w:sz w:val="24"/>
        </w:rPr>
        <w:t> </w:t>
      </w:r>
      <w:r>
        <w:rPr>
          <w:sz w:val="24"/>
        </w:rPr>
        <w:t>39(3)</w:t>
      </w:r>
      <w:r>
        <w:rPr>
          <w:spacing w:val="-2"/>
          <w:sz w:val="24"/>
        </w:rPr>
        <w:t> </w:t>
      </w:r>
      <w:r>
        <w:rPr>
          <w:sz w:val="24"/>
        </w:rPr>
        <w:t>201 -205.</w:t>
      </w:r>
    </w:p>
    <w:p>
      <w:pPr>
        <w:spacing w:line="240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Gappi,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4(2), 70-76.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61" w:hanging="540"/>
        <w:jc w:val="both"/>
        <w:rPr>
          <w:sz w:val="24"/>
        </w:rPr>
      </w:pPr>
      <w:r>
        <w:rPr>
          <w:sz w:val="24"/>
        </w:rPr>
        <w:t>Gilakjani</w:t>
      </w:r>
      <w:r>
        <w:rPr>
          <w:spacing w:val="1"/>
          <w:sz w:val="24"/>
        </w:rPr>
        <w:t> </w:t>
      </w:r>
      <w:r>
        <w:rPr>
          <w:sz w:val="24"/>
        </w:rPr>
        <w:t>A.P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Ahmadi,</w:t>
      </w:r>
      <w:r>
        <w:rPr>
          <w:spacing w:val="1"/>
          <w:sz w:val="24"/>
        </w:rPr>
        <w:t> </w:t>
      </w: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visual,</w:t>
      </w:r>
      <w:r>
        <w:rPr>
          <w:spacing w:val="1"/>
          <w:sz w:val="24"/>
        </w:rPr>
        <w:t> </w:t>
      </w:r>
      <w:r>
        <w:rPr>
          <w:sz w:val="24"/>
        </w:rPr>
        <w:t>auditory,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kinesthetic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(5), 496-472.</w:t>
      </w:r>
    </w:p>
    <w:p>
      <w:pPr>
        <w:spacing w:line="242" w:lineRule="auto" w:before="192"/>
        <w:ind w:left="980" w:right="1158" w:hanging="540"/>
        <w:jc w:val="both"/>
        <w:rPr>
          <w:sz w:val="24"/>
        </w:rPr>
      </w:pPr>
      <w:r>
        <w:rPr>
          <w:sz w:val="24"/>
        </w:rPr>
        <w:t>Gokalp, M. (2013). The effect of students' learning styles to their academic Success. </w:t>
      </w:r>
      <w:r>
        <w:rPr>
          <w:i/>
          <w:sz w:val="24"/>
        </w:rPr>
        <w:t>Creative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4(10), 627-632.</w:t>
      </w:r>
    </w:p>
    <w:p>
      <w:pPr>
        <w:pStyle w:val="BodyText"/>
        <w:spacing w:before="196"/>
        <w:ind w:left="980" w:right="1157" w:hanging="540"/>
        <w:jc w:val="both"/>
      </w:pPr>
      <w:r>
        <w:rPr/>
        <w:t>Gouch,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contemporary 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Kassena-Nankana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Science</w:t>
      </w:r>
      <w:r>
        <w:rPr/>
        <w:t>, 4(4), 110-118</w:t>
      </w:r>
    </w:p>
    <w:p>
      <w:pPr>
        <w:spacing w:line="242" w:lineRule="auto" w:before="199"/>
        <w:ind w:left="980" w:right="1166" w:hanging="540"/>
        <w:jc w:val="both"/>
        <w:rPr>
          <w:sz w:val="24"/>
        </w:rPr>
      </w:pPr>
      <w:r>
        <w:rPr>
          <w:sz w:val="24"/>
        </w:rPr>
        <w:t>Hall,</w:t>
      </w:r>
      <w:r>
        <w:rPr>
          <w:spacing w:val="22"/>
          <w:sz w:val="24"/>
        </w:rPr>
        <w:t> </w:t>
      </w:r>
      <w:r>
        <w:rPr>
          <w:sz w:val="24"/>
        </w:rPr>
        <w:t>E.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20"/>
          <w:sz w:val="24"/>
        </w:rPr>
        <w:t> </w:t>
      </w:r>
      <w:r>
        <w:rPr>
          <w:sz w:val="24"/>
        </w:rPr>
        <w:t>Moseley,</w:t>
      </w:r>
      <w:r>
        <w:rPr>
          <w:spacing w:val="23"/>
          <w:sz w:val="24"/>
        </w:rPr>
        <w:t> </w:t>
      </w:r>
      <w:r>
        <w:rPr>
          <w:sz w:val="24"/>
        </w:rPr>
        <w:t>D.</w:t>
      </w:r>
      <w:r>
        <w:rPr>
          <w:spacing w:val="24"/>
          <w:sz w:val="24"/>
        </w:rPr>
        <w:t> </w:t>
      </w:r>
      <w:r>
        <w:rPr>
          <w:sz w:val="24"/>
        </w:rPr>
        <w:t>(2005).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there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role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learning</w:t>
      </w:r>
      <w:r>
        <w:rPr>
          <w:spacing w:val="21"/>
          <w:sz w:val="24"/>
        </w:rPr>
        <w:t> </w:t>
      </w:r>
      <w:r>
        <w:rPr>
          <w:sz w:val="24"/>
        </w:rPr>
        <w:t>styles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personalized</w:t>
      </w:r>
      <w:r>
        <w:rPr>
          <w:spacing w:val="22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training?.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Lifelong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sz w:val="24"/>
        </w:rPr>
        <w:t>24(3),</w:t>
      </w:r>
      <w:r>
        <w:rPr>
          <w:spacing w:val="-1"/>
          <w:sz w:val="24"/>
        </w:rPr>
        <w:t> </w:t>
      </w:r>
      <w:r>
        <w:rPr>
          <w:sz w:val="24"/>
        </w:rPr>
        <w:t>243-255.</w:t>
      </w:r>
    </w:p>
    <w:p>
      <w:pPr>
        <w:spacing w:line="240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Hall, L. (1993). </w:t>
      </w:r>
      <w:r>
        <w:rPr>
          <w:i/>
          <w:sz w:val="24"/>
        </w:rPr>
        <w:t>A critical exploration of learning style preferences and the mathematical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chapter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implications </w:t>
      </w:r>
      <w:r>
        <w:rPr>
          <w:sz w:val="24"/>
        </w:rPr>
        <w:t>(Doctoral dissertation). Retrieve from ProQuest Dissertation and theses</w:t>
      </w:r>
      <w:r>
        <w:rPr>
          <w:spacing w:val="1"/>
          <w:sz w:val="24"/>
        </w:rPr>
        <w:t> </w:t>
      </w:r>
      <w:r>
        <w:rPr>
          <w:sz w:val="24"/>
        </w:rPr>
        <w:t>databases.</w:t>
      </w:r>
      <w:r>
        <w:rPr>
          <w:spacing w:val="-1"/>
          <w:sz w:val="24"/>
        </w:rPr>
        <w:t> </w:t>
      </w:r>
      <w:r>
        <w:rPr>
          <w:sz w:val="24"/>
        </w:rPr>
        <w:t>(UMI</w:t>
      </w:r>
      <w:r>
        <w:rPr>
          <w:spacing w:val="-4"/>
          <w:sz w:val="24"/>
        </w:rPr>
        <w:t> </w:t>
      </w:r>
      <w:r>
        <w:rPr>
          <w:sz w:val="24"/>
        </w:rPr>
        <w:t>No.9407244).</w:t>
      </w:r>
    </w:p>
    <w:p>
      <w:pPr>
        <w:spacing w:line="242" w:lineRule="auto" w:before="202"/>
        <w:ind w:left="980" w:right="1157" w:hanging="540"/>
        <w:jc w:val="both"/>
        <w:rPr>
          <w:sz w:val="24"/>
        </w:rPr>
      </w:pPr>
      <w:r>
        <w:rPr>
          <w:sz w:val="24"/>
        </w:rPr>
        <w:t>Harb, N. &amp; El-Shaarawi, A. (2006). </w:t>
      </w:r>
      <w:r>
        <w:rPr>
          <w:i/>
          <w:sz w:val="24"/>
        </w:rPr>
        <w:t>Factors affecting student performance. </w:t>
      </w:r>
      <w:r>
        <w:rPr>
          <w:sz w:val="24"/>
        </w:rPr>
        <w:t>Retrieved from</w:t>
      </w:r>
      <w:r>
        <w:rPr>
          <w:spacing w:val="1"/>
          <w:sz w:val="24"/>
        </w:rPr>
        <w:t> </w:t>
      </w:r>
      <w:hyperlink r:id="rId14">
        <w:r>
          <w:rPr>
            <w:sz w:val="24"/>
          </w:rPr>
          <w:t>http://mpra.ub.uni-muenchen.de/13621/.</w:t>
        </w:r>
      </w:hyperlink>
    </w:p>
    <w:p>
      <w:pPr>
        <w:spacing w:line="242" w:lineRule="auto" w:before="194"/>
        <w:ind w:left="980" w:right="1167" w:hanging="540"/>
        <w:jc w:val="both"/>
        <w:rPr>
          <w:sz w:val="24"/>
        </w:rPr>
      </w:pPr>
      <w:r>
        <w:rPr>
          <w:sz w:val="24"/>
        </w:rPr>
        <w:t>Heck, R.H. (2009). Teacher effectiveness and student achievement: Investigating a multilevel</w:t>
      </w:r>
      <w:r>
        <w:rPr>
          <w:spacing w:val="-57"/>
          <w:sz w:val="24"/>
        </w:rPr>
        <w:t> </w:t>
      </w:r>
      <w:r>
        <w:rPr>
          <w:sz w:val="24"/>
        </w:rPr>
        <w:t>cross-classified</w:t>
      </w:r>
      <w:r>
        <w:rPr>
          <w:spacing w:val="-1"/>
          <w:sz w:val="24"/>
        </w:rPr>
        <w:t> </w:t>
      </w:r>
      <w:r>
        <w:rPr>
          <w:sz w:val="24"/>
        </w:rPr>
        <w:t>model.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Administration,</w:t>
      </w:r>
      <w:r>
        <w:rPr>
          <w:i/>
          <w:spacing w:val="2"/>
          <w:sz w:val="24"/>
        </w:rPr>
        <w:t> </w:t>
      </w:r>
      <w:r>
        <w:rPr>
          <w:sz w:val="24"/>
        </w:rPr>
        <w:t>7(22),</w:t>
      </w:r>
      <w:r>
        <w:rPr>
          <w:spacing w:val="-1"/>
          <w:sz w:val="24"/>
        </w:rPr>
        <w:t> </w:t>
      </w:r>
      <w:r>
        <w:rPr>
          <w:sz w:val="24"/>
        </w:rPr>
        <w:t>227-249.</w:t>
      </w:r>
    </w:p>
    <w:p>
      <w:pPr>
        <w:pStyle w:val="BodyText"/>
        <w:spacing w:before="194"/>
        <w:ind w:left="980" w:right="1158" w:hanging="540"/>
        <w:jc w:val="both"/>
      </w:pPr>
      <w:r>
        <w:rPr/>
        <w:t>Hlawaty, H. ( 2008). Learning and learning styles a comparative analysis of learning styles of</w:t>
      </w:r>
      <w:r>
        <w:rPr>
          <w:spacing w:val="-57"/>
        </w:rPr>
        <w:t> </w:t>
      </w:r>
      <w:r>
        <w:rPr/>
        <w:t>German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40(4), 23-45.</w:t>
      </w:r>
    </w:p>
    <w:p>
      <w:pPr>
        <w:spacing w:line="242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Ibe  </w:t>
      </w:r>
      <w:r>
        <w:rPr>
          <w:spacing w:val="1"/>
          <w:sz w:val="24"/>
        </w:rPr>
        <w:t> </w:t>
      </w:r>
      <w:r>
        <w:rPr>
          <w:sz w:val="24"/>
        </w:rPr>
        <w:t>N.  </w:t>
      </w:r>
      <w:r>
        <w:rPr>
          <w:spacing w:val="1"/>
          <w:sz w:val="24"/>
        </w:rPr>
        <w:t> </w:t>
      </w:r>
      <w:r>
        <w:rPr>
          <w:sz w:val="24"/>
        </w:rPr>
        <w:t>(2015).  </w:t>
      </w:r>
      <w:r>
        <w:rPr>
          <w:spacing w:val="1"/>
          <w:sz w:val="24"/>
        </w:rPr>
        <w:t> </w:t>
      </w:r>
      <w:r>
        <w:rPr>
          <w:sz w:val="24"/>
        </w:rPr>
        <w:t>Effects  </w:t>
      </w:r>
      <w:r>
        <w:rPr>
          <w:spacing w:val="1"/>
          <w:sz w:val="24"/>
        </w:rPr>
        <w:t> </w:t>
      </w:r>
      <w:r>
        <w:rPr>
          <w:sz w:val="24"/>
        </w:rPr>
        <w:t>of  </w:t>
      </w:r>
      <w:r>
        <w:rPr>
          <w:spacing w:val="1"/>
          <w:sz w:val="24"/>
        </w:rPr>
        <w:t> </w:t>
      </w:r>
      <w:r>
        <w:rPr>
          <w:sz w:val="24"/>
        </w:rPr>
        <w:t>learning  </w:t>
      </w:r>
      <w:r>
        <w:rPr>
          <w:spacing w:val="1"/>
          <w:sz w:val="24"/>
        </w:rPr>
        <w:t> </w:t>
      </w:r>
      <w:r>
        <w:rPr>
          <w:sz w:val="24"/>
        </w:rPr>
        <w:t>styles  </w:t>
      </w:r>
      <w:r>
        <w:rPr>
          <w:spacing w:val="1"/>
          <w:sz w:val="24"/>
        </w:rPr>
        <w:t> </w:t>
      </w:r>
      <w:r>
        <w:rPr>
          <w:sz w:val="24"/>
        </w:rPr>
        <w:t>on  </w:t>
      </w:r>
      <w:r>
        <w:rPr>
          <w:spacing w:val="1"/>
          <w:sz w:val="24"/>
        </w:rPr>
        <w:t> </w:t>
      </w:r>
      <w:r>
        <w:rPr>
          <w:sz w:val="24"/>
        </w:rPr>
        <w:t>the  </w:t>
      </w:r>
      <w:r>
        <w:rPr>
          <w:spacing w:val="1"/>
          <w:sz w:val="24"/>
        </w:rPr>
        <w:t> </w:t>
      </w:r>
      <w:r>
        <w:rPr>
          <w:sz w:val="24"/>
        </w:rPr>
        <w:t>performances  </w:t>
      </w:r>
      <w:r>
        <w:rPr>
          <w:spacing w:val="1"/>
          <w:sz w:val="24"/>
        </w:rPr>
        <w:t> </w:t>
      </w:r>
      <w:r>
        <w:rPr>
          <w:sz w:val="24"/>
        </w:rPr>
        <w:t>of  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 in biology. </w:t>
      </w:r>
      <w:r>
        <w:rPr>
          <w:i/>
          <w:sz w:val="24"/>
        </w:rPr>
        <w:t>International Multidisciplinary Journal,</w:t>
      </w:r>
      <w:r>
        <w:rPr>
          <w:i/>
          <w:spacing w:val="1"/>
          <w:sz w:val="24"/>
        </w:rPr>
        <w:t> </w:t>
      </w:r>
      <w:r>
        <w:rPr>
          <w:sz w:val="24"/>
        </w:rPr>
        <w:t>9(1),</w:t>
      </w:r>
      <w:r>
        <w:rPr>
          <w:spacing w:val="1"/>
          <w:sz w:val="24"/>
        </w:rPr>
        <w:t> </w:t>
      </w:r>
      <w:r>
        <w:rPr>
          <w:sz w:val="24"/>
        </w:rPr>
        <w:t>214-227.</w:t>
      </w:r>
    </w:p>
    <w:p>
      <w:pPr>
        <w:spacing w:line="240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of business education in introductory accounting in federal universities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3"/>
          <w:sz w:val="24"/>
        </w:rPr>
        <w:t> </w:t>
      </w:r>
      <w:r>
        <w:rPr>
          <w:sz w:val="24"/>
        </w:rPr>
        <w:t>(Unpublished</w:t>
      </w:r>
      <w:r>
        <w:rPr>
          <w:spacing w:val="-2"/>
          <w:sz w:val="24"/>
        </w:rPr>
        <w:t> </w:t>
      </w:r>
      <w:r>
        <w:rPr>
          <w:sz w:val="24"/>
        </w:rPr>
        <w:t>doctorate</w:t>
      </w:r>
      <w:r>
        <w:rPr>
          <w:spacing w:val="-2"/>
          <w:sz w:val="24"/>
        </w:rPr>
        <w:t> </w:t>
      </w:r>
      <w:r>
        <w:rPr>
          <w:sz w:val="24"/>
        </w:rPr>
        <w:t>dissertation).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University, Zaria,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spacing w:before="201"/>
        <w:ind w:left="440" w:right="0" w:firstLine="0"/>
        <w:jc w:val="left"/>
        <w:rPr>
          <w:sz w:val="24"/>
        </w:rPr>
      </w:pPr>
      <w:r>
        <w:rPr>
          <w:sz w:val="24"/>
        </w:rPr>
        <w:t>Jahiel,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What’s</w:t>
      </w:r>
      <w:r>
        <w:rPr>
          <w:spacing w:val="-1"/>
          <w:sz w:val="24"/>
        </w:rPr>
        <w:t> </w:t>
      </w:r>
      <w:r>
        <w:rPr>
          <w:sz w:val="24"/>
        </w:rPr>
        <w:t>your Learning</w:t>
      </w:r>
      <w:r>
        <w:rPr>
          <w:spacing w:val="-3"/>
          <w:sz w:val="24"/>
        </w:rPr>
        <w:t> </w:t>
      </w:r>
      <w:r>
        <w:rPr>
          <w:sz w:val="24"/>
        </w:rPr>
        <w:t>Styles?.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Horseman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36(3),32-37.</w:t>
      </w:r>
    </w:p>
    <w:p>
      <w:pPr>
        <w:spacing w:line="240" w:lineRule="auto" w:before="197"/>
        <w:ind w:left="980" w:right="1162" w:hanging="540"/>
        <w:jc w:val="both"/>
        <w:rPr>
          <w:sz w:val="24"/>
        </w:rPr>
      </w:pPr>
      <w:r>
        <w:rPr>
          <w:sz w:val="24"/>
        </w:rPr>
        <w:t>Khalid, A.H. (2013). The learning styles and academic achievements among arts and science</w:t>
      </w:r>
      <w:r>
        <w:rPr>
          <w:spacing w:val="1"/>
          <w:sz w:val="24"/>
        </w:rPr>
        <w:t> </w:t>
      </w:r>
      <w:r>
        <w:rPr>
          <w:sz w:val="24"/>
        </w:rPr>
        <w:t>stream students’. </w:t>
      </w:r>
      <w:r>
        <w:rPr>
          <w:i/>
          <w:sz w:val="24"/>
        </w:rPr>
        <w:t>International Journal of Academic Research in Progressive 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sz w:val="24"/>
        </w:rPr>
        <w:t>2(2), 2226-6348.</w:t>
      </w:r>
    </w:p>
    <w:p>
      <w:pPr>
        <w:pStyle w:val="BodyText"/>
        <w:spacing w:before="202"/>
      </w:pPr>
      <w:r>
        <w:rPr/>
        <w:t>Khan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Iqbal M.J.</w:t>
      </w:r>
      <w:r>
        <w:rPr>
          <w:spacing w:val="1"/>
        </w:rPr>
        <w:t> </w:t>
      </w:r>
      <w:r>
        <w:rPr/>
        <w:t>(2013).</w:t>
      </w:r>
      <w:r>
        <w:rPr>
          <w:spacing w:val="2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learning</w:t>
      </w:r>
      <w:r>
        <w:rPr>
          <w:spacing w:val="-1"/>
        </w:rPr>
        <w:t> </w:t>
      </w:r>
      <w:r>
        <w:rPr/>
        <w:t>style on</w:t>
      </w:r>
      <w:r>
        <w:rPr>
          <w:spacing w:val="3"/>
        </w:rPr>
        <w:t> </w:t>
      </w:r>
      <w:r>
        <w:rPr/>
        <w:t>the achievement</w:t>
      </w:r>
      <w:r>
        <w:rPr>
          <w:spacing w:val="2"/>
        </w:rPr>
        <w:t> </w:t>
      </w:r>
      <w:r>
        <w:rPr/>
        <w:t>of distance learners.</w:t>
      </w:r>
    </w:p>
    <w:p>
      <w:pPr>
        <w:spacing w:before="2"/>
        <w:ind w:left="98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Dialogue </w:t>
      </w:r>
      <w:r>
        <w:rPr>
          <w:sz w:val="24"/>
        </w:rPr>
        <w:t>11(3), 6-12.</w:t>
      </w:r>
    </w:p>
    <w:p>
      <w:pPr>
        <w:spacing w:line="240" w:lineRule="auto" w:before="198"/>
        <w:ind w:left="980" w:right="1156" w:hanging="540"/>
        <w:jc w:val="both"/>
        <w:rPr>
          <w:sz w:val="24"/>
        </w:rPr>
      </w:pPr>
      <w:r>
        <w:rPr>
          <w:sz w:val="24"/>
        </w:rPr>
        <w:t>Kia, M., Aliapour, A., &amp; Ghaderi, E. (2009). Study of learning styles and their roles in 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of Payame</w:t>
      </w:r>
      <w:r>
        <w:rPr>
          <w:spacing w:val="1"/>
          <w:sz w:val="24"/>
        </w:rPr>
        <w:t> </w:t>
      </w:r>
      <w:r>
        <w:rPr>
          <w:sz w:val="24"/>
        </w:rPr>
        <w:t>Noor</w:t>
      </w:r>
      <w:r>
        <w:rPr>
          <w:spacing w:val="1"/>
          <w:sz w:val="24"/>
        </w:rPr>
        <w:t> </w:t>
      </w:r>
      <w:r>
        <w:rPr>
          <w:sz w:val="24"/>
        </w:rPr>
        <w:t>University (PNU).</w:t>
      </w:r>
      <w:r>
        <w:rPr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sz w:val="24"/>
        </w:rPr>
        <w:t>10(2), 24-37.</w:t>
      </w:r>
    </w:p>
    <w:p>
      <w:pPr>
        <w:spacing w:line="242" w:lineRule="auto" w:before="199"/>
        <w:ind w:left="980" w:right="1161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(2001). The learning way:</w:t>
      </w:r>
      <w:r>
        <w:rPr>
          <w:spacing w:val="1"/>
          <w:sz w:val="24"/>
        </w:rPr>
        <w:t> </w:t>
      </w:r>
      <w:r>
        <w:rPr>
          <w:sz w:val="24"/>
        </w:rPr>
        <w:t>Meta-cognitive aspects</w:t>
      </w:r>
      <w:r>
        <w:rPr>
          <w:spacing w:val="1"/>
          <w:sz w:val="24"/>
        </w:rPr>
        <w:t> </w:t>
      </w:r>
      <w:r>
        <w:rPr>
          <w:sz w:val="24"/>
        </w:rPr>
        <w:t>of experiential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-1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Gaming Journal,</w:t>
      </w:r>
      <w:r>
        <w:rPr>
          <w:i/>
          <w:spacing w:val="2"/>
          <w:sz w:val="24"/>
        </w:rPr>
        <w:t> </w:t>
      </w:r>
      <w:r>
        <w:rPr>
          <w:sz w:val="24"/>
        </w:rPr>
        <w:t>40(3), 297-327.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55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(1984)</w:t>
      </w:r>
      <w:r>
        <w:rPr>
          <w:spacing w:val="1"/>
          <w:sz w:val="24"/>
        </w:rPr>
        <w:t> </w:t>
      </w:r>
      <w:r>
        <w:rPr>
          <w:i/>
          <w:sz w:val="24"/>
        </w:rPr>
        <w:t>Experiential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Englewood</w:t>
      </w:r>
      <w:r>
        <w:rPr>
          <w:spacing w:val="1"/>
          <w:sz w:val="24"/>
        </w:rPr>
        <w:t> </w:t>
      </w:r>
      <w:r>
        <w:rPr>
          <w:sz w:val="24"/>
        </w:rPr>
        <w:t>Cliffs, NJ:</w:t>
      </w:r>
      <w:r>
        <w:rPr>
          <w:spacing w:val="-2"/>
          <w:sz w:val="24"/>
        </w:rPr>
        <w:t> </w:t>
      </w:r>
      <w:r>
        <w:rPr>
          <w:sz w:val="24"/>
        </w:rPr>
        <w:t>Prentice-Hall.</w:t>
      </w:r>
    </w:p>
    <w:p>
      <w:pPr>
        <w:spacing w:line="240" w:lineRule="auto" w:before="194"/>
        <w:ind w:left="980" w:right="1159" w:hanging="540"/>
        <w:jc w:val="both"/>
        <w:rPr>
          <w:sz w:val="24"/>
        </w:rPr>
      </w:pPr>
      <w:r>
        <w:rPr>
          <w:sz w:val="24"/>
        </w:rPr>
        <w:t>Kolb,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Boyatzis,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Mainemelis,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Eds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Experiential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60"/>
          <w:sz w:val="24"/>
        </w:rPr>
        <w:t> </w:t>
      </w:r>
      <w:r>
        <w:rPr>
          <w:sz w:val="24"/>
        </w:rPr>
        <w:t>theory:</w:t>
      </w:r>
      <w:r>
        <w:rPr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styles.</w:t>
      </w:r>
      <w:r>
        <w:rPr>
          <w:i/>
          <w:spacing w:val="1"/>
          <w:sz w:val="24"/>
        </w:rPr>
        <w:t> </w:t>
      </w:r>
      <w:r>
        <w:rPr>
          <w:sz w:val="24"/>
        </w:rPr>
        <w:t>Mahwah,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60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Erlbaum.</w:t>
      </w:r>
    </w:p>
    <w:p>
      <w:pPr>
        <w:spacing w:line="240" w:lineRule="auto" w:before="202"/>
        <w:ind w:left="980" w:right="1155" w:hanging="540"/>
        <w:jc w:val="both"/>
        <w:rPr>
          <w:sz w:val="24"/>
        </w:rPr>
      </w:pPr>
      <w:r>
        <w:rPr>
          <w:sz w:val="24"/>
        </w:rPr>
        <w:t>Korir D.K. &amp; Kipkemboi. (2014). Impact of the school environment and peer influences on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vihiga</w:t>
      </w:r>
      <w:r>
        <w:rPr>
          <w:spacing w:val="1"/>
          <w:sz w:val="24"/>
        </w:rPr>
        <w:t> </w:t>
      </w:r>
      <w:r>
        <w:rPr>
          <w:sz w:val="24"/>
        </w:rPr>
        <w:t>county,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Science,</w:t>
      </w:r>
      <w:r>
        <w:rPr>
          <w:i/>
          <w:spacing w:val="1"/>
          <w:sz w:val="24"/>
        </w:rPr>
        <w:t> </w:t>
      </w:r>
      <w:r>
        <w:rPr>
          <w:sz w:val="24"/>
        </w:rPr>
        <w:t>4(5), 240-251.</w:t>
      </w:r>
    </w:p>
    <w:p>
      <w:pPr>
        <w:spacing w:line="242" w:lineRule="auto" w:before="199"/>
        <w:ind w:left="980" w:right="1151" w:hanging="540"/>
        <w:jc w:val="both"/>
        <w:rPr>
          <w:sz w:val="24"/>
        </w:rPr>
      </w:pPr>
      <w:r>
        <w:rPr>
          <w:sz w:val="24"/>
        </w:rPr>
        <w:t>Lincoln,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Rademacher,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colleges’.</w:t>
      </w:r>
      <w:r>
        <w:rPr>
          <w:spacing w:val="-2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sz w:val="24"/>
        </w:rPr>
        <w:t>, 30(5), 485-500.</w:t>
      </w:r>
    </w:p>
    <w:p>
      <w:pPr>
        <w:pStyle w:val="BodyText"/>
        <w:spacing w:line="242" w:lineRule="auto" w:before="194"/>
        <w:ind w:left="980" w:right="1163" w:hanging="540"/>
        <w:jc w:val="both"/>
      </w:pPr>
      <w:r>
        <w:rPr/>
        <w:t>Liu, H. (2008). A study of the interrelationship between listening strategy use, listening</w:t>
      </w:r>
      <w:r>
        <w:rPr>
          <w:spacing w:val="1"/>
        </w:rPr>
        <w:t> </w:t>
      </w:r>
      <w:r>
        <w:rPr/>
        <w:t>proficiency</w:t>
      </w:r>
      <w:r>
        <w:rPr>
          <w:spacing w:val="-6"/>
        </w:rPr>
        <w:t> </w:t>
      </w:r>
      <w:r>
        <w:rPr/>
        <w:t>levels, and learning</w:t>
      </w:r>
      <w:r>
        <w:rPr>
          <w:spacing w:val="-3"/>
        </w:rPr>
        <w:t> </w:t>
      </w:r>
      <w:r>
        <w:rPr/>
        <w:t>style.</w:t>
      </w:r>
      <w:r>
        <w:rPr>
          <w:spacing w:val="1"/>
        </w:rPr>
        <w:t> </w:t>
      </w:r>
      <w:r>
        <w:rPr>
          <w:i/>
        </w:rPr>
        <w:t>RARECLS Journal, </w:t>
      </w:r>
      <w:r>
        <w:rPr/>
        <w:t>5</w:t>
      </w:r>
      <w:r>
        <w:rPr>
          <w:i/>
        </w:rPr>
        <w:t>, </w:t>
      </w:r>
      <w:r>
        <w:rPr/>
        <w:t>84-104.</w:t>
      </w:r>
    </w:p>
    <w:p>
      <w:pPr>
        <w:spacing w:line="242" w:lineRule="auto" w:before="197"/>
        <w:ind w:left="980" w:right="1154" w:hanging="540"/>
        <w:jc w:val="both"/>
        <w:rPr>
          <w:i/>
          <w:sz w:val="24"/>
        </w:rPr>
      </w:pPr>
      <w:r>
        <w:rPr>
          <w:sz w:val="24"/>
        </w:rPr>
        <w:t>Mok, M.C. &amp; Flynn M. (2008). The quality of school life and self-concept among elementary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students’.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Humanity Science,</w:t>
      </w:r>
      <w:r>
        <w:rPr>
          <w:i/>
          <w:spacing w:val="2"/>
          <w:sz w:val="24"/>
        </w:rPr>
        <w:t> </w:t>
      </w:r>
      <w:r>
        <w:rPr>
          <w:sz w:val="24"/>
        </w:rPr>
        <w:t>5</w:t>
      </w:r>
      <w:r>
        <w:rPr>
          <w:i/>
          <w:sz w:val="24"/>
        </w:rPr>
        <w:t>, </w:t>
      </w:r>
      <w:r>
        <w:rPr>
          <w:sz w:val="24"/>
        </w:rPr>
        <w:t>4-54</w:t>
      </w:r>
      <w:r>
        <w:rPr>
          <w:i/>
          <w:sz w:val="24"/>
        </w:rPr>
        <w:t>.</w:t>
      </w:r>
    </w:p>
    <w:p>
      <w:pPr>
        <w:pStyle w:val="BodyText"/>
        <w:spacing w:before="193"/>
        <w:ind w:left="980" w:right="1159" w:hanging="540"/>
        <w:jc w:val="both"/>
      </w:pPr>
      <w:r>
        <w:rPr/>
        <w:t>Morton-Rias,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Dunn,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Terregrossa,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Geisert,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Mangione,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Ortiz,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Honigsfeld, A. (2008). Allied health students’ learning styles identified by two different</w:t>
      </w:r>
      <w:r>
        <w:rPr>
          <w:spacing w:val="-57"/>
        </w:rPr>
        <w:t> </w:t>
      </w:r>
      <w:r>
        <w:rPr/>
        <w:t>assessments.</w:t>
      </w:r>
      <w:r>
        <w:rPr>
          <w:spacing w:val="-1"/>
        </w:rPr>
        <w:t> </w:t>
      </w:r>
      <w:r>
        <w:rPr>
          <w:i/>
        </w:rPr>
        <w:t>Journal of College</w:t>
      </w:r>
      <w:r>
        <w:rPr>
          <w:i/>
          <w:spacing w:val="-1"/>
        </w:rPr>
        <w:t> </w:t>
      </w:r>
      <w:r>
        <w:rPr>
          <w:i/>
        </w:rPr>
        <w:t>Student Retention,</w:t>
      </w:r>
      <w:r>
        <w:rPr>
          <w:i/>
          <w:spacing w:val="1"/>
        </w:rPr>
        <w:t> </w:t>
      </w:r>
      <w:r>
        <w:rPr/>
        <w:t>9(2), 233-250.</w:t>
      </w:r>
    </w:p>
    <w:p>
      <w:pPr>
        <w:spacing w:line="240" w:lineRule="auto" w:before="200"/>
        <w:ind w:left="980" w:right="1157" w:hanging="540"/>
        <w:jc w:val="both"/>
        <w:rPr>
          <w:sz w:val="24"/>
        </w:rPr>
      </w:pPr>
      <w:r>
        <w:rPr>
          <w:sz w:val="24"/>
        </w:rPr>
        <w:t>Muleyi,</w:t>
      </w:r>
      <w:r>
        <w:rPr>
          <w:spacing w:val="15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(2008).</w:t>
      </w:r>
      <w:r>
        <w:rPr>
          <w:spacing w:val="16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girls in Bungoma district </w:t>
      </w:r>
      <w:r>
        <w:rPr>
          <w:sz w:val="24"/>
        </w:rPr>
        <w:t>(Unpublished M.Phil. Thesis). Moi University, Eldoret,</w:t>
      </w:r>
      <w:r>
        <w:rPr>
          <w:spacing w:val="1"/>
          <w:sz w:val="24"/>
        </w:rPr>
        <w:t> </w:t>
      </w:r>
      <w:r>
        <w:rPr>
          <w:sz w:val="24"/>
        </w:rPr>
        <w:t>Kenya.</w:t>
      </w:r>
    </w:p>
    <w:p>
      <w:pPr>
        <w:pStyle w:val="BodyText"/>
        <w:spacing w:line="242" w:lineRule="auto" w:before="199"/>
        <w:ind w:left="980" w:right="1158" w:hanging="540"/>
        <w:jc w:val="both"/>
      </w:pPr>
      <w:r>
        <w:rPr/>
        <w:t>NCCE, (2012). List of Colleges of Education in Nigeria. Retrieved on 5</w:t>
      </w:r>
      <w:r>
        <w:rPr>
          <w:vertAlign w:val="superscript"/>
        </w:rPr>
        <w:t>th</w:t>
      </w:r>
      <w:r>
        <w:rPr>
          <w:vertAlign w:val="baseline"/>
        </w:rPr>
        <w:t> July 2016, from</w:t>
      </w:r>
      <w:r>
        <w:rPr>
          <w:spacing w:val="1"/>
          <w:vertAlign w:val="baseline"/>
        </w:rPr>
        <w:t> </w:t>
      </w:r>
      <w:hyperlink r:id="rId15">
        <w:r>
          <w:rPr>
            <w:vertAlign w:val="baseline"/>
          </w:rPr>
          <w:t>www.ncceonline.edu.ng.</w:t>
        </w:r>
      </w:hyperlink>
    </w:p>
    <w:p>
      <w:pPr>
        <w:pStyle w:val="BodyText"/>
        <w:spacing w:line="242" w:lineRule="auto" w:before="197"/>
        <w:ind w:left="980" w:right="1162" w:hanging="540"/>
        <w:jc w:val="both"/>
      </w:pPr>
      <w:r>
        <w:rPr/>
        <w:t>Njoku,</w:t>
      </w:r>
      <w:r>
        <w:rPr>
          <w:spacing w:val="1"/>
        </w:rPr>
        <w:t> </w:t>
      </w:r>
      <w:r>
        <w:rPr/>
        <w:t>C.U.,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Empowerment</w:t>
      </w:r>
      <w:r>
        <w:rPr>
          <w:spacing w:val="-1"/>
        </w:rPr>
        <w:t> </w:t>
      </w:r>
      <w:r>
        <w:rPr/>
        <w:t>and Development.</w:t>
      </w:r>
      <w:r>
        <w:rPr>
          <w:spacing w:val="1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Education Journal, </w:t>
      </w:r>
      <w:r>
        <w:rPr/>
        <w:t>5(2),</w:t>
      </w:r>
      <w:r>
        <w:rPr>
          <w:spacing w:val="-1"/>
        </w:rPr>
        <w:t> </w:t>
      </w:r>
      <w:r>
        <w:rPr/>
        <w:t>188-199.</w:t>
      </w:r>
    </w:p>
    <w:p>
      <w:pPr>
        <w:spacing w:line="240" w:lineRule="auto" w:before="193"/>
        <w:ind w:left="980" w:right="1159" w:hanging="540"/>
        <w:jc w:val="both"/>
        <w:rPr>
          <w:i/>
          <w:sz w:val="24"/>
        </w:rPr>
      </w:pPr>
      <w:r>
        <w:rPr>
          <w:sz w:val="24"/>
        </w:rPr>
        <w:t>Njoku, J.A. &amp; Abdulhamid, B. (2016). Preference of learning styles and its relationship with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Dutse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Jigawa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-1"/>
          <w:sz w:val="24"/>
        </w:rPr>
        <w:t> </w:t>
      </w:r>
      <w:r>
        <w:rPr>
          <w:sz w:val="24"/>
        </w:rPr>
        <w:t>4(3)</w:t>
      </w:r>
      <w:r>
        <w:rPr>
          <w:i/>
          <w:sz w:val="24"/>
        </w:rPr>
        <w:t>, 127-133.</w:t>
      </w:r>
    </w:p>
    <w:p>
      <w:pPr>
        <w:spacing w:line="240" w:lineRule="auto" w:before="200"/>
        <w:ind w:left="980" w:right="1158" w:hanging="540"/>
        <w:jc w:val="both"/>
        <w:rPr>
          <w:sz w:val="24"/>
        </w:rPr>
      </w:pPr>
      <w:r>
        <w:rPr>
          <w:sz w:val="24"/>
        </w:rPr>
        <w:t>Noble,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Roberts,</w:t>
      </w:r>
      <w:r>
        <w:rPr>
          <w:spacing w:val="1"/>
          <w:sz w:val="24"/>
        </w:rPr>
        <w:t> </w:t>
      </w:r>
      <w:r>
        <w:rPr>
          <w:sz w:val="24"/>
        </w:rPr>
        <w:t>W.L.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Sawyer</w:t>
      </w:r>
      <w:r>
        <w:rPr>
          <w:spacing w:val="1"/>
          <w:sz w:val="24"/>
        </w:rPr>
        <w:t> </w:t>
      </w:r>
      <w:r>
        <w:rPr>
          <w:sz w:val="24"/>
        </w:rPr>
        <w:t>R.L.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Perceptions, and other Factors Affecting ACT Scores. </w:t>
      </w:r>
      <w:r>
        <w:rPr>
          <w:sz w:val="24"/>
        </w:rPr>
        <w:t>ACT Research Report Series</w:t>
      </w:r>
      <w:r>
        <w:rPr>
          <w:spacing w:val="1"/>
          <w:sz w:val="24"/>
        </w:rPr>
        <w:t> </w:t>
      </w:r>
      <w:r>
        <w:rPr>
          <w:sz w:val="24"/>
        </w:rPr>
        <w:t>2006</w:t>
      </w:r>
      <w:r>
        <w:rPr>
          <w:spacing w:val="-1"/>
          <w:sz w:val="24"/>
        </w:rPr>
        <w:t> </w:t>
      </w:r>
      <w:r>
        <w:rPr>
          <w:sz w:val="24"/>
        </w:rPr>
        <w:t>– 1.</w:t>
      </w:r>
    </w:p>
    <w:p>
      <w:pPr>
        <w:pStyle w:val="BodyText"/>
        <w:spacing w:before="201"/>
        <w:ind w:left="980" w:right="1154" w:hanging="540"/>
        <w:jc w:val="both"/>
      </w:pPr>
      <w:r>
        <w:rPr/>
        <w:t>Novin, A., Arjomand, L.,&amp; Jourdan, L. (2003). An investigation into the preferred learning</w:t>
      </w:r>
      <w:r>
        <w:rPr>
          <w:spacing w:val="1"/>
        </w:rPr>
        <w:t> </w:t>
      </w:r>
      <w:r>
        <w:rPr/>
        <w:t>styles of accounting, management, marketing and general business majors.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and learning</w:t>
      </w:r>
      <w:r>
        <w:rPr/>
        <w:t>, 18(1), 24-31.</w:t>
      </w:r>
    </w:p>
    <w:p>
      <w:pPr>
        <w:pStyle w:val="BodyText"/>
        <w:spacing w:before="203"/>
      </w:pPr>
      <w:r>
        <w:rPr/>
        <w:t>Olayiwola,</w:t>
      </w:r>
      <w:r>
        <w:rPr>
          <w:spacing w:val="-2"/>
        </w:rPr>
        <w:t> </w:t>
      </w:r>
      <w:r>
        <w:rPr/>
        <w:t>A.O.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in educational</w:t>
      </w:r>
      <w:r>
        <w:rPr>
          <w:spacing w:val="-2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Kaduna:</w:t>
      </w:r>
      <w:r>
        <w:rPr>
          <w:spacing w:val="-2"/>
        </w:rPr>
        <w:t> </w:t>
      </w:r>
      <w:r>
        <w:rPr/>
        <w:t>Hawjan</w:t>
      </w:r>
      <w:r>
        <w:rPr>
          <w:spacing w:val="-2"/>
        </w:rPr>
        <w:t> </w:t>
      </w:r>
      <w:r>
        <w:rPr/>
        <w:t>Publications.</w:t>
      </w:r>
    </w:p>
    <w:p>
      <w:pPr>
        <w:spacing w:line="240" w:lineRule="auto" w:before="196"/>
        <w:ind w:left="980" w:right="1159" w:hanging="540"/>
        <w:jc w:val="both"/>
        <w:rPr>
          <w:sz w:val="24"/>
        </w:rPr>
      </w:pPr>
      <w:r>
        <w:rPr>
          <w:sz w:val="24"/>
        </w:rPr>
        <w:t>Olubadewo,</w:t>
      </w:r>
      <w:r>
        <w:rPr>
          <w:spacing w:val="1"/>
          <w:sz w:val="24"/>
        </w:rPr>
        <w:t> </w:t>
      </w:r>
      <w:r>
        <w:rPr>
          <w:sz w:val="24"/>
        </w:rPr>
        <w:t>S.O.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Ogwu,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 academic performance. </w:t>
      </w:r>
      <w:r>
        <w:rPr>
          <w:sz w:val="24"/>
        </w:rPr>
        <w:t>The implication for the Planning of UBE Programme.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 24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July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2016 from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https//:</w:t>
      </w:r>
      <w:hyperlink r:id="rId16">
        <w:r>
          <w:rPr>
            <w:sz w:val="24"/>
            <w:vertAlign w:val="baseline"/>
          </w:rPr>
          <w:t>www.researchgate.net/.</w:t>
        </w:r>
      </w:hyperlink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2" w:lineRule="auto" w:before="73"/>
        <w:ind w:left="980" w:right="1159" w:hanging="540"/>
        <w:jc w:val="both"/>
        <w:rPr>
          <w:i/>
          <w:sz w:val="24"/>
        </w:rPr>
      </w:pPr>
      <w:r>
        <w:rPr>
          <w:sz w:val="24"/>
        </w:rPr>
        <w:t>Omrod, J. E. Ed. (2008). </w:t>
      </w:r>
      <w:r>
        <w:rPr>
          <w:i/>
          <w:sz w:val="24"/>
        </w:rPr>
        <w:t>Educational Psychology: Developing Learners. </w:t>
      </w:r>
      <w:r>
        <w:rPr>
          <w:sz w:val="24"/>
        </w:rPr>
        <w:t>Upper Saddle River,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Jersey: Pearson Education</w:t>
      </w:r>
      <w:r>
        <w:rPr>
          <w:i/>
          <w:sz w:val="24"/>
        </w:rPr>
        <w:t>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Oommen,</w:t>
      </w:r>
      <w:r>
        <w:rPr>
          <w:spacing w:val="1"/>
          <w:sz w:val="24"/>
        </w:rPr>
        <w:t> </w:t>
      </w:r>
      <w:r>
        <w:rPr>
          <w:sz w:val="24"/>
        </w:rPr>
        <w:t>N.M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 school student’s. </w:t>
      </w:r>
      <w:r>
        <w:rPr>
          <w:i/>
          <w:sz w:val="24"/>
        </w:rPr>
        <w:t>International Journal of Current Research, </w:t>
      </w:r>
      <w:r>
        <w:rPr>
          <w:sz w:val="24"/>
        </w:rPr>
        <w:t>7(8), 19818-</w:t>
      </w:r>
      <w:r>
        <w:rPr>
          <w:spacing w:val="1"/>
          <w:sz w:val="24"/>
        </w:rPr>
        <w:t> </w:t>
      </w:r>
      <w:r>
        <w:rPr>
          <w:sz w:val="24"/>
        </w:rPr>
        <w:t>19820.</w:t>
      </w:r>
    </w:p>
    <w:p>
      <w:pPr>
        <w:pStyle w:val="BodyText"/>
        <w:spacing w:line="242" w:lineRule="auto" w:before="202"/>
        <w:ind w:left="980" w:right="1157" w:hanging="540"/>
        <w:jc w:val="both"/>
      </w:pPr>
      <w:r>
        <w:rPr/>
        <w:t>Oredein, A.O. &amp; Oloyede, D.O. (2007). Supervision and quality of teaching Personnel effects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 Review,</w:t>
      </w:r>
      <w:r>
        <w:rPr>
          <w:i/>
          <w:spacing w:val="1"/>
        </w:rPr>
        <w:t> </w:t>
      </w:r>
      <w:r>
        <w:rPr/>
        <w:t>2(3),</w:t>
      </w:r>
      <w:r>
        <w:rPr>
          <w:spacing w:val="1"/>
        </w:rPr>
        <w:t> </w:t>
      </w:r>
      <w:r>
        <w:rPr/>
        <w:t>32-35.</w:t>
      </w:r>
    </w:p>
    <w:p>
      <w:pPr>
        <w:spacing w:line="240" w:lineRule="auto" w:before="194"/>
        <w:ind w:left="980" w:right="1154" w:hanging="540"/>
        <w:jc w:val="both"/>
        <w:rPr>
          <w:sz w:val="24"/>
        </w:rPr>
      </w:pPr>
      <w:r>
        <w:rPr>
          <w:sz w:val="24"/>
        </w:rPr>
        <w:t>Orlu, C. (2013). Environmental influence on the academic performance of secondary school</w:t>
      </w:r>
      <w:r>
        <w:rPr>
          <w:spacing w:val="1"/>
          <w:sz w:val="24"/>
        </w:rPr>
        <w:t> </w:t>
      </w:r>
      <w:r>
        <w:rPr>
          <w:sz w:val="24"/>
        </w:rPr>
        <w:t>students in Port Harcourt local government area of River state.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4(12), 34-38.</w:t>
      </w:r>
    </w:p>
    <w:p>
      <w:pPr>
        <w:pStyle w:val="BodyText"/>
        <w:spacing w:line="242" w:lineRule="auto" w:before="199"/>
        <w:ind w:left="980" w:right="1163" w:hanging="540"/>
        <w:jc w:val="both"/>
      </w:pPr>
      <w:r>
        <w:rPr/>
        <w:t>Orodho J.A., (2009) Elements of Educational and Social Science Research Methods, Maseno:</w:t>
      </w:r>
      <w:r>
        <w:rPr>
          <w:spacing w:val="-57"/>
        </w:rPr>
        <w:t> </w:t>
      </w:r>
      <w:r>
        <w:rPr/>
        <w:t>Kanezja</w:t>
      </w:r>
      <w:r>
        <w:rPr>
          <w:spacing w:val="-1"/>
        </w:rPr>
        <w:t> </w:t>
      </w:r>
      <w:r>
        <w:rPr/>
        <w:t>Publishers</w:t>
      </w:r>
    </w:p>
    <w:p>
      <w:pPr>
        <w:spacing w:line="240" w:lineRule="auto" w:before="197"/>
        <w:ind w:left="980" w:right="1157" w:hanging="540"/>
        <w:jc w:val="both"/>
        <w:rPr>
          <w:sz w:val="24"/>
        </w:rPr>
      </w:pPr>
      <w:r>
        <w:rPr>
          <w:sz w:val="24"/>
        </w:rPr>
        <w:t>Otoo, D. (2007) </w:t>
      </w:r>
      <w:r>
        <w:rPr>
          <w:i/>
          <w:sz w:val="24"/>
        </w:rPr>
        <w:t>Comparative study of the academic performance of public and private junior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secondary school graduates: a Case study of four selected senior secondary schools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Kumasi metropolis. (</w:t>
      </w:r>
      <w:r>
        <w:rPr>
          <w:sz w:val="24"/>
        </w:rPr>
        <w:t>Unpublished master’s thesis). University of Education, Winneba,</w:t>
      </w:r>
      <w:r>
        <w:rPr>
          <w:spacing w:val="1"/>
          <w:sz w:val="24"/>
        </w:rPr>
        <w:t> </w:t>
      </w:r>
      <w:r>
        <w:rPr>
          <w:sz w:val="24"/>
        </w:rPr>
        <w:t>Ghana.</w:t>
      </w:r>
    </w:p>
    <w:p>
      <w:pPr>
        <w:pStyle w:val="BodyText"/>
        <w:spacing w:before="199"/>
        <w:ind w:left="980" w:right="1157" w:hanging="540"/>
        <w:jc w:val="both"/>
      </w:pPr>
      <w:r>
        <w:rPr/>
        <w:t>Owoeye, J.S. (2011). School location and academic achievement of secondary school in Ekiti</w:t>
      </w:r>
      <w:r>
        <w:rPr>
          <w:spacing w:val="-57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Asian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7(5).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7">
        <w:r>
          <w:rPr/>
          <w:t>www.centerforpubliceducation.org.</w:t>
        </w:r>
      </w:hyperlink>
    </w:p>
    <w:p>
      <w:pPr>
        <w:pStyle w:val="BodyText"/>
        <w:spacing w:line="242" w:lineRule="auto" w:before="199"/>
        <w:ind w:left="980" w:right="1156" w:hanging="540"/>
        <w:jc w:val="both"/>
      </w:pPr>
      <w:r>
        <w:rPr/>
        <w:t>Patrick,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Magazine,</w:t>
      </w:r>
      <w:r>
        <w:rPr>
          <w:spacing w:val="-1"/>
        </w:rPr>
        <w:t> </w:t>
      </w:r>
      <w:r>
        <w:rPr/>
        <w:t>Kenya.</w:t>
      </w:r>
    </w:p>
    <w:p>
      <w:pPr>
        <w:spacing w:before="194"/>
        <w:ind w:left="440" w:right="0" w:firstLine="0"/>
        <w:jc w:val="left"/>
        <w:rPr>
          <w:sz w:val="24"/>
        </w:rPr>
      </w:pPr>
      <w:r>
        <w:rPr>
          <w:sz w:val="24"/>
        </w:rPr>
        <w:t>Perkins,</w:t>
      </w:r>
      <w:r>
        <w:rPr>
          <w:spacing w:val="11"/>
          <w:sz w:val="24"/>
        </w:rPr>
        <w:t> </w:t>
      </w:r>
      <w:r>
        <w:rPr>
          <w:sz w:val="24"/>
        </w:rPr>
        <w:t>C.D.</w:t>
      </w:r>
      <w:r>
        <w:rPr>
          <w:spacing w:val="69"/>
          <w:sz w:val="24"/>
        </w:rPr>
        <w:t> </w:t>
      </w:r>
      <w:r>
        <w:rPr>
          <w:sz w:val="24"/>
        </w:rPr>
        <w:t>(2013).</w:t>
      </w:r>
      <w:r>
        <w:rPr>
          <w:spacing w:val="71"/>
          <w:sz w:val="24"/>
        </w:rPr>
        <w:t> </w:t>
      </w:r>
      <w:r>
        <w:rPr>
          <w:i/>
          <w:sz w:val="24"/>
        </w:rPr>
        <w:t>Perkins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72"/>
          <w:sz w:val="24"/>
        </w:rPr>
        <w:t> </w:t>
      </w:r>
      <w:r>
        <w:rPr>
          <w:sz w:val="24"/>
        </w:rPr>
        <w:t>(2013-2014</w:t>
      </w:r>
      <w:r>
        <w:rPr>
          <w:spacing w:val="70"/>
          <w:sz w:val="24"/>
        </w:rPr>
        <w:t> </w:t>
      </w:r>
      <w:r>
        <w:rPr>
          <w:sz w:val="24"/>
        </w:rPr>
        <w:t>Edition).</w:t>
      </w:r>
    </w:p>
    <w:p>
      <w:pPr>
        <w:pStyle w:val="BodyText"/>
        <w:spacing w:before="2"/>
        <w:ind w:left="980"/>
      </w:pPr>
      <w:r>
        <w:rPr/>
        <w:t>Florida: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</w:r>
    </w:p>
    <w:p>
      <w:pPr>
        <w:spacing w:line="242" w:lineRule="auto" w:before="200"/>
        <w:ind w:left="980" w:right="1160" w:hanging="540"/>
        <w:jc w:val="both"/>
        <w:rPr>
          <w:sz w:val="24"/>
        </w:rPr>
      </w:pPr>
      <w:r>
        <w:rPr>
          <w:sz w:val="24"/>
        </w:rPr>
        <w:t>Petrus-Vancea, A. (2009). Some students learning style particularities. </w:t>
      </w:r>
      <w:r>
        <w:rPr>
          <w:i/>
          <w:sz w:val="24"/>
        </w:rPr>
        <w:t>Annal University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Oradea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16(2), 108-114.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Pritchard,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Classroom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Second Edition: Routledge.</w:t>
      </w:r>
    </w:p>
    <w:p>
      <w:pPr>
        <w:pStyle w:val="BodyText"/>
        <w:spacing w:before="194"/>
        <w:ind w:left="980" w:right="1155" w:hanging="540"/>
        <w:jc w:val="both"/>
      </w:pPr>
      <w:r>
        <w:rPr/>
        <w:t>Ramayah, M., Sivanandan, L., Nasrijal, N. H., Letchumanan, T., &amp; Leong, L. C. (2009).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Style: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Students.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US-China Public Administration,</w:t>
      </w:r>
      <w:r>
        <w:rPr>
          <w:i/>
          <w:spacing w:val="1"/>
        </w:rPr>
        <w:t> </w:t>
      </w:r>
      <w:r>
        <w:rPr/>
        <w:t>6(4), 65-78.</w:t>
      </w:r>
    </w:p>
    <w:p>
      <w:pPr>
        <w:pStyle w:val="BodyText"/>
        <w:spacing w:before="201"/>
        <w:ind w:left="980" w:right="1155" w:hanging="540"/>
        <w:jc w:val="both"/>
      </w:pPr>
      <w:r>
        <w:rPr/>
        <w:t>Raychaudhuri, A., Debnath, M., Sen, S. &amp; Majundra, B. (2010). Factors affecting student’s</w:t>
      </w:r>
      <w:r>
        <w:rPr>
          <w:spacing w:val="1"/>
        </w:rPr>
        <w:t> </w:t>
      </w:r>
      <w:r>
        <w:rPr/>
        <w:t>academic performance: A case study in Agartala Municipal Council Area, </w:t>
      </w:r>
      <w:r>
        <w:rPr>
          <w:i/>
        </w:rPr>
        <w:t>Bangladesh.</w:t>
      </w:r>
      <w:r>
        <w:rPr>
          <w:i/>
          <w:spacing w:val="1"/>
        </w:rPr>
        <w:t> </w:t>
      </w:r>
      <w:r>
        <w:rPr>
          <w:i/>
        </w:rPr>
        <w:t>e-journal</w:t>
      </w:r>
      <w:r>
        <w:rPr>
          <w:i/>
          <w:spacing w:val="-1"/>
        </w:rPr>
        <w:t> </w:t>
      </w:r>
      <w:r>
        <w:rPr>
          <w:i/>
        </w:rPr>
        <w:t>of sociology,</w:t>
      </w:r>
      <w:r>
        <w:rPr>
          <w:i/>
          <w:spacing w:val="1"/>
        </w:rPr>
        <w:t> </w:t>
      </w:r>
      <w:r>
        <w:rPr/>
        <w:t>7(2), 211-223.</w:t>
      </w:r>
    </w:p>
    <w:p>
      <w:pPr>
        <w:pStyle w:val="BodyText"/>
        <w:spacing w:line="242" w:lineRule="auto" w:before="200"/>
        <w:ind w:left="980" w:right="1158" w:hanging="540"/>
        <w:jc w:val="both"/>
      </w:pPr>
      <w:r>
        <w:rPr/>
        <w:t>Rayner S. &amp; Gerber O (2004). Development of a student perceptions inventory.</w:t>
      </w:r>
      <w:r>
        <w:rPr>
          <w:spacing w:val="1"/>
        </w:rPr>
        <w:t> </w:t>
      </w:r>
      <w:r>
        <w:rPr>
          <w:i/>
        </w:rPr>
        <w:t>Roeper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-1"/>
        </w:rPr>
        <w:t> </w:t>
      </w:r>
      <w:r>
        <w:rPr>
          <w:i/>
        </w:rPr>
        <w:t>26</w:t>
      </w:r>
      <w:r>
        <w:rPr/>
        <w:t>(2), 90-95.</w:t>
      </w:r>
    </w:p>
    <w:p>
      <w:pPr>
        <w:pStyle w:val="BodyText"/>
        <w:spacing w:before="194"/>
        <w:ind w:left="980" w:right="1156" w:hanging="540"/>
        <w:jc w:val="both"/>
      </w:pPr>
      <w:r>
        <w:rPr/>
        <w:t>Reese, V &amp; Dunn, R. (2008) Learning style preferences of diverse freshmen in a large,</w:t>
      </w:r>
      <w:r>
        <w:rPr>
          <w:spacing w:val="1"/>
        </w:rPr>
        <w:t> </w:t>
      </w:r>
      <w:r>
        <w:rPr/>
        <w:t>private,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GPA.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>
          <w:i/>
        </w:rPr>
        <w:t>Student</w:t>
      </w:r>
      <w:r>
        <w:rPr>
          <w:i/>
          <w:spacing w:val="1"/>
        </w:rPr>
        <w:t> </w:t>
      </w:r>
      <w:r>
        <w:rPr>
          <w:i/>
        </w:rPr>
        <w:t>Retention</w:t>
      </w:r>
      <w:r>
        <w:rPr/>
        <w:t>,</w:t>
      </w:r>
      <w:r>
        <w:rPr>
          <w:spacing w:val="-1"/>
        </w:rPr>
        <w:t> </w:t>
      </w:r>
      <w:r>
        <w:rPr/>
        <w:t>9(1), 95-112.</w:t>
      </w:r>
    </w:p>
    <w:p>
      <w:pPr>
        <w:spacing w:after="0"/>
        <w:jc w:val="both"/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spacing w:line="242" w:lineRule="auto" w:before="73"/>
        <w:ind w:left="980" w:right="1157" w:hanging="540"/>
        <w:jc w:val="both"/>
      </w:pPr>
      <w:r>
        <w:rPr/>
        <w:t>Reid, J. (1987). The learning style preferences of ESL students. </w:t>
      </w:r>
      <w:r>
        <w:rPr>
          <w:i/>
        </w:rPr>
        <w:t>TESOL Quarterly, </w:t>
      </w:r>
      <w:r>
        <w:rPr/>
        <w:t>21(1), 87-</w:t>
      </w:r>
      <w:r>
        <w:rPr>
          <w:spacing w:val="1"/>
        </w:rPr>
        <w:t> </w:t>
      </w:r>
      <w:r>
        <w:rPr/>
        <w:t>111.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Reid, J. (1998). </w:t>
      </w:r>
      <w:r>
        <w:rPr>
          <w:i/>
          <w:sz w:val="24"/>
        </w:rPr>
        <w:t>Understanding Learning Styles in the Second Language Classroom</w:t>
      </w:r>
      <w:r>
        <w:rPr>
          <w:sz w:val="24"/>
        </w:rPr>
        <w:t>. Upper</w:t>
      </w:r>
      <w:r>
        <w:rPr>
          <w:spacing w:val="1"/>
          <w:sz w:val="24"/>
        </w:rPr>
        <w:t> </w:t>
      </w:r>
      <w:r>
        <w:rPr>
          <w:sz w:val="24"/>
        </w:rPr>
        <w:t>Saddle</w:t>
      </w:r>
      <w:r>
        <w:rPr>
          <w:spacing w:val="-1"/>
          <w:sz w:val="24"/>
        </w:rPr>
        <w:t> </w:t>
      </w:r>
      <w:r>
        <w:rPr>
          <w:sz w:val="24"/>
        </w:rPr>
        <w:t>River, NJ: Prentice</w:t>
      </w:r>
      <w:r>
        <w:rPr>
          <w:spacing w:val="-1"/>
          <w:sz w:val="24"/>
        </w:rPr>
        <w:t> </w:t>
      </w:r>
      <w:r>
        <w:rPr>
          <w:sz w:val="24"/>
        </w:rPr>
        <w:t>Hall Regents.</w:t>
      </w:r>
    </w:p>
    <w:p>
      <w:pPr>
        <w:spacing w:line="240" w:lineRule="auto" w:before="196"/>
        <w:ind w:left="980" w:right="1155" w:hanging="540"/>
        <w:jc w:val="both"/>
        <w:rPr>
          <w:sz w:val="24"/>
        </w:rPr>
      </w:pPr>
      <w:r>
        <w:rPr>
          <w:sz w:val="24"/>
        </w:rPr>
        <w:t>Remali,</w:t>
      </w:r>
      <w:r>
        <w:rPr>
          <w:spacing w:val="1"/>
          <w:sz w:val="24"/>
        </w:rPr>
        <w:t> </w:t>
      </w:r>
      <w:r>
        <w:rPr>
          <w:sz w:val="24"/>
        </w:rPr>
        <w:t>A.M.,</w:t>
      </w:r>
      <w:r>
        <w:rPr>
          <w:spacing w:val="1"/>
          <w:sz w:val="24"/>
        </w:rPr>
        <w:t> </w:t>
      </w:r>
      <w:r>
        <w:rPr>
          <w:sz w:val="24"/>
        </w:rPr>
        <w:t>Ghazali,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Kamaruddin,</w:t>
      </w:r>
      <w:r>
        <w:rPr>
          <w:spacing w:val="1"/>
          <w:sz w:val="24"/>
        </w:rPr>
        <w:t> </w:t>
      </w:r>
      <w:r>
        <w:rPr>
          <w:sz w:val="24"/>
        </w:rPr>
        <w:t>M.K.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Kee,</w:t>
      </w:r>
      <w:r>
        <w:rPr>
          <w:spacing w:val="1"/>
          <w:sz w:val="24"/>
        </w:rPr>
        <w:t> </w:t>
      </w:r>
      <w:r>
        <w:rPr>
          <w:sz w:val="24"/>
        </w:rPr>
        <w:t>T.Y.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academic performance based on demographic factors, motivational factors, and learning</w:t>
      </w:r>
      <w:r>
        <w:rPr>
          <w:spacing w:val="-57"/>
          <w:sz w:val="24"/>
        </w:rPr>
        <w:t> </w:t>
      </w:r>
      <w:r>
        <w:rPr>
          <w:sz w:val="24"/>
        </w:rPr>
        <w:t>styles.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Asian Social science,</w:t>
      </w:r>
      <w:r>
        <w:rPr>
          <w:i/>
          <w:spacing w:val="1"/>
          <w:sz w:val="24"/>
        </w:rPr>
        <w:t> </w:t>
      </w:r>
      <w:r>
        <w:rPr>
          <w:sz w:val="24"/>
        </w:rPr>
        <w:t>3</w:t>
      </w:r>
      <w:r>
        <w:rPr>
          <w:i/>
          <w:sz w:val="24"/>
        </w:rPr>
        <w:t>(</w:t>
      </w:r>
      <w:r>
        <w:rPr>
          <w:sz w:val="24"/>
        </w:rPr>
        <w:t>9),</w:t>
      </w:r>
      <w:r>
        <w:rPr>
          <w:spacing w:val="-1"/>
          <w:sz w:val="24"/>
        </w:rPr>
        <w:t> </w:t>
      </w:r>
      <w:r>
        <w:rPr>
          <w:sz w:val="24"/>
        </w:rPr>
        <w:t>1938-1951.</w:t>
      </w:r>
    </w:p>
    <w:p>
      <w:pPr>
        <w:tabs>
          <w:tab w:pos="3169" w:val="left" w:leader="none"/>
          <w:tab w:pos="5005" w:val="left" w:leader="none"/>
          <w:tab w:pos="6351" w:val="left" w:leader="none"/>
          <w:tab w:pos="7557" w:val="left" w:leader="none"/>
          <w:tab w:pos="9003" w:val="left" w:leader="none"/>
        </w:tabs>
        <w:spacing w:line="240" w:lineRule="auto" w:before="200"/>
        <w:ind w:left="980" w:right="1156" w:hanging="540"/>
        <w:jc w:val="both"/>
        <w:rPr>
          <w:sz w:val="24"/>
        </w:rPr>
      </w:pPr>
      <w:r>
        <w:rPr>
          <w:sz w:val="24"/>
        </w:rPr>
        <w:t>Rivkin,</w:t>
      </w:r>
      <w:r>
        <w:rPr>
          <w:spacing w:val="1"/>
          <w:sz w:val="24"/>
        </w:rPr>
        <w:t> </w:t>
      </w:r>
      <w:r>
        <w:rPr>
          <w:sz w:val="24"/>
        </w:rPr>
        <w:t>S.G.,</w:t>
      </w:r>
      <w:r>
        <w:rPr>
          <w:spacing w:val="1"/>
          <w:sz w:val="24"/>
        </w:rPr>
        <w:t> </w:t>
      </w:r>
      <w:r>
        <w:rPr>
          <w:sz w:val="24"/>
        </w:rPr>
        <w:t>Hanushek,</w:t>
      </w:r>
      <w:r>
        <w:rPr>
          <w:spacing w:val="1"/>
          <w:sz w:val="24"/>
        </w:rPr>
        <w:t> </w:t>
      </w:r>
      <w:r>
        <w:rPr>
          <w:sz w:val="24"/>
        </w:rPr>
        <w:t>E.A,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Kain,</w:t>
      </w:r>
      <w:r>
        <w:rPr>
          <w:spacing w:val="1"/>
          <w:sz w:val="24"/>
        </w:rPr>
        <w:t> </w:t>
      </w:r>
      <w:r>
        <w:rPr>
          <w:sz w:val="24"/>
        </w:rPr>
        <w:t>J.F.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Teachers,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Achievement.</w:t>
        <w:tab/>
      </w:r>
      <w:r>
        <w:rPr>
          <w:sz w:val="24"/>
        </w:rPr>
        <w:t>Retrieved</w:t>
        <w:tab/>
        <w:t>May</w:t>
        <w:tab/>
        <w:t>12,</w:t>
        <w:tab/>
        <w:t>2016,</w:t>
        <w:tab/>
      </w:r>
      <w:r>
        <w:rPr>
          <w:spacing w:val="-1"/>
          <w:sz w:val="24"/>
        </w:rPr>
        <w:t>from</w:t>
      </w:r>
      <w:r>
        <w:rPr>
          <w:spacing w:val="-58"/>
          <w:sz w:val="24"/>
        </w:rPr>
        <w:t> </w:t>
      </w:r>
      <w:hyperlink r:id="rId18">
        <w:r>
          <w:rPr>
            <w:sz w:val="24"/>
          </w:rPr>
          <w:t>http://www.utdallas.edu/research/tsp/pulications.htm</w:t>
        </w:r>
      </w:hyperlink>
    </w:p>
    <w:p>
      <w:pPr>
        <w:spacing w:line="240" w:lineRule="auto" w:before="199"/>
        <w:ind w:left="980" w:right="1158" w:hanging="540"/>
        <w:jc w:val="both"/>
        <w:rPr>
          <w:sz w:val="24"/>
        </w:rPr>
      </w:pPr>
      <w:r>
        <w:rPr>
          <w:sz w:val="24"/>
        </w:rPr>
        <w:t>Roig, M. (2008). </w:t>
      </w:r>
      <w:r>
        <w:rPr>
          <w:i/>
          <w:sz w:val="24"/>
        </w:rPr>
        <w:t>The relationship between learning style preference and achievement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Walden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57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State).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ProQuest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theses</w:t>
      </w:r>
      <w:r>
        <w:rPr>
          <w:spacing w:val="1"/>
          <w:sz w:val="24"/>
        </w:rPr>
        <w:t> </w:t>
      </w:r>
      <w:r>
        <w:rPr>
          <w:sz w:val="24"/>
        </w:rPr>
        <w:t>databases.</w:t>
      </w:r>
      <w:r>
        <w:rPr>
          <w:spacing w:val="1"/>
          <w:sz w:val="24"/>
        </w:rPr>
        <w:t> </w:t>
      </w:r>
      <w:r>
        <w:rPr>
          <w:sz w:val="24"/>
        </w:rPr>
        <w:t>(UMI</w:t>
      </w:r>
      <w:r>
        <w:rPr>
          <w:spacing w:val="1"/>
          <w:sz w:val="24"/>
        </w:rPr>
        <w:t> </w:t>
      </w:r>
      <w:r>
        <w:rPr>
          <w:sz w:val="24"/>
        </w:rPr>
        <w:t>No.3303502).</w:t>
      </w:r>
    </w:p>
    <w:p>
      <w:pPr>
        <w:spacing w:line="242" w:lineRule="auto" w:before="202"/>
        <w:ind w:left="980" w:right="1164" w:hanging="540"/>
        <w:jc w:val="both"/>
        <w:rPr>
          <w:sz w:val="24"/>
        </w:rPr>
      </w:pPr>
      <w:r>
        <w:rPr>
          <w:sz w:val="24"/>
        </w:rPr>
        <w:t>Romanelli, F., Bird, E., &amp; Ryan, M. (2009). Learning styles: A review of theory, application,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best practices. </w:t>
      </w:r>
      <w:r>
        <w:rPr>
          <w:i/>
          <w:sz w:val="24"/>
        </w:rPr>
        <w:t>American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73(1), 1 -5.</w:t>
      </w:r>
    </w:p>
    <w:p>
      <w:pPr>
        <w:spacing w:line="242" w:lineRule="auto" w:before="194"/>
        <w:ind w:left="980" w:right="1159" w:hanging="540"/>
        <w:jc w:val="both"/>
        <w:rPr>
          <w:sz w:val="24"/>
        </w:rPr>
      </w:pPr>
      <w:r>
        <w:rPr>
          <w:sz w:val="24"/>
        </w:rPr>
        <w:t>Russian, C. (2005). Preferred learning styles for respiratory care student at Texas University-</w:t>
      </w:r>
      <w:r>
        <w:rPr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Marcos.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3(4), 1-6.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before="1"/>
        <w:ind w:left="980" w:right="1157" w:hanging="540"/>
        <w:jc w:val="both"/>
      </w:pPr>
      <w:r>
        <w:rPr/>
        <w:t>Saadi, I.A. (2012). An examination of the learning styles of Saudi preparatory school students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(Doctorate</w:t>
      </w:r>
      <w:r>
        <w:rPr>
          <w:spacing w:val="1"/>
        </w:rPr>
        <w:t> </w:t>
      </w:r>
      <w:r>
        <w:rPr/>
        <w:t>dissertation,</w:t>
      </w:r>
      <w:r>
        <w:rPr>
          <w:spacing w:val="60"/>
        </w:rPr>
        <w:t> </w:t>
      </w:r>
      <w:r>
        <w:rPr/>
        <w:t>Victoria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Melbourn, Australia).</w:t>
      </w:r>
    </w:p>
    <w:p>
      <w:pPr>
        <w:spacing w:line="242" w:lineRule="auto" w:before="199"/>
        <w:ind w:left="980" w:right="1161" w:hanging="540"/>
        <w:jc w:val="both"/>
        <w:rPr>
          <w:sz w:val="24"/>
        </w:rPr>
      </w:pPr>
      <w:r>
        <w:rPr>
          <w:sz w:val="24"/>
        </w:rPr>
        <w:t>Sabatova, J.B.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Learning styles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ELT</w:t>
      </w:r>
      <w:r>
        <w:rPr>
          <w:sz w:val="24"/>
        </w:rPr>
        <w:t>. (Diploma Thesis). University of Masaryk</w:t>
      </w:r>
      <w:r>
        <w:rPr>
          <w:spacing w:val="1"/>
          <w:sz w:val="24"/>
        </w:rPr>
        <w:t> </w:t>
      </w:r>
      <w:r>
        <w:rPr>
          <w:sz w:val="24"/>
        </w:rPr>
        <w:t>Brno,</w:t>
      </w:r>
      <w:r>
        <w:rPr>
          <w:spacing w:val="-1"/>
          <w:sz w:val="24"/>
        </w:rPr>
        <w:t> </w:t>
      </w:r>
      <w:r>
        <w:rPr>
          <w:sz w:val="24"/>
        </w:rPr>
        <w:t>Czech Republic.</w:t>
      </w:r>
    </w:p>
    <w:p>
      <w:pPr>
        <w:spacing w:line="242" w:lineRule="auto" w:before="194"/>
        <w:ind w:left="980" w:right="1157" w:hanging="540"/>
        <w:jc w:val="both"/>
        <w:rPr>
          <w:sz w:val="24"/>
        </w:rPr>
      </w:pPr>
      <w:r>
        <w:rPr>
          <w:sz w:val="24"/>
        </w:rPr>
        <w:t>Sarasin, L. (Ed). (2006). </w:t>
      </w:r>
      <w:r>
        <w:rPr>
          <w:i/>
          <w:sz w:val="24"/>
        </w:rPr>
        <w:t>Learning Style Perspectives: Impact in the Classroom</w:t>
      </w:r>
      <w:r>
        <w:rPr>
          <w:sz w:val="24"/>
        </w:rPr>
        <w:t>. Madison:</w:t>
      </w:r>
      <w:r>
        <w:rPr>
          <w:spacing w:val="1"/>
          <w:sz w:val="24"/>
        </w:rPr>
        <w:t> </w:t>
      </w:r>
      <w:r>
        <w:rPr>
          <w:sz w:val="24"/>
        </w:rPr>
        <w:t>Atwood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line="242" w:lineRule="auto" w:before="196"/>
        <w:ind w:left="980" w:right="1154" w:hanging="540"/>
        <w:jc w:val="both"/>
        <w:rPr>
          <w:sz w:val="24"/>
        </w:rPr>
      </w:pPr>
      <w:r>
        <w:rPr>
          <w:sz w:val="24"/>
        </w:rPr>
        <w:t>Sim R. &amp; Sim S. (2002). </w:t>
      </w:r>
      <w:r>
        <w:rPr>
          <w:i/>
          <w:sz w:val="24"/>
        </w:rPr>
        <w:t>Teaching Business Ethics for Effective Learning. </w:t>
      </w:r>
      <w:r>
        <w:rPr>
          <w:sz w:val="24"/>
        </w:rPr>
        <w:t>Westport, Conn:</w:t>
      </w:r>
      <w:r>
        <w:rPr>
          <w:spacing w:val="1"/>
          <w:sz w:val="24"/>
        </w:rPr>
        <w:t> </w:t>
      </w:r>
      <w:r>
        <w:rPr>
          <w:sz w:val="24"/>
        </w:rPr>
        <w:t>Greenwood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Slater,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Lujan,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DiCarlo,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first-year</w:t>
      </w:r>
      <w:r>
        <w:rPr>
          <w:spacing w:val="20"/>
          <w:sz w:val="24"/>
        </w:rPr>
        <w:t> </w:t>
      </w:r>
      <w:r>
        <w:rPr>
          <w:sz w:val="24"/>
        </w:rPr>
        <w:t>medical</w:t>
      </w:r>
      <w:r>
        <w:rPr>
          <w:spacing w:val="18"/>
          <w:sz w:val="24"/>
        </w:rPr>
        <w:t> </w:t>
      </w:r>
      <w:r>
        <w:rPr>
          <w:sz w:val="24"/>
        </w:rPr>
        <w:t>students?.</w:t>
      </w:r>
      <w:r>
        <w:rPr>
          <w:spacing w:val="19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3,</w:t>
      </w:r>
      <w:r>
        <w:rPr>
          <w:i/>
          <w:spacing w:val="-1"/>
          <w:sz w:val="24"/>
        </w:rPr>
        <w:t> </w:t>
      </w:r>
      <w:r>
        <w:rPr>
          <w:sz w:val="24"/>
        </w:rPr>
        <w:t>336-342.</w:t>
      </w:r>
    </w:p>
    <w:p>
      <w:pPr>
        <w:pStyle w:val="BodyText"/>
        <w:spacing w:before="199"/>
        <w:ind w:left="980" w:right="1161" w:hanging="540"/>
        <w:jc w:val="both"/>
      </w:pPr>
      <w:r>
        <w:rPr/>
        <w:t>Soares,</w:t>
      </w:r>
      <w:r>
        <w:rPr>
          <w:spacing w:val="1"/>
        </w:rPr>
        <w:t> </w:t>
      </w:r>
      <w:r>
        <w:rPr/>
        <w:t>J.F.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Collares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Brazilian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9">
        <w:r>
          <w:rPr/>
          <w:t>http://www.iuperj.br/rc28/papers/paper_versao_chico4.pdf.</w:t>
        </w:r>
      </w:hyperlink>
    </w:p>
    <w:p>
      <w:pPr>
        <w:pStyle w:val="BodyText"/>
        <w:spacing w:line="242" w:lineRule="auto" w:before="202"/>
        <w:ind w:left="980" w:right="1161" w:hanging="540"/>
        <w:jc w:val="both"/>
      </w:pPr>
      <w:r>
        <w:rPr/>
        <w:t>Sparks, R. (2006). Learning styles making too many “wrong mistakes”: A response to Castro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Peck. </w:t>
      </w:r>
      <w:r>
        <w:rPr>
          <w:i/>
        </w:rPr>
        <w:t>Foreign Language</w:t>
      </w:r>
      <w:r>
        <w:rPr>
          <w:i/>
          <w:spacing w:val="-1"/>
        </w:rPr>
        <w:t> </w:t>
      </w:r>
      <w:r>
        <w:rPr>
          <w:i/>
        </w:rPr>
        <w:t>Annals</w:t>
      </w:r>
      <w:r>
        <w:rPr/>
        <w:t>, </w:t>
      </w:r>
      <w:r>
        <w:rPr>
          <w:i/>
        </w:rPr>
        <w:t>39 </w:t>
      </w:r>
      <w:r>
        <w:rPr/>
        <w:t>(3), 520-528.</w:t>
      </w:r>
    </w:p>
    <w:p>
      <w:pPr>
        <w:spacing w:line="240" w:lineRule="auto" w:before="194"/>
        <w:ind w:left="980" w:right="1160" w:hanging="540"/>
        <w:jc w:val="both"/>
        <w:rPr>
          <w:sz w:val="24"/>
        </w:rPr>
      </w:pPr>
      <w:r>
        <w:rPr>
          <w:sz w:val="24"/>
        </w:rPr>
        <w:t>Sunday, A.A. (2012). The relationship among school environment, Student Approaches to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physics.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Educational 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3(1), 115</w:t>
      </w:r>
      <w:r>
        <w:rPr>
          <w:spacing w:val="-1"/>
          <w:sz w:val="24"/>
        </w:rPr>
        <w:t> </w:t>
      </w:r>
      <w:r>
        <w:rPr>
          <w:sz w:val="24"/>
        </w:rPr>
        <w:t>125.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spacing w:line="240" w:lineRule="auto" w:before="73"/>
        <w:ind w:left="980" w:right="1156" w:hanging="540"/>
        <w:jc w:val="both"/>
        <w:rPr>
          <w:sz w:val="24"/>
        </w:rPr>
      </w:pPr>
      <w:r>
        <w:rPr>
          <w:sz w:val="24"/>
        </w:rPr>
        <w:t>Tight,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 in the Acquisition of L2 Spanish Vocabulary</w:t>
      </w:r>
      <w:r>
        <w:rPr>
          <w:sz w:val="24"/>
        </w:rPr>
        <w:t>. (Doctoral dissertation, University</w:t>
      </w:r>
      <w:r>
        <w:rPr>
          <w:spacing w:val="1"/>
          <w:sz w:val="24"/>
        </w:rPr>
        <w:t> </w:t>
      </w:r>
      <w:r>
        <w:rPr>
          <w:sz w:val="24"/>
        </w:rPr>
        <w:t>of Minnesota). Retrieved from ProQuest Dissertations and theses: full-Text database.</w:t>
      </w:r>
      <w:r>
        <w:rPr>
          <w:spacing w:val="1"/>
          <w:sz w:val="24"/>
        </w:rPr>
        <w:t> </w:t>
      </w:r>
      <w:r>
        <w:rPr>
          <w:sz w:val="24"/>
        </w:rPr>
        <w:t>UMI</w:t>
      </w:r>
      <w:r>
        <w:rPr>
          <w:spacing w:val="-4"/>
          <w:sz w:val="24"/>
        </w:rPr>
        <w:t> </w:t>
      </w:r>
      <w:r>
        <w:rPr>
          <w:sz w:val="24"/>
        </w:rPr>
        <w:t>NO.3260530.</w:t>
      </w:r>
    </w:p>
    <w:p>
      <w:pPr>
        <w:spacing w:line="240" w:lineRule="auto" w:before="200"/>
        <w:ind w:left="980" w:right="1159" w:hanging="540"/>
        <w:jc w:val="both"/>
        <w:rPr>
          <w:sz w:val="24"/>
        </w:rPr>
      </w:pPr>
      <w:r>
        <w:rPr>
          <w:sz w:val="24"/>
        </w:rPr>
        <w:t>Tully. D., Dunn, R., &amp; Hlawaty, H. (2006). Effects of programmed learning sequences on the</w:t>
      </w:r>
      <w:r>
        <w:rPr>
          <w:spacing w:val="-57"/>
          <w:sz w:val="24"/>
        </w:rPr>
        <w:t> </w:t>
      </w:r>
      <w:r>
        <w:rPr>
          <w:sz w:val="24"/>
        </w:rPr>
        <w:t>mathematics test scores of Bermudian middle school students. </w:t>
      </w:r>
      <w:r>
        <w:rPr>
          <w:i/>
          <w:sz w:val="24"/>
        </w:rPr>
        <w:t>RMLE Online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Middle-Level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30(2), 1-11.</w:t>
      </w:r>
    </w:p>
    <w:p>
      <w:pPr>
        <w:spacing w:before="202"/>
        <w:ind w:left="440" w:right="0" w:firstLine="0"/>
        <w:jc w:val="left"/>
        <w:rPr>
          <w:i/>
          <w:sz w:val="24"/>
        </w:rPr>
      </w:pPr>
      <w:r>
        <w:rPr>
          <w:sz w:val="24"/>
        </w:rPr>
        <w:t>Uzoagulu,</w:t>
      </w:r>
      <w:r>
        <w:rPr>
          <w:spacing w:val="18"/>
          <w:sz w:val="24"/>
        </w:rPr>
        <w:t> </w:t>
      </w:r>
      <w:r>
        <w:rPr>
          <w:sz w:val="24"/>
        </w:rPr>
        <w:t>A.E.</w:t>
      </w:r>
      <w:r>
        <w:rPr>
          <w:spacing w:val="19"/>
          <w:sz w:val="24"/>
        </w:rPr>
        <w:t> </w:t>
      </w:r>
      <w:r>
        <w:rPr>
          <w:sz w:val="24"/>
        </w:rPr>
        <w:t>(2011).</w:t>
      </w:r>
      <w:r>
        <w:rPr>
          <w:spacing w:val="22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Institution.</w:t>
      </w:r>
    </w:p>
    <w:p>
      <w:pPr>
        <w:pStyle w:val="BodyText"/>
        <w:spacing w:before="2"/>
        <w:ind w:left="980"/>
      </w:pPr>
      <w:r>
        <w:rPr/>
        <w:t>Enugu:</w:t>
      </w:r>
      <w:r>
        <w:rPr>
          <w:spacing w:val="-3"/>
        </w:rPr>
        <w:t> </w:t>
      </w:r>
      <w:r>
        <w:rPr/>
        <w:t>Jacob’s</w:t>
      </w:r>
      <w:r>
        <w:rPr>
          <w:spacing w:val="-3"/>
        </w:rPr>
        <w:t> </w:t>
      </w:r>
      <w:r>
        <w:rPr/>
        <w:t>Classic</w:t>
      </w:r>
      <w:r>
        <w:rPr>
          <w:spacing w:val="-4"/>
        </w:rPr>
        <w:t> </w:t>
      </w:r>
      <w:r>
        <w:rPr/>
        <w:t>Publisher,</w:t>
      </w:r>
      <w:r>
        <w:rPr>
          <w:spacing w:val="-2"/>
        </w:rPr>
        <w:t> </w:t>
      </w:r>
      <w:r>
        <w:rPr/>
        <w:t>Limited.</w:t>
      </w:r>
    </w:p>
    <w:p>
      <w:pPr>
        <w:spacing w:line="242" w:lineRule="auto" w:before="197"/>
        <w:ind w:left="980" w:right="1166" w:hanging="540"/>
        <w:jc w:val="both"/>
        <w:rPr>
          <w:i/>
          <w:sz w:val="24"/>
        </w:rPr>
      </w:pPr>
      <w:r>
        <w:rPr>
          <w:sz w:val="24"/>
        </w:rPr>
        <w:t>Vaishnav</w:t>
      </w:r>
      <w:r>
        <w:rPr>
          <w:spacing w:val="1"/>
          <w:sz w:val="24"/>
        </w:rPr>
        <w:t> </w:t>
      </w:r>
      <w:r>
        <w:rPr>
          <w:sz w:val="24"/>
        </w:rPr>
        <w:t>S.R.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-1"/>
          <w:sz w:val="24"/>
        </w:rPr>
        <w:t> </w:t>
      </w:r>
      <w:r>
        <w:rPr>
          <w:i/>
          <w:sz w:val="24"/>
        </w:rPr>
        <w:t>Voice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 Journal,</w:t>
      </w:r>
      <w:r>
        <w:rPr>
          <w:i/>
          <w:spacing w:val="1"/>
          <w:sz w:val="24"/>
        </w:rPr>
        <w:t> </w:t>
      </w:r>
      <w:r>
        <w:rPr>
          <w:sz w:val="24"/>
        </w:rPr>
        <w:t>1(4), 1-4.</w:t>
      </w:r>
      <w:r>
        <w:rPr>
          <w:spacing w:val="2"/>
          <w:sz w:val="24"/>
        </w:rPr>
        <w:t> </w:t>
      </w:r>
      <w:r>
        <w:rPr>
          <w:i/>
          <w:sz w:val="24"/>
        </w:rPr>
        <w:t>ISSN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2277-7733.</w:t>
      </w:r>
    </w:p>
    <w:p>
      <w:pPr>
        <w:spacing w:line="242" w:lineRule="auto" w:before="194"/>
        <w:ind w:left="980" w:right="1158" w:hanging="540"/>
        <w:jc w:val="both"/>
        <w:rPr>
          <w:sz w:val="24"/>
        </w:rPr>
      </w:pPr>
      <w:r>
        <w:rPr>
          <w:sz w:val="24"/>
        </w:rPr>
        <w:t>Vundi,</w:t>
      </w:r>
      <w:r>
        <w:rPr>
          <w:spacing w:val="1"/>
          <w:sz w:val="24"/>
        </w:rPr>
        <w:t> </w:t>
      </w:r>
      <w:r>
        <w:rPr>
          <w:sz w:val="24"/>
        </w:rPr>
        <w:t>S.K.,</w:t>
      </w:r>
      <w:r>
        <w:rPr>
          <w:spacing w:val="1"/>
          <w:sz w:val="24"/>
        </w:rPr>
        <w:t> </w:t>
      </w:r>
      <w:r>
        <w:rPr>
          <w:sz w:val="24"/>
        </w:rPr>
        <w:t>Nasongo,</w:t>
      </w:r>
      <w:r>
        <w:rPr>
          <w:spacing w:val="1"/>
          <w:sz w:val="24"/>
        </w:rPr>
        <w:t> </w:t>
      </w:r>
      <w:r>
        <w:rPr>
          <w:sz w:val="24"/>
        </w:rPr>
        <w:t>J.W.,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Majanga,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attitude towards performance in shorthand in technical training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 Science.</w:t>
      </w:r>
      <w:r>
        <w:rPr>
          <w:i/>
          <w:spacing w:val="1"/>
          <w:sz w:val="24"/>
        </w:rPr>
        <w:t> </w:t>
      </w:r>
      <w:r>
        <w:rPr>
          <w:sz w:val="24"/>
        </w:rPr>
        <w:t>3(2), 59-65.</w:t>
      </w:r>
    </w:p>
    <w:p>
      <w:pPr>
        <w:spacing w:before="194"/>
        <w:ind w:left="440" w:right="0" w:firstLine="0"/>
        <w:jc w:val="left"/>
        <w:rPr>
          <w:sz w:val="24"/>
        </w:rPr>
      </w:pPr>
      <w:r>
        <w:rPr>
          <w:sz w:val="24"/>
        </w:rPr>
        <w:t>Walsh,</w:t>
      </w:r>
      <w:r>
        <w:rPr>
          <w:spacing w:val="42"/>
          <w:sz w:val="24"/>
        </w:rPr>
        <w:t> </w:t>
      </w:r>
      <w:r>
        <w:rPr>
          <w:sz w:val="24"/>
        </w:rPr>
        <w:t>B.</w:t>
      </w:r>
      <w:r>
        <w:rPr>
          <w:spacing w:val="41"/>
          <w:sz w:val="24"/>
        </w:rPr>
        <w:t> </w:t>
      </w:r>
      <w:r>
        <w:rPr>
          <w:sz w:val="24"/>
        </w:rPr>
        <w:t>(2011).</w:t>
      </w:r>
      <w:r>
        <w:rPr>
          <w:spacing w:val="43"/>
          <w:sz w:val="24"/>
        </w:rPr>
        <w:t> </w:t>
      </w:r>
      <w:r>
        <w:rPr>
          <w:i/>
          <w:sz w:val="24"/>
        </w:rPr>
        <w:t>Visual,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Auditory,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Kinesthetic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Styles</w:t>
      </w:r>
      <w:r>
        <w:rPr>
          <w:sz w:val="24"/>
        </w:rPr>
        <w:t>.</w:t>
      </w:r>
    </w:p>
    <w:p>
      <w:pPr>
        <w:pStyle w:val="BodyText"/>
        <w:spacing w:before="2"/>
        <w:ind w:left="980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1"/>
        </w:rPr>
        <w:t> </w:t>
      </w:r>
      <w:r>
        <w:rPr/>
        <w:t>Wash</w:t>
      </w:r>
      <w:r>
        <w:rPr>
          <w:spacing w:val="-1"/>
        </w:rPr>
        <w:t> </w:t>
      </w:r>
      <w:r>
        <w:rPr/>
        <w:t>Seminars</w:t>
      </w:r>
      <w:r>
        <w:rPr>
          <w:spacing w:val="-2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House.</w:t>
      </w:r>
    </w:p>
    <w:p>
      <w:pPr>
        <w:spacing w:line="240" w:lineRule="auto" w:before="197"/>
        <w:ind w:left="980" w:right="1158" w:hanging="540"/>
        <w:jc w:val="both"/>
        <w:rPr>
          <w:sz w:val="24"/>
        </w:rPr>
      </w:pPr>
      <w:r>
        <w:rPr>
          <w:sz w:val="24"/>
        </w:rPr>
        <w:t>Warn T.S. (2009). </w:t>
      </w:r>
      <w:r>
        <w:rPr>
          <w:i/>
          <w:sz w:val="24"/>
        </w:rPr>
        <w:t>Students’ learning styles and their academic achievement for taxation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Teaching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Learning.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INTI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College: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Malaysia.</w:t>
      </w:r>
    </w:p>
    <w:p>
      <w:pPr>
        <w:spacing w:line="240" w:lineRule="auto" w:before="199"/>
        <w:ind w:left="980" w:right="1156" w:hanging="540"/>
        <w:jc w:val="both"/>
        <w:rPr>
          <w:sz w:val="24"/>
        </w:rPr>
      </w:pPr>
      <w:r>
        <w:rPr>
          <w:sz w:val="24"/>
        </w:rPr>
        <w:t>Wright, S.P., Horn, S.P. &amp; Sanders, W.C. (2006). Teacher and Classroom Context Effects on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Achievement: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Evaluation.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Education,</w:t>
      </w:r>
      <w:r>
        <w:rPr>
          <w:i/>
          <w:spacing w:val="1"/>
          <w:sz w:val="24"/>
        </w:rPr>
        <w:t> </w:t>
      </w:r>
      <w:r>
        <w:rPr>
          <w:sz w:val="24"/>
        </w:rPr>
        <w:t>11, 57-67.</w:t>
      </w:r>
    </w:p>
    <w:p>
      <w:pPr>
        <w:pStyle w:val="BodyText"/>
        <w:spacing w:line="242" w:lineRule="auto" w:before="199"/>
        <w:ind w:left="980" w:right="1155" w:hanging="540"/>
        <w:jc w:val="both"/>
      </w:pPr>
      <w:r>
        <w:rPr/>
        <w:t>Yala, P.O. &amp; Wanjohi, W.C. (2011). Performance determinants of KCSE in mathematics in</w:t>
      </w:r>
      <w:r>
        <w:rPr>
          <w:spacing w:val="1"/>
        </w:rPr>
        <w:t> </w:t>
      </w:r>
      <w:r>
        <w:rPr/>
        <w:t>secondary schools in Nyamira division</w:t>
      </w:r>
      <w:r>
        <w:rPr>
          <w:i/>
        </w:rPr>
        <w:t>, </w:t>
      </w:r>
      <w:r>
        <w:rPr/>
        <w:t>Kenya. </w:t>
      </w:r>
      <w:r>
        <w:rPr>
          <w:i/>
        </w:rPr>
        <w:t>Asian Social Science Journal, </w:t>
      </w:r>
      <w:r>
        <w:rPr/>
        <w:t>7(20),</w:t>
      </w:r>
      <w:r>
        <w:rPr>
          <w:spacing w:val="1"/>
        </w:rPr>
        <w:t> </w:t>
      </w:r>
      <w:r>
        <w:rPr/>
        <w:t>107-112.</w:t>
      </w:r>
    </w:p>
    <w:p>
      <w:pPr>
        <w:spacing w:line="240" w:lineRule="auto" w:before="194"/>
        <w:ind w:left="980" w:right="1155" w:hanging="540"/>
        <w:jc w:val="both"/>
        <w:rPr>
          <w:sz w:val="24"/>
        </w:rPr>
      </w:pPr>
      <w:r>
        <w:rPr>
          <w:sz w:val="24"/>
        </w:rPr>
        <w:t>Yazicilar,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Guven,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achievement, attitudes and recall level. </w:t>
      </w:r>
      <w:r>
        <w:rPr>
          <w:i/>
          <w:sz w:val="24"/>
        </w:rPr>
        <w:t>Procedia Social and Behavioral Sciences,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2578-2583.</w:t>
      </w:r>
    </w:p>
    <w:p>
      <w:pPr>
        <w:spacing w:line="242" w:lineRule="auto" w:before="199"/>
        <w:ind w:left="980" w:right="1159" w:hanging="540"/>
        <w:jc w:val="both"/>
        <w:rPr>
          <w:sz w:val="24"/>
        </w:rPr>
      </w:pPr>
      <w:r>
        <w:rPr>
          <w:sz w:val="24"/>
        </w:rPr>
        <w:t>Zhou M (2011). Learning styles and teaching styles in college English teaching.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 Studies</w:t>
      </w:r>
      <w:r>
        <w:rPr>
          <w:sz w:val="24"/>
        </w:rPr>
        <w:t>, 4(1), 73-77.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78"/>
        <w:ind w:left="1133" w:right="1133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ind w:left="0"/>
        <w:rPr>
          <w:b/>
        </w:rPr>
      </w:pPr>
    </w:p>
    <w:p>
      <w:pPr>
        <w:spacing w:before="0"/>
        <w:ind w:left="1133" w:right="1133" w:firstLine="0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before="10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790955</wp:posOffset>
            </wp:positionH>
            <wp:positionV relativeFrom="paragraph">
              <wp:posOffset>133394</wp:posOffset>
            </wp:positionV>
            <wp:extent cx="5980009" cy="807815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09" cy="80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Heading1"/>
        <w:spacing w:before="60"/>
        <w:ind w:left="1133" w:right="1852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11"/>
        <w:ind w:left="0"/>
        <w:rPr>
          <w:b/>
          <w:sz w:val="20"/>
        </w:rPr>
      </w:pPr>
    </w:p>
    <w:p>
      <w:pPr>
        <w:spacing w:before="0"/>
        <w:ind w:left="1133" w:right="1854" w:firstLine="0"/>
        <w:jc w:val="center"/>
        <w:rPr>
          <w:b/>
          <w:sz w:val="24"/>
        </w:rPr>
      </w:pPr>
      <w:r>
        <w:rPr>
          <w:b/>
          <w:sz w:val="24"/>
        </w:rPr>
        <w:t>PERCEPTUAL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right="1155"/>
      </w:pPr>
      <w:r>
        <w:rPr/>
        <w:t>Please</w:t>
      </w:r>
      <w:r>
        <w:rPr>
          <w:spacing w:val="18"/>
        </w:rPr>
        <w:t> </w:t>
      </w:r>
      <w:r>
        <w:rPr/>
        <w:t>tick</w:t>
      </w:r>
      <w:r>
        <w:rPr>
          <w:spacing w:val="20"/>
        </w:rPr>
        <w:t> </w:t>
      </w:r>
      <w:r>
        <w:rPr/>
        <w:t>(</w:t>
      </w:r>
      <w:r>
        <w:rPr>
          <w:rFonts w:ascii="Wingdings" w:hAnsi="Wingdings"/>
        </w:rPr>
        <w:t></w:t>
      </w:r>
      <w:r>
        <w:rPr/>
        <w:t>)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option</w:t>
      </w:r>
      <w:r>
        <w:rPr>
          <w:spacing w:val="20"/>
        </w:rPr>
        <w:t> </w:t>
      </w:r>
      <w:r>
        <w:rPr/>
        <w:t>that</w:t>
      </w:r>
      <w:r>
        <w:rPr>
          <w:spacing w:val="24"/>
        </w:rPr>
        <w:t> </w:t>
      </w:r>
      <w:r>
        <w:rPr/>
        <w:t>matches</w:t>
      </w:r>
      <w:r>
        <w:rPr>
          <w:spacing w:val="22"/>
        </w:rPr>
        <w:t> </w:t>
      </w:r>
      <w:r>
        <w:rPr/>
        <w:t>your</w:t>
      </w:r>
      <w:r>
        <w:rPr>
          <w:spacing w:val="19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style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box</w:t>
      </w:r>
      <w:r>
        <w:rPr>
          <w:spacing w:val="2"/>
        </w:rPr>
        <w:t> </w:t>
      </w:r>
      <w:r>
        <w:rPr/>
        <w:t>provided.</w:t>
      </w:r>
    </w:p>
    <w:p>
      <w:pPr>
        <w:pStyle w:val="Heading1"/>
        <w:tabs>
          <w:tab w:pos="4761" w:val="left" w:leader="none"/>
        </w:tabs>
        <w:spacing w:before="4"/>
        <w:ind w:left="440"/>
        <w:jc w:val="left"/>
      </w:pPr>
      <w:r>
        <w:rPr/>
        <w:t>Adm.</w:t>
      </w:r>
      <w:r>
        <w:rPr>
          <w:spacing w:val="-3"/>
        </w:rPr>
        <w:t> </w:t>
      </w:r>
      <w:r>
        <w:rPr/>
        <w:t>Number:…………………………..</w:t>
        <w:tab/>
        <w:t>Name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Institution:…………………………...</w:t>
      </w: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Heading1"/>
        <w:tabs>
          <w:tab w:pos="3043" w:val="left" w:leader="none"/>
          <w:tab w:pos="4761" w:val="left" w:leader="none"/>
          <w:tab w:pos="7221" w:val="left" w:leader="none"/>
        </w:tabs>
        <w:spacing w:before="1" w:after="3"/>
        <w:ind w:left="440"/>
        <w:jc w:val="left"/>
      </w:pPr>
      <w:r>
        <w:rPr/>
        <w:t>SD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agree</w:t>
        <w:tab/>
        <w:t>A= Agree</w:t>
        <w:tab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Disagree</w:t>
        <w:tab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disagree</w:t>
      </w:r>
    </w:p>
    <w:tbl>
      <w:tblPr>
        <w:tblW w:w="0" w:type="auto"/>
        <w:jc w:val="left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522"/>
        <w:gridCol w:w="568"/>
        <w:gridCol w:w="566"/>
        <w:gridCol w:w="566"/>
        <w:gridCol w:w="566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522" w:type="dxa"/>
          </w:tcPr>
          <w:p>
            <w:pPr>
              <w:pStyle w:val="TableParagraph"/>
              <w:spacing w:line="273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56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operate new equipment,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instruction first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someone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lecture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remember faces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 explaining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someone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 them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revise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 exam,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revision notes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 people because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something,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down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instructions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class,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comfortable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watching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doing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printed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details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concentrate,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pictures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equipment,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explanation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someone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 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 before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 better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explanation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someone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360" w:bottom="1200" w:left="1000" w:right="280"/>
        </w:sectPr>
      </w:pPr>
    </w:p>
    <w:tbl>
      <w:tblPr>
        <w:tblW w:w="0" w:type="auto"/>
        <w:jc w:val="left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522"/>
        <w:gridCol w:w="568"/>
        <w:gridCol w:w="566"/>
        <w:gridCol w:w="566"/>
        <w:gridCol w:w="566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supposed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am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skill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 better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class 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someone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saying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aloud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repeating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words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connected to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 because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me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revise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verbally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someone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remember names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generally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go,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 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I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tend to demonstrate 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teaching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learning,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comfortable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2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connected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feel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revise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exam,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imagine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formula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explaining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 to encourage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 to 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it easy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remember things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prefer to learn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class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practicing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imagining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 being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</w:pPr>
      <w:r>
        <w:rPr/>
        <w:t>Thanks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kindness,</w:t>
      </w:r>
      <w:r>
        <w:rPr>
          <w:spacing w:val="-2"/>
        </w:rPr>
        <w:t> </w:t>
      </w:r>
      <w:r>
        <w:rPr/>
        <w:t>please!</w:t>
      </w:r>
    </w:p>
    <w:p>
      <w:pPr>
        <w:spacing w:after="0" w:line="270" w:lineRule="exact"/>
        <w:sectPr>
          <w:pgSz w:w="11910" w:h="16840"/>
          <w:pgMar w:header="0" w:footer="920" w:top="1420" w:bottom="1200" w:left="1000" w:right="280"/>
        </w:sectPr>
      </w:pPr>
    </w:p>
    <w:p>
      <w:pPr>
        <w:pStyle w:val="Heading1"/>
        <w:spacing w:before="78"/>
        <w:ind w:left="1133" w:right="1853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spacing w:before="0" w:after="4"/>
        <w:ind w:left="1133" w:right="1850" w:firstLine="0"/>
        <w:jc w:val="center"/>
        <w:rPr>
          <w:b/>
          <w:sz w:val="24"/>
        </w:rPr>
      </w:pPr>
      <w:r>
        <w:rPr>
          <w:b/>
          <w:sz w:val="24"/>
        </w:rPr>
        <w:t>BED 116 (SHORTHAND THEORY I) 2015/2016 FRIST SEMESTER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EXAMINATION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70770" cy="20435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70" cy="204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1004316</wp:posOffset>
            </wp:positionH>
            <wp:positionV relativeFrom="paragraph">
              <wp:posOffset>109346</wp:posOffset>
            </wp:positionV>
            <wp:extent cx="5485726" cy="494061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26" cy="494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20" w:top="1340" w:bottom="1200" w:left="1000" w:right="280"/>
        </w:sectPr>
      </w:pPr>
    </w:p>
    <w:p>
      <w:pPr>
        <w:pStyle w:val="BodyText"/>
        <w:ind w:left="274"/>
        <w:rPr>
          <w:sz w:val="20"/>
        </w:rPr>
      </w:pPr>
      <w:r>
        <w:rPr>
          <w:sz w:val="20"/>
        </w:rPr>
        <w:drawing>
          <wp:inline distT="0" distB="0" distL="0" distR="0">
            <wp:extent cx="5951247" cy="803995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47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18043" cy="803995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43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053579" cy="803995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579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66016" cy="803995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01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55521" cy="803995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21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84005" cy="803995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005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67958" cy="8039957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58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00053" cy="8039957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53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146527" cy="8039957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27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034090" cy="803995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90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96442" cy="8039957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442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1449324</wp:posOffset>
            </wp:positionV>
            <wp:extent cx="5720156" cy="5385339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56" cy="538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96786" cy="137464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8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87616" cy="8039957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1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96611" cy="8039957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11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58675" cy="7327296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75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42118" cy="775735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18" cy="77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spacing w:before="4"/>
        <w:ind w:left="0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0" w:top="158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30003" cy="801700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003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0" w:top="1420" w:bottom="1120" w:left="1000" w:right="2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6696" cy="8039957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96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20" w:top="1420" w:bottom="1120" w:left="10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29993pt;margin-top:780.776001pt;width:18.650pt;height:13.05pt;mso-position-horizontal-relative:page;mso-position-vertical-relative:page;z-index:-17158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 style="position:absolute;margin-left:286.390015pt;margin-top:780.895996pt;width:22.75pt;height:13.05pt;mso-position-horizontal-relative:page;mso-position-vertical-relative:page;z-index:-17158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711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1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36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48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6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8" w:hanging="6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82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71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4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2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0"/>
      <w:ind w:left="4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1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en.wikipedia.org/wiki/Education" TargetMode="External"/><Relationship Id="rId8" Type="http://schemas.openxmlformats.org/officeDocument/2006/relationships/image" Target="media/image1.jpeg"/><Relationship Id="rId9" Type="http://schemas.openxmlformats.org/officeDocument/2006/relationships/hyperlink" Target="http://www.learningstyles.net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://www.businessballs.com/" TargetMode="External"/><Relationship Id="rId12" Type="http://schemas.openxmlformats.org/officeDocument/2006/relationships/hyperlink" Target="https://en.wikipedia.org/wiki/International_Standard_Book_Number" TargetMode="External"/><Relationship Id="rId13" Type="http://schemas.openxmlformats.org/officeDocument/2006/relationships/hyperlink" Target="http://www.ied.edu.hk/apfslt/v3_issue1/changwj/index.htm" TargetMode="External"/><Relationship Id="rId14" Type="http://schemas.openxmlformats.org/officeDocument/2006/relationships/hyperlink" Target="http://mpra.ub.uni-muenchen.de/13621/" TargetMode="External"/><Relationship Id="rId15" Type="http://schemas.openxmlformats.org/officeDocument/2006/relationships/hyperlink" Target="http://www.ncceonline.edu.ng/" TargetMode="External"/><Relationship Id="rId16" Type="http://schemas.openxmlformats.org/officeDocument/2006/relationships/hyperlink" Target="http://www.researchgate.net/" TargetMode="External"/><Relationship Id="rId17" Type="http://schemas.openxmlformats.org/officeDocument/2006/relationships/hyperlink" Target="http://www.centerforpubliceducation.org/" TargetMode="External"/><Relationship Id="rId18" Type="http://schemas.openxmlformats.org/officeDocument/2006/relationships/hyperlink" Target="http://www.utdallas.edu/research/tsp/pulications.htm" TargetMode="External"/><Relationship Id="rId19" Type="http://schemas.openxmlformats.org/officeDocument/2006/relationships/hyperlink" Target="http://www.iuperj.br/rc28/papers/paper_versao_chico4.pdf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Husnah Abdool</dc:creator>
  <dcterms:created xsi:type="dcterms:W3CDTF">2023-11-03T19:41:17Z</dcterms:created>
  <dcterms:modified xsi:type="dcterms:W3CDTF">2023-11-03T19:41:17Z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