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5"/>
        <w:ind w:left="0"/>
        <w:jc w:val="left"/>
        <w:rPr>
          <w:sz w:val="28"/>
        </w:rPr>
      </w:pPr>
    </w:p>
    <w:p>
      <w:pPr>
        <w:pStyle w:val="Heading1"/>
        <w:spacing w:line="276" w:lineRule="auto" w:before="90"/>
        <w:ind w:left="926" w:right="887"/>
        <w:jc w:val="center"/>
      </w:pPr>
      <w:r>
        <w:rPr/>
        <w:t>ASSESSMENT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-4"/>
        </w:rPr>
        <w:t> </w:t>
      </w:r>
      <w:r>
        <w:rPr/>
        <w:t>NIGERIA</w:t>
      </w:r>
      <w:r>
        <w:rPr>
          <w:spacing w:val="-3"/>
        </w:rPr>
        <w:t> </w:t>
      </w:r>
      <w:r>
        <w:rPr/>
        <w:t>CERTIFICATE</w:t>
      </w:r>
      <w:r>
        <w:rPr>
          <w:spacing w:val="-4"/>
        </w:rPr>
        <w:t> </w:t>
      </w:r>
      <w:r>
        <w:rPr/>
        <w:t>IN</w:t>
      </w:r>
      <w:r>
        <w:rPr>
          <w:spacing w:val="-57"/>
        </w:rPr>
        <w:t> </w:t>
      </w:r>
      <w:r>
        <w:rPr/>
        <w:t>EDUCATION HAUSA</w:t>
      </w:r>
      <w:r>
        <w:rPr>
          <w:spacing w:val="1"/>
        </w:rPr>
        <w:t> </w:t>
      </w:r>
      <w:r>
        <w:rPr/>
        <w:t>LANGUAGE</w:t>
      </w:r>
      <w:r>
        <w:rPr>
          <w:spacing w:val="-1"/>
        </w:rPr>
        <w:t> </w:t>
      </w:r>
      <w:r>
        <w:rPr/>
        <w:t>CURRICULUM</w:t>
      </w:r>
      <w:r>
        <w:rPr>
          <w:spacing w:val="3"/>
        </w:rPr>
        <w:t> </w:t>
      </w:r>
      <w:r>
        <w:rPr/>
        <w:t>IN 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before="11"/>
        <w:ind w:left="0"/>
        <w:jc w:val="left"/>
        <w:rPr>
          <w:b/>
        </w:rPr>
      </w:pPr>
    </w:p>
    <w:p>
      <w:pPr>
        <w:spacing w:before="0"/>
        <w:ind w:left="928" w:right="875" w:firstLine="0"/>
        <w:jc w:val="center"/>
        <w:rPr>
          <w:b/>
          <w:sz w:val="24"/>
        </w:rPr>
      </w:pPr>
      <w:r>
        <w:rPr>
          <w:b/>
          <w:sz w:val="24"/>
        </w:rPr>
        <w:t>BY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before="5"/>
        <w:ind w:left="0"/>
        <w:jc w:val="left"/>
        <w:rPr>
          <w:b/>
          <w:sz w:val="22"/>
        </w:rPr>
      </w:pPr>
    </w:p>
    <w:p>
      <w:pPr>
        <w:pStyle w:val="Heading1"/>
        <w:spacing w:before="0"/>
        <w:ind w:left="928" w:right="884"/>
        <w:jc w:val="center"/>
      </w:pPr>
      <w:r>
        <w:rPr/>
        <w:t>MUHAMMAD</w:t>
      </w:r>
      <w:r>
        <w:rPr>
          <w:spacing w:val="-6"/>
        </w:rPr>
        <w:t> </w:t>
      </w:r>
      <w:r>
        <w:rPr/>
        <w:t>MUDASSIR</w:t>
      </w:r>
      <w:r>
        <w:rPr>
          <w:spacing w:val="2"/>
        </w:rPr>
        <w:t> </w:t>
      </w:r>
      <w:r>
        <w:rPr/>
        <w:t>HUSSAIN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spacing w:line="451" w:lineRule="auto" w:before="169"/>
        <w:ind w:left="928" w:right="886" w:firstLine="0"/>
        <w:jc w:val="center"/>
        <w:rPr>
          <w:b/>
          <w:sz w:val="24"/>
        </w:rPr>
      </w:pPr>
      <w:r>
        <w:rPr>
          <w:b/>
          <w:sz w:val="24"/>
        </w:rPr>
        <w:t>DEPARTMENT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EDUCATIONAL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FOUNDATIONS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CURRICULUM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FACULTY OF EDUCATION</w:t>
      </w:r>
    </w:p>
    <w:p>
      <w:pPr>
        <w:pStyle w:val="Heading1"/>
        <w:spacing w:line="451" w:lineRule="auto" w:before="0"/>
        <w:ind w:left="3629" w:right="3592"/>
        <w:jc w:val="center"/>
      </w:pPr>
      <w:r>
        <w:rPr/>
        <w:t>AHMADU</w:t>
      </w:r>
      <w:r>
        <w:rPr>
          <w:spacing w:val="-12"/>
        </w:rPr>
        <w:t> </w:t>
      </w:r>
      <w:r>
        <w:rPr/>
        <w:t>BELLO</w:t>
      </w:r>
      <w:r>
        <w:rPr>
          <w:spacing w:val="-7"/>
        </w:rPr>
        <w:t> </w:t>
      </w:r>
      <w:r>
        <w:rPr/>
        <w:t>UNIVERSITY,</w:t>
      </w:r>
      <w:r>
        <w:rPr>
          <w:spacing w:val="-57"/>
        </w:rPr>
        <w:t> </w:t>
      </w:r>
      <w:r>
        <w:rPr/>
        <w:t>ZARIA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before="7"/>
        <w:ind w:left="0"/>
        <w:jc w:val="left"/>
        <w:rPr>
          <w:b/>
          <w:sz w:val="35"/>
        </w:rPr>
      </w:pPr>
    </w:p>
    <w:p>
      <w:pPr>
        <w:spacing w:before="0"/>
        <w:ind w:left="928" w:right="884" w:firstLine="0"/>
        <w:jc w:val="center"/>
        <w:rPr>
          <w:b/>
          <w:sz w:val="24"/>
        </w:rPr>
      </w:pPr>
      <w:r>
        <w:rPr>
          <w:b/>
          <w:sz w:val="24"/>
        </w:rPr>
        <w:t>APRIL,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2018</w:t>
      </w:r>
    </w:p>
    <w:p>
      <w:pPr>
        <w:spacing w:after="0"/>
        <w:jc w:val="center"/>
        <w:rPr>
          <w:sz w:val="24"/>
        </w:rPr>
        <w:sectPr>
          <w:footerReference w:type="default" r:id="rId5"/>
          <w:type w:val="continuous"/>
          <w:pgSz w:w="12240" w:h="15840"/>
          <w:pgMar w:footer="932" w:top="1500" w:bottom="1120" w:left="860" w:right="540"/>
          <w:pgNumType w:start="1"/>
        </w:sectPr>
      </w:pPr>
    </w:p>
    <w:p>
      <w:pPr>
        <w:pStyle w:val="Heading1"/>
        <w:spacing w:line="276" w:lineRule="auto"/>
        <w:ind w:left="925" w:right="887"/>
        <w:jc w:val="center"/>
      </w:pPr>
      <w:r>
        <w:rPr/>
        <w:t>ASSESSMENT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IMPLEMENTATION</w:t>
      </w:r>
      <w:r>
        <w:rPr>
          <w:spacing w:val="2"/>
        </w:rPr>
        <w:t> </w:t>
      </w:r>
      <w:r>
        <w:rPr/>
        <w:t>OF</w:t>
      </w:r>
      <w:r>
        <w:rPr>
          <w:spacing w:val="-5"/>
        </w:rPr>
        <w:t> </w:t>
      </w:r>
      <w:r>
        <w:rPr/>
        <w:t>NIGERIA</w:t>
      </w:r>
      <w:r>
        <w:rPr>
          <w:spacing w:val="-3"/>
        </w:rPr>
        <w:t> </w:t>
      </w:r>
      <w:r>
        <w:rPr/>
        <w:t>CERTIFICATE</w:t>
      </w:r>
      <w:r>
        <w:rPr>
          <w:spacing w:val="-4"/>
        </w:rPr>
        <w:t> </w:t>
      </w:r>
      <w:r>
        <w:rPr/>
        <w:t>IN</w:t>
      </w:r>
      <w:r>
        <w:rPr>
          <w:spacing w:val="-57"/>
        </w:rPr>
        <w:t> </w:t>
      </w:r>
      <w:r>
        <w:rPr/>
        <w:t>EDUCATION HAUSA</w:t>
      </w:r>
      <w:r>
        <w:rPr>
          <w:spacing w:val="1"/>
        </w:rPr>
        <w:t> </w:t>
      </w:r>
      <w:r>
        <w:rPr/>
        <w:t>LANGUAGE</w:t>
      </w:r>
      <w:r>
        <w:rPr>
          <w:spacing w:val="-1"/>
        </w:rPr>
        <w:t> </w:t>
      </w:r>
      <w:r>
        <w:rPr/>
        <w:t>CURRICULUM</w:t>
      </w:r>
      <w:r>
        <w:rPr>
          <w:spacing w:val="3"/>
        </w:rPr>
        <w:t> </w:t>
      </w:r>
      <w:r>
        <w:rPr/>
        <w:t>IN 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before="11"/>
        <w:ind w:left="0"/>
        <w:jc w:val="left"/>
        <w:rPr>
          <w:b/>
        </w:rPr>
      </w:pPr>
    </w:p>
    <w:p>
      <w:pPr>
        <w:spacing w:before="0"/>
        <w:ind w:left="928" w:right="875" w:firstLine="0"/>
        <w:jc w:val="center"/>
        <w:rPr>
          <w:b/>
          <w:sz w:val="24"/>
        </w:rPr>
      </w:pPr>
      <w:r>
        <w:rPr>
          <w:b/>
          <w:sz w:val="24"/>
        </w:rPr>
        <w:t>BY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before="5"/>
        <w:ind w:left="0"/>
        <w:jc w:val="left"/>
        <w:rPr>
          <w:b/>
          <w:sz w:val="22"/>
        </w:rPr>
      </w:pPr>
    </w:p>
    <w:p>
      <w:pPr>
        <w:pStyle w:val="Heading1"/>
        <w:spacing w:before="0"/>
        <w:ind w:left="3726"/>
        <w:jc w:val="left"/>
      </w:pPr>
      <w:r>
        <w:rPr/>
        <w:t>Muhammad</w:t>
      </w:r>
      <w:r>
        <w:rPr>
          <w:spacing w:val="-3"/>
        </w:rPr>
        <w:t> </w:t>
      </w:r>
      <w:r>
        <w:rPr/>
        <w:t>Mudassir</w:t>
      </w:r>
      <w:r>
        <w:rPr>
          <w:spacing w:val="-9"/>
        </w:rPr>
        <w:t> </w:t>
      </w:r>
      <w:r>
        <w:rPr/>
        <w:t>HUSSAIN</w:t>
      </w:r>
    </w:p>
    <w:p>
      <w:pPr>
        <w:spacing w:line="412" w:lineRule="auto" w:before="199"/>
        <w:ind w:left="4681" w:right="4205" w:hanging="413"/>
        <w:jc w:val="left"/>
        <w:rPr>
          <w:b/>
          <w:sz w:val="24"/>
        </w:rPr>
      </w:pPr>
      <w:r>
        <w:rPr>
          <w:b/>
          <w:sz w:val="24"/>
        </w:rPr>
        <w:t>B.A. (Ed), MEd (BUK)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P14EDFC9039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before="7"/>
        <w:ind w:left="0"/>
        <w:jc w:val="left"/>
        <w:rPr>
          <w:b/>
          <w:sz w:val="20"/>
        </w:rPr>
      </w:pPr>
    </w:p>
    <w:p>
      <w:pPr>
        <w:pStyle w:val="Heading1"/>
        <w:spacing w:before="0"/>
        <w:ind w:left="983" w:right="937" w:hanging="13"/>
        <w:jc w:val="center"/>
      </w:pPr>
      <w:r>
        <w:rPr/>
        <w:t>A THESIS SUBMITTED TO THE SCHOOL OF POSTGRADUATE STUDIES,</w:t>
      </w:r>
      <w:r>
        <w:rPr>
          <w:spacing w:val="1"/>
        </w:rPr>
        <w:t> </w:t>
      </w:r>
      <w:r>
        <w:rPr/>
        <w:t>AHMADU</w:t>
      </w:r>
      <w:r>
        <w:rPr>
          <w:spacing w:val="-7"/>
        </w:rPr>
        <w:t> </w:t>
      </w:r>
      <w:r>
        <w:rPr/>
        <w:t>BELLO</w:t>
      </w:r>
      <w:r>
        <w:rPr>
          <w:spacing w:val="-1"/>
        </w:rPr>
        <w:t> </w:t>
      </w:r>
      <w:r>
        <w:rPr/>
        <w:t>UNIVERSITY,</w:t>
      </w:r>
      <w:r>
        <w:rPr>
          <w:spacing w:val="-1"/>
        </w:rPr>
        <w:t> </w:t>
      </w:r>
      <w:r>
        <w:rPr/>
        <w:t>ZARIA, IN</w:t>
      </w:r>
      <w:r>
        <w:rPr>
          <w:spacing w:val="-2"/>
        </w:rPr>
        <w:t> </w:t>
      </w:r>
      <w:r>
        <w:rPr/>
        <w:t>PARTIAL</w:t>
      </w:r>
      <w:r>
        <w:rPr>
          <w:spacing w:val="-4"/>
        </w:rPr>
        <w:t> </w:t>
      </w:r>
      <w:r>
        <w:rPr/>
        <w:t>FULLFILLMENT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THE</w:t>
      </w:r>
      <w:r>
        <w:rPr>
          <w:spacing w:val="-57"/>
        </w:rPr>
        <w:t> </w:t>
      </w:r>
      <w:r>
        <w:rPr/>
        <w:t>REQUIREMENTS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AWARD OF THE DOCTOR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PHILOSOPHY</w:t>
      </w:r>
      <w:r>
        <w:rPr>
          <w:spacing w:val="1"/>
        </w:rPr>
        <w:t> </w:t>
      </w:r>
      <w:r>
        <w:rPr/>
        <w:t>(CURRICULUM</w:t>
      </w:r>
      <w:r>
        <w:rPr>
          <w:spacing w:val="4"/>
        </w:rPr>
        <w:t> </w:t>
      </w:r>
      <w:r>
        <w:rPr/>
        <w:t>AND</w:t>
      </w:r>
      <w:r>
        <w:rPr>
          <w:spacing w:val="1"/>
        </w:rPr>
        <w:t> </w:t>
      </w:r>
      <w:r>
        <w:rPr/>
        <w:t>INSTRUCTION)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before="5"/>
        <w:ind w:left="0"/>
        <w:jc w:val="left"/>
        <w:rPr>
          <w:b/>
          <w:sz w:val="32"/>
        </w:rPr>
      </w:pPr>
    </w:p>
    <w:p>
      <w:pPr>
        <w:spacing w:line="242" w:lineRule="auto" w:before="1"/>
        <w:ind w:left="925" w:right="887" w:firstLine="0"/>
        <w:jc w:val="center"/>
        <w:rPr>
          <w:b/>
          <w:sz w:val="24"/>
        </w:rPr>
      </w:pPr>
      <w:r>
        <w:rPr>
          <w:b/>
          <w:sz w:val="24"/>
        </w:rPr>
        <w:t>DEPARTMENT OF EDUCATIONAL FOUNDATIONS AND CURRICULUM,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FACULTY OF EDUCATION,</w:t>
      </w:r>
    </w:p>
    <w:p>
      <w:pPr>
        <w:pStyle w:val="Heading1"/>
        <w:spacing w:line="412" w:lineRule="auto" w:before="196"/>
        <w:ind w:left="3629" w:right="3592"/>
        <w:jc w:val="center"/>
      </w:pPr>
      <w:r>
        <w:rPr/>
        <w:t>AHMADU</w:t>
      </w:r>
      <w:r>
        <w:rPr>
          <w:spacing w:val="-12"/>
        </w:rPr>
        <w:t> </w:t>
      </w:r>
      <w:r>
        <w:rPr/>
        <w:t>BELLO</w:t>
      </w:r>
      <w:r>
        <w:rPr>
          <w:spacing w:val="-7"/>
        </w:rPr>
        <w:t> </w:t>
      </w:r>
      <w:r>
        <w:rPr/>
        <w:t>UNIVERSITY,</w:t>
      </w:r>
      <w:r>
        <w:rPr>
          <w:spacing w:val="-57"/>
        </w:rPr>
        <w:t> </w:t>
      </w:r>
      <w:r>
        <w:rPr/>
        <w:t>ZARIA,</w:t>
      </w:r>
      <w:r>
        <w:rPr>
          <w:spacing w:val="2"/>
        </w:rPr>
        <w:t> </w:t>
      </w:r>
      <w:r>
        <w:rPr/>
        <w:t>NIGERIA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before="10"/>
        <w:ind w:left="0"/>
        <w:jc w:val="left"/>
        <w:rPr>
          <w:b/>
          <w:sz w:val="37"/>
        </w:rPr>
      </w:pPr>
    </w:p>
    <w:p>
      <w:pPr>
        <w:spacing w:before="0"/>
        <w:ind w:left="928" w:right="884" w:firstLine="0"/>
        <w:jc w:val="center"/>
        <w:rPr>
          <w:b/>
          <w:sz w:val="24"/>
        </w:rPr>
      </w:pPr>
      <w:r>
        <w:rPr>
          <w:b/>
          <w:sz w:val="24"/>
        </w:rPr>
        <w:t>APRIL,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2018</w:t>
      </w:r>
    </w:p>
    <w:p>
      <w:pPr>
        <w:spacing w:after="0"/>
        <w:jc w:val="center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ind w:left="925" w:right="887"/>
        <w:jc w:val="center"/>
      </w:pPr>
      <w:r>
        <w:rPr/>
        <w:t>DECLARATION</w:t>
      </w:r>
    </w:p>
    <w:p>
      <w:pPr>
        <w:pStyle w:val="BodyText"/>
        <w:spacing w:line="480" w:lineRule="auto" w:before="194"/>
        <w:ind w:right="891"/>
      </w:pPr>
      <w:r>
        <w:rPr>
          <w:w w:val="99"/>
        </w:rPr>
        <w:t>I</w:t>
      </w:r>
      <w:r>
        <w:rPr>
          <w:spacing w:val="18"/>
          <w:w w:val="99"/>
        </w:rPr>
        <w:t> </w:t>
      </w:r>
      <w:r>
        <w:rPr>
          <w:w w:val="99"/>
        </w:rPr>
        <w:t>d</w:t>
      </w:r>
      <w:r>
        <w:rPr>
          <w:spacing w:val="-1"/>
          <w:w w:val="99"/>
        </w:rPr>
        <w:t>e</w:t>
      </w:r>
      <w:r>
        <w:rPr>
          <w:spacing w:val="3"/>
          <w:w w:val="99"/>
        </w:rPr>
        <w:t>c</w:t>
      </w:r>
      <w:r>
        <w:rPr>
          <w:spacing w:val="-10"/>
          <w:w w:val="99"/>
        </w:rPr>
        <w:t>l</w:t>
      </w:r>
      <w:r>
        <w:rPr>
          <w:spacing w:val="-1"/>
          <w:w w:val="99"/>
        </w:rPr>
        <w:t>a</w:t>
      </w:r>
      <w:r>
        <w:rPr>
          <w:spacing w:val="1"/>
          <w:w w:val="99"/>
        </w:rPr>
        <w:t>r</w:t>
      </w:r>
      <w:r>
        <w:rPr>
          <w:w w:val="99"/>
        </w:rPr>
        <w:t>e</w:t>
      </w:r>
      <w:r>
        <w:rPr>
          <w:spacing w:val="15"/>
          <w:w w:val="99"/>
        </w:rPr>
        <w:t> </w:t>
      </w:r>
      <w:r>
        <w:rPr>
          <w:spacing w:val="5"/>
          <w:w w:val="99"/>
        </w:rPr>
        <w:t>t</w:t>
      </w:r>
      <w:r>
        <w:rPr>
          <w:spacing w:val="-5"/>
          <w:w w:val="99"/>
        </w:rPr>
        <w:t>h</w:t>
      </w:r>
      <w:r>
        <w:rPr>
          <w:spacing w:val="-1"/>
          <w:w w:val="99"/>
        </w:rPr>
        <w:t>a</w:t>
      </w:r>
      <w:r>
        <w:rPr>
          <w:w w:val="99"/>
        </w:rPr>
        <w:t>t</w:t>
      </w:r>
      <w:r>
        <w:rPr>
          <w:spacing w:val="16"/>
          <w:w w:val="99"/>
        </w:rPr>
        <w:t> </w:t>
      </w:r>
      <w:r>
        <w:rPr>
          <w:spacing w:val="5"/>
          <w:w w:val="99"/>
        </w:rPr>
        <w:t>t</w:t>
      </w:r>
      <w:r>
        <w:rPr>
          <w:w w:val="99"/>
        </w:rPr>
        <w:t>h</w:t>
      </w:r>
      <w:r>
        <w:rPr>
          <w:spacing w:val="-10"/>
          <w:w w:val="99"/>
        </w:rPr>
        <w:t>i</w:t>
      </w:r>
      <w:r>
        <w:rPr>
          <w:w w:val="99"/>
        </w:rPr>
        <w:t>s</w:t>
      </w:r>
      <w:r>
        <w:rPr>
          <w:spacing w:val="14"/>
        </w:rPr>
        <w:t> </w:t>
      </w:r>
      <w:r>
        <w:rPr>
          <w:spacing w:val="6"/>
        </w:rPr>
        <w:t>T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2"/>
          <w:w w:val="99"/>
        </w:rPr>
        <w:t>s</w:t>
      </w:r>
      <w:r>
        <w:rPr>
          <w:spacing w:val="-5"/>
        </w:rPr>
        <w:t>i</w:t>
      </w:r>
      <w:r>
        <w:rPr>
          <w:w w:val="99"/>
        </w:rPr>
        <w:t>s</w:t>
      </w:r>
      <w:r>
        <w:rPr>
          <w:spacing w:val="17"/>
        </w:rPr>
        <w:t> 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9"/>
        </w:rPr>
        <w:t>t</w:t>
      </w:r>
      <w:r>
        <w:rPr>
          <w:spacing w:val="-10"/>
        </w:rPr>
        <w:t>l</w:t>
      </w:r>
      <w:r>
        <w:rPr>
          <w:spacing w:val="-1"/>
        </w:rPr>
        <w:t>e</w:t>
      </w:r>
      <w:r>
        <w:rPr/>
        <w:t>d,</w:t>
      </w:r>
      <w:r>
        <w:rPr>
          <w:spacing w:val="25"/>
        </w:rPr>
        <w:t> </w:t>
      </w:r>
      <w:r>
        <w:rPr>
          <w:spacing w:val="-1"/>
          <w:w w:val="44"/>
        </w:rPr>
        <w:t>―</w:t>
      </w:r>
      <w:r>
        <w:rPr>
          <w:spacing w:val="-6"/>
        </w:rPr>
        <w:t>A</w:t>
      </w:r>
      <w:r>
        <w:rPr>
          <w:spacing w:val="2"/>
        </w:rPr>
        <w:t>s</w:t>
      </w:r>
      <w:r>
        <w:rPr>
          <w:spacing w:val="-3"/>
        </w:rPr>
        <w:t>s</w:t>
      </w:r>
      <w:r>
        <w:rPr>
          <w:spacing w:val="-1"/>
        </w:rPr>
        <w:t>e</w:t>
      </w:r>
      <w:r>
        <w:rPr>
          <w:spacing w:val="2"/>
        </w:rPr>
        <w:t>ss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/>
        <w:t>t</w:t>
      </w:r>
      <w:r>
        <w:rPr>
          <w:spacing w:val="18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8"/>
        </w:rPr>
        <w:t> </w:t>
      </w:r>
      <w:r>
        <w:rPr>
          <w:spacing w:val="5"/>
        </w:rPr>
        <w:t>t</w:t>
      </w:r>
      <w:r>
        <w:rPr/>
        <w:t>he</w:t>
      </w:r>
      <w:r>
        <w:rPr>
          <w:spacing w:val="20"/>
        </w:rPr>
        <w:t> </w:t>
      </w:r>
      <w:r>
        <w:rPr>
          <w:spacing w:val="-5"/>
        </w:rPr>
        <w:t>im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3"/>
        </w:rPr>
        <w:t>e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7"/>
        </w:rPr>
        <w:t>o</w:t>
      </w:r>
      <w:r>
        <w:rPr/>
        <w:t>n</w:t>
      </w:r>
      <w:r>
        <w:rPr>
          <w:spacing w:val="11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8"/>
        </w:rPr>
        <w:t> </w:t>
      </w:r>
      <w:r>
        <w:rPr>
          <w:spacing w:val="4"/>
          <w:w w:val="99"/>
        </w:rPr>
        <w:t>N</w:t>
      </w:r>
      <w:r>
        <w:rPr>
          <w:spacing w:val="-5"/>
        </w:rPr>
        <w:t>i</w:t>
      </w:r>
      <w:r>
        <w:rPr/>
        <w:t>g</w:t>
      </w:r>
      <w:r>
        <w:rPr>
          <w:spacing w:val="-1"/>
        </w:rPr>
        <w:t>e</w:t>
      </w:r>
      <w:r>
        <w:rPr>
          <w:spacing w:val="6"/>
        </w:rPr>
        <w:t>r</w:t>
      </w:r>
      <w:r>
        <w:rPr>
          <w:spacing w:val="-5"/>
        </w:rPr>
        <w:t>i</w:t>
      </w:r>
      <w:r>
        <w:rPr/>
        <w:t>a</w:t>
      </w:r>
      <w:r>
        <w:rPr>
          <w:spacing w:val="15"/>
        </w:rPr>
        <w:t> </w:t>
      </w:r>
      <w:r>
        <w:rPr>
          <w:spacing w:val="-2"/>
        </w:rPr>
        <w:t>C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5"/>
        </w:rPr>
        <w:t>t</w:t>
      </w:r>
      <w:r>
        <w:rPr>
          <w:spacing w:val="-5"/>
        </w:rPr>
        <w:t>i</w:t>
      </w:r>
      <w:r>
        <w:rPr>
          <w:spacing w:val="1"/>
        </w:rPr>
        <w:t>f</w:t>
      </w:r>
      <w:r>
        <w:rPr>
          <w:spacing w:val="-5"/>
        </w:rPr>
        <w:t>i</w:t>
      </w:r>
      <w:r>
        <w:rPr>
          <w:spacing w:val="-1"/>
        </w:rPr>
        <w:t>ca</w:t>
      </w:r>
      <w:r>
        <w:rPr>
          <w:spacing w:val="5"/>
        </w:rPr>
        <w:t>t</w:t>
      </w:r>
      <w:r>
        <w:rPr/>
        <w:t>e</w:t>
      </w:r>
      <w:r>
        <w:rPr>
          <w:spacing w:val="20"/>
        </w:rPr>
        <w:t> </w:t>
      </w:r>
      <w:r>
        <w:rPr>
          <w:spacing w:val="-5"/>
        </w:rPr>
        <w:t>i</w:t>
      </w:r>
      <w:r>
        <w:rPr/>
        <w:t>n </w:t>
      </w:r>
      <w:r>
        <w:rPr/>
        <w:t>Education Hausa Language Curriculum in Colleges of Education in Nigeria‖ has been carried</w:t>
      </w:r>
      <w:r>
        <w:rPr>
          <w:spacing w:val="-57"/>
        </w:rPr>
        <w:t> </w:t>
      </w:r>
      <w:r>
        <w:rPr/>
        <w:t>out by me in the Department of Educational Foundations and Curriculum, Ahmadu Bello</w:t>
      </w:r>
      <w:r>
        <w:rPr>
          <w:spacing w:val="1"/>
        </w:rPr>
        <w:t> </w:t>
      </w:r>
      <w:r>
        <w:rPr/>
        <w:t>University Zaria.The information derived from the literature has been duly acknowledged in</w:t>
      </w:r>
      <w:r>
        <w:rPr>
          <w:spacing w:val="1"/>
        </w:rPr>
        <w:t> </w:t>
      </w:r>
      <w:r>
        <w:rPr/>
        <w:t>the text and a list of references provided. No part of this Thesis was previously presented for</w:t>
      </w:r>
      <w:r>
        <w:rPr>
          <w:spacing w:val="1"/>
        </w:rPr>
        <w:t> </w:t>
      </w:r>
      <w:r>
        <w:rPr/>
        <w:t>another</w:t>
      </w:r>
      <w:r>
        <w:rPr>
          <w:spacing w:val="2"/>
        </w:rPr>
        <w:t> </w:t>
      </w:r>
      <w:r>
        <w:rPr/>
        <w:t>degree</w:t>
      </w:r>
      <w:r>
        <w:rPr>
          <w:spacing w:val="-4"/>
        </w:rPr>
        <w:t> </w:t>
      </w:r>
      <w:r>
        <w:rPr/>
        <w:t>or</w:t>
      </w:r>
      <w:r>
        <w:rPr>
          <w:spacing w:val="-2"/>
        </w:rPr>
        <w:t> </w:t>
      </w:r>
      <w:r>
        <w:rPr/>
        <w:t>diploma,</w:t>
      </w:r>
      <w:r>
        <w:rPr>
          <w:spacing w:val="4"/>
        </w:rPr>
        <w:t> </w:t>
      </w:r>
      <w:r>
        <w:rPr/>
        <w:t>at</w:t>
      </w:r>
      <w:r>
        <w:rPr>
          <w:spacing w:val="1"/>
        </w:rPr>
        <w:t> </w:t>
      </w:r>
      <w:r>
        <w:rPr/>
        <w:t>this or</w:t>
      </w:r>
      <w:r>
        <w:rPr>
          <w:spacing w:val="3"/>
        </w:rPr>
        <w:t> </w:t>
      </w:r>
      <w:r>
        <w:rPr/>
        <w:t>any</w:t>
      </w:r>
      <w:r>
        <w:rPr>
          <w:spacing w:val="-9"/>
        </w:rPr>
        <w:t> </w:t>
      </w:r>
      <w:r>
        <w:rPr/>
        <w:t>other</w:t>
      </w:r>
      <w:r>
        <w:rPr>
          <w:spacing w:val="3"/>
        </w:rPr>
        <w:t> </w:t>
      </w:r>
      <w:r>
        <w:rPr/>
        <w:t>institution.</w:t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15"/>
        </w:rPr>
      </w:pPr>
      <w:r>
        <w:rPr/>
        <w:pict>
          <v:shape style="position:absolute;margin-left:90.024002pt;margin-top:11.002518pt;width:164.65pt;height:.1pt;mso-position-horizontal-relative:page;mso-position-vertical-relative:paragraph;z-index:-15728640;mso-wrap-distance-left:0;mso-wrap-distance-right:0" coordorigin="1800,220" coordsize="3293,0" path="m1800,220l5093,220e" filled="false" stroked="true" strokeweight=".7176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78.140015pt;margin-top:11.002518pt;width:115.2pt;height:.1pt;mso-position-horizontal-relative:page;mso-position-vertical-relative:paragraph;z-index:-15728128;mso-wrap-distance-left:0;mso-wrap-distance-right:0" coordorigin="7563,220" coordsize="2304,0" path="m7563,220l9867,220e" filled="false" stroked="true" strokeweight=".717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tabs>
          <w:tab w:pos="7626" w:val="left" w:leader="none"/>
        </w:tabs>
        <w:spacing w:line="262" w:lineRule="exact"/>
        <w:jc w:val="left"/>
      </w:pPr>
      <w:r>
        <w:rPr/>
        <w:t>Muhammad</w:t>
      </w:r>
      <w:r>
        <w:rPr>
          <w:spacing w:val="-3"/>
        </w:rPr>
        <w:t> </w:t>
      </w:r>
      <w:r>
        <w:rPr/>
        <w:t>Mudassir</w:t>
      </w:r>
      <w:r>
        <w:rPr>
          <w:spacing w:val="-1"/>
        </w:rPr>
        <w:t> </w:t>
      </w:r>
      <w:r>
        <w:rPr/>
        <w:t>HUSSAIN</w:t>
        <w:tab/>
        <w:t>Date</w:t>
      </w:r>
    </w:p>
    <w:p>
      <w:pPr>
        <w:spacing w:after="0" w:line="262" w:lineRule="exact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ind w:left="920" w:right="887"/>
        <w:jc w:val="center"/>
      </w:pPr>
      <w:r>
        <w:rPr/>
        <w:t>CERTIFICATION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75" w:lineRule="auto" w:before="178"/>
        <w:ind w:right="896"/>
      </w:pPr>
      <w:r>
        <w:rPr/>
        <w:t>This</w:t>
      </w:r>
      <w:r>
        <w:rPr>
          <w:spacing w:val="1"/>
        </w:rPr>
        <w:t> </w:t>
      </w:r>
      <w:r>
        <w:rPr/>
        <w:t>thesisentitledASSESSMENT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CERTIFICATE</w:t>
      </w:r>
      <w:r>
        <w:rPr>
          <w:spacing w:val="21"/>
        </w:rPr>
        <w:t> </w:t>
      </w:r>
      <w:r>
        <w:rPr/>
        <w:t>IN</w:t>
      </w:r>
      <w:r>
        <w:rPr>
          <w:spacing w:val="15"/>
        </w:rPr>
        <w:t> </w:t>
      </w:r>
      <w:r>
        <w:rPr/>
        <w:t>EDUCATION</w:t>
      </w:r>
      <w:r>
        <w:rPr>
          <w:spacing w:val="19"/>
        </w:rPr>
        <w:t> </w:t>
      </w:r>
      <w:r>
        <w:rPr/>
        <w:t>HAUSA</w:t>
      </w:r>
      <w:r>
        <w:rPr>
          <w:spacing w:val="15"/>
        </w:rPr>
        <w:t> </w:t>
      </w:r>
      <w:r>
        <w:rPr/>
        <w:t>LANGUAGE</w:t>
      </w:r>
      <w:r>
        <w:rPr>
          <w:spacing w:val="21"/>
        </w:rPr>
        <w:t> </w:t>
      </w:r>
      <w:r>
        <w:rPr/>
        <w:t>CURRICULUM</w:t>
      </w:r>
      <w:r>
        <w:rPr>
          <w:spacing w:val="17"/>
        </w:rPr>
        <w:t> </w:t>
      </w:r>
      <w:r>
        <w:rPr/>
        <w:t>IN</w:t>
      </w:r>
      <w:r>
        <w:rPr>
          <w:spacing w:val="19"/>
        </w:rPr>
        <w:t> </w:t>
      </w:r>
      <w:r>
        <w:rPr/>
        <w:t>COLLEGES</w:t>
      </w:r>
    </w:p>
    <w:p>
      <w:pPr>
        <w:pStyle w:val="BodyText"/>
        <w:spacing w:line="480" w:lineRule="auto" w:before="7"/>
        <w:ind w:right="893"/>
      </w:pPr>
      <w:r>
        <w:rPr/>
        <w:t>OF EDUCATION IN NIGERIA by Muhammad Mudassir HUSSAIN meets the regulations</w:t>
      </w:r>
      <w:r>
        <w:rPr>
          <w:spacing w:val="1"/>
        </w:rPr>
        <w:t> </w:t>
      </w:r>
      <w:r>
        <w:rPr/>
        <w:t>governing the award of the Degree of Doctor of Philosophy in Curriculum and Instruction of</w:t>
      </w:r>
      <w:r>
        <w:rPr>
          <w:spacing w:val="1"/>
        </w:rPr>
        <w:t> </w:t>
      </w:r>
      <w:r>
        <w:rPr/>
        <w:t>the Ahmadu Bello University Zaria, and is approved for its contribution to knowledge and</w:t>
      </w:r>
      <w:r>
        <w:rPr>
          <w:spacing w:val="1"/>
        </w:rPr>
        <w:t> </w:t>
      </w:r>
      <w:r>
        <w:rPr/>
        <w:t>literary</w:t>
      </w:r>
      <w:r>
        <w:rPr>
          <w:spacing w:val="-7"/>
        </w:rPr>
        <w:t> </w:t>
      </w:r>
      <w:r>
        <w:rPr/>
        <w:t>presentation.</w:t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3"/>
        <w:ind w:left="0"/>
        <w:jc w:val="left"/>
        <w:rPr>
          <w:sz w:val="19"/>
        </w:rPr>
      </w:pPr>
      <w:r>
        <w:rPr/>
        <w:pict>
          <v:shape style="position:absolute;margin-left:90.024002pt;margin-top:13.426743pt;width:192pt;height:.1pt;mso-position-horizontal-relative:page;mso-position-vertical-relative:paragraph;z-index:-15727616;mso-wrap-distance-left:0;mso-wrap-distance-right:0" coordorigin="1800,269" coordsize="3840,0" path="m1800,269l5640,269e" filled="false" stroked="true" strokeweight=".7176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14.140015pt;margin-top:13.426743pt;width:82.3pt;height:.1pt;mso-position-horizontal-relative:page;mso-position-vertical-relative:paragraph;z-index:-15727104;mso-wrap-distance-left:0;mso-wrap-distance-right:0" coordorigin="8283,269" coordsize="1646,0" path="m8283,269l9929,269e" filled="false" stroked="true" strokeweight=".717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tabs>
          <w:tab w:pos="8143" w:val="left" w:leader="none"/>
        </w:tabs>
        <w:spacing w:line="261" w:lineRule="exact"/>
        <w:jc w:val="left"/>
      </w:pPr>
      <w:r>
        <w:rPr/>
        <w:t>Dr.</w:t>
      </w:r>
      <w:r>
        <w:rPr>
          <w:spacing w:val="2"/>
        </w:rPr>
        <w:t> </w:t>
      </w:r>
      <w:r>
        <w:rPr/>
        <w:t>A.</w:t>
      </w:r>
      <w:r>
        <w:rPr>
          <w:spacing w:val="3"/>
        </w:rPr>
        <w:t> </w:t>
      </w:r>
      <w:r>
        <w:rPr/>
        <w:t>Guga</w:t>
        <w:tab/>
        <w:t>Date</w:t>
      </w:r>
    </w:p>
    <w:p>
      <w:pPr>
        <w:pStyle w:val="BodyText"/>
        <w:spacing w:before="199"/>
        <w:ind w:left="1002"/>
        <w:jc w:val="left"/>
      </w:pPr>
      <w:r>
        <w:rPr/>
        <w:t>Chairman, Supervisory</w:t>
      </w:r>
      <w:r>
        <w:rPr>
          <w:spacing w:val="-10"/>
        </w:rPr>
        <w:t> </w:t>
      </w:r>
      <w:r>
        <w:rPr/>
        <w:t>Committee</w:t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9"/>
        <w:ind w:left="0"/>
        <w:jc w:val="left"/>
        <w:rPr>
          <w:sz w:val="19"/>
        </w:rPr>
      </w:pPr>
      <w:r>
        <w:rPr/>
        <w:pict>
          <v:shape style="position:absolute;margin-left:90.024002pt;margin-top:13.744729pt;width:192pt;height:.1pt;mso-position-horizontal-relative:page;mso-position-vertical-relative:paragraph;z-index:-15726592;mso-wrap-distance-left:0;mso-wrap-distance-right:0" coordorigin="1800,275" coordsize="3840,0" path="m1800,275l5640,275e" filled="false" stroked="true" strokeweight=".7176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14.140015pt;margin-top:13.744729pt;width:82.3pt;height:.1pt;mso-position-horizontal-relative:page;mso-position-vertical-relative:paragraph;z-index:-15726080;mso-wrap-distance-left:0;mso-wrap-distance-right:0" coordorigin="8283,275" coordsize="1646,0" path="m8283,275l9929,275e" filled="false" stroked="true" strokeweight=".717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tabs>
          <w:tab w:pos="8143" w:val="left" w:leader="none"/>
        </w:tabs>
        <w:spacing w:line="260" w:lineRule="exact"/>
        <w:jc w:val="left"/>
      </w:pPr>
      <w:r>
        <w:rPr/>
        <w:t>Dr.</w:t>
      </w:r>
      <w:r>
        <w:rPr>
          <w:spacing w:val="-3"/>
        </w:rPr>
        <w:t> </w:t>
      </w:r>
      <w:r>
        <w:rPr/>
        <w:t>(Mrs)</w:t>
      </w:r>
      <w:r>
        <w:rPr>
          <w:spacing w:val="1"/>
        </w:rPr>
        <w:t> </w:t>
      </w:r>
      <w:r>
        <w:rPr/>
        <w:t>H.O.Yusuf</w:t>
        <w:tab/>
        <w:t>Date</w:t>
      </w:r>
    </w:p>
    <w:p>
      <w:pPr>
        <w:pStyle w:val="BodyText"/>
        <w:spacing w:line="275" w:lineRule="exact"/>
        <w:jc w:val="left"/>
      </w:pPr>
      <w:r>
        <w:rPr/>
        <w:t>Member, Supervisory</w:t>
      </w:r>
      <w:r>
        <w:rPr>
          <w:spacing w:val="-11"/>
        </w:rPr>
        <w:t> </w:t>
      </w:r>
      <w:r>
        <w:rPr/>
        <w:t>Committee</w:t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6"/>
        <w:ind w:left="0"/>
        <w:jc w:val="left"/>
        <w:rPr>
          <w:sz w:val="25"/>
        </w:rPr>
      </w:pPr>
      <w:r>
        <w:rPr/>
        <w:pict>
          <v:shape style="position:absolute;margin-left:90.024002pt;margin-top:17.072567pt;width:192pt;height:.1pt;mso-position-horizontal-relative:page;mso-position-vertical-relative:paragraph;z-index:-15725568;mso-wrap-distance-left:0;mso-wrap-distance-right:0" coordorigin="1800,341" coordsize="3840,0" path="m1800,341l5640,341e" filled="false" stroked="true" strokeweight=".7176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14.140015pt;margin-top:17.072567pt;width:82.3pt;height:.1pt;mso-position-horizontal-relative:page;mso-position-vertical-relative:paragraph;z-index:-15725056;mso-wrap-distance-left:0;mso-wrap-distance-right:0" coordorigin="8283,341" coordsize="1646,0" path="m8283,341l9929,341e" filled="false" stroked="true" strokeweight=".717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tabs>
          <w:tab w:pos="7422" w:val="left" w:leader="none"/>
        </w:tabs>
        <w:spacing w:line="260" w:lineRule="exact"/>
        <w:jc w:val="left"/>
      </w:pPr>
      <w:r>
        <w:rPr/>
        <w:t>Dr.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A.</w:t>
      </w:r>
      <w:r>
        <w:rPr>
          <w:spacing w:val="2"/>
        </w:rPr>
        <w:t> </w:t>
      </w:r>
      <w:r>
        <w:rPr/>
        <w:t>Dada</w:t>
        <w:tab/>
        <w:t>Date</w:t>
      </w:r>
    </w:p>
    <w:p>
      <w:pPr>
        <w:pStyle w:val="BodyText"/>
        <w:spacing w:line="275" w:lineRule="exact"/>
        <w:ind w:left="1002"/>
        <w:jc w:val="left"/>
      </w:pPr>
      <w:r>
        <w:rPr/>
        <w:t>Member, Supervisory</w:t>
      </w:r>
      <w:r>
        <w:rPr>
          <w:spacing w:val="-10"/>
        </w:rPr>
        <w:t> </w:t>
      </w:r>
      <w:r>
        <w:rPr/>
        <w:t>Committee</w:t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7"/>
        <w:ind w:left="0"/>
        <w:jc w:val="left"/>
        <w:rPr>
          <w:sz w:val="13"/>
        </w:rPr>
      </w:pPr>
      <w:r>
        <w:rPr/>
        <w:pict>
          <v:shape style="position:absolute;margin-left:90.024002pt;margin-top:10.185513pt;width:192pt;height:.1pt;mso-position-horizontal-relative:page;mso-position-vertical-relative:paragraph;z-index:-15724544;mso-wrap-distance-left:0;mso-wrap-distance-right:0" coordorigin="1800,204" coordsize="3840,0" path="m1800,204l5640,204e" filled="false" stroked="true" strokeweight=".7176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414.140015pt;margin-top:10.185513pt;width:82.3pt;height:.1pt;mso-position-horizontal-relative:page;mso-position-vertical-relative:paragraph;z-index:-15724032;mso-wrap-distance-left:0;mso-wrap-distance-right:0" coordorigin="8283,204" coordsize="1646,0" path="m8283,204l9929,204e" filled="false" stroked="true" strokeweight=".7176pt" strokecolor="#000000">
            <v:path arrowok="t"/>
            <v:stroke dashstyle="solid"/>
            <w10:wrap type="topAndBottom"/>
          </v:shape>
        </w:pict>
      </w:r>
    </w:p>
    <w:p>
      <w:pPr>
        <w:pStyle w:val="BodyText"/>
        <w:tabs>
          <w:tab w:pos="8143" w:val="left" w:leader="none"/>
        </w:tabs>
        <w:spacing w:line="256" w:lineRule="exact"/>
        <w:jc w:val="left"/>
      </w:pPr>
      <w:r>
        <w:rPr/>
        <w:t>Prof</w:t>
      </w:r>
      <w:r>
        <w:rPr>
          <w:spacing w:val="-8"/>
        </w:rPr>
        <w:t> </w:t>
      </w:r>
      <w:r>
        <w:rPr/>
        <w:t>B.</w:t>
      </w:r>
      <w:r>
        <w:rPr>
          <w:spacing w:val="2"/>
        </w:rPr>
        <w:t> </w:t>
      </w:r>
      <w:r>
        <w:rPr/>
        <w:t>A.</w:t>
      </w:r>
      <w:r>
        <w:rPr>
          <w:spacing w:val="1"/>
        </w:rPr>
        <w:t> </w:t>
      </w:r>
      <w:r>
        <w:rPr/>
        <w:t>Maina</w:t>
        <w:tab/>
        <w:t>Date</w:t>
      </w:r>
    </w:p>
    <w:p>
      <w:pPr>
        <w:pStyle w:val="BodyText"/>
        <w:spacing w:line="275" w:lineRule="exact" w:before="2"/>
        <w:jc w:val="left"/>
      </w:pPr>
      <w:r>
        <w:rPr/>
        <w:t>Head</w:t>
      </w:r>
      <w:r>
        <w:rPr>
          <w:spacing w:val="-2"/>
        </w:rPr>
        <w:t> </w:t>
      </w:r>
      <w:r>
        <w:rPr/>
        <w:t>of</w:t>
      </w:r>
      <w:r>
        <w:rPr>
          <w:spacing w:val="-8"/>
        </w:rPr>
        <w:t> </w:t>
      </w:r>
      <w:r>
        <w:rPr/>
        <w:t>Department</w:t>
      </w:r>
    </w:p>
    <w:p>
      <w:pPr>
        <w:pStyle w:val="BodyText"/>
        <w:spacing w:line="275" w:lineRule="exact"/>
        <w:jc w:val="left"/>
      </w:pPr>
      <w:r>
        <w:rPr/>
        <w:t>Educational</w:t>
      </w:r>
      <w:r>
        <w:rPr>
          <w:spacing w:val="-7"/>
        </w:rPr>
        <w:t> </w:t>
      </w:r>
      <w:r>
        <w:rPr/>
        <w:t>Foundations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Curriculum</w:t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4" w:after="1"/>
        <w:ind w:left="0"/>
        <w:jc w:val="left"/>
        <w:rPr>
          <w:sz w:val="19"/>
        </w:rPr>
      </w:pPr>
    </w:p>
    <w:p>
      <w:pPr>
        <w:pStyle w:val="BodyText"/>
        <w:spacing w:line="20" w:lineRule="exact"/>
        <w:ind w:left="997"/>
        <w:jc w:val="left"/>
        <w:rPr>
          <w:sz w:val="2"/>
        </w:rPr>
      </w:pPr>
      <w:r>
        <w:rPr>
          <w:sz w:val="2"/>
        </w:rPr>
        <w:pict>
          <v:group style="width:180pt;height:.5pt;mso-position-horizontal-relative:char;mso-position-vertical-relative:line" coordorigin="0,0" coordsize="3600,10">
            <v:line style="position:absolute" from="0,5" to="3600,5" stroked="true" strokeweight=".48pt" strokecolor="#000000">
              <v:stroke dashstyle="solid"/>
            </v:line>
          </v:group>
        </w:pict>
      </w:r>
      <w:r>
        <w:rPr>
          <w:sz w:val="2"/>
        </w:rPr>
      </w:r>
    </w:p>
    <w:p>
      <w:pPr>
        <w:spacing w:after="0" w:line="20" w:lineRule="exact"/>
        <w:jc w:val="left"/>
        <w:rPr>
          <w:sz w:val="2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tabs>
          <w:tab w:pos="4212" w:val="left" w:leader="none"/>
        </w:tabs>
        <w:spacing w:line="242" w:lineRule="auto"/>
        <w:ind w:right="38"/>
        <w:jc w:val="left"/>
      </w:pPr>
      <w:r>
        <w:rPr/>
        <w:t>Prof</w:t>
      </w:r>
      <w:r>
        <w:rPr>
          <w:spacing w:val="-7"/>
        </w:rPr>
        <w:t> </w:t>
      </w:r>
      <w:r>
        <w:rPr/>
        <w:t>S</w:t>
      </w:r>
      <w:r>
        <w:rPr>
          <w:spacing w:val="1"/>
        </w:rPr>
        <w:t> </w:t>
      </w:r>
      <w:r>
        <w:rPr/>
        <w:t>A</w:t>
      </w:r>
      <w:r>
        <w:rPr>
          <w:spacing w:val="-5"/>
        </w:rPr>
        <w:t> </w:t>
      </w:r>
      <w:r>
        <w:rPr/>
        <w:t>Zubairu</w:t>
      </w:r>
      <w:r>
        <w:rPr>
          <w:u w:val="single"/>
        </w:rPr>
        <w:t> </w:t>
        <w:tab/>
      </w:r>
      <w:r>
        <w:rPr/>
        <w:t> studiesDate</w:t>
      </w:r>
    </w:p>
    <w:p>
      <w:pPr>
        <w:pStyle w:val="BodyText"/>
        <w:spacing w:line="263" w:lineRule="exact"/>
        <w:jc w:val="left"/>
      </w:pPr>
      <w:r>
        <w:rPr/>
        <w:br w:type="column"/>
      </w:r>
      <w:r>
        <w:rPr/>
        <w:t>Dean,</w:t>
      </w:r>
      <w:r>
        <w:rPr>
          <w:spacing w:val="5"/>
        </w:rPr>
        <w:t> </w:t>
      </w:r>
      <w:r>
        <w:rPr/>
        <w:t>School</w:t>
      </w:r>
      <w:r>
        <w:rPr>
          <w:spacing w:val="-7"/>
        </w:rPr>
        <w:t> </w:t>
      </w:r>
      <w:r>
        <w:rPr/>
        <w:t>of</w:t>
      </w:r>
      <w:r>
        <w:rPr>
          <w:spacing w:val="-5"/>
        </w:rPr>
        <w:t> </w:t>
      </w:r>
      <w:r>
        <w:rPr/>
        <w:t>Postgraduate</w:t>
      </w:r>
    </w:p>
    <w:p>
      <w:pPr>
        <w:spacing w:after="0" w:line="263" w:lineRule="exact"/>
        <w:jc w:val="left"/>
        <w:sectPr>
          <w:type w:val="continuous"/>
          <w:pgSz w:w="12240" w:h="15840"/>
          <w:pgMar w:top="1500" w:bottom="1120" w:left="860" w:right="540"/>
          <w:cols w:num="2" w:equalWidth="0">
            <w:col w:w="4253" w:space="952"/>
            <w:col w:w="5635"/>
          </w:cols>
        </w:sectPr>
      </w:pPr>
    </w:p>
    <w:p>
      <w:pPr>
        <w:pStyle w:val="Heading1"/>
        <w:ind w:left="925" w:right="887"/>
        <w:jc w:val="center"/>
      </w:pPr>
      <w:r>
        <w:rPr/>
        <w:t>DEDICATION</w:t>
      </w:r>
    </w:p>
    <w:p>
      <w:pPr>
        <w:pStyle w:val="BodyText"/>
        <w:spacing w:line="480" w:lineRule="auto" w:before="194"/>
        <w:ind w:right="901"/>
      </w:pPr>
      <w:r>
        <w:rPr/>
        <w:t>This research work is dedicated to my late parents Malam Yunus and Malama Habiba who</w:t>
      </w:r>
      <w:r>
        <w:rPr>
          <w:spacing w:val="1"/>
        </w:rPr>
        <w:t> </w:t>
      </w:r>
      <w:r>
        <w:rPr/>
        <w:t>inspired</w:t>
      </w:r>
      <w:r>
        <w:rPr>
          <w:spacing w:val="1"/>
        </w:rPr>
        <w:t> </w:t>
      </w:r>
      <w:r>
        <w:rPr/>
        <w:t>my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career;</w:t>
      </w:r>
      <w:r>
        <w:rPr>
          <w:spacing w:val="1"/>
        </w:rPr>
        <w:t> </w:t>
      </w:r>
      <w:r>
        <w:rPr/>
        <w:t>my</w:t>
      </w:r>
      <w:r>
        <w:rPr>
          <w:spacing w:val="1"/>
        </w:rPr>
        <w:t> </w:t>
      </w:r>
      <w:r>
        <w:rPr/>
        <w:t>beloved</w:t>
      </w:r>
      <w:r>
        <w:rPr>
          <w:spacing w:val="1"/>
        </w:rPr>
        <w:t> </w:t>
      </w:r>
      <w:r>
        <w:rPr/>
        <w:t>wife</w:t>
      </w:r>
      <w:r>
        <w:rPr>
          <w:spacing w:val="1"/>
        </w:rPr>
        <w:t> </w:t>
      </w:r>
      <w:r>
        <w:rPr/>
        <w:t>Aishatu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ourchildren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overwhelming</w:t>
      </w:r>
      <w:r>
        <w:rPr>
          <w:spacing w:val="1"/>
        </w:rPr>
        <w:t> </w:t>
      </w:r>
      <w:r>
        <w:rPr/>
        <w:t>love,</w:t>
      </w:r>
      <w:r>
        <w:rPr>
          <w:spacing w:val="1"/>
        </w:rPr>
        <w:t> </w:t>
      </w:r>
      <w:r>
        <w:rPr/>
        <w:t>perseverance and understanding,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my great teachers with whose</w:t>
      </w:r>
      <w:r>
        <w:rPr>
          <w:spacing w:val="1"/>
        </w:rPr>
        <w:t> </w:t>
      </w:r>
      <w:r>
        <w:rPr/>
        <w:t>effort</w:t>
      </w:r>
      <w:r>
        <w:rPr>
          <w:spacing w:val="1"/>
        </w:rPr>
        <w:t> </w:t>
      </w:r>
      <w:r>
        <w:rPr/>
        <w:t>I</w:t>
      </w:r>
      <w:r>
        <w:rPr>
          <w:spacing w:val="-1"/>
        </w:rPr>
        <w:t> </w:t>
      </w:r>
      <w:r>
        <w:rPr/>
        <w:t>reached</w:t>
      </w:r>
      <w:r>
        <w:rPr>
          <w:spacing w:val="2"/>
        </w:rPr>
        <w:t> </w:t>
      </w:r>
      <w:r>
        <w:rPr/>
        <w:t>this stage.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spacing w:before="72"/>
        <w:ind w:left="928" w:right="885"/>
        <w:jc w:val="center"/>
      </w:pPr>
      <w:r>
        <w:rPr/>
        <w:t>ACKNOWLEDGEMENTS</w:t>
      </w:r>
    </w:p>
    <w:p>
      <w:pPr>
        <w:pStyle w:val="BodyText"/>
        <w:spacing w:before="1"/>
        <w:ind w:left="0"/>
        <w:jc w:val="left"/>
        <w:rPr>
          <w:b/>
          <w:sz w:val="21"/>
        </w:rPr>
      </w:pPr>
    </w:p>
    <w:p>
      <w:pPr>
        <w:pStyle w:val="BodyText"/>
        <w:spacing w:line="480" w:lineRule="auto"/>
        <w:ind w:right="893"/>
      </w:pPr>
      <w:r>
        <w:rPr/>
        <w:t>I humbly thank Allah (S.W.T) for His mercy, without His will this piece of research work</w:t>
      </w:r>
      <w:r>
        <w:rPr>
          <w:spacing w:val="1"/>
        </w:rPr>
        <w:t> </w:t>
      </w:r>
      <w:r>
        <w:rPr/>
        <w:t>would not have been possible. May peace, mercy and blessings of Allah be upon the holy</w:t>
      </w:r>
      <w:r>
        <w:rPr>
          <w:spacing w:val="1"/>
        </w:rPr>
        <w:t> </w:t>
      </w:r>
      <w:r>
        <w:rPr/>
        <w:t>Prophet</w:t>
      </w:r>
      <w:r>
        <w:rPr>
          <w:spacing w:val="6"/>
        </w:rPr>
        <w:t> </w:t>
      </w:r>
      <w:r>
        <w:rPr/>
        <w:t>Muhammad</w:t>
      </w:r>
      <w:r>
        <w:rPr>
          <w:spacing w:val="2"/>
        </w:rPr>
        <w:t> </w:t>
      </w:r>
      <w:r>
        <w:rPr/>
        <w:t>(S.A.W).</w:t>
      </w:r>
    </w:p>
    <w:p>
      <w:pPr>
        <w:pStyle w:val="BodyText"/>
        <w:spacing w:line="480" w:lineRule="auto" w:before="198"/>
        <w:ind w:right="891"/>
      </w:pPr>
      <w:r>
        <w:rPr/>
        <w:t>I must express my sincere gratitude to my accommodating supervisors, Dr. A. Guga, Dr.</w:t>
      </w:r>
      <w:r>
        <w:rPr>
          <w:spacing w:val="1"/>
        </w:rPr>
        <w:t> </w:t>
      </w:r>
      <w:r>
        <w:rPr/>
        <w:t>(Mrs)H.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Yusuf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Dr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Dadawho</w:t>
      </w:r>
      <w:r>
        <w:rPr>
          <w:spacing w:val="1"/>
        </w:rPr>
        <w:t> </w:t>
      </w:r>
      <w:r>
        <w:rPr/>
        <w:t>despite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tight</w:t>
      </w:r>
      <w:r>
        <w:rPr>
          <w:spacing w:val="1"/>
        </w:rPr>
        <w:t> </w:t>
      </w:r>
      <w:r>
        <w:rPr/>
        <w:t>schedules</w:t>
      </w:r>
      <w:r>
        <w:rPr>
          <w:spacing w:val="60"/>
        </w:rPr>
        <w:t> </w:t>
      </w:r>
      <w:r>
        <w:rPr/>
        <w:t>supported,</w:t>
      </w:r>
      <w:r>
        <w:rPr>
          <w:spacing w:val="1"/>
        </w:rPr>
        <w:t> </w:t>
      </w:r>
      <w:r>
        <w:rPr/>
        <w:t>encouraged, and inspired me throughout this work. I believe it is their unselfishsupport that</w:t>
      </w:r>
      <w:r>
        <w:rPr>
          <w:spacing w:val="1"/>
        </w:rPr>
        <w:t> </w:t>
      </w:r>
      <w:r>
        <w:rPr/>
        <w:t>made this research a reality. I wish also to tender my sincere gratitude to (late) Professor</w:t>
      </w:r>
      <w:r>
        <w:rPr>
          <w:spacing w:val="1"/>
        </w:rPr>
        <w:t> </w:t>
      </w:r>
      <w:r>
        <w:rPr/>
        <w:t>Mohammed</w:t>
      </w:r>
      <w:r>
        <w:rPr>
          <w:spacing w:val="1"/>
        </w:rPr>
        <w:t> </w:t>
      </w:r>
      <w:r>
        <w:rPr/>
        <w:t>Ben-Yunus,</w:t>
      </w:r>
      <w:r>
        <w:rPr>
          <w:spacing w:val="8"/>
        </w:rPr>
        <w:t> </w:t>
      </w:r>
      <w:r>
        <w:rPr/>
        <w:t>may</w:t>
      </w:r>
      <w:r>
        <w:rPr>
          <w:spacing w:val="-3"/>
        </w:rPr>
        <w:t> </w:t>
      </w:r>
      <w:r>
        <w:rPr/>
        <w:t>his</w:t>
      </w:r>
      <w:r>
        <w:rPr>
          <w:spacing w:val="3"/>
        </w:rPr>
        <w:t> </w:t>
      </w:r>
      <w:r>
        <w:rPr/>
        <w:t>soul</w:t>
      </w:r>
      <w:r>
        <w:rPr>
          <w:spacing w:val="-7"/>
        </w:rPr>
        <w:t> </w:t>
      </w:r>
      <w:r>
        <w:rPr/>
        <w:t>rest</w:t>
      </w:r>
      <w:r>
        <w:rPr>
          <w:spacing w:val="6"/>
        </w:rPr>
        <w:t> </w:t>
      </w:r>
      <w:r>
        <w:rPr/>
        <w:t>in</w:t>
      </w:r>
      <w:r>
        <w:rPr>
          <w:spacing w:val="-3"/>
        </w:rPr>
        <w:t> </w:t>
      </w:r>
      <w:r>
        <w:rPr/>
        <w:t>perfect</w:t>
      </w:r>
      <w:r>
        <w:rPr>
          <w:spacing w:val="6"/>
        </w:rPr>
        <w:t> </w:t>
      </w:r>
      <w:r>
        <w:rPr/>
        <w:t>peace.</w:t>
      </w:r>
    </w:p>
    <w:p>
      <w:pPr>
        <w:pStyle w:val="BodyText"/>
        <w:spacing w:line="480" w:lineRule="auto" w:before="202"/>
        <w:ind w:right="890"/>
      </w:pPr>
      <w:r>
        <w:rPr/>
        <w:t>I</w:t>
      </w:r>
      <w:r>
        <w:rPr>
          <w:spacing w:val="1"/>
        </w:rPr>
        <w:t> </w:t>
      </w:r>
      <w:r>
        <w:rPr/>
        <w:t>wish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declare</w:t>
      </w:r>
      <w:r>
        <w:rPr>
          <w:spacing w:val="1"/>
        </w:rPr>
        <w:t> </w:t>
      </w:r>
      <w:r>
        <w:rPr/>
        <w:t>my</w:t>
      </w:r>
      <w:r>
        <w:rPr>
          <w:spacing w:val="1"/>
        </w:rPr>
        <w:t> </w:t>
      </w:r>
      <w:r>
        <w:rPr/>
        <w:t>indebtedness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Professor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Haladu,who</w:t>
      </w:r>
      <w:r>
        <w:rPr>
          <w:spacing w:val="1"/>
        </w:rPr>
        <w:t> </w:t>
      </w:r>
      <w:r>
        <w:rPr/>
        <w:t>assisted</w:t>
      </w:r>
      <w:r>
        <w:rPr>
          <w:spacing w:val="1"/>
        </w:rPr>
        <w:t> </w:t>
      </w:r>
      <w:r>
        <w:rPr/>
        <w:t>me</w:t>
      </w:r>
      <w:r>
        <w:rPr>
          <w:spacing w:val="60"/>
        </w:rPr>
        <w:t> </w:t>
      </w:r>
      <w:r>
        <w:rPr/>
        <w:t>both</w:t>
      </w:r>
      <w:r>
        <w:rPr>
          <w:spacing w:val="1"/>
        </w:rPr>
        <w:t> </w:t>
      </w:r>
      <w:r>
        <w:rPr/>
        <w:t>financially and academically, Dr A. M.Getso,who generously offered expertise, wisdom, and</w:t>
      </w:r>
      <w:r>
        <w:rPr>
          <w:spacing w:val="1"/>
        </w:rPr>
        <w:t> </w:t>
      </w:r>
      <w:r>
        <w:rPr/>
        <w:t>continuous encouragement in guiding me and mentoring me step by step through the whole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process.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thanks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my</w:t>
      </w:r>
      <w:r>
        <w:rPr>
          <w:spacing w:val="1"/>
        </w:rPr>
        <w:t> </w:t>
      </w:r>
      <w:r>
        <w:rPr/>
        <w:t>colleagues</w:t>
      </w:r>
      <w:r>
        <w:rPr>
          <w:spacing w:val="1"/>
        </w:rPr>
        <w:t> </w:t>
      </w:r>
      <w:r>
        <w:rPr/>
        <w:t>Mustapha</w:t>
      </w:r>
      <w:r>
        <w:rPr>
          <w:spacing w:val="1"/>
        </w:rPr>
        <w:t> </w:t>
      </w:r>
      <w:r>
        <w:rPr/>
        <w:t>Salisu,</w:t>
      </w:r>
      <w:r>
        <w:rPr>
          <w:spacing w:val="1"/>
        </w:rPr>
        <w:t> </w:t>
      </w:r>
      <w:r>
        <w:rPr/>
        <w:t>Tasiu</w:t>
      </w:r>
      <w:r>
        <w:rPr>
          <w:spacing w:val="1"/>
        </w:rPr>
        <w:t> </w:t>
      </w:r>
      <w:r>
        <w:rPr/>
        <w:t>Yahaya</w:t>
      </w:r>
      <w:r>
        <w:rPr>
          <w:spacing w:val="1"/>
        </w:rPr>
        <w:t> </w:t>
      </w:r>
      <w:r>
        <w:rPr/>
        <w:t>Muhammad, Salisu A. Bagga, Ahmad Tijjani Abdullahi and Barrister Halliru Danga Maigari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friendly</w:t>
      </w:r>
      <w:r>
        <w:rPr>
          <w:spacing w:val="-3"/>
        </w:rPr>
        <w:t> </w:t>
      </w:r>
      <w:r>
        <w:rPr/>
        <w:t>support</w:t>
      </w:r>
      <w:r>
        <w:rPr>
          <w:spacing w:val="1"/>
        </w:rPr>
        <w:t> </w:t>
      </w:r>
      <w:r>
        <w:rPr/>
        <w:t>and</w:t>
      </w:r>
      <w:r>
        <w:rPr>
          <w:spacing w:val="3"/>
        </w:rPr>
        <w:t> </w:t>
      </w:r>
      <w:r>
        <w:rPr/>
        <w:t>prayers.</w:t>
      </w:r>
      <w:r>
        <w:rPr>
          <w:spacing w:val="3"/>
        </w:rPr>
        <w:t> </w:t>
      </w:r>
      <w:r>
        <w:rPr/>
        <w:t>A</w:t>
      </w:r>
      <w:r>
        <w:rPr>
          <w:spacing w:val="-3"/>
        </w:rPr>
        <w:t> </w:t>
      </w:r>
      <w:r>
        <w:rPr/>
        <w:t>special</w:t>
      </w:r>
      <w:r>
        <w:rPr>
          <w:spacing w:val="-2"/>
        </w:rPr>
        <w:t> </w:t>
      </w:r>
      <w:r>
        <w:rPr/>
        <w:t>thanks</w:t>
      </w:r>
      <w:r>
        <w:rPr>
          <w:spacing w:val="-1"/>
        </w:rPr>
        <w:t> </w:t>
      </w:r>
      <w:r>
        <w:rPr/>
        <w:t>to</w:t>
      </w:r>
      <w:r>
        <w:rPr>
          <w:spacing w:val="1"/>
        </w:rPr>
        <w:t> </w:t>
      </w:r>
      <w:r>
        <w:rPr/>
        <w:t>Malam</w:t>
      </w:r>
      <w:r>
        <w:rPr>
          <w:spacing w:val="-3"/>
        </w:rPr>
        <w:t> </w:t>
      </w:r>
      <w:r>
        <w:rPr/>
        <w:t>Saleh</w:t>
      </w:r>
      <w:r>
        <w:rPr>
          <w:spacing w:val="-4"/>
        </w:rPr>
        <w:t> </w:t>
      </w:r>
      <w:r>
        <w:rPr/>
        <w:t>Muhammad.</w:t>
      </w:r>
    </w:p>
    <w:p>
      <w:pPr>
        <w:pStyle w:val="BodyText"/>
        <w:spacing w:line="480" w:lineRule="auto" w:before="203"/>
        <w:ind w:right="897" w:firstLine="62"/>
      </w:pPr>
      <w:r>
        <w:rPr/>
        <w:t>I am also indebted to my beloved wife Aishatu (Indo) for her moral support. My sincere</w:t>
      </w:r>
      <w:r>
        <w:rPr>
          <w:spacing w:val="1"/>
        </w:rPr>
        <w:t> </w:t>
      </w:r>
      <w:r>
        <w:rPr/>
        <w:t>thanks go to my late parents Mal. Yunusa and Malama Habiba who inspired me greatly to</w:t>
      </w:r>
      <w:r>
        <w:rPr>
          <w:spacing w:val="1"/>
        </w:rPr>
        <w:t> </w:t>
      </w:r>
      <w:r>
        <w:rPr/>
        <w:t>pursue academic career. I wish to specially thank all my colleagues in Saadatu Rimi College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Kumbotso,</w:t>
      </w:r>
      <w:r>
        <w:rPr>
          <w:spacing w:val="1"/>
        </w:rPr>
        <w:t> </w:t>
      </w:r>
      <w:r>
        <w:rPr/>
        <w:t>Kano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prayers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completion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this</w:t>
      </w:r>
      <w:r>
        <w:rPr>
          <w:spacing w:val="1"/>
        </w:rPr>
        <w:t> </w:t>
      </w:r>
      <w:r>
        <w:rPr/>
        <w:t>research.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tbl>
      <w:tblPr>
        <w:tblW w:w="0" w:type="auto"/>
        <w:jc w:val="left"/>
        <w:tblInd w:w="8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516"/>
        <w:gridCol w:w="699"/>
        <w:gridCol w:w="4022"/>
        <w:gridCol w:w="1827"/>
      </w:tblGrid>
      <w:tr>
        <w:trPr>
          <w:trHeight w:val="504" w:hRule="atLeast"/>
        </w:trPr>
        <w:tc>
          <w:tcPr>
            <w:tcW w:w="3215" w:type="dxa"/>
            <w:gridSpan w:val="2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022" w:type="dxa"/>
          </w:tcPr>
          <w:p>
            <w:pPr>
              <w:pStyle w:val="TableParagraph"/>
              <w:spacing w:line="266" w:lineRule="exact"/>
              <w:ind w:left="42"/>
              <w:rPr>
                <w:b/>
                <w:sz w:val="24"/>
              </w:rPr>
            </w:pPr>
            <w:r>
              <w:rPr>
                <w:b/>
                <w:sz w:val="24"/>
              </w:rPr>
              <w:t>TABLE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CONTENTS</w:t>
            </w:r>
          </w:p>
        </w:tc>
        <w:tc>
          <w:tcPr>
            <w:tcW w:w="1827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679" w:hRule="atLeast"/>
        </w:trPr>
        <w:tc>
          <w:tcPr>
            <w:tcW w:w="2516" w:type="dxa"/>
          </w:tcPr>
          <w:p>
            <w:pPr>
              <w:pStyle w:val="TableParagraph"/>
              <w:spacing w:before="229"/>
              <w:ind w:left="50"/>
              <w:rPr>
                <w:sz w:val="24"/>
              </w:rPr>
            </w:pPr>
            <w:r>
              <w:rPr>
                <w:sz w:val="24"/>
              </w:rPr>
              <w:t>Cover page</w:t>
            </w:r>
          </w:p>
        </w:tc>
        <w:tc>
          <w:tcPr>
            <w:tcW w:w="6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02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27" w:type="dxa"/>
          </w:tcPr>
          <w:p>
            <w:pPr>
              <w:pStyle w:val="TableParagraph"/>
              <w:spacing w:before="229"/>
              <w:ind w:right="282"/>
              <w:jc w:val="right"/>
              <w:rPr>
                <w:sz w:val="24"/>
              </w:rPr>
            </w:pPr>
            <w:r>
              <w:rPr>
                <w:sz w:val="24"/>
              </w:rPr>
              <w:t>i</w:t>
            </w:r>
          </w:p>
        </w:tc>
      </w:tr>
      <w:tr>
        <w:trPr>
          <w:trHeight w:val="1224" w:hRule="atLeast"/>
        </w:trPr>
        <w:tc>
          <w:tcPr>
            <w:tcW w:w="2516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Title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Page</w:t>
            </w:r>
          </w:p>
          <w:p>
            <w:pPr>
              <w:pStyle w:val="TableParagraph"/>
              <w:rPr>
                <w:sz w:val="29"/>
              </w:rPr>
            </w:pPr>
          </w:p>
          <w:p>
            <w:pPr>
              <w:pStyle w:val="TableParagraph"/>
              <w:ind w:left="50"/>
              <w:rPr>
                <w:sz w:val="24"/>
              </w:rPr>
            </w:pPr>
            <w:r>
              <w:rPr>
                <w:sz w:val="24"/>
              </w:rPr>
              <w:t>Declaration</w:t>
            </w:r>
          </w:p>
        </w:tc>
        <w:tc>
          <w:tcPr>
            <w:tcW w:w="6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02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27" w:type="dxa"/>
          </w:tcPr>
          <w:p>
            <w:pPr>
              <w:pStyle w:val="TableParagraph"/>
              <w:spacing w:before="164"/>
              <w:ind w:right="234"/>
              <w:jc w:val="right"/>
              <w:rPr>
                <w:sz w:val="24"/>
              </w:rPr>
            </w:pPr>
            <w:r>
              <w:rPr>
                <w:sz w:val="24"/>
              </w:rPr>
              <w:t>ii</w:t>
            </w:r>
          </w:p>
          <w:p>
            <w:pPr>
              <w:pStyle w:val="TableParagraph"/>
              <w:rPr>
                <w:sz w:val="29"/>
              </w:rPr>
            </w:pPr>
          </w:p>
          <w:p>
            <w:pPr>
              <w:pStyle w:val="TableParagraph"/>
              <w:ind w:right="167"/>
              <w:jc w:val="right"/>
              <w:rPr>
                <w:sz w:val="24"/>
              </w:rPr>
            </w:pPr>
            <w:r>
              <w:rPr>
                <w:sz w:val="24"/>
              </w:rPr>
              <w:t>iii</w:t>
            </w:r>
          </w:p>
        </w:tc>
      </w:tr>
      <w:tr>
        <w:trPr>
          <w:trHeight w:val="614" w:hRule="atLeast"/>
        </w:trPr>
        <w:tc>
          <w:tcPr>
            <w:tcW w:w="2516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Certification</w:t>
            </w:r>
          </w:p>
        </w:tc>
        <w:tc>
          <w:tcPr>
            <w:tcW w:w="6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02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27" w:type="dxa"/>
          </w:tcPr>
          <w:p>
            <w:pPr>
              <w:pStyle w:val="TableParagraph"/>
              <w:spacing w:before="164"/>
              <w:ind w:right="190"/>
              <w:jc w:val="right"/>
              <w:rPr>
                <w:sz w:val="24"/>
              </w:rPr>
            </w:pPr>
            <w:r>
              <w:rPr>
                <w:sz w:val="24"/>
              </w:rPr>
              <w:t>iv</w:t>
            </w:r>
          </w:p>
        </w:tc>
      </w:tr>
      <w:tr>
        <w:trPr>
          <w:trHeight w:val="614" w:hRule="atLeast"/>
        </w:trPr>
        <w:tc>
          <w:tcPr>
            <w:tcW w:w="2516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Dedication</w:t>
            </w:r>
          </w:p>
        </w:tc>
        <w:tc>
          <w:tcPr>
            <w:tcW w:w="6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02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27" w:type="dxa"/>
          </w:tcPr>
          <w:p>
            <w:pPr>
              <w:pStyle w:val="TableParagraph"/>
              <w:spacing w:before="164"/>
              <w:ind w:right="248"/>
              <w:jc w:val="right"/>
              <w:rPr>
                <w:sz w:val="24"/>
              </w:rPr>
            </w:pPr>
            <w:r>
              <w:rPr>
                <w:sz w:val="24"/>
              </w:rPr>
              <w:t>v</w:t>
            </w:r>
          </w:p>
        </w:tc>
      </w:tr>
      <w:tr>
        <w:trPr>
          <w:trHeight w:val="614" w:hRule="atLeast"/>
        </w:trPr>
        <w:tc>
          <w:tcPr>
            <w:tcW w:w="2516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Acknowledgements</w:t>
            </w:r>
          </w:p>
        </w:tc>
        <w:tc>
          <w:tcPr>
            <w:tcW w:w="6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02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27" w:type="dxa"/>
          </w:tcPr>
          <w:p>
            <w:pPr>
              <w:pStyle w:val="TableParagraph"/>
              <w:spacing w:before="164"/>
              <w:ind w:right="182"/>
              <w:jc w:val="right"/>
              <w:rPr>
                <w:sz w:val="24"/>
              </w:rPr>
            </w:pPr>
            <w:r>
              <w:rPr>
                <w:sz w:val="24"/>
              </w:rPr>
              <w:t>vi</w:t>
            </w:r>
          </w:p>
        </w:tc>
      </w:tr>
      <w:tr>
        <w:trPr>
          <w:trHeight w:val="614" w:hRule="atLeast"/>
        </w:trPr>
        <w:tc>
          <w:tcPr>
            <w:tcW w:w="2516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Abstract</w:t>
            </w:r>
          </w:p>
        </w:tc>
        <w:tc>
          <w:tcPr>
            <w:tcW w:w="6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02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27" w:type="dxa"/>
          </w:tcPr>
          <w:p>
            <w:pPr>
              <w:pStyle w:val="TableParagraph"/>
              <w:spacing w:before="164"/>
              <w:ind w:right="115"/>
              <w:jc w:val="right"/>
              <w:rPr>
                <w:sz w:val="24"/>
              </w:rPr>
            </w:pPr>
            <w:r>
              <w:rPr>
                <w:sz w:val="24"/>
              </w:rPr>
              <w:t>vii</w:t>
            </w:r>
          </w:p>
        </w:tc>
      </w:tr>
      <w:tr>
        <w:trPr>
          <w:trHeight w:val="614" w:hRule="atLeast"/>
        </w:trPr>
        <w:tc>
          <w:tcPr>
            <w:tcW w:w="2516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Table 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Contents</w:t>
            </w:r>
          </w:p>
        </w:tc>
        <w:tc>
          <w:tcPr>
            <w:tcW w:w="6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02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27" w:type="dxa"/>
          </w:tcPr>
          <w:p>
            <w:pPr>
              <w:pStyle w:val="TableParagraph"/>
              <w:spacing w:before="164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viii</w:t>
            </w:r>
          </w:p>
        </w:tc>
      </w:tr>
      <w:tr>
        <w:trPr>
          <w:trHeight w:val="614" w:hRule="atLeast"/>
        </w:trPr>
        <w:tc>
          <w:tcPr>
            <w:tcW w:w="2516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List 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Tables</w:t>
            </w:r>
          </w:p>
        </w:tc>
        <w:tc>
          <w:tcPr>
            <w:tcW w:w="6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02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27" w:type="dxa"/>
          </w:tcPr>
          <w:p>
            <w:pPr>
              <w:pStyle w:val="TableParagraph"/>
              <w:spacing w:before="164"/>
              <w:ind w:right="115"/>
              <w:jc w:val="right"/>
              <w:rPr>
                <w:sz w:val="24"/>
              </w:rPr>
            </w:pPr>
            <w:r>
              <w:rPr>
                <w:sz w:val="24"/>
              </w:rPr>
              <w:t>xii</w:t>
            </w:r>
          </w:p>
        </w:tc>
      </w:tr>
      <w:tr>
        <w:trPr>
          <w:trHeight w:val="614" w:hRule="atLeast"/>
        </w:trPr>
        <w:tc>
          <w:tcPr>
            <w:tcW w:w="2516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List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Figures</w:t>
            </w:r>
          </w:p>
        </w:tc>
        <w:tc>
          <w:tcPr>
            <w:tcW w:w="699" w:type="dxa"/>
          </w:tcPr>
          <w:p>
            <w:pPr>
              <w:pStyle w:val="TableParagraph"/>
              <w:spacing w:before="164"/>
              <w:ind w:left="415"/>
              <w:rPr>
                <w:sz w:val="24"/>
              </w:rPr>
            </w:pPr>
            <w:r>
              <w:rPr>
                <w:sz w:val="24"/>
              </w:rPr>
              <w:t>xv</w:t>
            </w:r>
          </w:p>
        </w:tc>
        <w:tc>
          <w:tcPr>
            <w:tcW w:w="402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27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614" w:hRule="atLeast"/>
        </w:trPr>
        <w:tc>
          <w:tcPr>
            <w:tcW w:w="2516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List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Appendices</w:t>
            </w:r>
          </w:p>
        </w:tc>
        <w:tc>
          <w:tcPr>
            <w:tcW w:w="6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02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27" w:type="dxa"/>
          </w:tcPr>
          <w:p>
            <w:pPr>
              <w:pStyle w:val="TableParagraph"/>
              <w:spacing w:before="164"/>
              <w:ind w:right="62"/>
              <w:jc w:val="right"/>
              <w:rPr>
                <w:sz w:val="24"/>
              </w:rPr>
            </w:pPr>
            <w:r>
              <w:rPr>
                <w:sz w:val="24"/>
              </w:rPr>
              <w:t>xvi</w:t>
            </w:r>
          </w:p>
        </w:tc>
      </w:tr>
      <w:tr>
        <w:trPr>
          <w:trHeight w:val="440" w:hRule="atLeast"/>
        </w:trPr>
        <w:tc>
          <w:tcPr>
            <w:tcW w:w="2516" w:type="dxa"/>
          </w:tcPr>
          <w:p>
            <w:pPr>
              <w:pStyle w:val="TableParagraph"/>
              <w:spacing w:line="256" w:lineRule="exact" w:before="164"/>
              <w:ind w:left="50"/>
              <w:rPr>
                <w:sz w:val="24"/>
              </w:rPr>
            </w:pPr>
            <w:r>
              <w:rPr>
                <w:sz w:val="24"/>
              </w:rPr>
              <w:t>List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Abbreviations</w:t>
            </w:r>
          </w:p>
        </w:tc>
        <w:tc>
          <w:tcPr>
            <w:tcW w:w="699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02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27" w:type="dxa"/>
          </w:tcPr>
          <w:p>
            <w:pPr>
              <w:pStyle w:val="TableParagraph"/>
              <w:spacing w:line="256" w:lineRule="exact" w:before="164"/>
              <w:ind w:right="57"/>
              <w:jc w:val="right"/>
              <w:rPr>
                <w:sz w:val="24"/>
              </w:rPr>
            </w:pPr>
            <w:r>
              <w:rPr>
                <w:sz w:val="24"/>
              </w:rPr>
              <w:t>xvii</w:t>
            </w:r>
          </w:p>
        </w:tc>
      </w:tr>
    </w:tbl>
    <w:p>
      <w:pPr>
        <w:pStyle w:val="BodyText"/>
        <w:spacing w:before="3"/>
        <w:ind w:left="0"/>
        <w:jc w:val="left"/>
        <w:rPr>
          <w:sz w:val="22"/>
        </w:rPr>
      </w:pPr>
    </w:p>
    <w:p>
      <w:pPr>
        <w:pStyle w:val="BodyText"/>
        <w:tabs>
          <w:tab w:pos="9583" w:val="left" w:leader="none"/>
        </w:tabs>
        <w:spacing w:before="90"/>
        <w:jc w:val="left"/>
      </w:pPr>
      <w:r>
        <w:rPr/>
        <w:t>Operational</w:t>
      </w:r>
      <w:r>
        <w:rPr>
          <w:spacing w:val="-5"/>
        </w:rPr>
        <w:t> </w:t>
      </w:r>
      <w:r>
        <w:rPr/>
        <w:t>Definition</w:t>
      </w:r>
      <w:r>
        <w:rPr>
          <w:spacing w:val="-5"/>
        </w:rPr>
        <w:t> </w:t>
      </w:r>
      <w:r>
        <w:rPr/>
        <w:t>of</w:t>
      </w:r>
      <w:r>
        <w:rPr>
          <w:spacing w:val="-8"/>
        </w:rPr>
        <w:t> </w:t>
      </w:r>
      <w:r>
        <w:rPr/>
        <w:t>Terms</w:t>
        <w:tab/>
        <w:t>x</w:t>
      </w:r>
    </w:p>
    <w:p>
      <w:pPr>
        <w:pStyle w:val="BodyText"/>
        <w:spacing w:before="5"/>
        <w:ind w:left="0"/>
        <w:jc w:val="left"/>
        <w:rPr>
          <w:sz w:val="29"/>
        </w:rPr>
      </w:pPr>
    </w:p>
    <w:p>
      <w:pPr>
        <w:pStyle w:val="Heading1"/>
        <w:spacing w:before="0"/>
        <w:jc w:val="left"/>
      </w:pPr>
      <w:r>
        <w:rPr/>
        <w:t>CHAPTER</w:t>
      </w:r>
      <w:r>
        <w:rPr>
          <w:spacing w:val="-5"/>
        </w:rPr>
        <w:t> </w:t>
      </w:r>
      <w:r>
        <w:rPr/>
        <w:t>ONE:</w:t>
      </w:r>
      <w:r>
        <w:rPr>
          <w:spacing w:val="-3"/>
        </w:rPr>
        <w:t> </w:t>
      </w:r>
      <w:r>
        <w:rPr/>
        <w:t>INTRODUCTION</w:t>
      </w:r>
    </w:p>
    <w:p>
      <w:pPr>
        <w:spacing w:after="0"/>
        <w:jc w:val="left"/>
        <w:sectPr>
          <w:pgSz w:w="12240" w:h="15840"/>
          <w:pgMar w:header="0" w:footer="932" w:top="1440" w:bottom="1695" w:left="860" w:right="540"/>
        </w:sect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3"/>
            <w:tabs>
              <w:tab w:pos="1660" w:val="left" w:leader="none"/>
              <w:tab w:pos="9703" w:val="right" w:leader="none"/>
            </w:tabs>
            <w:spacing w:before="334"/>
            <w:ind w:left="940" w:firstLine="0"/>
          </w:pPr>
          <w:hyperlink w:history="true" w:anchor="_TOC_250037">
            <w:r>
              <w:rPr/>
              <w:t>1.1</w:t>
              <w:tab/>
              <w:t>Background</w:t>
            </w:r>
            <w:r>
              <w:rPr>
                <w:spacing w:val="1"/>
              </w:rPr>
              <w:t> </w:t>
            </w:r>
            <w:r>
              <w:rPr/>
              <w:t>to</w:t>
            </w:r>
            <w:r>
              <w:rPr>
                <w:spacing w:val="-2"/>
              </w:rPr>
              <w:t> </w:t>
            </w:r>
            <w:r>
              <w:rPr/>
              <w:t>the</w:t>
            </w:r>
            <w:r>
              <w:rPr>
                <w:spacing w:val="1"/>
              </w:rPr>
              <w:t> </w:t>
            </w:r>
            <w:r>
              <w:rPr/>
              <w:t>Study</w:t>
              <w:tab/>
              <w:t>1</w:t>
            </w:r>
          </w:hyperlink>
        </w:p>
        <w:p>
          <w:pPr>
            <w:pStyle w:val="TOC3"/>
            <w:tabs>
              <w:tab w:pos="1660" w:val="left" w:leader="none"/>
              <w:tab w:pos="9703" w:val="right" w:leader="none"/>
            </w:tabs>
            <w:spacing w:before="338"/>
            <w:ind w:left="940" w:firstLine="0"/>
          </w:pPr>
          <w:hyperlink w:history="true" w:anchor="_TOC_250036">
            <w:r>
              <w:rPr/>
              <w:t>1.2.</w:t>
              <w:tab/>
              <w:t>Statement</w:t>
            </w:r>
            <w:r>
              <w:rPr>
                <w:spacing w:val="1"/>
              </w:rPr>
              <w:t> </w:t>
            </w:r>
            <w:r>
              <w:rPr/>
              <w:t>of</w:t>
            </w:r>
            <w:r>
              <w:rPr>
                <w:spacing w:val="-6"/>
              </w:rPr>
              <w:t> </w:t>
            </w:r>
            <w:r>
              <w:rPr/>
              <w:t>the</w:t>
            </w:r>
            <w:r>
              <w:rPr>
                <w:spacing w:val="1"/>
              </w:rPr>
              <w:t> </w:t>
            </w:r>
            <w:r>
              <w:rPr/>
              <w:t>Problem</w:t>
              <w:tab/>
              <w:t>7</w:t>
            </w:r>
          </w:hyperlink>
        </w:p>
        <w:p>
          <w:pPr>
            <w:pStyle w:val="TOC3"/>
            <w:tabs>
              <w:tab w:pos="1660" w:val="left" w:leader="none"/>
              <w:tab w:pos="9703" w:val="right" w:leader="none"/>
            </w:tabs>
            <w:spacing w:before="339"/>
            <w:ind w:left="940" w:firstLine="0"/>
          </w:pPr>
          <w:hyperlink w:history="true" w:anchor="_TOC_250035">
            <w:r>
              <w:rPr/>
              <w:t>1.3</w:t>
              <w:tab/>
              <w:t>Objectives of</w:t>
            </w:r>
            <w:r>
              <w:rPr>
                <w:spacing w:val="-6"/>
              </w:rPr>
              <w:t> </w:t>
            </w:r>
            <w:r>
              <w:rPr/>
              <w:t>the</w:t>
            </w:r>
            <w:r>
              <w:rPr>
                <w:spacing w:val="1"/>
              </w:rPr>
              <w:t> </w:t>
            </w:r>
            <w:r>
              <w:rPr/>
              <w:t>Study</w:t>
              <w:tab/>
              <w:t>8</w:t>
            </w:r>
          </w:hyperlink>
        </w:p>
        <w:p>
          <w:pPr>
            <w:pStyle w:val="TOC3"/>
            <w:tabs>
              <w:tab w:pos="1660" w:val="left" w:leader="none"/>
              <w:tab w:pos="9703" w:val="right" w:leader="none"/>
            </w:tabs>
            <w:spacing w:before="339"/>
            <w:ind w:left="940" w:firstLine="0"/>
          </w:pPr>
          <w:hyperlink w:history="true" w:anchor="_TOC_250034">
            <w:r>
              <w:rPr/>
              <w:t>1.4.</w:t>
              <w:tab/>
              <w:t>Research</w:t>
            </w:r>
            <w:r>
              <w:rPr>
                <w:spacing w:val="-4"/>
              </w:rPr>
              <w:t> </w:t>
            </w:r>
            <w:r>
              <w:rPr/>
              <w:t>Questions</w:t>
              <w:tab/>
              <w:t>8</w:t>
            </w:r>
          </w:hyperlink>
        </w:p>
        <w:p>
          <w:pPr>
            <w:pStyle w:val="TOC1"/>
            <w:numPr>
              <w:ilvl w:val="1"/>
              <w:numId w:val="1"/>
            </w:numPr>
            <w:tabs>
              <w:tab w:pos="1663" w:val="left" w:leader="none"/>
              <w:tab w:pos="1665" w:val="left" w:leader="none"/>
              <w:tab w:pos="9703" w:val="right" w:leader="none"/>
            </w:tabs>
            <w:spacing w:line="240" w:lineRule="auto" w:before="338" w:after="0"/>
            <w:ind w:left="1664" w:right="0" w:hanging="725"/>
            <w:jc w:val="left"/>
          </w:pPr>
          <w:hyperlink w:history="true" w:anchor="_TOC_250033">
            <w:r>
              <w:rPr/>
              <w:t>Hypotheses</w:t>
              <w:tab/>
              <w:t>9</w:t>
            </w:r>
          </w:hyperlink>
        </w:p>
        <w:p>
          <w:pPr>
            <w:pStyle w:val="TOC1"/>
            <w:numPr>
              <w:ilvl w:val="1"/>
              <w:numId w:val="1"/>
            </w:numPr>
            <w:tabs>
              <w:tab w:pos="1663" w:val="left" w:leader="none"/>
              <w:tab w:pos="1665" w:val="left" w:leader="none"/>
              <w:tab w:pos="9823" w:val="right" w:leader="none"/>
            </w:tabs>
            <w:spacing w:line="240" w:lineRule="auto" w:before="339" w:after="20"/>
            <w:ind w:left="1664" w:right="0" w:hanging="725"/>
            <w:jc w:val="left"/>
          </w:pPr>
          <w:hyperlink w:history="true" w:anchor="_TOC_250032">
            <w:r>
              <w:rPr/>
              <w:t>Basic</w:t>
            </w:r>
            <w:r>
              <w:rPr>
                <w:spacing w:val="5"/>
              </w:rPr>
              <w:t> </w:t>
            </w:r>
            <w:r>
              <w:rPr/>
              <w:t>Assumptions</w:t>
              <w:tab/>
              <w:t>10</w:t>
            </w:r>
          </w:hyperlink>
        </w:p>
        <w:p>
          <w:pPr>
            <w:pStyle w:val="TOC3"/>
            <w:numPr>
              <w:ilvl w:val="1"/>
              <w:numId w:val="1"/>
            </w:numPr>
            <w:tabs>
              <w:tab w:pos="1660" w:val="left" w:leader="none"/>
              <w:tab w:pos="1661" w:val="left" w:leader="none"/>
              <w:tab w:pos="9823" w:val="right" w:leader="none"/>
            </w:tabs>
            <w:spacing w:line="240" w:lineRule="auto" w:before="67" w:after="0"/>
            <w:ind w:left="1661" w:right="0" w:hanging="721"/>
            <w:jc w:val="left"/>
          </w:pPr>
          <w:hyperlink w:history="true" w:anchor="_TOC_250031">
            <w:r>
              <w:rPr/>
              <w:t>Significance</w:t>
            </w:r>
            <w:r>
              <w:rPr>
                <w:spacing w:val="1"/>
              </w:rPr>
              <w:t> </w:t>
            </w:r>
            <w:r>
              <w:rPr/>
              <w:t>of</w:t>
            </w:r>
            <w:r>
              <w:rPr>
                <w:spacing w:val="-6"/>
              </w:rPr>
              <w:t> </w:t>
            </w:r>
            <w:r>
              <w:rPr/>
              <w:t>the</w:t>
            </w:r>
            <w:r>
              <w:rPr>
                <w:spacing w:val="1"/>
              </w:rPr>
              <w:t> </w:t>
            </w:r>
            <w:r>
              <w:rPr/>
              <w:t>Study</w:t>
              <w:tab/>
              <w:t>11</w:t>
            </w:r>
          </w:hyperlink>
        </w:p>
        <w:p>
          <w:pPr>
            <w:pStyle w:val="TOC3"/>
            <w:numPr>
              <w:ilvl w:val="1"/>
              <w:numId w:val="1"/>
            </w:numPr>
            <w:tabs>
              <w:tab w:pos="1660" w:val="left" w:leader="none"/>
              <w:tab w:pos="1661" w:val="left" w:leader="none"/>
              <w:tab w:pos="9823" w:val="right" w:leader="none"/>
            </w:tabs>
            <w:spacing w:line="240" w:lineRule="auto" w:before="343" w:after="0"/>
            <w:ind w:left="1661" w:right="0" w:hanging="721"/>
            <w:jc w:val="left"/>
            <w:rPr>
              <w:b/>
            </w:rPr>
          </w:pPr>
          <w:hyperlink w:history="true" w:anchor="_TOC_250030">
            <w:r>
              <w:rPr/>
              <w:t>Scope</w:t>
            </w:r>
            <w:r>
              <w:rPr>
                <w:spacing w:val="-4"/>
              </w:rPr>
              <w:t> </w:t>
            </w:r>
            <w:r>
              <w:rPr/>
              <w:t>of</w:t>
            </w:r>
            <w:r>
              <w:rPr>
                <w:spacing w:val="-6"/>
              </w:rPr>
              <w:t> </w:t>
            </w:r>
            <w:r>
              <w:rPr/>
              <w:t>the</w:t>
            </w:r>
            <w:r>
              <w:rPr>
                <w:spacing w:val="1"/>
              </w:rPr>
              <w:t> </w:t>
            </w:r>
            <w:r>
              <w:rPr/>
              <w:t>Study</w:t>
              <w:tab/>
            </w:r>
            <w:r>
              <w:rPr>
                <w:b/>
              </w:rPr>
              <w:t>14</w:t>
            </w:r>
          </w:hyperlink>
        </w:p>
        <w:p>
          <w:pPr>
            <w:pStyle w:val="TOC2"/>
            <w:spacing w:before="483"/>
          </w:pPr>
          <w:r>
            <w:rPr/>
            <w:t>CHAPTER</w:t>
          </w:r>
          <w:r>
            <w:rPr>
              <w:spacing w:val="-3"/>
            </w:rPr>
            <w:t> </w:t>
          </w:r>
          <w:r>
            <w:rPr/>
            <w:t>TWO: REVIEW</w:t>
          </w:r>
          <w:r>
            <w:rPr>
              <w:spacing w:val="-2"/>
            </w:rPr>
            <w:t> </w:t>
          </w:r>
          <w:r>
            <w:rPr/>
            <w:t>OF</w:t>
          </w:r>
          <w:r>
            <w:rPr>
              <w:spacing w:val="-3"/>
            </w:rPr>
            <w:t> </w:t>
          </w:r>
          <w:r>
            <w:rPr/>
            <w:t>RELATED</w:t>
          </w:r>
          <w:r>
            <w:rPr>
              <w:spacing w:val="-3"/>
            </w:rPr>
            <w:t> </w:t>
          </w:r>
          <w:r>
            <w:rPr/>
            <w:t>LITERATURE</w:t>
          </w:r>
        </w:p>
        <w:p>
          <w:pPr>
            <w:pStyle w:val="TOC1"/>
            <w:numPr>
              <w:ilvl w:val="1"/>
              <w:numId w:val="2"/>
            </w:numPr>
            <w:tabs>
              <w:tab w:pos="1665" w:val="left" w:leader="none"/>
              <w:tab w:pos="1666" w:val="left" w:leader="none"/>
              <w:tab w:pos="9823" w:val="right" w:leader="none"/>
            </w:tabs>
            <w:spacing w:line="240" w:lineRule="auto" w:before="272" w:after="0"/>
            <w:ind w:left="1665" w:right="0" w:hanging="726"/>
            <w:jc w:val="left"/>
          </w:pPr>
          <w:hyperlink w:history="true" w:anchor="_TOC_250029">
            <w:r>
              <w:rPr/>
              <w:t>Introduction</w:t>
              <w:tab/>
              <w:t>15</w:t>
            </w:r>
          </w:hyperlink>
        </w:p>
        <w:p>
          <w:pPr>
            <w:pStyle w:val="TOC3"/>
            <w:numPr>
              <w:ilvl w:val="1"/>
              <w:numId w:val="2"/>
            </w:numPr>
            <w:tabs>
              <w:tab w:pos="1660" w:val="left" w:leader="none"/>
              <w:tab w:pos="1661" w:val="left" w:leader="none"/>
              <w:tab w:pos="9828" w:val="righ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28">
            <w:r>
              <w:rPr/>
              <w:t>Conceptual</w:t>
            </w:r>
            <w:r>
              <w:rPr>
                <w:spacing w:val="-8"/>
              </w:rPr>
              <w:t> </w:t>
            </w:r>
            <w:r>
              <w:rPr/>
              <w:t>Framework,</w:t>
            </w:r>
            <w:r>
              <w:rPr>
                <w:spacing w:val="3"/>
              </w:rPr>
              <w:t> </w:t>
            </w:r>
            <w:r>
              <w:rPr/>
              <w:t>Concept</w:t>
            </w:r>
            <w:r>
              <w:rPr>
                <w:spacing w:val="2"/>
              </w:rPr>
              <w:t> </w:t>
            </w:r>
            <w:r>
              <w:rPr/>
              <w:t>of</w:t>
            </w:r>
            <w:r>
              <w:rPr>
                <w:spacing w:val="-7"/>
              </w:rPr>
              <w:t> </w:t>
            </w:r>
            <w:r>
              <w:rPr/>
              <w:t>Curriculum</w:t>
            </w:r>
            <w:r>
              <w:rPr>
                <w:spacing w:val="-3"/>
              </w:rPr>
              <w:t> </w:t>
            </w:r>
            <w:r>
              <w:rPr/>
              <w:t>and</w:t>
            </w:r>
            <w:r>
              <w:rPr>
                <w:spacing w:val="1"/>
              </w:rPr>
              <w:t> </w:t>
            </w:r>
            <w:r>
              <w:rPr/>
              <w:t>Assessment</w:t>
              <w:tab/>
              <w:t>15</w:t>
            </w:r>
          </w:hyperlink>
        </w:p>
        <w:p>
          <w:pPr>
            <w:pStyle w:val="TOC3"/>
            <w:numPr>
              <w:ilvl w:val="1"/>
              <w:numId w:val="2"/>
            </w:numPr>
            <w:tabs>
              <w:tab w:pos="1660" w:val="left" w:leader="none"/>
              <w:tab w:pos="1661" w:val="left" w:leader="none"/>
              <w:tab w:pos="9823" w:val="righ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27">
            <w:r>
              <w:rPr/>
              <w:t>Theoretical</w:t>
            </w:r>
            <w:r>
              <w:rPr>
                <w:spacing w:val="-4"/>
              </w:rPr>
              <w:t> </w:t>
            </w:r>
            <w:r>
              <w:rPr/>
              <w:t>Framework</w:t>
              <w:tab/>
              <w:t>22</w:t>
            </w:r>
          </w:hyperlink>
        </w:p>
        <w:p>
          <w:pPr>
            <w:pStyle w:val="TOC3"/>
            <w:numPr>
              <w:ilvl w:val="1"/>
              <w:numId w:val="2"/>
            </w:numPr>
            <w:tabs>
              <w:tab w:pos="1660" w:val="left" w:leader="none"/>
              <w:tab w:pos="1661" w:val="left" w:leader="none"/>
              <w:tab w:pos="9823" w:val="righ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26">
            <w:r>
              <w:rPr/>
              <w:t>Nigeria</w:t>
            </w:r>
            <w:r>
              <w:rPr>
                <w:spacing w:val="-1"/>
              </w:rPr>
              <w:t> </w:t>
            </w:r>
            <w:r>
              <w:rPr/>
              <w:t>Certificate</w:t>
            </w:r>
            <w:r>
              <w:rPr>
                <w:spacing w:val="5"/>
              </w:rPr>
              <w:t> </w:t>
            </w:r>
            <w:r>
              <w:rPr/>
              <w:t>in</w:t>
            </w:r>
            <w:r>
              <w:rPr>
                <w:spacing w:val="-4"/>
              </w:rPr>
              <w:t> </w:t>
            </w:r>
            <w:r>
              <w:rPr/>
              <w:t>Education</w:t>
            </w:r>
            <w:r>
              <w:rPr>
                <w:spacing w:val="-4"/>
              </w:rPr>
              <w:t> </w:t>
            </w:r>
            <w:r>
              <w:rPr/>
              <w:t>Minimum</w:t>
            </w:r>
            <w:r>
              <w:rPr>
                <w:spacing w:val="-8"/>
              </w:rPr>
              <w:t> </w:t>
            </w:r>
            <w:r>
              <w:rPr/>
              <w:t>Standards</w:t>
            </w:r>
            <w:r>
              <w:rPr>
                <w:spacing w:val="3"/>
              </w:rPr>
              <w:t> </w:t>
            </w:r>
            <w:r>
              <w:rPr/>
              <w:t>for</w:t>
            </w:r>
            <w:r>
              <w:rPr>
                <w:spacing w:val="2"/>
              </w:rPr>
              <w:t> </w:t>
            </w:r>
            <w:r>
              <w:rPr/>
              <w:t>Language (Hausa)</w:t>
              <w:tab/>
              <w:t>27</w:t>
            </w:r>
          </w:hyperlink>
        </w:p>
        <w:p>
          <w:pPr>
            <w:pStyle w:val="TOC3"/>
            <w:numPr>
              <w:ilvl w:val="1"/>
              <w:numId w:val="2"/>
            </w:numPr>
            <w:tabs>
              <w:tab w:pos="1660" w:val="left" w:leader="none"/>
              <w:tab w:pos="1661" w:val="left" w:leader="none"/>
              <w:tab w:pos="9823" w:val="righ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25">
            <w:r>
              <w:rPr/>
              <w:t>Trends</w:t>
            </w:r>
            <w:r>
              <w:rPr>
                <w:spacing w:val="3"/>
              </w:rPr>
              <w:t> </w:t>
            </w:r>
            <w:r>
              <w:rPr/>
              <w:t>in</w:t>
            </w:r>
            <w:r>
              <w:rPr>
                <w:spacing w:val="-4"/>
              </w:rPr>
              <w:t> </w:t>
            </w:r>
            <w:r>
              <w:rPr/>
              <w:t>the</w:t>
            </w:r>
            <w:r>
              <w:rPr>
                <w:spacing w:val="1"/>
              </w:rPr>
              <w:t> </w:t>
            </w:r>
            <w:r>
              <w:rPr/>
              <w:t>Implementation</w:t>
            </w:r>
            <w:r>
              <w:rPr>
                <w:spacing w:val="-4"/>
              </w:rPr>
              <w:t> </w:t>
            </w:r>
            <w:r>
              <w:rPr/>
              <w:t>of</w:t>
            </w:r>
            <w:r>
              <w:rPr>
                <w:spacing w:val="-6"/>
              </w:rPr>
              <w:t> </w:t>
            </w:r>
            <w:r>
              <w:rPr/>
              <w:t>Hausa Language</w:t>
            </w:r>
            <w:r>
              <w:rPr>
                <w:spacing w:val="1"/>
              </w:rPr>
              <w:t> </w:t>
            </w:r>
            <w:r>
              <w:rPr/>
              <w:t>Curriculum</w:t>
              <w:tab/>
              <w:t>39</w:t>
            </w:r>
          </w:hyperlink>
        </w:p>
        <w:p>
          <w:pPr>
            <w:pStyle w:val="TOC3"/>
            <w:numPr>
              <w:ilvl w:val="1"/>
              <w:numId w:val="2"/>
            </w:numPr>
            <w:tabs>
              <w:tab w:pos="1660" w:val="left" w:leader="none"/>
              <w:tab w:pos="1661" w:val="left" w:leader="none"/>
              <w:tab w:pos="9823" w:val="right" w:leader="none"/>
            </w:tabs>
            <w:spacing w:line="240" w:lineRule="auto" w:before="277" w:after="0"/>
            <w:ind w:left="1661" w:right="0" w:hanging="721"/>
            <w:jc w:val="left"/>
          </w:pPr>
          <w:hyperlink w:history="true" w:anchor="_TOC_250024">
            <w:r>
              <w:rPr/>
              <w:t>Factors</w:t>
            </w:r>
            <w:r>
              <w:rPr>
                <w:spacing w:val="-1"/>
              </w:rPr>
              <w:t> </w:t>
            </w:r>
            <w:r>
              <w:rPr/>
              <w:t>Affecting</w:t>
            </w:r>
            <w:r>
              <w:rPr>
                <w:spacing w:val="1"/>
              </w:rPr>
              <w:t> </w:t>
            </w:r>
            <w:r>
              <w:rPr/>
              <w:t>Hausa Language</w:t>
            </w:r>
            <w:r>
              <w:rPr>
                <w:spacing w:val="1"/>
              </w:rPr>
              <w:t> </w:t>
            </w:r>
            <w:r>
              <w:rPr/>
              <w:t>Curriculum</w:t>
            </w:r>
            <w:r>
              <w:rPr>
                <w:spacing w:val="-4"/>
              </w:rPr>
              <w:t> </w:t>
            </w:r>
            <w:r>
              <w:rPr/>
              <w:t>Implementation</w:t>
              <w:tab/>
              <w:t>41</w:t>
            </w:r>
          </w:hyperlink>
        </w:p>
        <w:p>
          <w:pPr>
            <w:pStyle w:val="TOC1"/>
            <w:numPr>
              <w:ilvl w:val="2"/>
              <w:numId w:val="2"/>
            </w:numPr>
            <w:tabs>
              <w:tab w:pos="1663" w:val="left" w:leader="none"/>
              <w:tab w:pos="1665" w:val="left" w:leader="none"/>
              <w:tab w:pos="9823" w:val="right" w:leader="none"/>
            </w:tabs>
            <w:spacing w:line="240" w:lineRule="auto" w:before="271" w:after="0"/>
            <w:ind w:left="1664" w:right="0" w:hanging="725"/>
            <w:jc w:val="left"/>
          </w:pPr>
          <w:hyperlink w:history="true" w:anchor="_TOC_250023">
            <w:r>
              <w:rPr/>
              <w:t>External</w:t>
            </w:r>
            <w:r>
              <w:rPr>
                <w:spacing w:val="-4"/>
              </w:rPr>
              <w:t> </w:t>
            </w:r>
            <w:r>
              <w:rPr/>
              <w:t>factors affecting</w:t>
            </w:r>
            <w:r>
              <w:rPr>
                <w:spacing w:val="1"/>
              </w:rPr>
              <w:t> </w:t>
            </w:r>
            <w:r>
              <w:rPr/>
              <w:t>curriculum</w:t>
            </w:r>
            <w:r>
              <w:rPr>
                <w:spacing w:val="-3"/>
              </w:rPr>
              <w:t> </w:t>
            </w:r>
            <w:r>
              <w:rPr/>
              <w:t>implementation</w:t>
              <w:tab/>
              <w:t>45</w:t>
            </w:r>
          </w:hyperlink>
        </w:p>
        <w:p>
          <w:pPr>
            <w:pStyle w:val="TOC1"/>
            <w:numPr>
              <w:ilvl w:val="2"/>
              <w:numId w:val="2"/>
            </w:numPr>
            <w:tabs>
              <w:tab w:pos="1663" w:val="left" w:leader="none"/>
              <w:tab w:pos="1665" w:val="left" w:leader="none"/>
              <w:tab w:pos="9828" w:val="right" w:leader="none"/>
            </w:tabs>
            <w:spacing w:line="240" w:lineRule="auto" w:before="276" w:after="0"/>
            <w:ind w:left="1664" w:right="0" w:hanging="725"/>
            <w:jc w:val="left"/>
          </w:pPr>
          <w:hyperlink w:history="true" w:anchor="_TOC_250022">
            <w:r>
              <w:rPr/>
              <w:t>Testing</w:t>
            </w:r>
            <w:r>
              <w:rPr>
                <w:spacing w:val="1"/>
              </w:rPr>
              <w:t> </w:t>
            </w:r>
            <w:r>
              <w:rPr/>
              <w:t>and</w:t>
            </w:r>
            <w:r>
              <w:rPr>
                <w:spacing w:val="2"/>
              </w:rPr>
              <w:t> </w:t>
            </w:r>
            <w:r>
              <w:rPr/>
              <w:t>Textbooks</w:t>
              <w:tab/>
              <w:t>46</w:t>
            </w:r>
          </w:hyperlink>
        </w:p>
        <w:p>
          <w:pPr>
            <w:pStyle w:val="TOC1"/>
            <w:numPr>
              <w:ilvl w:val="2"/>
              <w:numId w:val="2"/>
            </w:numPr>
            <w:tabs>
              <w:tab w:pos="1665" w:val="left" w:leader="none"/>
              <w:tab w:pos="1666" w:val="left" w:leader="none"/>
              <w:tab w:pos="9823" w:val="right" w:leader="none"/>
            </w:tabs>
            <w:spacing w:line="240" w:lineRule="auto" w:before="276" w:after="0"/>
            <w:ind w:left="1665" w:right="0" w:hanging="726"/>
            <w:jc w:val="left"/>
          </w:pPr>
          <w:hyperlink w:history="true" w:anchor="_TOC_250021">
            <w:r>
              <w:rPr/>
              <w:t>Teacher</w:t>
            </w:r>
            <w:r>
              <w:rPr>
                <w:spacing w:val="2"/>
              </w:rPr>
              <w:t> </w:t>
            </w:r>
            <w:r>
              <w:rPr/>
              <w:t>Training</w:t>
            </w:r>
            <w:r>
              <w:rPr>
                <w:spacing w:val="3"/>
              </w:rPr>
              <w:t> </w:t>
            </w:r>
            <w:r>
              <w:rPr/>
              <w:t>and</w:t>
            </w:r>
            <w:r>
              <w:rPr>
                <w:spacing w:val="2"/>
              </w:rPr>
              <w:t> </w:t>
            </w:r>
            <w:r>
              <w:rPr/>
              <w:t>the Hausa</w:t>
            </w:r>
            <w:r>
              <w:rPr>
                <w:spacing w:val="5"/>
              </w:rPr>
              <w:t> </w:t>
            </w:r>
            <w:r>
              <w:rPr/>
              <w:t>language</w:t>
            </w:r>
            <w:r>
              <w:rPr>
                <w:spacing w:val="1"/>
              </w:rPr>
              <w:t> </w:t>
            </w:r>
            <w:r>
              <w:rPr/>
              <w:t>teacher</w:t>
              <w:tab/>
              <w:t>51</w:t>
            </w:r>
          </w:hyperlink>
        </w:p>
        <w:p>
          <w:pPr>
            <w:pStyle w:val="TOC1"/>
            <w:numPr>
              <w:ilvl w:val="2"/>
              <w:numId w:val="2"/>
            </w:numPr>
            <w:tabs>
              <w:tab w:pos="1721" w:val="left" w:leader="none"/>
              <w:tab w:pos="1722" w:val="left" w:leader="none"/>
              <w:tab w:pos="9823" w:val="right" w:leader="none"/>
            </w:tabs>
            <w:spacing w:line="240" w:lineRule="auto" w:before="277" w:after="0"/>
            <w:ind w:left="1721" w:right="0" w:hanging="782"/>
            <w:jc w:val="left"/>
          </w:pPr>
          <w:r>
            <w:rPr/>
            <w:t>Internal</w:t>
          </w:r>
          <w:r>
            <w:rPr>
              <w:spacing w:val="-8"/>
            </w:rPr>
            <w:t> </w:t>
          </w:r>
          <w:r>
            <w:rPr/>
            <w:t>Factors Affecting</w:t>
          </w:r>
          <w:r>
            <w:rPr>
              <w:spacing w:val="1"/>
            </w:rPr>
            <w:t> </w:t>
          </w:r>
          <w:r>
            <w:rPr/>
            <w:t>Hausa</w:t>
          </w:r>
          <w:r>
            <w:rPr>
              <w:spacing w:val="1"/>
            </w:rPr>
            <w:t> </w:t>
          </w:r>
          <w:r>
            <w:rPr/>
            <w:t>Curriculum</w:t>
          </w:r>
          <w:r>
            <w:rPr>
              <w:spacing w:val="-7"/>
            </w:rPr>
            <w:t> </w:t>
          </w:r>
          <w:r>
            <w:rPr/>
            <w:t>Implementation</w:t>
            <w:tab/>
            <w:t>59</w:t>
          </w:r>
        </w:p>
        <w:p>
          <w:pPr>
            <w:pStyle w:val="TOC3"/>
            <w:numPr>
              <w:ilvl w:val="2"/>
              <w:numId w:val="2"/>
            </w:numPr>
            <w:tabs>
              <w:tab w:pos="1660" w:val="left" w:leader="none"/>
              <w:tab w:pos="1661" w:val="left" w:leader="none"/>
              <w:tab w:pos="9823" w:val="righ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20">
            <w:r>
              <w:rPr/>
              <w:t>Teachers‘</w:t>
            </w:r>
            <w:r>
              <w:rPr>
                <w:spacing w:val="-2"/>
              </w:rPr>
              <w:t> </w:t>
            </w:r>
            <w:r>
              <w:rPr/>
              <w:t>Beliefs</w:t>
            </w:r>
            <w:r>
              <w:rPr>
                <w:spacing w:val="-2"/>
              </w:rPr>
              <w:t> </w:t>
            </w:r>
            <w:r>
              <w:rPr/>
              <w:t>and</w:t>
            </w:r>
            <w:r>
              <w:rPr>
                <w:spacing w:val="2"/>
              </w:rPr>
              <w:t> </w:t>
            </w:r>
            <w:r>
              <w:rPr/>
              <w:t>Decision-Making</w:t>
            </w:r>
            <w:r>
              <w:rPr>
                <w:spacing w:val="5"/>
              </w:rPr>
              <w:t> </w:t>
            </w:r>
            <w:r>
              <w:rPr/>
              <w:t>in</w:t>
            </w:r>
            <w:r>
              <w:rPr>
                <w:spacing w:val="-4"/>
              </w:rPr>
              <w:t> </w:t>
            </w:r>
            <w:r>
              <w:rPr/>
              <w:t>Curriculum</w:t>
            </w:r>
            <w:r>
              <w:rPr>
                <w:spacing w:val="-7"/>
              </w:rPr>
              <w:t> </w:t>
            </w:r>
            <w:r>
              <w:rPr/>
              <w:t>Innovation</w:t>
              <w:tab/>
              <w:t>60</w:t>
            </w:r>
          </w:hyperlink>
        </w:p>
        <w:p>
          <w:pPr>
            <w:pStyle w:val="TOC3"/>
            <w:numPr>
              <w:ilvl w:val="2"/>
              <w:numId w:val="2"/>
            </w:numPr>
            <w:tabs>
              <w:tab w:pos="1660" w:val="left" w:leader="none"/>
              <w:tab w:pos="1661" w:val="left" w:leader="none"/>
              <w:tab w:pos="9823" w:val="righ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19">
            <w:r>
              <w:rPr/>
              <w:t>Teachers‘</w:t>
            </w:r>
            <w:r>
              <w:rPr>
                <w:spacing w:val="2"/>
              </w:rPr>
              <w:t> </w:t>
            </w:r>
            <w:r>
              <w:rPr/>
              <w:t>Attitudes</w:t>
            </w:r>
            <w:r>
              <w:rPr>
                <w:spacing w:val="-1"/>
              </w:rPr>
              <w:t> </w:t>
            </w:r>
            <w:r>
              <w:rPr/>
              <w:t>towards Curriculum</w:t>
            </w:r>
            <w:r>
              <w:rPr>
                <w:spacing w:val="-8"/>
              </w:rPr>
              <w:t> </w:t>
            </w:r>
            <w:r>
              <w:rPr/>
              <w:t>Innovation</w:t>
              <w:tab/>
              <w:t>63</w:t>
            </w:r>
          </w:hyperlink>
        </w:p>
        <w:p>
          <w:pPr>
            <w:pStyle w:val="TOC3"/>
            <w:numPr>
              <w:ilvl w:val="2"/>
              <w:numId w:val="2"/>
            </w:numPr>
            <w:tabs>
              <w:tab w:pos="1660" w:val="left" w:leader="none"/>
              <w:tab w:pos="1661" w:val="left" w:leader="none"/>
              <w:tab w:pos="9823" w:val="righ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18">
            <w:r>
              <w:rPr/>
              <w:t>Teacher</w:t>
            </w:r>
            <w:r>
              <w:rPr>
                <w:spacing w:val="2"/>
              </w:rPr>
              <w:t> </w:t>
            </w:r>
            <w:r>
              <w:rPr/>
              <w:t>Qualification</w:t>
            </w:r>
            <w:r>
              <w:rPr>
                <w:spacing w:val="-4"/>
              </w:rPr>
              <w:t> </w:t>
            </w:r>
            <w:r>
              <w:rPr/>
              <w:t>and</w:t>
            </w:r>
            <w:r>
              <w:rPr>
                <w:spacing w:val="2"/>
              </w:rPr>
              <w:t> </w:t>
            </w:r>
            <w:r>
              <w:rPr/>
              <w:t>Student</w:t>
            </w:r>
            <w:r>
              <w:rPr>
                <w:spacing w:val="6"/>
              </w:rPr>
              <w:t> </w:t>
            </w:r>
            <w:r>
              <w:rPr/>
              <w:t>Learning</w:t>
            </w:r>
            <w:r>
              <w:rPr>
                <w:spacing w:val="2"/>
              </w:rPr>
              <w:t> </w:t>
            </w:r>
            <w:r>
              <w:rPr/>
              <w:t>Outcomes</w:t>
              <w:tab/>
              <w:t>67</w:t>
            </w:r>
          </w:hyperlink>
        </w:p>
        <w:p>
          <w:pPr>
            <w:pStyle w:val="TOC1"/>
            <w:numPr>
              <w:ilvl w:val="1"/>
              <w:numId w:val="2"/>
            </w:numPr>
            <w:tabs>
              <w:tab w:pos="1603" w:val="left" w:leader="none"/>
              <w:tab w:pos="1604" w:val="left" w:leader="none"/>
              <w:tab w:pos="9828" w:val="right" w:leader="none"/>
            </w:tabs>
            <w:spacing w:line="240" w:lineRule="auto" w:before="276" w:after="0"/>
            <w:ind w:left="1603" w:right="0" w:hanging="664"/>
            <w:jc w:val="left"/>
          </w:pPr>
          <w:hyperlink w:history="true" w:anchor="_TOC_250017">
            <w:r>
              <w:rPr/>
              <w:t>Provision</w:t>
            </w:r>
            <w:r>
              <w:rPr>
                <w:spacing w:val="1"/>
              </w:rPr>
              <w:t> </w:t>
            </w:r>
            <w:r>
              <w:rPr/>
              <w:t>for</w:t>
            </w:r>
            <w:r>
              <w:rPr>
                <w:spacing w:val="-2"/>
              </w:rPr>
              <w:t> </w:t>
            </w:r>
            <w:r>
              <w:rPr/>
              <w:t>the Implementation</w:t>
            </w:r>
            <w:r>
              <w:rPr>
                <w:spacing w:val="-4"/>
              </w:rPr>
              <w:t> </w:t>
            </w:r>
            <w:r>
              <w:rPr/>
              <w:t>of</w:t>
            </w:r>
            <w:r>
              <w:rPr>
                <w:spacing w:val="-6"/>
              </w:rPr>
              <w:t> </w:t>
            </w:r>
            <w:r>
              <w:rPr/>
              <w:t>Hausa</w:t>
            </w:r>
            <w:r>
              <w:rPr>
                <w:spacing w:val="5"/>
              </w:rPr>
              <w:t> </w:t>
            </w:r>
            <w:r>
              <w:rPr/>
              <w:t>Language Curriculum</w:t>
              <w:tab/>
              <w:t>70</w:t>
            </w:r>
          </w:hyperlink>
        </w:p>
        <w:p>
          <w:pPr>
            <w:pStyle w:val="TOC3"/>
            <w:numPr>
              <w:ilvl w:val="2"/>
              <w:numId w:val="2"/>
            </w:numPr>
            <w:tabs>
              <w:tab w:pos="1660" w:val="left" w:leader="none"/>
              <w:tab w:pos="1661" w:val="left" w:leader="none"/>
              <w:tab w:pos="9828" w:val="right" w:leader="none"/>
            </w:tabs>
            <w:spacing w:line="240" w:lineRule="auto" w:before="277" w:after="0"/>
            <w:ind w:left="1661" w:right="0" w:hanging="721"/>
            <w:jc w:val="left"/>
          </w:pPr>
          <w:hyperlink w:history="true" w:anchor="_TOC_250016">
            <w:r>
              <w:rPr/>
              <w:t>Resources</w:t>
            </w:r>
            <w:r>
              <w:rPr>
                <w:spacing w:val="3"/>
              </w:rPr>
              <w:t> </w:t>
            </w:r>
            <w:r>
              <w:rPr/>
              <w:t>for</w:t>
            </w:r>
            <w:r>
              <w:rPr>
                <w:spacing w:val="3"/>
              </w:rPr>
              <w:t> </w:t>
            </w:r>
            <w:r>
              <w:rPr/>
              <w:t>Curriculum</w:t>
            </w:r>
            <w:r>
              <w:rPr>
                <w:spacing w:val="-4"/>
              </w:rPr>
              <w:t> </w:t>
            </w:r>
            <w:r>
              <w:rPr/>
              <w:t>Implementation</w:t>
              <w:tab/>
              <w:t>73</w:t>
            </w:r>
          </w:hyperlink>
        </w:p>
        <w:p>
          <w:pPr>
            <w:pStyle w:val="TOC3"/>
            <w:numPr>
              <w:ilvl w:val="2"/>
              <w:numId w:val="2"/>
            </w:numPr>
            <w:tabs>
              <w:tab w:pos="1660" w:val="left" w:leader="none"/>
              <w:tab w:pos="1661" w:val="left" w:leader="none"/>
              <w:tab w:pos="9823" w:val="right" w:leader="none"/>
            </w:tabs>
            <w:spacing w:line="240" w:lineRule="auto" w:before="276" w:after="0"/>
            <w:ind w:left="1661" w:right="0" w:hanging="721"/>
            <w:jc w:val="left"/>
          </w:pPr>
          <w:r>
            <w:rPr/>
            <w:t>Office</w:t>
          </w:r>
          <w:r>
            <w:rPr>
              <w:spacing w:val="-2"/>
            </w:rPr>
            <w:t> </w:t>
          </w:r>
          <w:r>
            <w:rPr/>
            <w:t>Accommodation</w:t>
          </w:r>
          <w:r>
            <w:rPr>
              <w:spacing w:val="-1"/>
            </w:rPr>
            <w:t> </w:t>
          </w:r>
          <w:r>
            <w:rPr/>
            <w:t>for</w:t>
          </w:r>
          <w:r>
            <w:rPr>
              <w:spacing w:val="-1"/>
            </w:rPr>
            <w:t> </w:t>
          </w:r>
          <w:r>
            <w:rPr/>
            <w:t>Hausa</w:t>
          </w:r>
          <w:r>
            <w:rPr>
              <w:spacing w:val="-1"/>
            </w:rPr>
            <w:t> </w:t>
          </w:r>
          <w:r>
            <w:rPr/>
            <w:t>Lecturers</w:t>
          </w:r>
          <w:r>
            <w:rPr>
              <w:spacing w:val="-3"/>
            </w:rPr>
            <w:t> </w:t>
          </w:r>
          <w:r>
            <w:rPr/>
            <w:t>and</w:t>
          </w:r>
          <w:r>
            <w:rPr>
              <w:spacing w:val="-1"/>
            </w:rPr>
            <w:t> </w:t>
          </w:r>
          <w:r>
            <w:rPr/>
            <w:t>Hausa</w:t>
          </w:r>
          <w:r>
            <w:rPr>
              <w:spacing w:val="-2"/>
            </w:rPr>
            <w:t> </w:t>
          </w:r>
          <w:r>
            <w:rPr/>
            <w:t>Model/Cultural</w:t>
          </w:r>
          <w:r>
            <w:rPr>
              <w:spacing w:val="-10"/>
            </w:rPr>
            <w:t> </w:t>
          </w:r>
          <w:r>
            <w:rPr/>
            <w:t>Village</w:t>
            <w:tab/>
            <w:t>77</w:t>
          </w:r>
        </w:p>
        <w:p>
          <w:pPr>
            <w:pStyle w:val="TOC3"/>
            <w:numPr>
              <w:ilvl w:val="2"/>
              <w:numId w:val="2"/>
            </w:numPr>
            <w:tabs>
              <w:tab w:pos="1660" w:val="left" w:leader="none"/>
              <w:tab w:pos="1661" w:val="left" w:leader="none"/>
              <w:tab w:pos="9823" w:val="righ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15">
            <w:r>
              <w:rPr/>
              <w:t>Funding</w:t>
            </w:r>
            <w:r>
              <w:rPr>
                <w:spacing w:val="1"/>
              </w:rPr>
              <w:t> </w:t>
            </w:r>
            <w:r>
              <w:rPr/>
              <w:t>Hausa</w:t>
            </w:r>
            <w:r>
              <w:rPr>
                <w:spacing w:val="6"/>
              </w:rPr>
              <w:t> </w:t>
            </w:r>
            <w:r>
              <w:rPr/>
              <w:t>language curriculum</w:t>
            </w:r>
            <w:r>
              <w:rPr>
                <w:spacing w:val="-3"/>
              </w:rPr>
              <w:t> </w:t>
            </w:r>
            <w:r>
              <w:rPr/>
              <w:t>implementation</w:t>
              <w:tab/>
              <w:t>77</w:t>
            </w:r>
          </w:hyperlink>
        </w:p>
        <w:p>
          <w:pPr>
            <w:pStyle w:val="TOC3"/>
            <w:numPr>
              <w:ilvl w:val="1"/>
              <w:numId w:val="2"/>
            </w:numPr>
            <w:tabs>
              <w:tab w:pos="1660" w:val="left" w:leader="none"/>
              <w:tab w:pos="1661" w:val="left" w:leader="none"/>
              <w:tab w:pos="9823" w:val="righ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14">
            <w:r>
              <w:rPr/>
              <w:t>Empirical</w:t>
            </w:r>
            <w:r>
              <w:rPr>
                <w:spacing w:val="-4"/>
              </w:rPr>
              <w:t> </w:t>
            </w:r>
            <w:r>
              <w:rPr/>
              <w:t>Studies</w:t>
              <w:tab/>
              <w:t>80</w:t>
            </w:r>
          </w:hyperlink>
        </w:p>
        <w:p>
          <w:pPr>
            <w:pStyle w:val="TOC3"/>
            <w:numPr>
              <w:ilvl w:val="1"/>
              <w:numId w:val="2"/>
            </w:numPr>
            <w:tabs>
              <w:tab w:pos="1660" w:val="left" w:leader="none"/>
              <w:tab w:pos="1661" w:val="left" w:leader="none"/>
              <w:tab w:pos="9943" w:val="right" w:leader="none"/>
            </w:tabs>
            <w:spacing w:line="240" w:lineRule="auto" w:before="276" w:after="240"/>
            <w:ind w:left="1661" w:right="0" w:hanging="721"/>
            <w:jc w:val="left"/>
          </w:pPr>
          <w:hyperlink w:history="true" w:anchor="_TOC_250013">
            <w:r>
              <w:rPr/>
              <w:t>Summary</w:t>
              <w:tab/>
              <w:t>103</w:t>
            </w:r>
          </w:hyperlink>
        </w:p>
        <w:p>
          <w:pPr>
            <w:pStyle w:val="TOC2"/>
          </w:pPr>
          <w:hyperlink w:history="true" w:anchor="_TOC_250012">
            <w:r>
              <w:rPr/>
              <w:t>CHAPTER</w:t>
            </w:r>
            <w:r>
              <w:rPr>
                <w:spacing w:val="-4"/>
              </w:rPr>
              <w:t> </w:t>
            </w:r>
            <w:r>
              <w:rPr/>
              <w:t>THREE:</w:t>
            </w:r>
            <w:r>
              <w:rPr>
                <w:spacing w:val="-2"/>
              </w:rPr>
              <w:t> </w:t>
            </w:r>
            <w:r>
              <w:rPr/>
              <w:t>RESEARCH</w:t>
            </w:r>
            <w:r>
              <w:rPr>
                <w:spacing w:val="-2"/>
              </w:rPr>
              <w:t> </w:t>
            </w:r>
            <w:r>
              <w:rPr/>
              <w:t>METHODOLOGY</w:t>
            </w:r>
          </w:hyperlink>
        </w:p>
        <w:p>
          <w:pPr>
            <w:pStyle w:val="TOC3"/>
            <w:numPr>
              <w:ilvl w:val="1"/>
              <w:numId w:val="3"/>
            </w:numPr>
            <w:tabs>
              <w:tab w:pos="1660" w:val="left" w:leader="none"/>
              <w:tab w:pos="1661" w:val="left" w:leader="none"/>
              <w:tab w:pos="9583" w:val="left" w:leader="none"/>
            </w:tabs>
            <w:spacing w:line="240" w:lineRule="auto" w:before="271" w:after="0"/>
            <w:ind w:left="1661" w:right="0" w:hanging="721"/>
            <w:jc w:val="left"/>
          </w:pPr>
          <w:hyperlink w:history="true" w:anchor="_TOC_250011">
            <w:r>
              <w:rPr/>
              <w:t>Introduction</w:t>
              <w:tab/>
              <w:t>105</w:t>
            </w:r>
          </w:hyperlink>
        </w:p>
        <w:p>
          <w:pPr>
            <w:pStyle w:val="TOC3"/>
            <w:numPr>
              <w:ilvl w:val="1"/>
              <w:numId w:val="3"/>
            </w:numPr>
            <w:tabs>
              <w:tab w:pos="1660" w:val="left" w:leader="none"/>
              <w:tab w:pos="1661" w:val="left" w:leader="none"/>
              <w:tab w:pos="9583" w:val="left" w:leader="none"/>
            </w:tabs>
            <w:spacing w:line="240" w:lineRule="auto" w:before="277" w:after="0"/>
            <w:ind w:left="1661" w:right="0" w:hanging="721"/>
            <w:jc w:val="left"/>
          </w:pPr>
          <w:hyperlink w:history="true" w:anchor="_TOC_250010">
            <w:r>
              <w:rPr/>
              <w:t>Research</w:t>
            </w:r>
            <w:r>
              <w:rPr>
                <w:spacing w:val="-5"/>
              </w:rPr>
              <w:t> </w:t>
            </w:r>
            <w:r>
              <w:rPr/>
              <w:t>Design</w:t>
              <w:tab/>
              <w:t>105</w:t>
            </w:r>
          </w:hyperlink>
        </w:p>
        <w:p>
          <w:pPr>
            <w:pStyle w:val="TOC3"/>
            <w:numPr>
              <w:ilvl w:val="1"/>
              <w:numId w:val="3"/>
            </w:numPr>
            <w:tabs>
              <w:tab w:pos="1660" w:val="left" w:leader="none"/>
              <w:tab w:pos="1661" w:val="left" w:leader="none"/>
              <w:tab w:pos="9583" w:val="lef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09">
            <w:r>
              <w:rPr/>
              <w:t>Population</w:t>
              <w:tab/>
              <w:t>105</w:t>
            </w:r>
          </w:hyperlink>
        </w:p>
        <w:p>
          <w:pPr>
            <w:pStyle w:val="TOC3"/>
            <w:numPr>
              <w:ilvl w:val="1"/>
              <w:numId w:val="3"/>
            </w:numPr>
            <w:tabs>
              <w:tab w:pos="1660" w:val="left" w:leader="none"/>
              <w:tab w:pos="1661" w:val="left" w:leader="none"/>
              <w:tab w:pos="9583" w:val="lef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08">
            <w:r>
              <w:rPr/>
              <w:t>Sample</w:t>
            </w:r>
            <w:r>
              <w:rPr>
                <w:spacing w:val="-4"/>
              </w:rPr>
              <w:t> </w:t>
            </w:r>
            <w:r>
              <w:rPr/>
              <w:t>and</w:t>
            </w:r>
            <w:r>
              <w:rPr>
                <w:spacing w:val="-3"/>
              </w:rPr>
              <w:t> </w:t>
            </w:r>
            <w:r>
              <w:rPr/>
              <w:t>sampling</w:t>
            </w:r>
            <w:r>
              <w:rPr>
                <w:spacing w:val="-2"/>
              </w:rPr>
              <w:t> </w:t>
            </w:r>
            <w:r>
              <w:rPr/>
              <w:t>Techniques</w:t>
              <w:tab/>
              <w:t>106</w:t>
            </w:r>
          </w:hyperlink>
        </w:p>
        <w:p>
          <w:pPr>
            <w:pStyle w:val="TOC3"/>
            <w:tabs>
              <w:tab w:pos="1660" w:val="left" w:leader="none"/>
              <w:tab w:pos="9583" w:val="left" w:leader="none"/>
            </w:tabs>
            <w:ind w:left="940" w:firstLine="0"/>
          </w:pPr>
          <w:hyperlink w:history="true" w:anchor="_TOC_250007">
            <w:r>
              <w:rPr/>
              <w:t>3.5.</w:t>
              <w:tab/>
              <w:t>Instrumentation</w:t>
              <w:tab/>
              <w:t>107</w:t>
            </w:r>
          </w:hyperlink>
        </w:p>
        <w:p>
          <w:pPr>
            <w:pStyle w:val="TOC3"/>
            <w:numPr>
              <w:ilvl w:val="1"/>
              <w:numId w:val="4"/>
            </w:numPr>
            <w:tabs>
              <w:tab w:pos="1660" w:val="left" w:leader="none"/>
              <w:tab w:pos="1661" w:val="left" w:leader="none"/>
              <w:tab w:pos="9583" w:val="left" w:leader="none"/>
            </w:tabs>
            <w:spacing w:line="240" w:lineRule="auto" w:before="276" w:after="0"/>
            <w:ind w:left="1661" w:right="0" w:hanging="721"/>
            <w:jc w:val="left"/>
          </w:pPr>
          <w:r>
            <w:rPr/>
            <w:t>Validity</w:t>
          </w:r>
          <w:r>
            <w:rPr>
              <w:spacing w:val="-8"/>
            </w:rPr>
            <w:t> </w:t>
          </w:r>
          <w:r>
            <w:rPr/>
            <w:t>of</w:t>
          </w:r>
          <w:r>
            <w:rPr>
              <w:spacing w:val="-6"/>
            </w:rPr>
            <w:t> </w:t>
          </w:r>
          <w:r>
            <w:rPr/>
            <w:t>the</w:t>
          </w:r>
          <w:r>
            <w:rPr>
              <w:spacing w:val="1"/>
            </w:rPr>
            <w:t> </w:t>
          </w:r>
          <w:r>
            <w:rPr/>
            <w:t>Instruments</w:t>
            <w:tab/>
            <w:t>109</w:t>
          </w:r>
        </w:p>
        <w:p>
          <w:pPr>
            <w:pStyle w:val="TOC3"/>
            <w:numPr>
              <w:ilvl w:val="2"/>
              <w:numId w:val="4"/>
            </w:numPr>
            <w:tabs>
              <w:tab w:pos="1660" w:val="left" w:leader="none"/>
              <w:tab w:pos="1661" w:val="left" w:leader="none"/>
              <w:tab w:pos="9583" w:val="left" w:leader="none"/>
            </w:tabs>
            <w:spacing w:line="240" w:lineRule="auto" w:before="276" w:after="0"/>
            <w:ind w:left="1661" w:right="0" w:hanging="721"/>
            <w:jc w:val="left"/>
          </w:pPr>
          <w:r>
            <w:rPr/>
            <w:t>Pilot</w:t>
          </w:r>
          <w:r>
            <w:rPr>
              <w:spacing w:val="5"/>
            </w:rPr>
            <w:t> </w:t>
          </w:r>
          <w:r>
            <w:rPr/>
            <w:t>Study</w:t>
            <w:tab/>
            <w:t>109</w:t>
          </w:r>
        </w:p>
        <w:p>
          <w:pPr>
            <w:pStyle w:val="TOC3"/>
            <w:numPr>
              <w:ilvl w:val="2"/>
              <w:numId w:val="4"/>
            </w:numPr>
            <w:tabs>
              <w:tab w:pos="1660" w:val="left" w:leader="none"/>
              <w:tab w:pos="1661" w:val="left" w:leader="none"/>
              <w:tab w:pos="9583" w:val="left" w:leader="none"/>
            </w:tabs>
            <w:spacing w:line="240" w:lineRule="auto" w:before="277" w:after="0"/>
            <w:ind w:left="1661" w:right="0" w:hanging="721"/>
            <w:jc w:val="left"/>
          </w:pPr>
          <w:r>
            <w:rPr/>
            <w:t>Reliability</w:t>
          </w:r>
          <w:r>
            <w:rPr>
              <w:spacing w:val="-6"/>
            </w:rPr>
            <w:t> </w:t>
          </w:r>
          <w:r>
            <w:rPr/>
            <w:t>of</w:t>
          </w:r>
          <w:r>
            <w:rPr>
              <w:spacing w:val="-8"/>
            </w:rPr>
            <w:t> </w:t>
          </w:r>
          <w:r>
            <w:rPr/>
            <w:t>the</w:t>
          </w:r>
          <w:r>
            <w:rPr>
              <w:spacing w:val="-1"/>
            </w:rPr>
            <w:t> </w:t>
          </w:r>
          <w:r>
            <w:rPr/>
            <w:t>Instrument</w:t>
            <w:tab/>
            <w:t>110</w:t>
          </w:r>
        </w:p>
        <w:p>
          <w:pPr>
            <w:pStyle w:val="TOC3"/>
            <w:numPr>
              <w:ilvl w:val="1"/>
              <w:numId w:val="4"/>
            </w:numPr>
            <w:tabs>
              <w:tab w:pos="1660" w:val="left" w:leader="none"/>
              <w:tab w:pos="1661" w:val="left" w:leader="none"/>
              <w:tab w:pos="9583" w:val="left" w:leader="none"/>
            </w:tabs>
            <w:spacing w:line="240" w:lineRule="auto" w:before="276" w:after="0"/>
            <w:ind w:left="1661" w:right="0" w:hanging="721"/>
            <w:jc w:val="left"/>
          </w:pPr>
          <w:r>
            <w:rPr/>
            <w:t>Procedure</w:t>
          </w:r>
          <w:r>
            <w:rPr>
              <w:spacing w:val="-3"/>
            </w:rPr>
            <w:t> </w:t>
          </w:r>
          <w:r>
            <w:rPr/>
            <w:t>for</w:t>
          </w:r>
          <w:r>
            <w:rPr>
              <w:spacing w:val="-1"/>
            </w:rPr>
            <w:t> </w:t>
          </w:r>
          <w:r>
            <w:rPr/>
            <w:t>Data</w:t>
          </w:r>
          <w:r>
            <w:rPr>
              <w:spacing w:val="-2"/>
            </w:rPr>
            <w:t> </w:t>
          </w:r>
          <w:r>
            <w:rPr/>
            <w:t>Collection</w:t>
            <w:tab/>
            <w:t>110</w:t>
          </w:r>
        </w:p>
        <w:p>
          <w:pPr>
            <w:pStyle w:val="TOC3"/>
            <w:numPr>
              <w:ilvl w:val="1"/>
              <w:numId w:val="4"/>
            </w:numPr>
            <w:tabs>
              <w:tab w:pos="1660" w:val="left" w:leader="none"/>
              <w:tab w:pos="1661" w:val="left" w:leader="none"/>
              <w:tab w:pos="9583" w:val="lef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06">
            <w:r>
              <w:rPr/>
              <w:t>Procedure</w:t>
            </w:r>
            <w:r>
              <w:rPr>
                <w:spacing w:val="-3"/>
              </w:rPr>
              <w:t> </w:t>
            </w:r>
            <w:r>
              <w:rPr/>
              <w:t>for</w:t>
            </w:r>
            <w:r>
              <w:rPr>
                <w:spacing w:val="-1"/>
              </w:rPr>
              <w:t> </w:t>
            </w:r>
            <w:r>
              <w:rPr/>
              <w:t>Data</w:t>
            </w:r>
            <w:r>
              <w:rPr>
                <w:spacing w:val="-4"/>
              </w:rPr>
              <w:t> </w:t>
            </w:r>
            <w:r>
              <w:rPr/>
              <w:t>Analysis</w:t>
              <w:tab/>
              <w:t>111</w:t>
            </w:r>
          </w:hyperlink>
        </w:p>
        <w:p>
          <w:pPr>
            <w:pStyle w:val="TOC2"/>
            <w:spacing w:before="281"/>
          </w:pPr>
          <w:r>
            <w:rPr/>
            <w:t>CHAPTER</w:t>
          </w:r>
          <w:r>
            <w:rPr>
              <w:spacing w:val="-4"/>
            </w:rPr>
            <w:t> </w:t>
          </w:r>
          <w:r>
            <w:rPr/>
            <w:t>FOUR:</w:t>
          </w:r>
          <w:r>
            <w:rPr>
              <w:spacing w:val="-1"/>
            </w:rPr>
            <w:t> </w:t>
          </w:r>
          <w:r>
            <w:rPr/>
            <w:t>RESULTS</w:t>
          </w:r>
          <w:r>
            <w:rPr>
              <w:spacing w:val="-1"/>
            </w:rPr>
            <w:t> </w:t>
          </w:r>
          <w:r>
            <w:rPr/>
            <w:t>AND</w:t>
          </w:r>
          <w:r>
            <w:rPr>
              <w:spacing w:val="-3"/>
            </w:rPr>
            <w:t> </w:t>
          </w:r>
          <w:r>
            <w:rPr/>
            <w:t>DISCUSSION</w:t>
          </w:r>
        </w:p>
        <w:p>
          <w:pPr>
            <w:pStyle w:val="TOC3"/>
            <w:numPr>
              <w:ilvl w:val="1"/>
              <w:numId w:val="5"/>
            </w:numPr>
            <w:tabs>
              <w:tab w:pos="1660" w:val="left" w:leader="none"/>
              <w:tab w:pos="1661" w:val="left" w:leader="none"/>
              <w:tab w:pos="9583" w:val="left" w:leader="none"/>
            </w:tabs>
            <w:spacing w:line="240" w:lineRule="auto" w:before="271" w:after="0"/>
            <w:ind w:left="1661" w:right="0" w:hanging="721"/>
            <w:jc w:val="left"/>
          </w:pPr>
          <w:hyperlink w:history="true" w:anchor="_TOC_250005">
            <w:r>
              <w:rPr/>
              <w:t>Introduction</w:t>
              <w:tab/>
              <w:t>112</w:t>
            </w:r>
          </w:hyperlink>
        </w:p>
        <w:p>
          <w:pPr>
            <w:pStyle w:val="TOC3"/>
            <w:numPr>
              <w:ilvl w:val="1"/>
              <w:numId w:val="5"/>
            </w:numPr>
            <w:tabs>
              <w:tab w:pos="1660" w:val="left" w:leader="none"/>
              <w:tab w:pos="1661" w:val="left" w:leader="none"/>
              <w:tab w:pos="9583" w:val="lef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04">
            <w:r>
              <w:rPr/>
              <w:t>Demographic Data</w:t>
            </w:r>
            <w:r>
              <w:rPr>
                <w:spacing w:val="-5"/>
              </w:rPr>
              <w:t> </w:t>
            </w:r>
            <w:r>
              <w:rPr/>
              <w:t>of</w:t>
            </w:r>
            <w:r>
              <w:rPr>
                <w:spacing w:val="-6"/>
              </w:rPr>
              <w:t> </w:t>
            </w:r>
            <w:r>
              <w:rPr/>
              <w:t>the Respondents</w:t>
              <w:tab/>
              <w:t>112</w:t>
            </w:r>
          </w:hyperlink>
        </w:p>
        <w:p>
          <w:pPr>
            <w:pStyle w:val="TOC3"/>
            <w:numPr>
              <w:ilvl w:val="1"/>
              <w:numId w:val="5"/>
            </w:numPr>
            <w:tabs>
              <w:tab w:pos="1660" w:val="left" w:leader="none"/>
              <w:tab w:pos="1661" w:val="left" w:leader="none"/>
              <w:tab w:pos="9583" w:val="left" w:leader="none"/>
            </w:tabs>
            <w:spacing w:line="240" w:lineRule="auto" w:before="277" w:after="0"/>
            <w:ind w:left="1661" w:right="0" w:hanging="721"/>
            <w:jc w:val="left"/>
          </w:pPr>
          <w:hyperlink w:history="true" w:anchor="_TOC_250003">
            <w:r>
              <w:rPr/>
              <w:t>Responses</w:t>
            </w:r>
            <w:r>
              <w:rPr>
                <w:spacing w:val="-4"/>
              </w:rPr>
              <w:t> </w:t>
            </w:r>
            <w:r>
              <w:rPr/>
              <w:t>to</w:t>
            </w:r>
            <w:r>
              <w:rPr>
                <w:spacing w:val="4"/>
              </w:rPr>
              <w:t> </w:t>
            </w:r>
            <w:r>
              <w:rPr/>
              <w:t>Research</w:t>
            </w:r>
            <w:r>
              <w:rPr>
                <w:spacing w:val="-6"/>
              </w:rPr>
              <w:t> </w:t>
            </w:r>
            <w:r>
              <w:rPr/>
              <w:t>Questions</w:t>
              <w:tab/>
              <w:t>117</w:t>
            </w:r>
          </w:hyperlink>
        </w:p>
        <w:p>
          <w:pPr>
            <w:pStyle w:val="TOC1"/>
            <w:numPr>
              <w:ilvl w:val="1"/>
              <w:numId w:val="5"/>
            </w:numPr>
            <w:tabs>
              <w:tab w:pos="1723" w:val="left" w:leader="none"/>
              <w:tab w:pos="1724" w:val="left" w:leader="none"/>
              <w:tab w:pos="9583" w:val="left" w:leader="none"/>
            </w:tabs>
            <w:spacing w:line="240" w:lineRule="auto" w:before="276" w:after="0"/>
            <w:ind w:left="1723" w:right="0" w:hanging="784"/>
            <w:jc w:val="left"/>
          </w:pPr>
          <w:hyperlink w:history="true" w:anchor="_TOC_250002">
            <w:r>
              <w:rPr/>
              <w:t>Hypotheses</w:t>
            </w:r>
            <w:r>
              <w:rPr>
                <w:spacing w:val="-5"/>
              </w:rPr>
              <w:t> </w:t>
            </w:r>
            <w:r>
              <w:rPr/>
              <w:t>Testing</w:t>
              <w:tab/>
              <w:t>133</w:t>
            </w:r>
          </w:hyperlink>
        </w:p>
        <w:p>
          <w:pPr>
            <w:pStyle w:val="TOC3"/>
            <w:numPr>
              <w:ilvl w:val="1"/>
              <w:numId w:val="5"/>
            </w:numPr>
            <w:tabs>
              <w:tab w:pos="1660" w:val="left" w:leader="none"/>
              <w:tab w:pos="1661" w:val="left" w:leader="none"/>
              <w:tab w:pos="9583" w:val="lef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01">
            <w:r>
              <w:rPr/>
              <w:t>Summary</w:t>
            </w:r>
            <w:r>
              <w:rPr>
                <w:spacing w:val="-9"/>
              </w:rPr>
              <w:t> </w:t>
            </w:r>
            <w:r>
              <w:rPr/>
              <w:t>of</w:t>
            </w:r>
            <w:r>
              <w:rPr>
                <w:spacing w:val="-7"/>
              </w:rPr>
              <w:t> </w:t>
            </w:r>
            <w:r>
              <w:rPr/>
              <w:t>Major</w:t>
            </w:r>
            <w:r>
              <w:rPr>
                <w:spacing w:val="5"/>
              </w:rPr>
              <w:t> </w:t>
            </w:r>
            <w:r>
              <w:rPr/>
              <w:t>Findings</w:t>
              <w:tab/>
              <w:t>142</w:t>
            </w:r>
          </w:hyperlink>
        </w:p>
        <w:p>
          <w:pPr>
            <w:pStyle w:val="TOC3"/>
            <w:numPr>
              <w:ilvl w:val="1"/>
              <w:numId w:val="5"/>
            </w:numPr>
            <w:tabs>
              <w:tab w:pos="1660" w:val="left" w:leader="none"/>
              <w:tab w:pos="1661" w:val="left" w:leader="none"/>
              <w:tab w:pos="9583" w:val="left" w:leader="none"/>
            </w:tabs>
            <w:spacing w:line="240" w:lineRule="auto" w:before="276" w:after="0"/>
            <w:ind w:left="1661" w:right="0" w:hanging="721"/>
            <w:jc w:val="left"/>
          </w:pPr>
          <w:hyperlink w:history="true" w:anchor="_TOC_250000">
            <w:r>
              <w:rPr/>
              <w:t>Discussion</w:t>
            </w:r>
            <w:r>
              <w:rPr>
                <w:spacing w:val="-4"/>
              </w:rPr>
              <w:t> </w:t>
            </w:r>
            <w:r>
              <w:rPr/>
              <w:t>of</w:t>
            </w:r>
            <w:r>
              <w:rPr>
                <w:spacing w:val="-7"/>
              </w:rPr>
              <w:t> </w:t>
            </w:r>
            <w:r>
              <w:rPr/>
              <w:t>Findings</w:t>
              <w:tab/>
              <w:t>143</w:t>
            </w:r>
          </w:hyperlink>
        </w:p>
      </w:sdtContent>
    </w:sdt>
    <w:p>
      <w:pPr>
        <w:spacing w:after="0" w:line="240" w:lineRule="auto"/>
        <w:jc w:val="left"/>
        <w:sectPr>
          <w:type w:val="continuous"/>
          <w:pgSz w:w="12240" w:h="15840"/>
          <w:pgMar w:top="1360" w:bottom="1695" w:left="860" w:right="540"/>
        </w:sectPr>
      </w:pP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ind w:left="0"/>
        <w:jc w:val="left"/>
        <w:rPr>
          <w:sz w:val="26"/>
        </w:rPr>
      </w:pPr>
    </w:p>
    <w:p>
      <w:pPr>
        <w:spacing w:before="190"/>
        <w:ind w:left="940" w:right="0" w:firstLine="0"/>
        <w:jc w:val="left"/>
        <w:rPr>
          <w:b/>
          <w:sz w:val="24"/>
        </w:rPr>
      </w:pPr>
      <w:r>
        <w:rPr>
          <w:b/>
          <w:sz w:val="24"/>
        </w:rPr>
        <w:t>CHAPTER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FIVE:</w:t>
      </w:r>
      <w:r>
        <w:rPr>
          <w:b/>
          <w:spacing w:val="56"/>
          <w:sz w:val="24"/>
        </w:rPr>
        <w:t> </w:t>
      </w:r>
      <w:r>
        <w:rPr>
          <w:b/>
          <w:sz w:val="24"/>
        </w:rPr>
        <w:t>SUMMARY,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CONCLUSION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RECOMMENDATIONS</w:t>
      </w:r>
    </w:p>
    <w:p>
      <w:pPr>
        <w:pStyle w:val="ListParagraph"/>
        <w:numPr>
          <w:ilvl w:val="1"/>
          <w:numId w:val="6"/>
        </w:numPr>
        <w:tabs>
          <w:tab w:pos="1660" w:val="left" w:leader="none"/>
          <w:tab w:pos="1661" w:val="left" w:leader="none"/>
          <w:tab w:pos="9583" w:val="left" w:leader="none"/>
        </w:tabs>
        <w:spacing w:line="240" w:lineRule="auto" w:before="271" w:after="0"/>
        <w:ind w:left="1661" w:right="0" w:hanging="721"/>
        <w:jc w:val="left"/>
        <w:rPr>
          <w:sz w:val="24"/>
        </w:rPr>
      </w:pPr>
      <w:r>
        <w:rPr>
          <w:sz w:val="24"/>
        </w:rPr>
        <w:t>Summary</w:t>
        <w:tab/>
        <w:t>154</w:t>
      </w:r>
    </w:p>
    <w:p>
      <w:pPr>
        <w:pStyle w:val="ListParagraph"/>
        <w:numPr>
          <w:ilvl w:val="1"/>
          <w:numId w:val="6"/>
        </w:numPr>
        <w:tabs>
          <w:tab w:pos="1660" w:val="left" w:leader="none"/>
          <w:tab w:pos="1661" w:val="left" w:leader="none"/>
          <w:tab w:pos="9583" w:val="left" w:leader="none"/>
        </w:tabs>
        <w:spacing w:line="240" w:lineRule="auto" w:before="276" w:after="0"/>
        <w:ind w:left="1661" w:right="0" w:hanging="721"/>
        <w:jc w:val="left"/>
        <w:rPr>
          <w:sz w:val="24"/>
        </w:rPr>
      </w:pPr>
      <w:r>
        <w:rPr>
          <w:sz w:val="24"/>
        </w:rPr>
        <w:t>Conclusion</w:t>
        <w:tab/>
        <w:t>155</w:t>
      </w:r>
    </w:p>
    <w:p>
      <w:pPr>
        <w:spacing w:after="0" w:line="240" w:lineRule="auto"/>
        <w:jc w:val="left"/>
        <w:rPr>
          <w:sz w:val="24"/>
        </w:rPr>
        <w:sectPr>
          <w:type w:val="continuous"/>
          <w:pgSz w:w="12240" w:h="15840"/>
          <w:pgMar w:top="1360" w:bottom="1200" w:left="860" w:right="540"/>
        </w:sectPr>
      </w:pPr>
    </w:p>
    <w:p>
      <w:pPr>
        <w:pStyle w:val="ListParagraph"/>
        <w:numPr>
          <w:ilvl w:val="1"/>
          <w:numId w:val="6"/>
        </w:numPr>
        <w:tabs>
          <w:tab w:pos="1660" w:val="left" w:leader="none"/>
          <w:tab w:pos="1661" w:val="left" w:leader="none"/>
          <w:tab w:pos="9943" w:val="right" w:leader="none"/>
        </w:tabs>
        <w:spacing w:line="240" w:lineRule="auto" w:before="72" w:after="0"/>
        <w:ind w:left="1661" w:right="0" w:hanging="721"/>
        <w:jc w:val="left"/>
        <w:rPr>
          <w:sz w:val="24"/>
        </w:rPr>
      </w:pPr>
      <w:r>
        <w:rPr>
          <w:sz w:val="24"/>
        </w:rPr>
        <w:t>Recommendations</w:t>
        <w:tab/>
        <w:t>156</w:t>
      </w:r>
    </w:p>
    <w:p>
      <w:pPr>
        <w:pStyle w:val="ListParagraph"/>
        <w:numPr>
          <w:ilvl w:val="1"/>
          <w:numId w:val="6"/>
        </w:numPr>
        <w:tabs>
          <w:tab w:pos="1665" w:val="left" w:leader="none"/>
          <w:tab w:pos="1666" w:val="left" w:leader="none"/>
          <w:tab w:pos="9943" w:val="right" w:leader="none"/>
        </w:tabs>
        <w:spacing w:line="240" w:lineRule="auto" w:before="276" w:after="0"/>
        <w:ind w:left="1665" w:right="0" w:hanging="726"/>
        <w:jc w:val="left"/>
        <w:rPr>
          <w:sz w:val="24"/>
        </w:rPr>
      </w:pPr>
      <w:r>
        <w:rPr>
          <w:sz w:val="24"/>
        </w:rPr>
        <w:t>Contributions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7"/>
          <w:sz w:val="24"/>
        </w:rPr>
        <w:t> </w:t>
      </w:r>
      <w:r>
        <w:rPr>
          <w:sz w:val="24"/>
        </w:rPr>
        <w:t>knowledge</w:t>
        <w:tab/>
        <w:t>157</w:t>
      </w:r>
    </w:p>
    <w:p>
      <w:pPr>
        <w:pStyle w:val="ListParagraph"/>
        <w:numPr>
          <w:ilvl w:val="1"/>
          <w:numId w:val="6"/>
        </w:numPr>
        <w:tabs>
          <w:tab w:pos="1665" w:val="left" w:leader="none"/>
          <w:tab w:pos="1666" w:val="left" w:leader="none"/>
          <w:tab w:pos="9943" w:val="right" w:leader="none"/>
        </w:tabs>
        <w:spacing w:line="240" w:lineRule="auto" w:before="277" w:after="0"/>
        <w:ind w:left="1665" w:right="0" w:hanging="726"/>
        <w:jc w:val="left"/>
        <w:rPr>
          <w:sz w:val="24"/>
        </w:rPr>
      </w:pPr>
      <w:r>
        <w:rPr>
          <w:sz w:val="24"/>
        </w:rPr>
        <w:t>Suggestions</w:t>
      </w:r>
      <w:r>
        <w:rPr>
          <w:spacing w:val="3"/>
          <w:sz w:val="24"/>
        </w:rPr>
        <w:t> </w:t>
      </w:r>
      <w:r>
        <w:rPr>
          <w:sz w:val="24"/>
        </w:rPr>
        <w:t>for</w:t>
      </w:r>
      <w:r>
        <w:rPr>
          <w:spacing w:val="3"/>
          <w:sz w:val="24"/>
        </w:rPr>
        <w:t> </w:t>
      </w:r>
      <w:r>
        <w:rPr>
          <w:sz w:val="24"/>
        </w:rPr>
        <w:t>further</w:t>
      </w:r>
      <w:r>
        <w:rPr>
          <w:spacing w:val="3"/>
          <w:sz w:val="24"/>
        </w:rPr>
        <w:t> </w:t>
      </w:r>
      <w:r>
        <w:rPr>
          <w:sz w:val="24"/>
        </w:rPr>
        <w:t>study</w:t>
        <w:tab/>
        <w:t>158</w:t>
      </w:r>
    </w:p>
    <w:p>
      <w:pPr>
        <w:pStyle w:val="BodyText"/>
        <w:tabs>
          <w:tab w:pos="9943" w:val="right" w:leader="none"/>
        </w:tabs>
        <w:spacing w:before="276"/>
        <w:jc w:val="left"/>
      </w:pPr>
      <w:r>
        <w:rPr/>
        <w:t>References</w:t>
        <w:tab/>
        <w:t>159</w:t>
      </w:r>
    </w:p>
    <w:p>
      <w:pPr>
        <w:pStyle w:val="BodyText"/>
        <w:tabs>
          <w:tab w:pos="9943" w:val="right" w:leader="none"/>
        </w:tabs>
        <w:spacing w:before="276"/>
        <w:jc w:val="left"/>
      </w:pPr>
      <w:r>
        <w:rPr/>
        <w:t>Appendices</w:t>
        <w:tab/>
        <w:t>178</w:t>
      </w:r>
    </w:p>
    <w:p>
      <w:pPr>
        <w:spacing w:after="0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ind w:left="919" w:right="887"/>
        <w:jc w:val="center"/>
      </w:pPr>
      <w:r>
        <w:rPr/>
        <w:t>LIST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TABLES</w:t>
      </w:r>
    </w:p>
    <w:p>
      <w:pPr>
        <w:tabs>
          <w:tab w:pos="9454" w:val="left" w:leader="none"/>
        </w:tabs>
        <w:spacing w:before="199"/>
        <w:ind w:left="940" w:right="0" w:firstLine="0"/>
        <w:jc w:val="left"/>
        <w:rPr>
          <w:b/>
          <w:sz w:val="24"/>
        </w:rPr>
      </w:pPr>
      <w:r>
        <w:rPr>
          <w:b/>
          <w:sz w:val="24"/>
        </w:rPr>
        <w:t>Table</w:t>
        <w:tab/>
        <w:t>Page</w:t>
      </w:r>
    </w:p>
    <w:p>
      <w:pPr>
        <w:pStyle w:val="ListParagraph"/>
        <w:numPr>
          <w:ilvl w:val="0"/>
          <w:numId w:val="7"/>
        </w:numPr>
        <w:tabs>
          <w:tab w:pos="2381" w:val="left" w:leader="none"/>
          <w:tab w:pos="2382" w:val="left" w:leader="none"/>
        </w:tabs>
        <w:spacing w:line="240" w:lineRule="auto" w:before="195" w:after="0"/>
        <w:ind w:left="2381" w:right="0" w:hanging="1380"/>
        <w:jc w:val="left"/>
        <w:rPr>
          <w:sz w:val="24"/>
        </w:rPr>
      </w:pPr>
      <w:r>
        <w:rPr>
          <w:sz w:val="24"/>
        </w:rPr>
        <w:t>Population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7"/>
          <w:sz w:val="24"/>
        </w:rPr>
        <w:t> </w:t>
      </w:r>
      <w:r>
        <w:rPr>
          <w:sz w:val="24"/>
        </w:rPr>
        <w:t>Students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Staff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Hausa</w:t>
      </w:r>
      <w:r>
        <w:rPr>
          <w:spacing w:val="-1"/>
          <w:sz w:val="24"/>
        </w:rPr>
        <w:t> </w:t>
      </w:r>
      <w:r>
        <w:rPr>
          <w:sz w:val="24"/>
        </w:rPr>
        <w:t>Departments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the</w:t>
      </w:r>
    </w:p>
    <w:p>
      <w:pPr>
        <w:pStyle w:val="BodyText"/>
        <w:tabs>
          <w:tab w:pos="9583" w:val="left" w:leader="none"/>
        </w:tabs>
        <w:spacing w:before="199"/>
        <w:ind w:left="2381"/>
        <w:jc w:val="left"/>
      </w:pP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</w:t>
        <w:tab/>
        <w:t>106</w:t>
      </w:r>
    </w:p>
    <w:p>
      <w:pPr>
        <w:pStyle w:val="ListParagraph"/>
        <w:numPr>
          <w:ilvl w:val="0"/>
          <w:numId w:val="7"/>
        </w:numPr>
        <w:tabs>
          <w:tab w:pos="2381" w:val="left" w:leader="none"/>
          <w:tab w:pos="2382" w:val="left" w:leader="none"/>
        </w:tabs>
        <w:spacing w:line="240" w:lineRule="auto" w:before="204" w:after="0"/>
        <w:ind w:left="2381" w:right="0" w:hanging="1380"/>
        <w:jc w:val="left"/>
        <w:rPr>
          <w:sz w:val="24"/>
        </w:rPr>
      </w:pPr>
      <w:r>
        <w:rPr>
          <w:sz w:val="24"/>
        </w:rPr>
        <w:t>Sample</w:t>
      </w:r>
      <w:r>
        <w:rPr>
          <w:spacing w:val="-2"/>
          <w:sz w:val="24"/>
        </w:rPr>
        <w:t> </w:t>
      </w:r>
      <w:r>
        <w:rPr>
          <w:sz w:val="24"/>
        </w:rPr>
        <w:t>Distributions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8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colleges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8"/>
          <w:sz w:val="24"/>
        </w:rPr>
        <w:t> </w:t>
      </w:r>
      <w:r>
        <w:rPr>
          <w:sz w:val="24"/>
        </w:rPr>
        <w:t>education,</w:t>
      </w:r>
    </w:p>
    <w:p>
      <w:pPr>
        <w:pStyle w:val="BodyText"/>
        <w:tabs>
          <w:tab w:pos="8143" w:val="left" w:leader="none"/>
        </w:tabs>
        <w:spacing w:before="200"/>
        <w:jc w:val="left"/>
      </w:pPr>
      <w:r>
        <w:rPr/>
        <w:t>Students and</w:t>
      </w:r>
      <w:r>
        <w:rPr>
          <w:spacing w:val="1"/>
        </w:rPr>
        <w:t> </w:t>
      </w:r>
      <w:r>
        <w:rPr/>
        <w:t>staff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1"/>
        </w:rPr>
        <w:t> </w:t>
      </w:r>
      <w:r>
        <w:rPr/>
        <w:t>north</w:t>
      </w:r>
      <w:r>
        <w:rPr>
          <w:spacing w:val="-4"/>
        </w:rPr>
        <w:t> </w:t>
      </w:r>
      <w:r>
        <w:rPr/>
        <w:t>geopolitical</w:t>
      </w:r>
      <w:r>
        <w:rPr>
          <w:spacing w:val="-8"/>
        </w:rPr>
        <w:t> </w:t>
      </w:r>
      <w:r>
        <w:rPr/>
        <w:t>zone.</w:t>
        <w:tab/>
        <w:t>107</w:t>
      </w:r>
    </w:p>
    <w:p>
      <w:pPr>
        <w:pStyle w:val="BodyText"/>
        <w:spacing w:before="9"/>
        <w:ind w:left="0"/>
        <w:jc w:val="left"/>
        <w:rPr>
          <w:sz w:val="17"/>
        </w:rPr>
      </w:pPr>
    </w:p>
    <w:tbl>
      <w:tblPr>
        <w:tblW w:w="0" w:type="auto"/>
        <w:jc w:val="left"/>
        <w:tblInd w:w="8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63"/>
        <w:gridCol w:w="6262"/>
        <w:gridCol w:w="770"/>
        <w:gridCol w:w="591"/>
      </w:tblGrid>
      <w:tr>
        <w:trPr>
          <w:trHeight w:val="392" w:hRule="atLeast"/>
        </w:trPr>
        <w:tc>
          <w:tcPr>
            <w:tcW w:w="763" w:type="dxa"/>
          </w:tcPr>
          <w:p>
            <w:pPr>
              <w:pStyle w:val="TableParagraph"/>
              <w:spacing w:line="266" w:lineRule="exact"/>
              <w:ind w:left="112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262" w:type="dxa"/>
          </w:tcPr>
          <w:p>
            <w:pPr>
              <w:pStyle w:val="TableParagraph"/>
              <w:spacing w:line="266" w:lineRule="exact"/>
              <w:ind w:left="7"/>
              <w:rPr>
                <w:sz w:val="24"/>
              </w:rPr>
            </w:pPr>
            <w:r>
              <w:rPr>
                <w:sz w:val="24"/>
              </w:rPr>
              <w:t>Distribution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respondents by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ownership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Colleges</w:t>
            </w:r>
          </w:p>
        </w:tc>
        <w:tc>
          <w:tcPr>
            <w:tcW w:w="77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1" w:type="dxa"/>
          </w:tcPr>
          <w:p>
            <w:pPr>
              <w:pStyle w:val="TableParagraph"/>
              <w:spacing w:line="266" w:lineRule="exact"/>
              <w:ind w:right="50"/>
              <w:jc w:val="right"/>
              <w:rPr>
                <w:sz w:val="24"/>
              </w:rPr>
            </w:pPr>
            <w:r>
              <w:rPr>
                <w:sz w:val="24"/>
              </w:rPr>
              <w:t>112</w:t>
            </w:r>
          </w:p>
        </w:tc>
      </w:tr>
      <w:tr>
        <w:trPr>
          <w:trHeight w:val="518" w:hRule="atLeast"/>
        </w:trPr>
        <w:tc>
          <w:tcPr>
            <w:tcW w:w="763" w:type="dxa"/>
          </w:tcPr>
          <w:p>
            <w:pPr>
              <w:pStyle w:val="TableParagraph"/>
              <w:spacing w:before="116"/>
              <w:ind w:left="11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262" w:type="dxa"/>
          </w:tcPr>
          <w:p>
            <w:pPr>
              <w:pStyle w:val="TableParagraph"/>
              <w:spacing w:before="116"/>
              <w:ind w:left="7"/>
              <w:rPr>
                <w:sz w:val="24"/>
              </w:rPr>
            </w:pPr>
            <w:r>
              <w:rPr>
                <w:sz w:val="24"/>
              </w:rPr>
              <w:t>Distribution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students‘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respondents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Colleges</w:t>
            </w:r>
          </w:p>
        </w:tc>
        <w:tc>
          <w:tcPr>
            <w:tcW w:w="77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1" w:type="dxa"/>
          </w:tcPr>
          <w:p>
            <w:pPr>
              <w:pStyle w:val="TableParagraph"/>
              <w:spacing w:before="116"/>
              <w:ind w:right="50"/>
              <w:jc w:val="right"/>
              <w:rPr>
                <w:sz w:val="24"/>
              </w:rPr>
            </w:pPr>
            <w:r>
              <w:rPr>
                <w:sz w:val="24"/>
              </w:rPr>
              <w:t>113</w:t>
            </w:r>
          </w:p>
        </w:tc>
      </w:tr>
      <w:tr>
        <w:trPr>
          <w:trHeight w:val="516" w:hRule="atLeast"/>
        </w:trPr>
        <w:tc>
          <w:tcPr>
            <w:tcW w:w="763" w:type="dxa"/>
          </w:tcPr>
          <w:p>
            <w:pPr>
              <w:pStyle w:val="TableParagraph"/>
              <w:spacing w:before="116"/>
              <w:ind w:left="11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262" w:type="dxa"/>
          </w:tcPr>
          <w:p>
            <w:pPr>
              <w:pStyle w:val="TableParagraph"/>
              <w:spacing w:before="116"/>
              <w:ind w:left="7"/>
              <w:rPr>
                <w:sz w:val="24"/>
              </w:rPr>
            </w:pPr>
            <w:r>
              <w:rPr>
                <w:sz w:val="24"/>
              </w:rPr>
              <w:t>Distribution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students‘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respondents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gender</w:t>
            </w:r>
          </w:p>
        </w:tc>
        <w:tc>
          <w:tcPr>
            <w:tcW w:w="77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1" w:type="dxa"/>
          </w:tcPr>
          <w:p>
            <w:pPr>
              <w:pStyle w:val="TableParagraph"/>
              <w:spacing w:before="116"/>
              <w:ind w:right="50"/>
              <w:jc w:val="right"/>
              <w:rPr>
                <w:sz w:val="24"/>
              </w:rPr>
            </w:pPr>
            <w:r>
              <w:rPr>
                <w:sz w:val="24"/>
              </w:rPr>
              <w:t>114</w:t>
            </w:r>
          </w:p>
        </w:tc>
      </w:tr>
      <w:tr>
        <w:trPr>
          <w:trHeight w:val="516" w:hRule="atLeast"/>
        </w:trPr>
        <w:tc>
          <w:tcPr>
            <w:tcW w:w="763" w:type="dxa"/>
          </w:tcPr>
          <w:p>
            <w:pPr>
              <w:pStyle w:val="TableParagraph"/>
              <w:spacing w:before="114"/>
              <w:ind w:left="11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6262" w:type="dxa"/>
          </w:tcPr>
          <w:p>
            <w:pPr>
              <w:pStyle w:val="TableParagraph"/>
              <w:spacing w:before="114"/>
              <w:ind w:left="7"/>
              <w:rPr>
                <w:sz w:val="24"/>
              </w:rPr>
            </w:pPr>
            <w:r>
              <w:rPr>
                <w:sz w:val="24"/>
              </w:rPr>
              <w:t>Distribution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respondents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combination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students</w:t>
            </w:r>
          </w:p>
        </w:tc>
        <w:tc>
          <w:tcPr>
            <w:tcW w:w="77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1" w:type="dxa"/>
          </w:tcPr>
          <w:p>
            <w:pPr>
              <w:pStyle w:val="TableParagraph"/>
              <w:spacing w:before="114"/>
              <w:ind w:right="50"/>
              <w:jc w:val="right"/>
              <w:rPr>
                <w:sz w:val="24"/>
              </w:rPr>
            </w:pPr>
            <w:r>
              <w:rPr>
                <w:sz w:val="24"/>
              </w:rPr>
              <w:t>114</w:t>
            </w:r>
          </w:p>
        </w:tc>
      </w:tr>
      <w:tr>
        <w:trPr>
          <w:trHeight w:val="518" w:hRule="atLeast"/>
        </w:trPr>
        <w:tc>
          <w:tcPr>
            <w:tcW w:w="763" w:type="dxa"/>
          </w:tcPr>
          <w:p>
            <w:pPr>
              <w:pStyle w:val="TableParagraph"/>
              <w:spacing w:before="116"/>
              <w:ind w:left="5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262" w:type="dxa"/>
          </w:tcPr>
          <w:p>
            <w:pPr>
              <w:pStyle w:val="TableParagraph"/>
              <w:spacing w:before="116"/>
              <w:ind w:left="7"/>
              <w:rPr>
                <w:sz w:val="24"/>
              </w:rPr>
            </w:pPr>
            <w:r>
              <w:rPr>
                <w:sz w:val="24"/>
              </w:rPr>
              <w:t>Distribution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respondents by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Institution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teachers</w:t>
            </w:r>
          </w:p>
        </w:tc>
        <w:tc>
          <w:tcPr>
            <w:tcW w:w="77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1" w:type="dxa"/>
          </w:tcPr>
          <w:p>
            <w:pPr>
              <w:pStyle w:val="TableParagraph"/>
              <w:spacing w:before="116"/>
              <w:ind w:right="50"/>
              <w:jc w:val="right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</w:tr>
      <w:tr>
        <w:trPr>
          <w:trHeight w:val="518" w:hRule="atLeast"/>
        </w:trPr>
        <w:tc>
          <w:tcPr>
            <w:tcW w:w="763" w:type="dxa"/>
          </w:tcPr>
          <w:p>
            <w:pPr>
              <w:pStyle w:val="TableParagraph"/>
              <w:spacing w:before="116"/>
              <w:ind w:left="11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262" w:type="dxa"/>
          </w:tcPr>
          <w:p>
            <w:pPr>
              <w:pStyle w:val="TableParagraph"/>
              <w:spacing w:before="116"/>
              <w:ind w:left="7"/>
              <w:rPr>
                <w:sz w:val="24"/>
              </w:rPr>
            </w:pPr>
            <w:r>
              <w:rPr>
                <w:sz w:val="24"/>
              </w:rPr>
              <w:t>Distribution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respondents by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gender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teachers</w:t>
            </w:r>
          </w:p>
        </w:tc>
        <w:tc>
          <w:tcPr>
            <w:tcW w:w="77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1" w:type="dxa"/>
          </w:tcPr>
          <w:p>
            <w:pPr>
              <w:pStyle w:val="TableParagraph"/>
              <w:spacing w:before="116"/>
              <w:ind w:right="50"/>
              <w:jc w:val="right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</w:tr>
      <w:tr>
        <w:trPr>
          <w:trHeight w:val="516" w:hRule="atLeast"/>
        </w:trPr>
        <w:tc>
          <w:tcPr>
            <w:tcW w:w="763" w:type="dxa"/>
          </w:tcPr>
          <w:p>
            <w:pPr>
              <w:pStyle w:val="TableParagraph"/>
              <w:spacing w:before="116"/>
              <w:ind w:left="11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6262" w:type="dxa"/>
          </w:tcPr>
          <w:p>
            <w:pPr>
              <w:pStyle w:val="TableParagraph"/>
              <w:spacing w:before="116"/>
              <w:ind w:left="7"/>
              <w:rPr>
                <w:sz w:val="24"/>
              </w:rPr>
            </w:pPr>
            <w:r>
              <w:rPr>
                <w:sz w:val="24"/>
              </w:rPr>
              <w:t>Distribution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respondents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qualification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(Teachers)</w:t>
            </w:r>
          </w:p>
        </w:tc>
        <w:tc>
          <w:tcPr>
            <w:tcW w:w="77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1" w:type="dxa"/>
          </w:tcPr>
          <w:p>
            <w:pPr>
              <w:pStyle w:val="TableParagraph"/>
              <w:spacing w:before="116"/>
              <w:ind w:right="50"/>
              <w:jc w:val="right"/>
              <w:rPr>
                <w:sz w:val="24"/>
              </w:rPr>
            </w:pPr>
            <w:r>
              <w:rPr>
                <w:sz w:val="24"/>
              </w:rPr>
              <w:t>116</w:t>
            </w:r>
          </w:p>
        </w:tc>
      </w:tr>
      <w:tr>
        <w:trPr>
          <w:trHeight w:val="518" w:hRule="atLeast"/>
        </w:trPr>
        <w:tc>
          <w:tcPr>
            <w:tcW w:w="763" w:type="dxa"/>
          </w:tcPr>
          <w:p>
            <w:pPr>
              <w:pStyle w:val="TableParagraph"/>
              <w:spacing w:before="113"/>
              <w:ind w:left="11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262" w:type="dxa"/>
          </w:tcPr>
          <w:p>
            <w:pPr>
              <w:pStyle w:val="TableParagraph"/>
              <w:spacing w:before="113"/>
              <w:ind w:left="7"/>
              <w:rPr>
                <w:sz w:val="24"/>
              </w:rPr>
            </w:pPr>
            <w:r>
              <w:rPr>
                <w:sz w:val="24"/>
              </w:rPr>
              <w:t>Distribution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respondents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teaching experience 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teachers</w:t>
            </w:r>
          </w:p>
        </w:tc>
        <w:tc>
          <w:tcPr>
            <w:tcW w:w="770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91" w:type="dxa"/>
          </w:tcPr>
          <w:p>
            <w:pPr>
              <w:pStyle w:val="TableParagraph"/>
              <w:spacing w:before="113"/>
              <w:ind w:right="50"/>
              <w:jc w:val="right"/>
              <w:rPr>
                <w:sz w:val="24"/>
              </w:rPr>
            </w:pPr>
            <w:r>
              <w:rPr>
                <w:sz w:val="24"/>
              </w:rPr>
              <w:t>116</w:t>
            </w:r>
          </w:p>
        </w:tc>
      </w:tr>
      <w:tr>
        <w:trPr>
          <w:trHeight w:val="869" w:hRule="atLeast"/>
        </w:trPr>
        <w:tc>
          <w:tcPr>
            <w:tcW w:w="763" w:type="dxa"/>
          </w:tcPr>
          <w:p>
            <w:pPr>
              <w:pStyle w:val="TableParagraph"/>
              <w:spacing w:before="118"/>
              <w:ind w:left="50"/>
              <w:rPr>
                <w:sz w:val="24"/>
              </w:rPr>
            </w:pPr>
            <w:r>
              <w:rPr>
                <w:sz w:val="24"/>
              </w:rPr>
              <w:t>11a</w:t>
            </w:r>
          </w:p>
          <w:p>
            <w:pPr>
              <w:pStyle w:val="TableParagraph"/>
              <w:spacing w:line="256" w:lineRule="exact" w:before="199"/>
              <w:ind w:left="50"/>
              <w:rPr>
                <w:sz w:val="24"/>
              </w:rPr>
            </w:pPr>
            <w:r>
              <w:rPr>
                <w:sz w:val="24"/>
              </w:rPr>
              <w:t>content</w:t>
            </w:r>
          </w:p>
        </w:tc>
        <w:tc>
          <w:tcPr>
            <w:tcW w:w="6262" w:type="dxa"/>
          </w:tcPr>
          <w:p>
            <w:pPr>
              <w:pStyle w:val="TableParagraph"/>
              <w:spacing w:before="118"/>
              <w:ind w:left="7"/>
              <w:rPr>
                <w:sz w:val="24"/>
              </w:rPr>
            </w:pPr>
            <w:r>
              <w:rPr>
                <w:sz w:val="24"/>
              </w:rPr>
              <w:t>Responses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teachers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language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curriculum</w:t>
            </w:r>
          </w:p>
          <w:p>
            <w:pPr>
              <w:pStyle w:val="TableParagraph"/>
              <w:spacing w:line="256" w:lineRule="exact" w:before="199"/>
              <w:ind w:left="58"/>
              <w:rPr>
                <w:sz w:val="24"/>
              </w:rPr>
            </w:pPr>
            <w:r>
              <w:rPr>
                <w:sz w:val="24"/>
              </w:rPr>
              <w:t>coverage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colleges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 in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Nigeria</w:t>
            </w:r>
          </w:p>
        </w:tc>
        <w:tc>
          <w:tcPr>
            <w:tcW w:w="770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7"/>
              <w:rPr>
                <w:sz w:val="25"/>
              </w:rPr>
            </w:pPr>
          </w:p>
          <w:p>
            <w:pPr>
              <w:pStyle w:val="TableParagraph"/>
              <w:spacing w:line="256" w:lineRule="exact"/>
              <w:ind w:left="227"/>
              <w:rPr>
                <w:sz w:val="24"/>
              </w:rPr>
            </w:pPr>
            <w:r>
              <w:rPr>
                <w:sz w:val="24"/>
              </w:rPr>
              <w:t>118</w:t>
            </w:r>
          </w:p>
        </w:tc>
        <w:tc>
          <w:tcPr>
            <w:tcW w:w="591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tabs>
          <w:tab w:pos="1660" w:val="left" w:leader="none"/>
          <w:tab w:pos="8143" w:val="left" w:leader="none"/>
        </w:tabs>
        <w:spacing w:line="446" w:lineRule="auto" w:before="199"/>
        <w:ind w:right="2334"/>
        <w:jc w:val="left"/>
      </w:pPr>
      <w:r>
        <w:rPr/>
        <w:t>11b</w:t>
        <w:tab/>
        <w:t>Responses of students on the NCE Hausa language curriculum content</w:t>
      </w:r>
      <w:r>
        <w:rPr>
          <w:spacing w:val="1"/>
        </w:rPr>
        <w:t> </w:t>
      </w:r>
      <w:r>
        <w:rPr/>
        <w:t>coverage</w:t>
      </w:r>
      <w:r>
        <w:rPr>
          <w:spacing w:val="3"/>
        </w:rPr>
        <w:t> </w:t>
      </w:r>
      <w:r>
        <w:rPr/>
        <w:t>in</w:t>
      </w:r>
      <w:r>
        <w:rPr>
          <w:spacing w:val="-4"/>
        </w:rPr>
        <w:t> </w:t>
      </w:r>
      <w:r>
        <w:rPr/>
        <w:t>Colleges</w:t>
      </w:r>
      <w:r>
        <w:rPr>
          <w:spacing w:val="-2"/>
        </w:rPr>
        <w:t> </w:t>
      </w:r>
      <w:r>
        <w:rPr/>
        <w:t>of</w:t>
      </w:r>
      <w:r>
        <w:rPr>
          <w:spacing w:val="-8"/>
        </w:rPr>
        <w:t> </w:t>
      </w:r>
      <w:r>
        <w:rPr/>
        <w:t>Education in</w:t>
      </w:r>
      <w:r>
        <w:rPr>
          <w:spacing w:val="-4"/>
        </w:rPr>
        <w:t> </w:t>
      </w:r>
      <w:r>
        <w:rPr/>
        <w:t>Nigeria</w:t>
        <w:tab/>
      </w:r>
      <w:r>
        <w:rPr>
          <w:spacing w:val="-2"/>
        </w:rPr>
        <w:t>120</w:t>
      </w:r>
    </w:p>
    <w:p>
      <w:pPr>
        <w:pStyle w:val="BodyText"/>
        <w:spacing w:before="6"/>
        <w:ind w:left="1002"/>
        <w:jc w:val="left"/>
      </w:pPr>
      <w:r>
        <w:rPr/>
        <w:t>12Responses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lecturers</w:t>
      </w:r>
      <w:r>
        <w:rPr>
          <w:spacing w:val="-2"/>
        </w:rPr>
        <w:t> </w:t>
      </w:r>
      <w:r>
        <w:rPr/>
        <w:t>on</w:t>
      </w:r>
      <w:r>
        <w:rPr>
          <w:spacing w:val="-10"/>
        </w:rPr>
        <w:t> </w:t>
      </w:r>
      <w:r>
        <w:rPr/>
        <w:t>the</w:t>
      </w:r>
      <w:r>
        <w:rPr>
          <w:spacing w:val="4"/>
        </w:rPr>
        <w:t> </w:t>
      </w:r>
      <w:r>
        <w:rPr/>
        <w:t>methods</w:t>
      </w:r>
      <w:r>
        <w:rPr>
          <w:spacing w:val="1"/>
        </w:rPr>
        <w:t> </w:t>
      </w:r>
      <w:r>
        <w:rPr/>
        <w:t>utilized by</w:t>
      </w:r>
      <w:r>
        <w:rPr>
          <w:spacing w:val="-10"/>
        </w:rPr>
        <w:t> </w:t>
      </w:r>
      <w:r>
        <w:rPr/>
        <w:t>teachers</w:t>
      </w:r>
      <w:r>
        <w:rPr>
          <w:spacing w:val="2"/>
        </w:rPr>
        <w:t> </w:t>
      </w:r>
      <w:r>
        <w:rPr/>
        <w:t>in</w:t>
      </w:r>
    </w:p>
    <w:p>
      <w:pPr>
        <w:pStyle w:val="BodyText"/>
        <w:spacing w:before="5"/>
        <w:ind w:left="0"/>
        <w:jc w:val="left"/>
        <w:rPr>
          <w:sz w:val="29"/>
        </w:rPr>
      </w:pPr>
    </w:p>
    <w:p>
      <w:pPr>
        <w:pStyle w:val="BodyText"/>
        <w:tabs>
          <w:tab w:pos="9583" w:val="left" w:leader="none"/>
        </w:tabs>
        <w:ind w:left="2381"/>
        <w:jc w:val="left"/>
      </w:pPr>
      <w:r>
        <w:rPr/>
        <w:t>teaching</w:t>
      </w:r>
      <w:r>
        <w:rPr>
          <w:spacing w:val="-1"/>
        </w:rPr>
        <w:t> </w:t>
      </w:r>
      <w:r>
        <w:rPr/>
        <w:t>Hausa</w:t>
      </w:r>
      <w:r>
        <w:rPr>
          <w:spacing w:val="3"/>
        </w:rPr>
        <w:t> </w:t>
      </w:r>
      <w:r>
        <w:rPr/>
        <w:t>language</w:t>
      </w:r>
      <w:r>
        <w:rPr>
          <w:spacing w:val="4"/>
        </w:rPr>
        <w:t> </w:t>
      </w:r>
      <w:r>
        <w:rPr/>
        <w:t>in</w:t>
      </w:r>
      <w:r>
        <w:rPr>
          <w:spacing w:val="-5"/>
        </w:rPr>
        <w:t> </w:t>
      </w:r>
      <w:r>
        <w:rPr/>
        <w:t>Colleges</w:t>
      </w:r>
      <w:r>
        <w:rPr>
          <w:spacing w:val="-3"/>
        </w:rPr>
        <w:t> </w:t>
      </w:r>
      <w:r>
        <w:rPr/>
        <w:t>of</w:t>
      </w:r>
      <w:r>
        <w:rPr>
          <w:spacing w:val="-8"/>
        </w:rPr>
        <w:t> </w:t>
      </w:r>
      <w:r>
        <w:rPr/>
        <w:t>Education</w:t>
      </w:r>
      <w:r>
        <w:rPr>
          <w:spacing w:val="-5"/>
        </w:rPr>
        <w:t> </w:t>
      </w:r>
      <w:r>
        <w:rPr/>
        <w:t>in</w:t>
      </w:r>
      <w:r>
        <w:rPr>
          <w:spacing w:val="-5"/>
        </w:rPr>
        <w:t> </w:t>
      </w:r>
      <w:r>
        <w:rPr/>
        <w:t>Nigeria</w:t>
        <w:tab/>
        <w:t>121</w:t>
      </w:r>
    </w:p>
    <w:p>
      <w:pPr>
        <w:pStyle w:val="BodyText"/>
        <w:spacing w:before="10"/>
        <w:ind w:left="0"/>
        <w:jc w:val="left"/>
        <w:rPr>
          <w:sz w:val="29"/>
        </w:rPr>
      </w:pPr>
    </w:p>
    <w:p>
      <w:pPr>
        <w:pStyle w:val="ListParagraph"/>
        <w:numPr>
          <w:ilvl w:val="0"/>
          <w:numId w:val="8"/>
        </w:numPr>
        <w:tabs>
          <w:tab w:pos="1660" w:val="left" w:leader="none"/>
          <w:tab w:pos="1661" w:val="left" w:leader="none"/>
        </w:tabs>
        <w:spacing w:line="412" w:lineRule="auto" w:before="0" w:after="0"/>
        <w:ind w:left="2381" w:right="2944" w:hanging="1379"/>
        <w:jc w:val="left"/>
        <w:rPr>
          <w:sz w:val="24"/>
        </w:rPr>
      </w:pPr>
      <w:r>
        <w:rPr>
          <w:sz w:val="24"/>
        </w:rPr>
        <w:t>Responses of teachers on the availability of instructional</w:t>
      </w:r>
      <w:r>
        <w:rPr>
          <w:spacing w:val="1"/>
          <w:sz w:val="24"/>
        </w:rPr>
        <w:t> </w:t>
      </w:r>
      <w:r>
        <w:rPr>
          <w:sz w:val="24"/>
        </w:rPr>
        <w:t>materials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7"/>
          <w:sz w:val="24"/>
        </w:rPr>
        <w:t> </w:t>
      </w:r>
      <w:r>
        <w:rPr>
          <w:sz w:val="24"/>
        </w:rPr>
        <w:t>the implementation</w:t>
      </w:r>
      <w:r>
        <w:rPr>
          <w:spacing w:val="-8"/>
          <w:sz w:val="24"/>
        </w:rPr>
        <w:t> </w:t>
      </w:r>
      <w:r>
        <w:rPr>
          <w:sz w:val="24"/>
        </w:rPr>
        <w:t>of</w:t>
      </w:r>
      <w:r>
        <w:rPr>
          <w:spacing w:val="-11"/>
          <w:sz w:val="24"/>
        </w:rPr>
        <w:t> </w:t>
      </w:r>
      <w:r>
        <w:rPr>
          <w:sz w:val="24"/>
        </w:rPr>
        <w:t>NCE</w:t>
      </w:r>
      <w:r>
        <w:rPr>
          <w:spacing w:val="-2"/>
          <w:sz w:val="24"/>
        </w:rPr>
        <w:t> </w:t>
      </w:r>
      <w:r>
        <w:rPr>
          <w:sz w:val="24"/>
        </w:rPr>
        <w:t>Hausa language</w:t>
      </w:r>
    </w:p>
    <w:p>
      <w:pPr>
        <w:pStyle w:val="BodyText"/>
        <w:tabs>
          <w:tab w:pos="9583" w:val="left" w:leader="none"/>
        </w:tabs>
        <w:spacing w:line="273" w:lineRule="exact"/>
        <w:ind w:left="2381"/>
        <w:jc w:val="left"/>
      </w:pPr>
      <w:r>
        <w:rPr/>
        <w:t>curriculum</w:t>
      </w:r>
      <w:r>
        <w:rPr>
          <w:spacing w:val="-1"/>
        </w:rPr>
        <w:t> </w:t>
      </w:r>
      <w:r>
        <w:rPr/>
        <w:t>in Colleges</w:t>
      </w:r>
      <w:r>
        <w:rPr>
          <w:spacing w:val="-2"/>
        </w:rPr>
        <w:t> </w:t>
      </w:r>
      <w:r>
        <w:rPr/>
        <w:t>of</w:t>
      </w:r>
      <w:r>
        <w:rPr>
          <w:spacing w:val="-8"/>
        </w:rPr>
        <w:t> </w:t>
      </w:r>
      <w:r>
        <w:rPr/>
        <w:t>Education in</w:t>
      </w:r>
      <w:r>
        <w:rPr>
          <w:spacing w:val="-6"/>
        </w:rPr>
        <w:t> </w:t>
      </w:r>
      <w:r>
        <w:rPr/>
        <w:t>Nigeria</w:t>
        <w:tab/>
        <w:t>124</w:t>
      </w:r>
    </w:p>
    <w:p>
      <w:pPr>
        <w:pStyle w:val="BodyText"/>
        <w:spacing w:before="10"/>
        <w:ind w:left="0"/>
        <w:jc w:val="left"/>
        <w:rPr>
          <w:sz w:val="29"/>
        </w:rPr>
      </w:pPr>
    </w:p>
    <w:p>
      <w:pPr>
        <w:pStyle w:val="ListParagraph"/>
        <w:numPr>
          <w:ilvl w:val="0"/>
          <w:numId w:val="8"/>
        </w:numPr>
        <w:tabs>
          <w:tab w:pos="1660" w:val="left" w:leader="none"/>
          <w:tab w:pos="1661" w:val="left" w:leader="none"/>
        </w:tabs>
        <w:spacing w:line="240" w:lineRule="auto" w:before="0" w:after="0"/>
        <w:ind w:left="1661" w:right="0" w:hanging="721"/>
        <w:jc w:val="left"/>
        <w:rPr>
          <w:sz w:val="24"/>
        </w:rPr>
      </w:pPr>
      <w:r>
        <w:rPr>
          <w:sz w:val="24"/>
        </w:rPr>
        <w:t>Responses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7"/>
          <w:sz w:val="24"/>
        </w:rPr>
        <w:t> </w:t>
      </w:r>
      <w:r>
        <w:rPr>
          <w:sz w:val="24"/>
        </w:rPr>
        <w:t>teachers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adequacy</w:t>
      </w:r>
      <w:r>
        <w:rPr>
          <w:spacing w:val="-8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instructional</w:t>
      </w:r>
      <w:r>
        <w:rPr>
          <w:spacing w:val="-4"/>
          <w:sz w:val="24"/>
        </w:rPr>
        <w:t> </w:t>
      </w:r>
      <w:r>
        <w:rPr>
          <w:sz w:val="24"/>
        </w:rPr>
        <w:t>materials</w:t>
      </w:r>
    </w:p>
    <w:p>
      <w:pPr>
        <w:pStyle w:val="BodyText"/>
        <w:spacing w:before="199"/>
        <w:ind w:left="2381"/>
        <w:jc w:val="left"/>
      </w:pPr>
      <w:r>
        <w:rPr/>
        <w:t>for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implementation</w:t>
      </w:r>
      <w:r>
        <w:rPr>
          <w:spacing w:val="-6"/>
        </w:rPr>
        <w:t> </w:t>
      </w:r>
      <w:r>
        <w:rPr/>
        <w:t>of</w:t>
      </w:r>
      <w:r>
        <w:rPr>
          <w:spacing w:val="-9"/>
        </w:rPr>
        <w:t> </w:t>
      </w:r>
      <w:r>
        <w:rPr/>
        <w:t>NCE Hausa</w:t>
      </w:r>
      <w:r>
        <w:rPr>
          <w:spacing w:val="2"/>
        </w:rPr>
        <w:t> </w:t>
      </w:r>
      <w:r>
        <w:rPr/>
        <w:t>language</w:t>
      </w:r>
      <w:r>
        <w:rPr>
          <w:spacing w:val="-2"/>
        </w:rPr>
        <w:t> </w:t>
      </w:r>
      <w:r>
        <w:rPr/>
        <w:t>curriculum</w:t>
      </w:r>
      <w:r>
        <w:rPr>
          <w:spacing w:val="-2"/>
        </w:rPr>
        <w:t> </w:t>
      </w:r>
      <w:r>
        <w:rPr/>
        <w:t>in</w:t>
      </w:r>
    </w:p>
    <w:p>
      <w:pPr>
        <w:spacing w:after="0"/>
        <w:jc w:val="left"/>
        <w:sectPr>
          <w:pgSz w:w="12240" w:h="15840"/>
          <w:pgMar w:header="0" w:footer="932" w:top="1360" w:bottom="1200" w:left="860" w:right="540"/>
        </w:sectPr>
      </w:pPr>
    </w:p>
    <w:tbl>
      <w:tblPr>
        <w:tblW w:w="0" w:type="auto"/>
        <w:jc w:val="left"/>
        <w:tblInd w:w="8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15"/>
        <w:gridCol w:w="7769"/>
        <w:gridCol w:w="719"/>
      </w:tblGrid>
      <w:tr>
        <w:trPr>
          <w:trHeight w:val="442" w:hRule="atLeast"/>
        </w:trPr>
        <w:tc>
          <w:tcPr>
            <w:tcW w:w="6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769" w:type="dxa"/>
          </w:tcPr>
          <w:p>
            <w:pPr>
              <w:pStyle w:val="TableParagraph"/>
              <w:spacing w:line="264" w:lineRule="exact"/>
              <w:ind w:left="875"/>
              <w:rPr>
                <w:sz w:val="24"/>
              </w:rPr>
            </w:pPr>
            <w:r>
              <w:rPr>
                <w:sz w:val="24"/>
              </w:rPr>
              <w:t>Colleges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Nigeria</w:t>
            </w:r>
          </w:p>
        </w:tc>
        <w:tc>
          <w:tcPr>
            <w:tcW w:w="719" w:type="dxa"/>
          </w:tcPr>
          <w:p>
            <w:pPr>
              <w:pStyle w:val="TableParagraph"/>
              <w:spacing w:line="264" w:lineRule="exact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125</w:t>
            </w:r>
          </w:p>
        </w:tc>
      </w:tr>
      <w:tr>
        <w:trPr>
          <w:trHeight w:val="547" w:hRule="atLeast"/>
        </w:trPr>
        <w:tc>
          <w:tcPr>
            <w:tcW w:w="615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769" w:type="dxa"/>
          </w:tcPr>
          <w:p>
            <w:pPr>
              <w:pStyle w:val="TableParagraph"/>
              <w:spacing w:before="164"/>
              <w:ind w:left="155"/>
              <w:rPr>
                <w:sz w:val="24"/>
              </w:rPr>
            </w:pPr>
            <w:r>
              <w:rPr>
                <w:sz w:val="24"/>
              </w:rPr>
              <w:t>Responses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students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utilization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instructional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materials</w:t>
            </w:r>
          </w:p>
        </w:tc>
        <w:tc>
          <w:tcPr>
            <w:tcW w:w="71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1017" w:hRule="atLeast"/>
        </w:trPr>
        <w:tc>
          <w:tcPr>
            <w:tcW w:w="6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769" w:type="dxa"/>
          </w:tcPr>
          <w:p>
            <w:pPr>
              <w:pStyle w:val="TableParagraph"/>
              <w:spacing w:before="92"/>
              <w:ind w:left="875"/>
              <w:rPr>
                <w:sz w:val="24"/>
              </w:rPr>
            </w:pP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implementation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NCE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language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curriculum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before="195"/>
              <w:ind w:left="875"/>
              <w:rPr>
                <w:sz w:val="24"/>
              </w:rPr>
            </w:pPr>
            <w:r>
              <w:rPr>
                <w:sz w:val="24"/>
              </w:rPr>
              <w:t>Colleges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Nigeria</w:t>
            </w:r>
          </w:p>
        </w:tc>
        <w:tc>
          <w:tcPr>
            <w:tcW w:w="71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1"/>
              <w:rPr>
                <w:sz w:val="22"/>
              </w:rPr>
            </w:pPr>
          </w:p>
          <w:p>
            <w:pPr>
              <w:pStyle w:val="TableParagraph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127</w:t>
            </w:r>
          </w:p>
        </w:tc>
      </w:tr>
      <w:tr>
        <w:trPr>
          <w:trHeight w:val="547" w:hRule="atLeast"/>
        </w:trPr>
        <w:tc>
          <w:tcPr>
            <w:tcW w:w="615" w:type="dxa"/>
          </w:tcPr>
          <w:p>
            <w:pPr>
              <w:pStyle w:val="TableParagraph"/>
              <w:spacing w:before="164"/>
              <w:ind w:left="112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7769" w:type="dxa"/>
          </w:tcPr>
          <w:p>
            <w:pPr>
              <w:pStyle w:val="TableParagraph"/>
              <w:spacing w:before="164"/>
              <w:ind w:left="155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ranking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perception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difference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between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Federal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States</w:t>
            </w:r>
          </w:p>
        </w:tc>
        <w:tc>
          <w:tcPr>
            <w:tcW w:w="71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1015" w:hRule="atLeast"/>
        </w:trPr>
        <w:tc>
          <w:tcPr>
            <w:tcW w:w="6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769" w:type="dxa"/>
          </w:tcPr>
          <w:p>
            <w:pPr>
              <w:pStyle w:val="TableParagraph"/>
              <w:spacing w:before="92"/>
              <w:ind w:left="875"/>
              <w:rPr>
                <w:sz w:val="24"/>
              </w:rPr>
            </w:pPr>
            <w:r>
              <w:rPr>
                <w:sz w:val="24"/>
              </w:rPr>
              <w:t>Colleges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Nigeria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Certificate 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  <w:p>
            <w:pPr>
              <w:pStyle w:val="TableParagraph"/>
              <w:spacing w:before="195"/>
              <w:ind w:left="875"/>
              <w:rPr>
                <w:sz w:val="24"/>
              </w:rPr>
            </w:pPr>
            <w:r>
              <w:rPr>
                <w:sz w:val="24"/>
              </w:rPr>
              <w:t>Language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curriculum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implementation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Nigeria</w:t>
            </w:r>
          </w:p>
        </w:tc>
        <w:tc>
          <w:tcPr>
            <w:tcW w:w="71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spacing w:before="1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128</w:t>
            </w:r>
          </w:p>
        </w:tc>
      </w:tr>
      <w:tr>
        <w:trPr>
          <w:trHeight w:val="566" w:hRule="atLeast"/>
        </w:trPr>
        <w:tc>
          <w:tcPr>
            <w:tcW w:w="615" w:type="dxa"/>
          </w:tcPr>
          <w:p>
            <w:pPr>
              <w:pStyle w:val="TableParagraph"/>
              <w:spacing w:before="162"/>
              <w:ind w:left="112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7769" w:type="dxa"/>
          </w:tcPr>
          <w:p>
            <w:pPr>
              <w:pStyle w:val="TableParagraph"/>
              <w:spacing w:before="162"/>
              <w:ind w:left="155"/>
              <w:rPr>
                <w:sz w:val="24"/>
              </w:rPr>
            </w:pPr>
            <w:r>
              <w:rPr>
                <w:sz w:val="24"/>
              </w:rPr>
              <w:t>Observation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schedule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for classroom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Language</w:t>
            </w:r>
          </w:p>
        </w:tc>
        <w:tc>
          <w:tcPr>
            <w:tcW w:w="71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21" w:hRule="atLeast"/>
        </w:trPr>
        <w:tc>
          <w:tcPr>
            <w:tcW w:w="6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769" w:type="dxa"/>
          </w:tcPr>
          <w:p>
            <w:pPr>
              <w:pStyle w:val="TableParagraph"/>
              <w:spacing w:before="114"/>
              <w:ind w:right="352"/>
              <w:jc w:val="right"/>
              <w:rPr>
                <w:sz w:val="24"/>
              </w:rPr>
            </w:pPr>
            <w:r>
              <w:rPr>
                <w:sz w:val="24"/>
              </w:rPr>
              <w:t>rating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features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observed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13"/>
                <w:sz w:val="24"/>
              </w:rPr>
              <w:t> </w:t>
            </w:r>
            <w:r>
              <w:rPr>
                <w:sz w:val="24"/>
              </w:rPr>
              <w:t>ticking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‗YES‘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‗NO‘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applicable.</w:t>
            </w:r>
          </w:p>
        </w:tc>
        <w:tc>
          <w:tcPr>
            <w:tcW w:w="719" w:type="dxa"/>
          </w:tcPr>
          <w:p>
            <w:pPr>
              <w:pStyle w:val="TableParagraph"/>
              <w:spacing w:before="114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130</w:t>
            </w:r>
          </w:p>
        </w:tc>
      </w:tr>
      <w:tr>
        <w:trPr>
          <w:trHeight w:val="499" w:hRule="atLeast"/>
        </w:trPr>
        <w:tc>
          <w:tcPr>
            <w:tcW w:w="615" w:type="dxa"/>
          </w:tcPr>
          <w:p>
            <w:pPr>
              <w:pStyle w:val="TableParagraph"/>
              <w:spacing w:before="116"/>
              <w:ind w:left="112"/>
              <w:rPr>
                <w:sz w:val="24"/>
              </w:rPr>
            </w:pPr>
            <w:r>
              <w:rPr>
                <w:sz w:val="24"/>
              </w:rPr>
              <w:t>18a</w:t>
            </w:r>
          </w:p>
        </w:tc>
        <w:tc>
          <w:tcPr>
            <w:tcW w:w="7769" w:type="dxa"/>
          </w:tcPr>
          <w:p>
            <w:pPr>
              <w:pStyle w:val="TableParagraph"/>
              <w:spacing w:before="116"/>
              <w:ind w:left="155"/>
              <w:rPr>
                <w:sz w:val="24"/>
              </w:rPr>
            </w:pPr>
            <w:r>
              <w:rPr>
                <w:sz w:val="24"/>
              </w:rPr>
              <w:t>Chi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square statistics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implementation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Nigeria Certificate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</w:p>
        </w:tc>
        <w:tc>
          <w:tcPr>
            <w:tcW w:w="71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967" w:hRule="atLeast"/>
        </w:trPr>
        <w:tc>
          <w:tcPr>
            <w:tcW w:w="6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769" w:type="dxa"/>
          </w:tcPr>
          <w:p>
            <w:pPr>
              <w:pStyle w:val="TableParagraph"/>
              <w:spacing w:before="92"/>
              <w:ind w:left="875"/>
              <w:rPr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Language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curriculum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 Colleges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</w:t>
            </w:r>
          </w:p>
          <w:p>
            <w:pPr>
              <w:pStyle w:val="TableParagraph"/>
              <w:spacing w:before="194"/>
              <w:ind w:left="875"/>
              <w:rPr>
                <w:sz w:val="24"/>
              </w:rPr>
            </w:pPr>
            <w:r>
              <w:rPr>
                <w:sz w:val="24"/>
              </w:rPr>
              <w:t>Nigeria</w:t>
            </w:r>
          </w:p>
        </w:tc>
        <w:tc>
          <w:tcPr>
            <w:tcW w:w="719" w:type="dxa"/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10"/>
              <w:rPr>
                <w:sz w:val="22"/>
              </w:rPr>
            </w:pPr>
          </w:p>
          <w:p>
            <w:pPr>
              <w:pStyle w:val="TableParagraph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128</w:t>
            </w:r>
          </w:p>
        </w:tc>
      </w:tr>
      <w:tr>
        <w:trPr>
          <w:trHeight w:val="518" w:hRule="atLeast"/>
        </w:trPr>
        <w:tc>
          <w:tcPr>
            <w:tcW w:w="615" w:type="dxa"/>
          </w:tcPr>
          <w:p>
            <w:pPr>
              <w:pStyle w:val="TableParagraph"/>
              <w:spacing w:before="114"/>
              <w:ind w:left="50"/>
              <w:rPr>
                <w:sz w:val="24"/>
              </w:rPr>
            </w:pPr>
            <w:r>
              <w:rPr>
                <w:sz w:val="24"/>
              </w:rPr>
              <w:t>18b</w:t>
            </w:r>
          </w:p>
        </w:tc>
        <w:tc>
          <w:tcPr>
            <w:tcW w:w="7769" w:type="dxa"/>
          </w:tcPr>
          <w:p>
            <w:pPr>
              <w:pStyle w:val="TableParagraph"/>
              <w:spacing w:before="114"/>
              <w:ind w:left="155"/>
              <w:rPr>
                <w:sz w:val="24"/>
              </w:rPr>
            </w:pPr>
            <w:r>
              <w:rPr>
                <w:sz w:val="24"/>
              </w:rPr>
              <w:t>Chi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square statistics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implementation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Nigeria Certificate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</w:p>
        </w:tc>
        <w:tc>
          <w:tcPr>
            <w:tcW w:w="71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18" w:hRule="atLeast"/>
        </w:trPr>
        <w:tc>
          <w:tcPr>
            <w:tcW w:w="6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769" w:type="dxa"/>
          </w:tcPr>
          <w:p>
            <w:pPr>
              <w:pStyle w:val="TableParagraph"/>
              <w:spacing w:before="114"/>
              <w:ind w:left="875"/>
              <w:rPr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Language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curriculum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 Colleges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71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16" w:hRule="atLeast"/>
        </w:trPr>
        <w:tc>
          <w:tcPr>
            <w:tcW w:w="6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769" w:type="dxa"/>
          </w:tcPr>
          <w:p>
            <w:pPr>
              <w:pStyle w:val="TableParagraph"/>
              <w:spacing w:before="114"/>
              <w:ind w:left="875"/>
              <w:rPr>
                <w:sz w:val="24"/>
              </w:rPr>
            </w:pPr>
            <w:r>
              <w:rPr>
                <w:sz w:val="24"/>
              </w:rPr>
              <w:t>in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Nigeria</w:t>
            </w:r>
          </w:p>
        </w:tc>
        <w:tc>
          <w:tcPr>
            <w:tcW w:w="719" w:type="dxa"/>
          </w:tcPr>
          <w:p>
            <w:pPr>
              <w:pStyle w:val="TableParagraph"/>
              <w:spacing w:before="114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133</w:t>
            </w:r>
          </w:p>
        </w:tc>
      </w:tr>
      <w:tr>
        <w:trPr>
          <w:trHeight w:val="516" w:hRule="atLeast"/>
        </w:trPr>
        <w:tc>
          <w:tcPr>
            <w:tcW w:w="615" w:type="dxa"/>
          </w:tcPr>
          <w:p>
            <w:pPr>
              <w:pStyle w:val="TableParagraph"/>
              <w:spacing w:before="111"/>
              <w:ind w:left="112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7769" w:type="dxa"/>
          </w:tcPr>
          <w:p>
            <w:pPr>
              <w:pStyle w:val="TableParagraph"/>
              <w:spacing w:before="111"/>
              <w:ind w:left="155"/>
              <w:rPr>
                <w:sz w:val="24"/>
              </w:rPr>
            </w:pPr>
            <w:r>
              <w:rPr>
                <w:sz w:val="24"/>
              </w:rPr>
              <w:t>Chi-Square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methods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utilized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lecturers‘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</w:p>
        </w:tc>
        <w:tc>
          <w:tcPr>
            <w:tcW w:w="71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520" w:hRule="atLeast"/>
        </w:trPr>
        <w:tc>
          <w:tcPr>
            <w:tcW w:w="6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769" w:type="dxa"/>
          </w:tcPr>
          <w:p>
            <w:pPr>
              <w:pStyle w:val="TableParagraph"/>
              <w:spacing w:before="114"/>
              <w:ind w:right="307"/>
              <w:jc w:val="right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implementation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Nigeria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Certificate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language</w:t>
            </w:r>
          </w:p>
        </w:tc>
        <w:tc>
          <w:tcPr>
            <w:tcW w:w="71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677" w:hRule="atLeast"/>
        </w:trPr>
        <w:tc>
          <w:tcPr>
            <w:tcW w:w="615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769" w:type="dxa"/>
          </w:tcPr>
          <w:p>
            <w:pPr>
              <w:pStyle w:val="TableParagraph"/>
              <w:spacing w:before="116"/>
              <w:ind w:left="875"/>
              <w:rPr>
                <w:sz w:val="24"/>
              </w:rPr>
            </w:pPr>
            <w:r>
              <w:rPr>
                <w:sz w:val="24"/>
              </w:rPr>
              <w:t>Curriculum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 Colleges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 in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Nigeria.</w:t>
            </w:r>
          </w:p>
        </w:tc>
        <w:tc>
          <w:tcPr>
            <w:tcW w:w="719" w:type="dxa"/>
          </w:tcPr>
          <w:p>
            <w:pPr>
              <w:pStyle w:val="TableParagraph"/>
              <w:spacing w:before="116"/>
              <w:ind w:right="47"/>
              <w:jc w:val="right"/>
              <w:rPr>
                <w:sz w:val="24"/>
              </w:rPr>
            </w:pPr>
            <w:r>
              <w:rPr>
                <w:sz w:val="24"/>
              </w:rPr>
              <w:t>134</w:t>
            </w:r>
          </w:p>
        </w:tc>
      </w:tr>
      <w:tr>
        <w:trPr>
          <w:trHeight w:val="548" w:hRule="atLeast"/>
        </w:trPr>
        <w:tc>
          <w:tcPr>
            <w:tcW w:w="615" w:type="dxa"/>
          </w:tcPr>
          <w:p>
            <w:pPr>
              <w:pStyle w:val="TableParagraph"/>
              <w:spacing w:before="5"/>
              <w:rPr>
                <w:sz w:val="23"/>
              </w:rPr>
            </w:pPr>
          </w:p>
          <w:p>
            <w:pPr>
              <w:pStyle w:val="TableParagraph"/>
              <w:spacing w:line="258" w:lineRule="exact"/>
              <w:ind w:left="112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7769" w:type="dxa"/>
          </w:tcPr>
          <w:p>
            <w:pPr>
              <w:pStyle w:val="TableParagraph"/>
              <w:spacing w:before="5"/>
              <w:rPr>
                <w:sz w:val="23"/>
              </w:rPr>
            </w:pPr>
          </w:p>
          <w:p>
            <w:pPr>
              <w:pStyle w:val="TableParagraph"/>
              <w:spacing w:line="258" w:lineRule="exact"/>
              <w:ind w:left="155"/>
              <w:rPr>
                <w:sz w:val="24"/>
              </w:rPr>
            </w:pPr>
            <w:r>
              <w:rPr>
                <w:sz w:val="24"/>
              </w:rPr>
              <w:t>Chi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Square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 availability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instructional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materials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</w:t>
            </w:r>
          </w:p>
        </w:tc>
        <w:tc>
          <w:tcPr>
            <w:tcW w:w="719" w:type="dxa"/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ind w:left="0"/>
        <w:jc w:val="left"/>
        <w:rPr>
          <w:sz w:val="13"/>
        </w:rPr>
      </w:pPr>
    </w:p>
    <w:p>
      <w:pPr>
        <w:pStyle w:val="BodyText"/>
        <w:spacing w:before="90"/>
        <w:jc w:val="left"/>
      </w:pPr>
      <w:r>
        <w:rPr/>
        <w:t>implementation</w:t>
      </w:r>
      <w:r>
        <w:rPr>
          <w:spacing w:val="-7"/>
        </w:rPr>
        <w:t> </w:t>
      </w:r>
      <w:r>
        <w:rPr/>
        <w:t>of</w:t>
      </w:r>
      <w:r>
        <w:rPr>
          <w:spacing w:val="-10"/>
        </w:rPr>
        <w:t> </w:t>
      </w:r>
      <w:r>
        <w:rPr/>
        <w:t>Nigeria</w:t>
      </w:r>
      <w:r>
        <w:rPr>
          <w:spacing w:val="-3"/>
        </w:rPr>
        <w:t> </w:t>
      </w:r>
      <w:r>
        <w:rPr/>
        <w:t>Certificate</w:t>
      </w:r>
      <w:r>
        <w:rPr>
          <w:spacing w:val="-3"/>
        </w:rPr>
        <w:t> </w:t>
      </w:r>
      <w:r>
        <w:rPr/>
        <w:t>in</w:t>
      </w:r>
      <w:r>
        <w:rPr>
          <w:spacing w:val="-7"/>
        </w:rPr>
        <w:t> </w:t>
      </w:r>
      <w:r>
        <w:rPr/>
        <w:t>Education</w:t>
      </w:r>
      <w:r>
        <w:rPr>
          <w:spacing w:val="-3"/>
        </w:rPr>
        <w:t> </w:t>
      </w:r>
      <w:r>
        <w:rPr/>
        <w:t>Hausa</w:t>
      </w:r>
      <w:r>
        <w:rPr>
          <w:spacing w:val="2"/>
        </w:rPr>
        <w:t> </w:t>
      </w:r>
      <w:r>
        <w:rPr/>
        <w:t>language</w:t>
      </w:r>
    </w:p>
    <w:p>
      <w:pPr>
        <w:pStyle w:val="BodyText"/>
        <w:tabs>
          <w:tab w:pos="9583" w:val="left" w:leader="none"/>
        </w:tabs>
        <w:spacing w:before="243"/>
        <w:ind w:left="2381"/>
        <w:jc w:val="left"/>
      </w:pPr>
      <w:r>
        <w:rPr/>
        <w:t>curriculum</w:t>
      </w:r>
      <w:r>
        <w:rPr>
          <w:spacing w:val="-1"/>
        </w:rPr>
        <w:t> </w:t>
      </w:r>
      <w:r>
        <w:rPr/>
        <w:t>in Colleges</w:t>
      </w:r>
      <w:r>
        <w:rPr>
          <w:spacing w:val="-3"/>
        </w:rPr>
        <w:t> </w:t>
      </w:r>
      <w:r>
        <w:rPr/>
        <w:t>of</w:t>
      </w:r>
      <w:r>
        <w:rPr>
          <w:spacing w:val="-8"/>
        </w:rPr>
        <w:t> </w:t>
      </w:r>
      <w:r>
        <w:rPr/>
        <w:t>Education in</w:t>
      </w:r>
      <w:r>
        <w:rPr>
          <w:spacing w:val="-5"/>
        </w:rPr>
        <w:t> </w:t>
      </w:r>
      <w:r>
        <w:rPr/>
        <w:t>Nigeria.</w:t>
        <w:tab/>
        <w:t>135</w:t>
      </w:r>
    </w:p>
    <w:p>
      <w:pPr>
        <w:pStyle w:val="ListParagraph"/>
        <w:numPr>
          <w:ilvl w:val="0"/>
          <w:numId w:val="9"/>
        </w:numPr>
        <w:tabs>
          <w:tab w:pos="1660" w:val="left" w:leader="none"/>
          <w:tab w:pos="1661" w:val="left" w:leader="none"/>
        </w:tabs>
        <w:spacing w:line="240" w:lineRule="auto" w:before="478" w:after="0"/>
        <w:ind w:left="1661" w:right="0" w:hanging="659"/>
        <w:jc w:val="left"/>
        <w:rPr>
          <w:sz w:val="24"/>
        </w:rPr>
      </w:pPr>
      <w:r>
        <w:rPr>
          <w:sz w:val="24"/>
        </w:rPr>
        <w:t>Chi-</w:t>
      </w:r>
      <w:r>
        <w:rPr>
          <w:spacing w:val="1"/>
          <w:sz w:val="24"/>
        </w:rPr>
        <w:t> </w:t>
      </w:r>
      <w:r>
        <w:rPr>
          <w:sz w:val="24"/>
        </w:rPr>
        <w:t>Square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0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adequacy</w:t>
      </w:r>
      <w:r>
        <w:rPr>
          <w:spacing w:val="-7"/>
          <w:sz w:val="24"/>
        </w:rPr>
        <w:t> </w:t>
      </w:r>
      <w:r>
        <w:rPr>
          <w:sz w:val="24"/>
        </w:rPr>
        <w:t>of</w:t>
      </w:r>
      <w:r>
        <w:rPr>
          <w:spacing w:val="-3"/>
          <w:sz w:val="24"/>
        </w:rPr>
        <w:t> </w:t>
      </w:r>
      <w:r>
        <w:rPr>
          <w:sz w:val="24"/>
        </w:rPr>
        <w:t>instructional materials</w:t>
      </w:r>
      <w:r>
        <w:rPr>
          <w:spacing w:val="6"/>
          <w:sz w:val="24"/>
        </w:rPr>
        <w:t> </w:t>
      </w:r>
      <w:r>
        <w:rPr>
          <w:sz w:val="24"/>
        </w:rPr>
        <w:t>necessary</w:t>
      </w:r>
      <w:r>
        <w:rPr>
          <w:spacing w:val="-5"/>
          <w:sz w:val="24"/>
        </w:rPr>
        <w:t> </w:t>
      </w:r>
      <w:r>
        <w:rPr>
          <w:sz w:val="24"/>
        </w:rPr>
        <w:t>for</w:t>
      </w:r>
    </w:p>
    <w:p>
      <w:pPr>
        <w:pStyle w:val="BodyText"/>
        <w:tabs>
          <w:tab w:pos="9583" w:val="left" w:leader="none"/>
        </w:tabs>
        <w:spacing w:line="480" w:lineRule="auto" w:before="199"/>
        <w:ind w:left="2381" w:right="894"/>
        <w:jc w:val="left"/>
      </w:pPr>
      <w:r>
        <w:rPr/>
        <w:t>the implementation of Nigeria Certificate in Education Hausa language</w:t>
      </w:r>
      <w:r>
        <w:rPr>
          <w:spacing w:val="1"/>
        </w:rPr>
        <w:t> </w:t>
      </w:r>
      <w:r>
        <w:rPr/>
        <w:t>curriculum</w:t>
      </w:r>
      <w:r>
        <w:rPr>
          <w:spacing w:val="-1"/>
        </w:rPr>
        <w:t> </w:t>
      </w:r>
      <w:r>
        <w:rPr/>
        <w:t>in Colleges</w:t>
      </w:r>
      <w:r>
        <w:rPr>
          <w:spacing w:val="-3"/>
        </w:rPr>
        <w:t> </w:t>
      </w:r>
      <w:r>
        <w:rPr/>
        <w:t>of</w:t>
      </w:r>
      <w:r>
        <w:rPr>
          <w:spacing w:val="-8"/>
        </w:rPr>
        <w:t> </w:t>
      </w:r>
      <w:r>
        <w:rPr/>
        <w:t>Education in</w:t>
      </w:r>
      <w:r>
        <w:rPr>
          <w:spacing w:val="-5"/>
        </w:rPr>
        <w:t> </w:t>
      </w:r>
      <w:r>
        <w:rPr/>
        <w:t>Nigeria.</w:t>
        <w:tab/>
      </w:r>
      <w:r>
        <w:rPr>
          <w:spacing w:val="-2"/>
        </w:rPr>
        <w:t>136</w:t>
      </w:r>
    </w:p>
    <w:p>
      <w:pPr>
        <w:spacing w:after="0" w:line="480" w:lineRule="auto"/>
        <w:jc w:val="left"/>
        <w:sectPr>
          <w:pgSz w:w="12240" w:h="15840"/>
          <w:pgMar w:header="0" w:footer="932" w:top="1440" w:bottom="1200" w:left="860" w:right="540"/>
        </w:sectPr>
      </w:pPr>
    </w:p>
    <w:p>
      <w:pPr>
        <w:pStyle w:val="ListParagraph"/>
        <w:numPr>
          <w:ilvl w:val="0"/>
          <w:numId w:val="9"/>
        </w:numPr>
        <w:tabs>
          <w:tab w:pos="1660" w:val="left" w:leader="none"/>
          <w:tab w:pos="1661" w:val="left" w:leader="none"/>
        </w:tabs>
        <w:spacing w:line="240" w:lineRule="auto" w:before="112" w:after="0"/>
        <w:ind w:left="1661" w:right="0" w:hanging="659"/>
        <w:jc w:val="left"/>
        <w:rPr>
          <w:sz w:val="24"/>
        </w:rPr>
      </w:pPr>
      <w:r>
        <w:rPr>
          <w:spacing w:val="-1"/>
          <w:sz w:val="24"/>
        </w:rPr>
        <w:t>Chi-Square</w:t>
      </w:r>
      <w:r>
        <w:rPr>
          <w:spacing w:val="2"/>
          <w:sz w:val="24"/>
        </w:rPr>
        <w:t> </w:t>
      </w:r>
      <w:r>
        <w:rPr>
          <w:spacing w:val="-1"/>
          <w:sz w:val="24"/>
        </w:rPr>
        <w:t>χ</w:t>
      </w:r>
      <w:r>
        <w:rPr>
          <w:spacing w:val="-1"/>
          <w:sz w:val="24"/>
          <w:vertAlign w:val="superscript"/>
        </w:rPr>
        <w:t>2</w:t>
      </w:r>
      <w:r>
        <w:rPr>
          <w:spacing w:val="-20"/>
          <w:sz w:val="24"/>
          <w:vertAlign w:val="baseline"/>
        </w:rPr>
        <w:t> </w:t>
      </w:r>
      <w:r>
        <w:rPr>
          <w:spacing w:val="-1"/>
          <w:sz w:val="24"/>
          <w:vertAlign w:val="baseline"/>
        </w:rPr>
        <w:t>on</w:t>
      </w:r>
      <w:r>
        <w:rPr>
          <w:spacing w:val="-2"/>
          <w:sz w:val="24"/>
          <w:vertAlign w:val="baseline"/>
        </w:rPr>
        <w:t> </w:t>
      </w:r>
      <w:r>
        <w:rPr>
          <w:spacing w:val="-1"/>
          <w:sz w:val="24"/>
          <w:vertAlign w:val="baseline"/>
        </w:rPr>
        <w:t>the</w:t>
      </w:r>
      <w:r>
        <w:rPr>
          <w:spacing w:val="2"/>
          <w:sz w:val="24"/>
          <w:vertAlign w:val="baseline"/>
        </w:rPr>
        <w:t> </w:t>
      </w:r>
      <w:r>
        <w:rPr>
          <w:spacing w:val="-1"/>
          <w:sz w:val="24"/>
          <w:vertAlign w:val="baseline"/>
        </w:rPr>
        <w:t>utilization </w:t>
      </w:r>
      <w:r>
        <w:rPr>
          <w:sz w:val="24"/>
          <w:vertAlign w:val="baseline"/>
        </w:rPr>
        <w:t>of</w:t>
      </w:r>
      <w:r>
        <w:rPr>
          <w:spacing w:val="-5"/>
          <w:sz w:val="24"/>
          <w:vertAlign w:val="baseline"/>
        </w:rPr>
        <w:t> </w:t>
      </w:r>
      <w:r>
        <w:rPr>
          <w:sz w:val="24"/>
          <w:vertAlign w:val="baseline"/>
        </w:rPr>
        <w:t>Instructional</w:t>
      </w:r>
      <w:r>
        <w:rPr>
          <w:spacing w:val="-3"/>
          <w:sz w:val="24"/>
          <w:vertAlign w:val="baseline"/>
        </w:rPr>
        <w:t> </w:t>
      </w:r>
      <w:r>
        <w:rPr>
          <w:sz w:val="24"/>
          <w:vertAlign w:val="baseline"/>
        </w:rPr>
        <w:t>materials</w:t>
      </w:r>
      <w:r>
        <w:rPr>
          <w:spacing w:val="10"/>
          <w:sz w:val="24"/>
          <w:vertAlign w:val="baseline"/>
        </w:rPr>
        <w:t> </w:t>
      </w:r>
      <w:r>
        <w:rPr>
          <w:sz w:val="24"/>
          <w:vertAlign w:val="baseline"/>
        </w:rPr>
        <w:t>necessary</w:t>
      </w:r>
    </w:p>
    <w:p>
      <w:pPr>
        <w:pStyle w:val="BodyText"/>
        <w:spacing w:before="137"/>
        <w:ind w:left="2381"/>
        <w:jc w:val="left"/>
      </w:pPr>
      <w:r>
        <w:rPr/>
        <w:t>for the</w:t>
      </w:r>
      <w:r>
        <w:rPr>
          <w:spacing w:val="-2"/>
        </w:rPr>
        <w:t> </w:t>
      </w:r>
      <w:r>
        <w:rPr/>
        <w:t>implementation</w:t>
      </w:r>
      <w:r>
        <w:rPr>
          <w:spacing w:val="-5"/>
        </w:rPr>
        <w:t> </w:t>
      </w:r>
      <w:r>
        <w:rPr/>
        <w:t>of</w:t>
      </w:r>
      <w:r>
        <w:rPr>
          <w:spacing w:val="-8"/>
        </w:rPr>
        <w:t> </w:t>
      </w:r>
      <w:r>
        <w:rPr/>
        <w:t>Nigeria</w:t>
      </w:r>
      <w:r>
        <w:rPr>
          <w:spacing w:val="-2"/>
        </w:rPr>
        <w:t> </w:t>
      </w:r>
      <w:r>
        <w:rPr/>
        <w:t>Certificate</w:t>
      </w:r>
      <w:r>
        <w:rPr>
          <w:spacing w:val="3"/>
        </w:rPr>
        <w:t> </w:t>
      </w:r>
      <w:r>
        <w:rPr/>
        <w:t>in</w:t>
      </w:r>
      <w:r>
        <w:rPr>
          <w:spacing w:val="-5"/>
        </w:rPr>
        <w:t> </w:t>
      </w:r>
      <w:r>
        <w:rPr/>
        <w:t>Education</w:t>
      </w:r>
      <w:r>
        <w:rPr>
          <w:spacing w:val="-5"/>
        </w:rPr>
        <w:t> </w:t>
      </w:r>
      <w:r>
        <w:rPr/>
        <w:t>Hausa</w:t>
      </w:r>
    </w:p>
    <w:p>
      <w:pPr>
        <w:pStyle w:val="BodyText"/>
        <w:tabs>
          <w:tab w:pos="9583" w:val="left" w:leader="none"/>
        </w:tabs>
        <w:spacing w:before="137"/>
        <w:ind w:left="2381"/>
        <w:jc w:val="left"/>
      </w:pPr>
      <w:r>
        <w:rPr/>
        <w:t>language</w:t>
      </w:r>
      <w:r>
        <w:rPr>
          <w:spacing w:val="-2"/>
        </w:rPr>
        <w:t> </w:t>
      </w:r>
      <w:r>
        <w:rPr/>
        <w:t>curriculum in</w:t>
      </w:r>
      <w:r>
        <w:rPr>
          <w:spacing w:val="-5"/>
        </w:rPr>
        <w:t> </w:t>
      </w:r>
      <w:r>
        <w:rPr/>
        <w:t>Colleges</w:t>
      </w:r>
      <w:r>
        <w:rPr>
          <w:spacing w:val="-3"/>
        </w:rPr>
        <w:t> </w:t>
      </w:r>
      <w:r>
        <w:rPr/>
        <w:t>of</w:t>
      </w:r>
      <w:r>
        <w:rPr>
          <w:spacing w:val="-8"/>
        </w:rPr>
        <w:t> </w:t>
      </w:r>
      <w:r>
        <w:rPr/>
        <w:t>Education in</w:t>
      </w:r>
      <w:r>
        <w:rPr>
          <w:spacing w:val="-5"/>
        </w:rPr>
        <w:t> </w:t>
      </w:r>
      <w:r>
        <w:rPr/>
        <w:t>Nigeria.</w:t>
        <w:tab/>
        <w:t>139</w:t>
      </w:r>
    </w:p>
    <w:p>
      <w:pPr>
        <w:pStyle w:val="ListParagraph"/>
        <w:numPr>
          <w:ilvl w:val="0"/>
          <w:numId w:val="9"/>
        </w:numPr>
        <w:tabs>
          <w:tab w:pos="1660" w:val="left" w:leader="none"/>
          <w:tab w:pos="1661" w:val="left" w:leader="none"/>
        </w:tabs>
        <w:spacing w:line="240" w:lineRule="auto" w:before="276" w:after="0"/>
        <w:ind w:left="1661" w:right="0" w:hanging="659"/>
        <w:jc w:val="left"/>
        <w:rPr>
          <w:sz w:val="24"/>
        </w:rPr>
      </w:pPr>
      <w:r>
        <w:rPr>
          <w:sz w:val="24"/>
        </w:rPr>
        <w:t>Classroom</w:t>
      </w:r>
      <w:r>
        <w:rPr>
          <w:spacing w:val="-9"/>
          <w:sz w:val="24"/>
        </w:rPr>
        <w:t> </w:t>
      </w:r>
      <w:r>
        <w:rPr>
          <w:sz w:val="24"/>
        </w:rPr>
        <w:t>preparation</w:t>
      </w:r>
      <w:r>
        <w:rPr>
          <w:spacing w:val="-5"/>
          <w:sz w:val="24"/>
        </w:rPr>
        <w:t> </w:t>
      </w:r>
      <w:r>
        <w:rPr>
          <w:sz w:val="24"/>
        </w:rPr>
        <w:t>techniques</w:t>
      </w:r>
      <w:r>
        <w:rPr>
          <w:spacing w:val="-2"/>
          <w:sz w:val="24"/>
        </w:rPr>
        <w:t> </w:t>
      </w:r>
      <w:r>
        <w:rPr>
          <w:sz w:val="24"/>
        </w:rPr>
        <w:t>used</w:t>
      </w:r>
      <w:r>
        <w:rPr>
          <w:spacing w:val="4"/>
          <w:sz w:val="24"/>
        </w:rPr>
        <w:t> </w:t>
      </w:r>
      <w:r>
        <w:rPr>
          <w:sz w:val="24"/>
        </w:rPr>
        <w:t>by</w:t>
      </w:r>
      <w:r>
        <w:rPr>
          <w:spacing w:val="-10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Hausa</w:t>
      </w:r>
      <w:r>
        <w:rPr>
          <w:spacing w:val="4"/>
          <w:sz w:val="24"/>
        </w:rPr>
        <w:t> </w:t>
      </w:r>
      <w:r>
        <w:rPr>
          <w:sz w:val="24"/>
        </w:rPr>
        <w:t>lecturers</w:t>
      </w:r>
      <w:r>
        <w:rPr>
          <w:spacing w:val="2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State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BodyText"/>
        <w:tabs>
          <w:tab w:pos="9583" w:val="left" w:leader="none"/>
        </w:tabs>
        <w:spacing w:before="276"/>
        <w:ind w:left="2381"/>
        <w:jc w:val="left"/>
      </w:pPr>
      <w:r>
        <w:rPr/>
        <w:t>Federal</w:t>
      </w:r>
      <w:r>
        <w:rPr>
          <w:spacing w:val="-5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Educations</w:t>
        <w:tab/>
        <w:t>140</w:t>
      </w:r>
    </w:p>
    <w:p>
      <w:pPr>
        <w:pStyle w:val="ListParagraph"/>
        <w:numPr>
          <w:ilvl w:val="0"/>
          <w:numId w:val="9"/>
        </w:numPr>
        <w:tabs>
          <w:tab w:pos="1660" w:val="left" w:leader="none"/>
          <w:tab w:pos="1661" w:val="left" w:leader="none"/>
        </w:tabs>
        <w:spacing w:line="480" w:lineRule="auto" w:before="276" w:after="0"/>
        <w:ind w:left="2381" w:right="2056" w:hanging="1379"/>
        <w:jc w:val="left"/>
        <w:rPr>
          <w:sz w:val="24"/>
        </w:rPr>
      </w:pPr>
      <w:r>
        <w:rPr>
          <w:sz w:val="24"/>
        </w:rPr>
        <w:t>Mann</w:t>
      </w:r>
      <w:r>
        <w:rPr>
          <w:spacing w:val="-1"/>
          <w:sz w:val="24"/>
        </w:rPr>
        <w:t> </w:t>
      </w:r>
      <w:r>
        <w:rPr>
          <w:sz w:val="24"/>
        </w:rPr>
        <w:t>Whitney</w:t>
      </w:r>
      <w:r>
        <w:rPr>
          <w:spacing w:val="1"/>
          <w:sz w:val="24"/>
        </w:rPr>
        <w:t> </w:t>
      </w:r>
      <w:r>
        <w:rPr>
          <w:sz w:val="24"/>
        </w:rPr>
        <w:t>Test</w:t>
      </w:r>
      <w:r>
        <w:rPr>
          <w:spacing w:val="10"/>
          <w:sz w:val="24"/>
        </w:rPr>
        <w:t> </w:t>
      </w:r>
      <w:r>
        <w:rPr>
          <w:sz w:val="24"/>
        </w:rPr>
        <w:t>showing</w:t>
      </w:r>
      <w:r>
        <w:rPr>
          <w:spacing w:val="7"/>
          <w:sz w:val="24"/>
        </w:rPr>
        <w:t> </w:t>
      </w:r>
      <w:r>
        <w:rPr>
          <w:sz w:val="24"/>
        </w:rPr>
        <w:t>the</w:t>
      </w:r>
      <w:r>
        <w:rPr>
          <w:spacing w:val="4"/>
          <w:sz w:val="24"/>
        </w:rPr>
        <w:t> </w:t>
      </w:r>
      <w:r>
        <w:rPr>
          <w:sz w:val="24"/>
        </w:rPr>
        <w:t>difference</w:t>
      </w:r>
      <w:r>
        <w:rPr>
          <w:spacing w:val="8"/>
          <w:sz w:val="24"/>
        </w:rPr>
        <w:t> </w:t>
      </w:r>
      <w:r>
        <w:rPr>
          <w:sz w:val="24"/>
        </w:rPr>
        <w:t>in the</w:t>
      </w:r>
      <w:r>
        <w:rPr>
          <w:spacing w:val="9"/>
          <w:sz w:val="24"/>
        </w:rPr>
        <w:t> </w:t>
      </w:r>
      <w:r>
        <w:rPr>
          <w:sz w:val="24"/>
        </w:rPr>
        <w:t>implementation of</w:t>
      </w:r>
      <w:r>
        <w:rPr>
          <w:spacing w:val="1"/>
          <w:sz w:val="24"/>
        </w:rPr>
        <w:t> </w:t>
      </w:r>
      <w:r>
        <w:rPr>
          <w:sz w:val="24"/>
        </w:rPr>
        <w:t>NCE Hausa</w:t>
      </w:r>
      <w:r>
        <w:rPr>
          <w:spacing w:val="2"/>
          <w:sz w:val="24"/>
        </w:rPr>
        <w:t> </w:t>
      </w:r>
      <w:r>
        <w:rPr>
          <w:sz w:val="24"/>
        </w:rPr>
        <w:t>language</w:t>
      </w:r>
      <w:r>
        <w:rPr>
          <w:spacing w:val="-3"/>
          <w:sz w:val="24"/>
        </w:rPr>
        <w:t> </w:t>
      </w:r>
      <w:r>
        <w:rPr>
          <w:sz w:val="24"/>
        </w:rPr>
        <w:t>curriculum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Federal</w:t>
      </w:r>
      <w:r>
        <w:rPr>
          <w:spacing w:val="-6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States</w:t>
      </w:r>
      <w:r>
        <w:rPr>
          <w:spacing w:val="-4"/>
          <w:sz w:val="24"/>
        </w:rPr>
        <w:t> </w:t>
      </w:r>
      <w:r>
        <w:rPr>
          <w:sz w:val="24"/>
        </w:rPr>
        <w:t>Colleges</w:t>
      </w:r>
      <w:r>
        <w:rPr>
          <w:spacing w:val="-4"/>
          <w:sz w:val="24"/>
        </w:rPr>
        <w:t> </w:t>
      </w:r>
      <w:r>
        <w:rPr>
          <w:sz w:val="24"/>
        </w:rPr>
        <w:t>of</w:t>
      </w:r>
    </w:p>
    <w:p>
      <w:pPr>
        <w:pStyle w:val="BodyText"/>
        <w:tabs>
          <w:tab w:pos="9583" w:val="left" w:leader="none"/>
        </w:tabs>
        <w:spacing w:before="1"/>
        <w:ind w:left="2381"/>
        <w:jc w:val="left"/>
      </w:pPr>
      <w:r>
        <w:rPr/>
        <w:t>Education</w:t>
      </w:r>
      <w:r>
        <w:rPr>
          <w:spacing w:val="-2"/>
        </w:rPr>
        <w:t> </w:t>
      </w:r>
      <w:r>
        <w:rPr/>
        <w:t>in</w:t>
      </w:r>
      <w:r>
        <w:rPr>
          <w:spacing w:val="-6"/>
        </w:rPr>
        <w:t> </w:t>
      </w:r>
      <w:r>
        <w:rPr/>
        <w:t>Nigeria.</w:t>
        <w:tab/>
        <w:t>141</w:t>
      </w:r>
    </w:p>
    <w:p>
      <w:pPr>
        <w:spacing w:after="0"/>
        <w:jc w:val="left"/>
        <w:sectPr>
          <w:pgSz w:w="12240" w:h="15840"/>
          <w:pgMar w:header="0" w:footer="932" w:top="1320" w:bottom="1200" w:left="860" w:right="540"/>
        </w:sectPr>
      </w:pPr>
    </w:p>
    <w:p>
      <w:pPr>
        <w:pStyle w:val="BodyText"/>
        <w:spacing w:before="72"/>
        <w:ind w:left="928" w:right="887"/>
        <w:jc w:val="center"/>
      </w:pPr>
      <w:r>
        <w:rPr/>
        <w:t>LIST</w:t>
      </w:r>
      <w:r>
        <w:rPr>
          <w:spacing w:val="1"/>
        </w:rPr>
        <w:t> </w:t>
      </w:r>
      <w:r>
        <w:rPr/>
        <w:t>OF</w:t>
      </w:r>
      <w:r>
        <w:rPr>
          <w:spacing w:val="-5"/>
        </w:rPr>
        <w:t> </w:t>
      </w:r>
      <w:r>
        <w:rPr/>
        <w:t>FIGURES</w:t>
      </w:r>
    </w:p>
    <w:p>
      <w:pPr>
        <w:pStyle w:val="Heading1"/>
        <w:tabs>
          <w:tab w:pos="6601" w:val="left" w:leader="none"/>
        </w:tabs>
        <w:spacing w:before="204"/>
        <w:jc w:val="left"/>
      </w:pPr>
      <w:r>
        <w:rPr/>
        <w:t>Figure</w:t>
        <w:tab/>
        <w:t>Page</w:t>
      </w:r>
    </w:p>
    <w:p>
      <w:pPr>
        <w:pStyle w:val="ListParagraph"/>
        <w:numPr>
          <w:ilvl w:val="1"/>
          <w:numId w:val="9"/>
        </w:numPr>
        <w:tabs>
          <w:tab w:pos="2386" w:val="left" w:leader="none"/>
          <w:tab w:pos="2387" w:val="left" w:leader="none"/>
          <w:tab w:pos="9583" w:val="left" w:leader="none"/>
        </w:tabs>
        <w:spacing w:line="240" w:lineRule="auto" w:before="195" w:after="0"/>
        <w:ind w:left="2386" w:right="0" w:hanging="1264"/>
        <w:jc w:val="left"/>
        <w:rPr>
          <w:sz w:val="24"/>
        </w:rPr>
      </w:pPr>
      <w:r>
        <w:rPr>
          <w:sz w:val="24"/>
        </w:rPr>
        <w:t>Assessment</w:t>
      </w:r>
      <w:r>
        <w:rPr>
          <w:spacing w:val="1"/>
          <w:sz w:val="24"/>
        </w:rPr>
        <w:t> </w:t>
      </w:r>
      <w:r>
        <w:rPr>
          <w:sz w:val="24"/>
        </w:rPr>
        <w:t>Model</w:t>
        <w:tab/>
        <w:t>24</w:t>
      </w:r>
    </w:p>
    <w:p>
      <w:pPr>
        <w:pStyle w:val="BodyText"/>
        <w:spacing w:before="1"/>
        <w:ind w:left="0"/>
        <w:jc w:val="left"/>
        <w:rPr>
          <w:sz w:val="31"/>
        </w:rPr>
      </w:pPr>
    </w:p>
    <w:p>
      <w:pPr>
        <w:pStyle w:val="ListParagraph"/>
        <w:numPr>
          <w:ilvl w:val="1"/>
          <w:numId w:val="9"/>
        </w:numPr>
        <w:tabs>
          <w:tab w:pos="2381" w:val="left" w:leader="none"/>
          <w:tab w:pos="2382" w:val="left" w:leader="none"/>
          <w:tab w:pos="9583" w:val="left" w:leader="none"/>
        </w:tabs>
        <w:spacing w:line="240" w:lineRule="auto" w:before="0" w:after="0"/>
        <w:ind w:left="2381" w:right="0" w:hanging="1317"/>
        <w:jc w:val="left"/>
        <w:rPr>
          <w:sz w:val="24"/>
        </w:rPr>
      </w:pPr>
      <w:r>
        <w:rPr>
          <w:sz w:val="24"/>
        </w:rPr>
        <w:t>Theoretical</w:t>
      </w:r>
      <w:r>
        <w:rPr>
          <w:spacing w:val="-7"/>
          <w:sz w:val="24"/>
        </w:rPr>
        <w:t> </w:t>
      </w:r>
      <w:r>
        <w:rPr>
          <w:sz w:val="24"/>
        </w:rPr>
        <w:t>framework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2"/>
          <w:sz w:val="24"/>
        </w:rPr>
        <w:t> </w:t>
      </w:r>
      <w:r>
        <w:rPr>
          <w:sz w:val="24"/>
        </w:rPr>
        <w:t>Assessment</w:t>
      </w:r>
      <w:r>
        <w:rPr>
          <w:spacing w:val="3"/>
          <w:sz w:val="24"/>
        </w:rPr>
        <w:t> </w:t>
      </w:r>
      <w:r>
        <w:rPr>
          <w:sz w:val="24"/>
        </w:rPr>
        <w:t>of</w:t>
      </w:r>
      <w:r>
        <w:rPr>
          <w:spacing w:val="-9"/>
          <w:sz w:val="24"/>
        </w:rPr>
        <w:t> </w:t>
      </w:r>
      <w:r>
        <w:rPr>
          <w:sz w:val="24"/>
        </w:rPr>
        <w:t>NCE Hausa</w:t>
      </w:r>
      <w:r>
        <w:rPr>
          <w:spacing w:val="-3"/>
          <w:sz w:val="24"/>
        </w:rPr>
        <w:t> </w:t>
      </w:r>
      <w:r>
        <w:rPr>
          <w:sz w:val="24"/>
        </w:rPr>
        <w:t>programme</w:t>
        <w:tab/>
        <w:t>25</w:t>
      </w:r>
    </w:p>
    <w:p>
      <w:pPr>
        <w:pStyle w:val="ListParagraph"/>
        <w:numPr>
          <w:ilvl w:val="1"/>
          <w:numId w:val="9"/>
        </w:numPr>
        <w:tabs>
          <w:tab w:pos="2381" w:val="left" w:leader="none"/>
          <w:tab w:pos="2382" w:val="left" w:leader="none"/>
          <w:tab w:pos="7422" w:val="left" w:leader="none"/>
        </w:tabs>
        <w:spacing w:line="412" w:lineRule="auto" w:before="204" w:after="0"/>
        <w:ind w:left="940" w:right="2129" w:firstLine="124"/>
        <w:jc w:val="left"/>
        <w:rPr>
          <w:sz w:val="24"/>
        </w:rPr>
      </w:pPr>
      <w:r>
        <w:rPr>
          <w:sz w:val="24"/>
        </w:rPr>
        <w:t>Context,</w:t>
      </w:r>
      <w:r>
        <w:rPr>
          <w:spacing w:val="-4"/>
          <w:sz w:val="24"/>
        </w:rPr>
        <w:t> </w:t>
      </w:r>
      <w:r>
        <w:rPr>
          <w:sz w:val="24"/>
        </w:rPr>
        <w:t>Input, Process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Product</w:t>
      </w:r>
      <w:r>
        <w:rPr>
          <w:spacing w:val="-1"/>
          <w:sz w:val="24"/>
        </w:rPr>
        <w:t> </w:t>
      </w:r>
      <w:r>
        <w:rPr>
          <w:sz w:val="24"/>
        </w:rPr>
        <w:t>(CIPP)</w:t>
      </w:r>
      <w:r>
        <w:rPr>
          <w:spacing w:val="-4"/>
          <w:sz w:val="24"/>
        </w:rPr>
        <w:t> </w:t>
      </w:r>
      <w:r>
        <w:rPr>
          <w:sz w:val="24"/>
        </w:rPr>
        <w:t>Stufflebeam</w:t>
      </w:r>
      <w:r>
        <w:rPr>
          <w:spacing w:val="-1"/>
          <w:sz w:val="24"/>
        </w:rPr>
        <w:t> </w:t>
      </w:r>
      <w:r>
        <w:rPr>
          <w:sz w:val="24"/>
        </w:rPr>
        <w:t>model</w:t>
      </w:r>
      <w:r>
        <w:rPr>
          <w:spacing w:val="-10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curriculum</w:t>
      </w:r>
      <w:r>
        <w:rPr>
          <w:spacing w:val="-6"/>
          <w:sz w:val="24"/>
        </w:rPr>
        <w:t> </w:t>
      </w:r>
      <w:r>
        <w:rPr>
          <w:sz w:val="24"/>
        </w:rPr>
        <w:t>evaluation</w:t>
        <w:tab/>
        <w:t>27</w:t>
      </w:r>
    </w:p>
    <w:p>
      <w:pPr>
        <w:spacing w:after="0" w:line="412" w:lineRule="auto"/>
        <w:jc w:val="left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ind w:left="919" w:right="887"/>
        <w:jc w:val="center"/>
      </w:pPr>
      <w:r>
        <w:rPr/>
        <w:t>LIST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APPENDICES</w:t>
      </w:r>
    </w:p>
    <w:p>
      <w:pPr>
        <w:pStyle w:val="BodyText"/>
        <w:tabs>
          <w:tab w:pos="9094" w:val="left" w:leader="none"/>
        </w:tabs>
        <w:spacing w:before="194"/>
        <w:jc w:val="left"/>
      </w:pPr>
      <w:r>
        <w:rPr/>
        <w:t>Appendix</w:t>
        <w:tab/>
        <w:t>Page</w:t>
      </w:r>
    </w:p>
    <w:p>
      <w:pPr>
        <w:pStyle w:val="BodyText"/>
        <w:spacing w:before="1"/>
        <w:ind w:left="0"/>
        <w:jc w:val="left"/>
      </w:pPr>
    </w:p>
    <w:p>
      <w:pPr>
        <w:pStyle w:val="ListParagraph"/>
        <w:numPr>
          <w:ilvl w:val="0"/>
          <w:numId w:val="10"/>
        </w:numPr>
        <w:tabs>
          <w:tab w:pos="1660" w:val="left" w:leader="none"/>
          <w:tab w:pos="1661" w:val="left" w:leader="none"/>
        </w:tabs>
        <w:spacing w:line="242" w:lineRule="auto" w:before="0" w:after="0"/>
        <w:ind w:left="2381" w:right="3853" w:hanging="1441"/>
        <w:jc w:val="left"/>
        <w:rPr>
          <w:sz w:val="24"/>
        </w:rPr>
      </w:pPr>
      <w:r>
        <w:rPr>
          <w:sz w:val="24"/>
        </w:rPr>
        <w:t>Students‘</w:t>
      </w:r>
      <w:r>
        <w:rPr>
          <w:spacing w:val="-5"/>
          <w:sz w:val="24"/>
        </w:rPr>
        <w:t> </w:t>
      </w:r>
      <w:r>
        <w:rPr>
          <w:sz w:val="24"/>
        </w:rPr>
        <w:t>Questionnaire</w:t>
      </w:r>
      <w:r>
        <w:rPr>
          <w:spacing w:val="-3"/>
          <w:sz w:val="24"/>
        </w:rPr>
        <w:t> </w:t>
      </w:r>
      <w:r>
        <w:rPr>
          <w:sz w:val="24"/>
        </w:rPr>
        <w:t>on</w:t>
      </w:r>
      <w:r>
        <w:rPr>
          <w:spacing w:val="-7"/>
          <w:sz w:val="24"/>
        </w:rPr>
        <w:t> </w:t>
      </w:r>
      <w:r>
        <w:rPr>
          <w:sz w:val="24"/>
        </w:rPr>
        <w:t>Content</w:t>
      </w:r>
      <w:r>
        <w:rPr>
          <w:spacing w:val="3"/>
          <w:sz w:val="24"/>
        </w:rPr>
        <w:t> </w:t>
      </w:r>
      <w:r>
        <w:rPr>
          <w:sz w:val="24"/>
        </w:rPr>
        <w:t>Coverage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9"/>
          <w:sz w:val="24"/>
        </w:rPr>
        <w:t> </w:t>
      </w:r>
      <w:r>
        <w:rPr>
          <w:sz w:val="24"/>
        </w:rPr>
        <w:t>Hausa</w:t>
      </w:r>
      <w:r>
        <w:rPr>
          <w:spacing w:val="-57"/>
          <w:sz w:val="24"/>
        </w:rPr>
        <w:t> </w:t>
      </w:r>
      <w:r>
        <w:rPr>
          <w:sz w:val="24"/>
        </w:rPr>
        <w:t>Curriculum178</w:t>
      </w:r>
    </w:p>
    <w:p>
      <w:pPr>
        <w:pStyle w:val="ListParagraph"/>
        <w:numPr>
          <w:ilvl w:val="0"/>
          <w:numId w:val="10"/>
        </w:numPr>
        <w:tabs>
          <w:tab w:pos="1660" w:val="left" w:leader="none"/>
          <w:tab w:pos="1661" w:val="left" w:leader="none"/>
        </w:tabs>
        <w:spacing w:line="552" w:lineRule="exact" w:before="55" w:after="0"/>
        <w:ind w:left="1363" w:right="2296" w:hanging="361"/>
        <w:jc w:val="left"/>
        <w:rPr>
          <w:sz w:val="24"/>
        </w:rPr>
      </w:pPr>
      <w:r>
        <w:rPr/>
        <w:tab/>
      </w:r>
      <w:r>
        <w:rPr>
          <w:sz w:val="24"/>
        </w:rPr>
        <w:t>Lecturers‘</w:t>
      </w:r>
      <w:r>
        <w:rPr>
          <w:spacing w:val="-5"/>
          <w:sz w:val="24"/>
        </w:rPr>
        <w:t> </w:t>
      </w:r>
      <w:r>
        <w:rPr>
          <w:sz w:val="24"/>
        </w:rPr>
        <w:t>Questionnaire</w:t>
      </w:r>
      <w:r>
        <w:rPr>
          <w:spacing w:val="-2"/>
          <w:sz w:val="24"/>
        </w:rPr>
        <w:t> </w:t>
      </w:r>
      <w:r>
        <w:rPr>
          <w:sz w:val="24"/>
        </w:rPr>
        <w:t>on</w:t>
      </w:r>
      <w:r>
        <w:rPr>
          <w:spacing w:val="-6"/>
          <w:sz w:val="24"/>
        </w:rPr>
        <w:t> </w:t>
      </w:r>
      <w:r>
        <w:rPr>
          <w:sz w:val="24"/>
        </w:rPr>
        <w:t>Content</w:t>
      </w:r>
      <w:r>
        <w:rPr>
          <w:spacing w:val="3"/>
          <w:sz w:val="24"/>
        </w:rPr>
        <w:t> </w:t>
      </w:r>
      <w:r>
        <w:rPr>
          <w:sz w:val="24"/>
        </w:rPr>
        <w:t>Coverage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9"/>
          <w:sz w:val="24"/>
        </w:rPr>
        <w:t> </w:t>
      </w:r>
      <w:r>
        <w:rPr>
          <w:sz w:val="24"/>
        </w:rPr>
        <w:t>Hausa</w:t>
      </w:r>
      <w:r>
        <w:rPr>
          <w:spacing w:val="-2"/>
          <w:sz w:val="24"/>
        </w:rPr>
        <w:t> </w:t>
      </w:r>
      <w:r>
        <w:rPr>
          <w:sz w:val="24"/>
        </w:rPr>
        <w:t>curriculum180</w:t>
      </w:r>
      <w:r>
        <w:rPr>
          <w:spacing w:val="-57"/>
          <w:sz w:val="24"/>
        </w:rPr>
        <w:t> </w:t>
      </w:r>
      <w:r>
        <w:rPr>
          <w:sz w:val="24"/>
        </w:rPr>
        <w:t>CQuestionnaire on</w:t>
      </w:r>
      <w:r>
        <w:rPr>
          <w:spacing w:val="-3"/>
          <w:sz w:val="24"/>
        </w:rPr>
        <w:t> </w:t>
      </w:r>
      <w:r>
        <w:rPr>
          <w:sz w:val="24"/>
        </w:rPr>
        <w:t>availability/adequacy</w:t>
      </w:r>
      <w:r>
        <w:rPr>
          <w:spacing w:val="-9"/>
          <w:sz w:val="24"/>
        </w:rPr>
        <w:t> </w:t>
      </w:r>
      <w:r>
        <w:rPr>
          <w:sz w:val="24"/>
        </w:rPr>
        <w:t>and</w:t>
      </w:r>
      <w:r>
        <w:rPr>
          <w:spacing w:val="6"/>
          <w:sz w:val="24"/>
        </w:rPr>
        <w:t> </w:t>
      </w:r>
      <w:r>
        <w:rPr>
          <w:sz w:val="24"/>
        </w:rPr>
        <w:t>utilization</w:t>
      </w:r>
    </w:p>
    <w:p>
      <w:pPr>
        <w:pStyle w:val="BodyText"/>
        <w:spacing w:line="216" w:lineRule="exact"/>
        <w:jc w:val="left"/>
      </w:pPr>
      <w:r>
        <w:rPr/>
        <w:t>of</w:t>
      </w:r>
      <w:r>
        <w:rPr>
          <w:spacing w:val="-9"/>
        </w:rPr>
        <w:t> </w:t>
      </w:r>
      <w:r>
        <w:rPr/>
        <w:t>resources/instructional</w:t>
      </w:r>
      <w:r>
        <w:rPr>
          <w:spacing w:val="-6"/>
        </w:rPr>
        <w:t> </w:t>
      </w:r>
      <w:r>
        <w:rPr/>
        <w:t>materials182</w:t>
      </w:r>
    </w:p>
    <w:p>
      <w:pPr>
        <w:pStyle w:val="BodyText"/>
        <w:spacing w:line="550" w:lineRule="atLeast" w:before="2"/>
        <w:ind w:right="3190" w:firstLine="485"/>
        <w:jc w:val="left"/>
      </w:pPr>
      <w:r>
        <w:rPr/>
        <w:t>D Strategies for Hausa language curriculum implementation 183</w:t>
      </w:r>
      <w:r>
        <w:rPr>
          <w:spacing w:val="-57"/>
        </w:rPr>
        <w:t> </w:t>
      </w:r>
      <w:r>
        <w:rPr/>
        <w:t>EObservation</w:t>
      </w:r>
      <w:r>
        <w:rPr>
          <w:spacing w:val="-4"/>
        </w:rPr>
        <w:t> </w:t>
      </w:r>
      <w:r>
        <w:rPr/>
        <w:t>schedule</w:t>
      </w:r>
      <w:r>
        <w:rPr>
          <w:spacing w:val="5"/>
        </w:rPr>
        <w:t> </w:t>
      </w:r>
      <w:r>
        <w:rPr/>
        <w:t>for</w:t>
      </w:r>
      <w:r>
        <w:rPr>
          <w:spacing w:val="2"/>
        </w:rPr>
        <w:t> </w:t>
      </w:r>
      <w:r>
        <w:rPr/>
        <w:t>lesson</w:t>
      </w:r>
      <w:r>
        <w:rPr>
          <w:spacing w:val="-3"/>
        </w:rPr>
        <w:t> </w:t>
      </w:r>
      <w:r>
        <w:rPr/>
        <w:t>preparation</w:t>
      </w:r>
      <w:r>
        <w:rPr>
          <w:spacing w:val="-4"/>
        </w:rPr>
        <w:t> </w:t>
      </w:r>
      <w:r>
        <w:rPr/>
        <w:t>of</w:t>
      </w:r>
      <w:r>
        <w:rPr>
          <w:spacing w:val="-7"/>
        </w:rPr>
        <w:t> </w:t>
      </w:r>
      <w:r>
        <w:rPr/>
        <w:t>teaching</w:t>
      </w:r>
    </w:p>
    <w:p>
      <w:pPr>
        <w:pStyle w:val="BodyText"/>
        <w:tabs>
          <w:tab w:pos="7062" w:val="right" w:leader="none"/>
        </w:tabs>
        <w:spacing w:before="5"/>
        <w:ind w:right="3775"/>
        <w:jc w:val="left"/>
      </w:pPr>
      <w:r>
        <w:rPr/>
        <w:t>Hausa</w:t>
      </w:r>
      <w:r>
        <w:rPr>
          <w:spacing w:val="4"/>
        </w:rPr>
        <w:t> </w:t>
      </w:r>
      <w:r>
        <w:rPr/>
        <w:t>language</w:t>
      </w:r>
      <w:r>
        <w:rPr>
          <w:spacing w:val="5"/>
        </w:rPr>
        <w:t> </w:t>
      </w:r>
      <w:r>
        <w:rPr/>
        <w:t>for</w:t>
      </w:r>
      <w:r>
        <w:rPr>
          <w:spacing w:val="-3"/>
        </w:rPr>
        <w:t> </w:t>
      </w:r>
      <w:r>
        <w:rPr/>
        <w:t>the</w:t>
      </w:r>
      <w:r>
        <w:rPr>
          <w:spacing w:val="5"/>
        </w:rPr>
        <w:t> </w:t>
      </w:r>
      <w:r>
        <w:rPr/>
        <w:t>implementation</w:t>
      </w:r>
      <w:r>
        <w:rPr>
          <w:spacing w:val="-3"/>
        </w:rPr>
        <w:t> </w:t>
      </w:r>
      <w:r>
        <w:rPr/>
        <w:t>of</w:t>
      </w:r>
      <w:r>
        <w:rPr>
          <w:spacing w:val="-6"/>
        </w:rPr>
        <w:t> </w:t>
      </w:r>
      <w:r>
        <w:rPr/>
        <w:t>NCE</w:t>
      </w:r>
      <w:r>
        <w:rPr>
          <w:spacing w:val="3"/>
        </w:rPr>
        <w:t> </w:t>
      </w:r>
      <w:r>
        <w:rPr/>
        <w:t>Hausa</w:t>
      </w:r>
      <w:r>
        <w:rPr>
          <w:spacing w:val="1"/>
        </w:rPr>
        <w:t> </w:t>
      </w:r>
      <w:r>
        <w:rPr/>
        <w:t>Curriculum</w:t>
        <w:tab/>
        <w:t>184</w:t>
      </w:r>
    </w:p>
    <w:p>
      <w:pPr>
        <w:pStyle w:val="BodyText"/>
        <w:spacing w:before="9"/>
        <w:ind w:left="0"/>
        <w:jc w:val="left"/>
        <w:rPr>
          <w:sz w:val="23"/>
        </w:rPr>
      </w:pPr>
    </w:p>
    <w:p>
      <w:pPr>
        <w:pStyle w:val="BodyText"/>
        <w:tabs>
          <w:tab w:pos="1660" w:val="left" w:leader="none"/>
        </w:tabs>
        <w:spacing w:line="480" w:lineRule="auto"/>
        <w:ind w:left="1002" w:right="5244" w:firstLine="542"/>
        <w:jc w:val="left"/>
      </w:pPr>
      <w:r>
        <w:rPr/>
        <w:t>FHausa</w:t>
      </w:r>
      <w:r>
        <w:rPr>
          <w:spacing w:val="1"/>
        </w:rPr>
        <w:t> </w:t>
      </w:r>
      <w:r>
        <w:rPr/>
        <w:t>language</w:t>
      </w:r>
      <w:r>
        <w:rPr>
          <w:spacing w:val="-3"/>
        </w:rPr>
        <w:t> </w:t>
      </w:r>
      <w:r>
        <w:rPr/>
        <w:t>curriculum</w:t>
      </w:r>
      <w:r>
        <w:rPr>
          <w:spacing w:val="-11"/>
        </w:rPr>
        <w:t> </w:t>
      </w:r>
      <w:r>
        <w:rPr/>
        <w:t>NCE</w:t>
      </w:r>
      <w:r>
        <w:rPr>
          <w:spacing w:val="-1"/>
        </w:rPr>
        <w:t> </w:t>
      </w:r>
      <w:r>
        <w:rPr/>
        <w:t>1-3186</w:t>
      </w:r>
      <w:r>
        <w:rPr>
          <w:spacing w:val="-57"/>
        </w:rPr>
        <w:t> </w:t>
      </w:r>
      <w:r>
        <w:rPr/>
        <w:t>G</w:t>
        <w:tab/>
        <w:t>An</w:t>
      </w:r>
      <w:r>
        <w:rPr>
          <w:spacing w:val="1"/>
        </w:rPr>
        <w:t> </w:t>
      </w:r>
      <w:r>
        <w:rPr/>
        <w:t>introductory</w:t>
      </w:r>
      <w:r>
        <w:rPr>
          <w:spacing w:val="-3"/>
        </w:rPr>
        <w:t> </w:t>
      </w:r>
      <w:r>
        <w:rPr/>
        <w:t>letter188</w:t>
      </w:r>
    </w:p>
    <w:p>
      <w:pPr>
        <w:pStyle w:val="BodyText"/>
        <w:tabs>
          <w:tab w:pos="2969" w:val="left" w:leader="none"/>
        </w:tabs>
        <w:spacing w:line="242" w:lineRule="auto" w:before="1"/>
        <w:ind w:right="3478" w:firstLine="605"/>
        <w:jc w:val="left"/>
      </w:pPr>
      <w:r>
        <w:rPr/>
        <w:t>H</w:t>
      </w:r>
      <w:r>
        <w:rPr>
          <w:spacing w:val="-6"/>
        </w:rPr>
        <w:t> </w:t>
      </w:r>
      <w:r>
        <w:rPr/>
        <w:t>Table</w:t>
      </w:r>
      <w:r>
        <w:rPr>
          <w:spacing w:val="-1"/>
        </w:rPr>
        <w:t> </w:t>
      </w:r>
      <w:r>
        <w:rPr/>
        <w:t>18a</w:t>
        <w:tab/>
        <w:t>Chi</w:t>
      </w:r>
      <w:r>
        <w:rPr>
          <w:spacing w:val="-9"/>
        </w:rPr>
        <w:t> </w:t>
      </w:r>
      <w:r>
        <w:rPr/>
        <w:t>square</w:t>
      </w:r>
      <w:r>
        <w:rPr>
          <w:spacing w:val="-1"/>
        </w:rPr>
        <w:t> </w:t>
      </w:r>
      <w:r>
        <w:rPr/>
        <w:t>statistics</w:t>
      </w:r>
      <w:r>
        <w:rPr>
          <w:spacing w:val="-2"/>
        </w:rPr>
        <w:t> </w:t>
      </w:r>
      <w:r>
        <w:rPr/>
        <w:t>on</w:t>
      </w:r>
      <w:r>
        <w:rPr>
          <w:spacing w:val="-5"/>
        </w:rPr>
        <w:t> </w:t>
      </w:r>
      <w:r>
        <w:rPr/>
        <w:t>the</w:t>
      </w:r>
      <w:r>
        <w:rPr>
          <w:spacing w:val="-1"/>
        </w:rPr>
        <w:t> </w:t>
      </w:r>
      <w:r>
        <w:rPr/>
        <w:t>implementation</w:t>
      </w:r>
      <w:r>
        <w:rPr>
          <w:spacing w:val="-5"/>
        </w:rPr>
        <w:t> </w:t>
      </w:r>
      <w:r>
        <w:rPr/>
        <w:t>of</w:t>
      </w:r>
      <w:r>
        <w:rPr>
          <w:spacing w:val="-57"/>
        </w:rPr>
        <w:t> </w:t>
      </w:r>
      <w:r>
        <w:rPr/>
        <w:t>Nigeria</w:t>
      </w:r>
      <w:r>
        <w:rPr>
          <w:spacing w:val="-1"/>
        </w:rPr>
        <w:t> </w:t>
      </w:r>
      <w:r>
        <w:rPr/>
        <w:t>Certificate of</w:t>
      </w:r>
      <w:r>
        <w:rPr>
          <w:spacing w:val="-7"/>
        </w:rPr>
        <w:t> </w:t>
      </w:r>
      <w:r>
        <w:rPr/>
        <w:t>Education</w:t>
      </w:r>
      <w:r>
        <w:rPr>
          <w:spacing w:val="-5"/>
        </w:rPr>
        <w:t> </w:t>
      </w:r>
      <w:r>
        <w:rPr/>
        <w:t>Hausa Language curriculum</w:t>
      </w:r>
    </w:p>
    <w:p>
      <w:pPr>
        <w:pStyle w:val="BodyText"/>
        <w:spacing w:line="271" w:lineRule="exact"/>
        <w:jc w:val="left"/>
      </w:pPr>
      <w:r>
        <w:rPr/>
        <w:t>in Colleges</w:t>
      </w:r>
      <w:r>
        <w:rPr>
          <w:spacing w:val="-2"/>
        </w:rPr>
        <w:t> </w:t>
      </w:r>
      <w:r>
        <w:rPr/>
        <w:t>of</w:t>
      </w:r>
      <w:r>
        <w:rPr>
          <w:spacing w:val="-8"/>
        </w:rPr>
        <w:t> </w:t>
      </w:r>
      <w:r>
        <w:rPr/>
        <w:t>Education in</w:t>
      </w:r>
      <w:r>
        <w:rPr>
          <w:spacing w:val="-4"/>
        </w:rPr>
        <w:t> </w:t>
      </w:r>
      <w:r>
        <w:rPr/>
        <w:t>Nigeria</w:t>
      </w:r>
      <w:r>
        <w:rPr>
          <w:spacing w:val="4"/>
        </w:rPr>
        <w:t> </w:t>
      </w:r>
      <w:r>
        <w:rPr/>
        <w:t>189</w:t>
      </w:r>
    </w:p>
    <w:p>
      <w:pPr>
        <w:pStyle w:val="BodyText"/>
        <w:ind w:left="0"/>
        <w:jc w:val="left"/>
      </w:pPr>
    </w:p>
    <w:p>
      <w:pPr>
        <w:pStyle w:val="BodyText"/>
        <w:tabs>
          <w:tab w:pos="2950" w:val="left" w:leader="none"/>
        </w:tabs>
        <w:spacing w:line="242" w:lineRule="auto"/>
        <w:ind w:right="3497" w:firstLine="725"/>
        <w:jc w:val="left"/>
      </w:pPr>
      <w:r>
        <w:rPr/>
        <w:t>ITable</w:t>
      </w:r>
      <w:r>
        <w:rPr>
          <w:spacing w:val="-3"/>
        </w:rPr>
        <w:t> </w:t>
      </w:r>
      <w:r>
        <w:rPr/>
        <w:t>18b</w:t>
        <w:tab/>
        <w:t>Chi</w:t>
      </w:r>
      <w:r>
        <w:rPr>
          <w:spacing w:val="-8"/>
        </w:rPr>
        <w:t> </w:t>
      </w:r>
      <w:r>
        <w:rPr/>
        <w:t>square</w:t>
      </w:r>
      <w:r>
        <w:rPr>
          <w:spacing w:val="-2"/>
        </w:rPr>
        <w:t> </w:t>
      </w:r>
      <w:r>
        <w:rPr/>
        <w:t>statistics</w:t>
      </w:r>
      <w:r>
        <w:rPr>
          <w:spacing w:val="-2"/>
        </w:rPr>
        <w:t> </w:t>
      </w:r>
      <w:r>
        <w:rPr/>
        <w:t>on</w:t>
      </w:r>
      <w:r>
        <w:rPr>
          <w:spacing w:val="-5"/>
        </w:rPr>
        <w:t> </w:t>
      </w:r>
      <w:r>
        <w:rPr/>
        <w:t>the</w:t>
      </w:r>
      <w:r>
        <w:rPr>
          <w:spacing w:val="-1"/>
        </w:rPr>
        <w:t> </w:t>
      </w:r>
      <w:r>
        <w:rPr/>
        <w:t>implementation</w:t>
      </w:r>
      <w:r>
        <w:rPr>
          <w:spacing w:val="-5"/>
        </w:rPr>
        <w:t> </w:t>
      </w:r>
      <w:r>
        <w:rPr/>
        <w:t>of</w:t>
      </w:r>
      <w:r>
        <w:rPr>
          <w:spacing w:val="-57"/>
        </w:rPr>
        <w:t> </w:t>
      </w:r>
      <w:r>
        <w:rPr/>
        <w:t>Nigeria</w:t>
      </w:r>
      <w:r>
        <w:rPr>
          <w:spacing w:val="-1"/>
        </w:rPr>
        <w:t> </w:t>
      </w:r>
      <w:r>
        <w:rPr/>
        <w:t>Certificate of</w:t>
      </w:r>
      <w:r>
        <w:rPr>
          <w:spacing w:val="-8"/>
        </w:rPr>
        <w:t> </w:t>
      </w:r>
      <w:r>
        <w:rPr/>
        <w:t>Education</w:t>
      </w:r>
      <w:r>
        <w:rPr>
          <w:spacing w:val="-4"/>
        </w:rPr>
        <w:t> </w:t>
      </w:r>
      <w:r>
        <w:rPr/>
        <w:t>Hausa Language</w:t>
      </w:r>
      <w:r>
        <w:rPr>
          <w:spacing w:val="-1"/>
        </w:rPr>
        <w:t> </w:t>
      </w:r>
      <w:r>
        <w:rPr/>
        <w:t>curriculum</w:t>
      </w:r>
    </w:p>
    <w:p>
      <w:pPr>
        <w:pStyle w:val="BodyText"/>
        <w:tabs>
          <w:tab w:pos="5262" w:val="left" w:leader="none"/>
        </w:tabs>
        <w:spacing w:line="271" w:lineRule="exact"/>
        <w:jc w:val="left"/>
      </w:pPr>
      <w:r>
        <w:rPr/>
        <w:t>in</w:t>
      </w:r>
      <w:r>
        <w:rPr>
          <w:spacing w:val="-1"/>
        </w:rPr>
        <w:t> </w:t>
      </w:r>
      <w:r>
        <w:rPr/>
        <w:t>Colleges</w:t>
      </w:r>
      <w:r>
        <w:rPr>
          <w:spacing w:val="-2"/>
        </w:rPr>
        <w:t> </w:t>
      </w:r>
      <w:r>
        <w:rPr/>
        <w:t>of</w:t>
      </w:r>
      <w:r>
        <w:rPr>
          <w:spacing w:val="-8"/>
        </w:rPr>
        <w:t> </w:t>
      </w:r>
      <w:r>
        <w:rPr/>
        <w:t>Education in</w:t>
      </w:r>
      <w:r>
        <w:rPr>
          <w:spacing w:val="-5"/>
        </w:rPr>
        <w:t> </w:t>
      </w:r>
      <w:r>
        <w:rPr/>
        <w:t>Nigeria</w:t>
        <w:tab/>
        <w:t>190</w:t>
      </w:r>
    </w:p>
    <w:p>
      <w:pPr>
        <w:pStyle w:val="BodyText"/>
        <w:ind w:left="0"/>
        <w:jc w:val="left"/>
      </w:pPr>
    </w:p>
    <w:p>
      <w:pPr>
        <w:pStyle w:val="BodyText"/>
        <w:ind w:right="3190" w:firstLine="725"/>
        <w:jc w:val="left"/>
      </w:pPr>
      <w:r>
        <w:rPr/>
        <w:t>JTable 19: Chi-Square on the strategies utilized by the Hausa</w:t>
      </w:r>
      <w:r>
        <w:rPr>
          <w:spacing w:val="1"/>
        </w:rPr>
        <w:t> </w:t>
      </w:r>
      <w:r>
        <w:rPr/>
        <w:t>Lecturers in the implementation of Nigeria Certificate in Education</w:t>
      </w:r>
      <w:r>
        <w:rPr>
          <w:spacing w:val="1"/>
        </w:rPr>
        <w:t> </w:t>
      </w:r>
      <w:r>
        <w:rPr/>
        <w:t>inHausa</w:t>
      </w:r>
      <w:r>
        <w:rPr>
          <w:spacing w:val="4"/>
        </w:rPr>
        <w:t> </w:t>
      </w:r>
      <w:r>
        <w:rPr/>
        <w:t>language</w:t>
      </w:r>
      <w:r>
        <w:rPr>
          <w:spacing w:val="-1"/>
        </w:rPr>
        <w:t> </w:t>
      </w:r>
      <w:r>
        <w:rPr/>
        <w:t>Curriculum</w:t>
      </w:r>
      <w:r>
        <w:rPr>
          <w:spacing w:val="-5"/>
        </w:rPr>
        <w:t> </w:t>
      </w:r>
      <w:r>
        <w:rPr/>
        <w:t>in colleges</w:t>
      </w:r>
      <w:r>
        <w:rPr>
          <w:spacing w:val="-2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 in</w:t>
      </w:r>
      <w:r>
        <w:rPr>
          <w:spacing w:val="-5"/>
        </w:rPr>
        <w:t> </w:t>
      </w:r>
      <w:r>
        <w:rPr/>
        <w:t>Nigeria.191</w:t>
      </w:r>
    </w:p>
    <w:p>
      <w:pPr>
        <w:pStyle w:val="BodyText"/>
        <w:spacing w:before="1"/>
        <w:ind w:left="0"/>
        <w:jc w:val="left"/>
      </w:pPr>
    </w:p>
    <w:p>
      <w:pPr>
        <w:pStyle w:val="BodyText"/>
        <w:tabs>
          <w:tab w:pos="2198" w:val="left" w:leader="none"/>
        </w:tabs>
        <w:spacing w:line="276" w:lineRule="auto"/>
        <w:ind w:right="2410" w:firstLine="725"/>
        <w:jc w:val="left"/>
      </w:pPr>
      <w:r>
        <w:rPr/>
        <w:t>K</w:t>
        <w:tab/>
        <w:t>Table</w:t>
      </w:r>
      <w:r>
        <w:rPr>
          <w:spacing w:val="-1"/>
        </w:rPr>
        <w:t> </w:t>
      </w:r>
      <w:r>
        <w:rPr/>
        <w:t>20:Chi</w:t>
      </w:r>
      <w:r>
        <w:rPr>
          <w:spacing w:val="-9"/>
        </w:rPr>
        <w:t> </w:t>
      </w:r>
      <w:r>
        <w:rPr/>
        <w:t>Square</w:t>
      </w:r>
      <w:r>
        <w:rPr>
          <w:spacing w:val="2"/>
        </w:rPr>
        <w:t> </w:t>
      </w:r>
      <w:r>
        <w:rPr/>
        <w:t>on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availability</w:t>
      </w:r>
      <w:r>
        <w:rPr>
          <w:spacing w:val="-10"/>
        </w:rPr>
        <w:t> </w:t>
      </w:r>
      <w:r>
        <w:rPr/>
        <w:t>of</w:t>
      </w:r>
      <w:r>
        <w:rPr>
          <w:spacing w:val="-2"/>
        </w:rPr>
        <w:t> </w:t>
      </w:r>
      <w:r>
        <w:rPr/>
        <w:t>instructional</w:t>
      </w:r>
      <w:r>
        <w:rPr>
          <w:spacing w:val="-2"/>
        </w:rPr>
        <w:t> </w:t>
      </w:r>
      <w:r>
        <w:rPr/>
        <w:t>materials</w:t>
      </w:r>
      <w:r>
        <w:rPr>
          <w:spacing w:val="-57"/>
        </w:rPr>
        <w:t> </w:t>
      </w:r>
      <w:r>
        <w:rPr/>
        <w:t>for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-3"/>
        </w:rPr>
        <w:t> </w:t>
      </w:r>
      <w:r>
        <w:rPr/>
        <w:t>of</w:t>
      </w:r>
      <w:r>
        <w:rPr>
          <w:spacing w:val="-7"/>
        </w:rPr>
        <w:t> </w:t>
      </w:r>
      <w:r>
        <w:rPr/>
        <w:t>Nigeria</w:t>
      </w:r>
      <w:r>
        <w:rPr>
          <w:spacing w:val="1"/>
        </w:rPr>
        <w:t> </w:t>
      </w:r>
      <w:r>
        <w:rPr/>
        <w:t>Certificate</w:t>
      </w:r>
      <w:r>
        <w:rPr>
          <w:spacing w:val="5"/>
        </w:rPr>
        <w:t> </w:t>
      </w:r>
      <w:r>
        <w:rPr/>
        <w:t>in</w:t>
      </w:r>
      <w:r>
        <w:rPr>
          <w:spacing w:val="-4"/>
        </w:rPr>
        <w:t> </w:t>
      </w:r>
      <w:r>
        <w:rPr/>
        <w:t>Education</w:t>
      </w:r>
    </w:p>
    <w:p>
      <w:pPr>
        <w:pStyle w:val="BodyText"/>
        <w:tabs>
          <w:tab w:pos="7422" w:val="left" w:leader="none"/>
        </w:tabs>
        <w:spacing w:line="275" w:lineRule="exact"/>
        <w:jc w:val="left"/>
      </w:pPr>
      <w:r>
        <w:rPr/>
        <w:t>Hausa</w:t>
      </w:r>
      <w:r>
        <w:rPr>
          <w:spacing w:val="3"/>
        </w:rPr>
        <w:t> </w:t>
      </w:r>
      <w:r>
        <w:rPr/>
        <w:t>languagecurriculum in</w:t>
      </w:r>
      <w:r>
        <w:rPr>
          <w:spacing w:val="-6"/>
        </w:rPr>
        <w:t> </w:t>
      </w:r>
      <w:r>
        <w:rPr/>
        <w:t>Colleges</w:t>
      </w:r>
      <w:r>
        <w:rPr>
          <w:spacing w:val="-2"/>
        </w:rPr>
        <w:t> </w:t>
      </w:r>
      <w:r>
        <w:rPr/>
        <w:t>of</w:t>
      </w:r>
      <w:r>
        <w:rPr>
          <w:spacing w:val="-8"/>
        </w:rPr>
        <w:t> </w:t>
      </w:r>
      <w:r>
        <w:rPr/>
        <w:t>Education in</w:t>
      </w:r>
      <w:r>
        <w:rPr>
          <w:spacing w:val="-5"/>
        </w:rPr>
        <w:t> </w:t>
      </w:r>
      <w:r>
        <w:rPr/>
        <w:t>Nigeria.</w:t>
        <w:tab/>
        <w:t>192</w:t>
      </w:r>
    </w:p>
    <w:p>
      <w:pPr>
        <w:pStyle w:val="BodyText"/>
        <w:spacing w:before="1"/>
        <w:ind w:left="0"/>
        <w:jc w:val="left"/>
        <w:rPr>
          <w:sz w:val="31"/>
        </w:rPr>
      </w:pPr>
    </w:p>
    <w:p>
      <w:pPr>
        <w:pStyle w:val="BodyText"/>
        <w:tabs>
          <w:tab w:pos="2289" w:val="left" w:leader="none"/>
        </w:tabs>
        <w:spacing w:line="280" w:lineRule="auto"/>
        <w:ind w:right="2397" w:firstLine="902"/>
        <w:jc w:val="left"/>
      </w:pPr>
      <w:r>
        <w:rPr/>
        <w:t>L</w:t>
        <w:tab/>
        <w:t>Table</w:t>
      </w:r>
      <w:r>
        <w:rPr>
          <w:spacing w:val="-1"/>
        </w:rPr>
        <w:t> </w:t>
      </w:r>
      <w:r>
        <w:rPr/>
        <w:t>21:Chi-</w:t>
      </w:r>
      <w:r>
        <w:rPr>
          <w:spacing w:val="2"/>
        </w:rPr>
        <w:t> </w:t>
      </w:r>
      <w:r>
        <w:rPr/>
        <w:t>Square</w:t>
      </w:r>
      <w:r>
        <w:rPr>
          <w:spacing w:val="-6"/>
        </w:rPr>
        <w:t> </w:t>
      </w:r>
      <w:r>
        <w:rPr/>
        <w:t>on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adequacy</w:t>
      </w:r>
      <w:r>
        <w:rPr>
          <w:spacing w:val="-8"/>
        </w:rPr>
        <w:t> </w:t>
      </w:r>
      <w:r>
        <w:rPr/>
        <w:t>of</w:t>
      </w:r>
      <w:r>
        <w:rPr>
          <w:spacing w:val="-7"/>
        </w:rPr>
        <w:t> </w:t>
      </w:r>
      <w:r>
        <w:rPr/>
        <w:t>Instructional materials</w:t>
      </w:r>
      <w:r>
        <w:rPr>
          <w:spacing w:val="-57"/>
        </w:rPr>
        <w:t> </w:t>
      </w:r>
      <w:r>
        <w:rPr/>
        <w:t>necessaryfor</w:t>
      </w:r>
      <w:r>
        <w:rPr>
          <w:spacing w:val="2"/>
        </w:rPr>
        <w:t> </w:t>
      </w:r>
      <w:r>
        <w:rPr/>
        <w:t>the</w:t>
      </w:r>
      <w:r>
        <w:rPr>
          <w:spacing w:val="6"/>
        </w:rPr>
        <w:t> </w:t>
      </w:r>
      <w:r>
        <w:rPr/>
        <w:t>implementation</w:t>
      </w:r>
      <w:r>
        <w:rPr>
          <w:spacing w:val="-3"/>
        </w:rPr>
        <w:t> </w:t>
      </w:r>
      <w:r>
        <w:rPr/>
        <w:t>of</w:t>
      </w:r>
      <w:r>
        <w:rPr>
          <w:spacing w:val="-4"/>
        </w:rPr>
        <w:t> </w:t>
      </w:r>
      <w:r>
        <w:rPr/>
        <w:t>Nigeria Certificate</w:t>
      </w:r>
      <w:r>
        <w:rPr>
          <w:spacing w:val="1"/>
        </w:rPr>
        <w:t> </w:t>
      </w:r>
      <w:r>
        <w:rPr/>
        <w:t>in</w:t>
      </w:r>
    </w:p>
    <w:p>
      <w:pPr>
        <w:pStyle w:val="BodyText"/>
        <w:spacing w:line="276" w:lineRule="auto"/>
        <w:ind w:right="3639"/>
        <w:jc w:val="left"/>
      </w:pPr>
      <w:r>
        <w:rPr/>
        <w:t>Education</w:t>
      </w:r>
      <w:r>
        <w:rPr>
          <w:spacing w:val="-7"/>
        </w:rPr>
        <w:t> </w:t>
      </w:r>
      <w:r>
        <w:rPr/>
        <w:t>Hausa</w:t>
      </w:r>
      <w:r>
        <w:rPr>
          <w:spacing w:val="2"/>
        </w:rPr>
        <w:t> </w:t>
      </w:r>
      <w:r>
        <w:rPr/>
        <w:t>language</w:t>
      </w:r>
      <w:r>
        <w:rPr>
          <w:spacing w:val="-3"/>
        </w:rPr>
        <w:t> </w:t>
      </w:r>
      <w:r>
        <w:rPr/>
        <w:t>curriculum</w:t>
      </w:r>
      <w:r>
        <w:rPr>
          <w:spacing w:val="-7"/>
        </w:rPr>
        <w:t> </w:t>
      </w:r>
      <w:r>
        <w:rPr/>
        <w:t>in</w:t>
      </w:r>
      <w:r>
        <w:rPr>
          <w:spacing w:val="-2"/>
        </w:rPr>
        <w:t> </w:t>
      </w:r>
      <w:r>
        <w:rPr/>
        <w:t>colleges</w:t>
      </w:r>
      <w:r>
        <w:rPr>
          <w:spacing w:val="-3"/>
        </w:rPr>
        <w:t> </w:t>
      </w:r>
      <w:r>
        <w:rPr/>
        <w:t>of</w:t>
      </w:r>
      <w:r>
        <w:rPr>
          <w:spacing w:val="-10"/>
        </w:rPr>
        <w:t> </w:t>
      </w:r>
      <w:r>
        <w:rPr/>
        <w:t>education</w:t>
      </w:r>
      <w:r>
        <w:rPr>
          <w:spacing w:val="6"/>
        </w:rPr>
        <w:t> </w:t>
      </w:r>
      <w:r>
        <w:rPr/>
        <w:t>in</w:t>
      </w:r>
      <w:r>
        <w:rPr>
          <w:spacing w:val="-57"/>
        </w:rPr>
        <w:t> </w:t>
      </w:r>
      <w:r>
        <w:rPr/>
        <w:t>Nigeria193</w:t>
      </w:r>
    </w:p>
    <w:p>
      <w:pPr>
        <w:pStyle w:val="BodyText"/>
        <w:spacing w:line="276" w:lineRule="auto"/>
        <w:ind w:right="2334" w:firstLine="62"/>
        <w:jc w:val="left"/>
      </w:pPr>
      <w:r>
        <w:rPr/>
        <w:t>M:</w:t>
      </w:r>
      <w:r>
        <w:rPr>
          <w:spacing w:val="56"/>
        </w:rPr>
        <w:t> </w:t>
      </w:r>
      <w:r>
        <w:rPr/>
        <w:t>Table</w:t>
      </w:r>
      <w:r>
        <w:rPr>
          <w:spacing w:val="-1"/>
        </w:rPr>
        <w:t> </w:t>
      </w:r>
      <w:r>
        <w:rPr/>
        <w:t>22:Chi-</w:t>
      </w:r>
      <w:r>
        <w:rPr>
          <w:spacing w:val="1"/>
        </w:rPr>
        <w:t> </w:t>
      </w:r>
      <w:r>
        <w:rPr/>
        <w:t>Square</w:t>
      </w:r>
      <w:r>
        <w:rPr>
          <w:spacing w:val="-1"/>
        </w:rPr>
        <w:t> </w:t>
      </w:r>
      <w:r>
        <w:rPr/>
        <w:t>on</w:t>
      </w:r>
      <w:r>
        <w:rPr>
          <w:spacing w:val="-10"/>
        </w:rPr>
        <w:t> </w:t>
      </w:r>
      <w:r>
        <w:rPr/>
        <w:t>the</w:t>
      </w:r>
      <w:r>
        <w:rPr>
          <w:spacing w:val="-2"/>
        </w:rPr>
        <w:t> </w:t>
      </w:r>
      <w:r>
        <w:rPr/>
        <w:t>utilization</w:t>
      </w:r>
      <w:r>
        <w:rPr>
          <w:spacing w:val="-1"/>
        </w:rPr>
        <w:t> </w:t>
      </w:r>
      <w:r>
        <w:rPr/>
        <w:t>of</w:t>
      </w:r>
      <w:r>
        <w:rPr>
          <w:spacing w:val="-8"/>
        </w:rPr>
        <w:t> </w:t>
      </w:r>
      <w:r>
        <w:rPr/>
        <w:t>Instructional</w:t>
      </w:r>
      <w:r>
        <w:rPr>
          <w:spacing w:val="-5"/>
        </w:rPr>
        <w:t> </w:t>
      </w:r>
      <w:r>
        <w:rPr/>
        <w:t>materials</w:t>
      </w:r>
      <w:r>
        <w:rPr>
          <w:spacing w:val="3"/>
        </w:rPr>
        <w:t> </w:t>
      </w:r>
      <w:r>
        <w:rPr/>
        <w:t>is</w:t>
      </w:r>
      <w:r>
        <w:rPr>
          <w:spacing w:val="-57"/>
        </w:rPr>
        <w:t> </w:t>
      </w:r>
      <w:r>
        <w:rPr/>
        <w:t>necessary</w:t>
      </w:r>
      <w:r>
        <w:rPr>
          <w:spacing w:val="-5"/>
        </w:rPr>
        <w:t> </w:t>
      </w:r>
      <w:r>
        <w:rPr/>
        <w:t>for</w:t>
      </w:r>
      <w:r>
        <w:rPr>
          <w:spacing w:val="-3"/>
        </w:rPr>
        <w:t> </w:t>
      </w:r>
      <w:r>
        <w:rPr/>
        <w:t>the</w:t>
      </w:r>
      <w:r>
        <w:rPr>
          <w:spacing w:val="4"/>
        </w:rPr>
        <w:t> </w:t>
      </w:r>
      <w:r>
        <w:rPr/>
        <w:t>implementation</w:t>
      </w:r>
      <w:r>
        <w:rPr>
          <w:spacing w:val="-4"/>
        </w:rPr>
        <w:t> </w:t>
      </w:r>
      <w:r>
        <w:rPr/>
        <w:t>of</w:t>
      </w:r>
      <w:r>
        <w:rPr>
          <w:spacing w:val="-8"/>
        </w:rPr>
        <w:t> </w:t>
      </w:r>
      <w:r>
        <w:rPr/>
        <w:t>Nigeria</w:t>
      </w:r>
      <w:r>
        <w:rPr>
          <w:spacing w:val="-1"/>
        </w:rPr>
        <w:t> </w:t>
      </w:r>
      <w:r>
        <w:rPr/>
        <w:t>Certificate</w:t>
      </w:r>
      <w:r>
        <w:rPr>
          <w:spacing w:val="4"/>
        </w:rPr>
        <w:t> </w:t>
      </w:r>
      <w:r>
        <w:rPr/>
        <w:t>in</w:t>
      </w:r>
      <w:r>
        <w:rPr>
          <w:spacing w:val="-4"/>
        </w:rPr>
        <w:t> </w:t>
      </w:r>
      <w:r>
        <w:rPr/>
        <w:t>Education</w:t>
      </w:r>
    </w:p>
    <w:p>
      <w:pPr>
        <w:pStyle w:val="BodyText"/>
        <w:spacing w:line="236" w:lineRule="exact"/>
        <w:ind w:left="2443"/>
        <w:jc w:val="left"/>
      </w:pPr>
      <w:r>
        <w:rPr/>
        <w:t>Hausa</w:t>
      </w:r>
      <w:r>
        <w:rPr>
          <w:spacing w:val="2"/>
        </w:rPr>
        <w:t> </w:t>
      </w:r>
      <w:r>
        <w:rPr/>
        <w:t>language</w:t>
      </w:r>
      <w:r>
        <w:rPr>
          <w:spacing w:val="-2"/>
        </w:rPr>
        <w:t> </w:t>
      </w:r>
      <w:r>
        <w:rPr/>
        <w:t>curriculum</w:t>
      </w:r>
      <w:r>
        <w:rPr>
          <w:spacing w:val="-2"/>
        </w:rPr>
        <w:t> </w:t>
      </w:r>
      <w:r>
        <w:rPr/>
        <w:t>in</w:t>
      </w:r>
      <w:r>
        <w:rPr>
          <w:spacing w:val="-6"/>
        </w:rPr>
        <w:t> </w:t>
      </w:r>
      <w:r>
        <w:rPr/>
        <w:t>Colleges</w:t>
      </w:r>
      <w:r>
        <w:rPr>
          <w:spacing w:val="-3"/>
        </w:rPr>
        <w:t> </w:t>
      </w:r>
      <w:r>
        <w:rPr/>
        <w:t>of</w:t>
      </w:r>
      <w:r>
        <w:rPr>
          <w:spacing w:val="-9"/>
        </w:rPr>
        <w:t> </w:t>
      </w:r>
      <w:r>
        <w:rPr/>
        <w:t>Education</w:t>
      </w:r>
      <w:r>
        <w:rPr>
          <w:spacing w:val="5"/>
        </w:rPr>
        <w:t> </w:t>
      </w:r>
      <w:r>
        <w:rPr/>
        <w:t>in</w:t>
      </w:r>
      <w:r>
        <w:rPr>
          <w:spacing w:val="-6"/>
        </w:rPr>
        <w:t> </w:t>
      </w:r>
      <w:r>
        <w:rPr/>
        <w:t>Nigeria194</w:t>
      </w:r>
    </w:p>
    <w:p>
      <w:pPr>
        <w:spacing w:after="0" w:line="236" w:lineRule="exact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4"/>
        <w:ind w:left="0"/>
        <w:jc w:val="left"/>
        <w:rPr>
          <w:sz w:val="22"/>
        </w:rPr>
      </w:pPr>
    </w:p>
    <w:p>
      <w:pPr>
        <w:pStyle w:val="BodyText"/>
        <w:tabs>
          <w:tab w:pos="7782" w:val="right" w:leader="none"/>
        </w:tabs>
        <w:spacing w:line="237" w:lineRule="auto" w:before="92"/>
        <w:ind w:right="3055"/>
        <w:jc w:val="left"/>
      </w:pPr>
      <w:r>
        <w:rPr/>
        <w:t>NTable 23: Classroom preparation technique used by the Hausa</w:t>
      </w:r>
      <w:r>
        <w:rPr>
          <w:spacing w:val="1"/>
        </w:rPr>
        <w:t> </w:t>
      </w:r>
      <w:r>
        <w:rPr/>
        <w:t>lecturers</w:t>
      </w:r>
      <w:r>
        <w:rPr>
          <w:spacing w:val="-1"/>
        </w:rPr>
        <w:t> </w:t>
      </w:r>
      <w:r>
        <w:rPr/>
        <w:t>in</w:t>
      </w:r>
      <w:r>
        <w:rPr>
          <w:spacing w:val="-3"/>
        </w:rPr>
        <w:t> </w:t>
      </w:r>
      <w:r>
        <w:rPr/>
        <w:t>State</w:t>
      </w:r>
      <w:r>
        <w:rPr>
          <w:spacing w:val="-4"/>
        </w:rPr>
        <w:t> </w:t>
      </w:r>
      <w:r>
        <w:rPr/>
        <w:t>and</w:t>
      </w:r>
      <w:r>
        <w:rPr>
          <w:spacing w:val="1"/>
        </w:rPr>
        <w:t> </w:t>
      </w:r>
      <w:r>
        <w:rPr/>
        <w:t>Federal</w:t>
      </w:r>
      <w:r>
        <w:rPr>
          <w:spacing w:val="-3"/>
        </w:rPr>
        <w:t> </w:t>
      </w:r>
      <w:r>
        <w:rPr/>
        <w:t>Colleges of</w:t>
      </w:r>
      <w:r>
        <w:rPr>
          <w:spacing w:val="-6"/>
        </w:rPr>
        <w:t> </w:t>
      </w:r>
      <w:r>
        <w:rPr/>
        <w:t>Educations</w:t>
        <w:tab/>
        <w:t>195</w:t>
      </w:r>
    </w:p>
    <w:p>
      <w:pPr>
        <w:spacing w:after="0" w:line="237" w:lineRule="auto"/>
        <w:jc w:val="left"/>
        <w:sectPr>
          <w:pgSz w:w="12240" w:h="15840"/>
          <w:pgMar w:header="0" w:footer="932" w:top="1500" w:bottom="1200" w:left="860" w:right="540"/>
        </w:sectPr>
      </w:pPr>
    </w:p>
    <w:p>
      <w:pPr>
        <w:pStyle w:val="Heading1"/>
        <w:spacing w:before="72"/>
        <w:ind w:left="919" w:right="887"/>
        <w:jc w:val="center"/>
      </w:pPr>
      <w:r>
        <w:rPr/>
        <w:t>LIST</w:t>
      </w:r>
      <w:r>
        <w:rPr>
          <w:spacing w:val="-5"/>
        </w:rPr>
        <w:t> </w:t>
      </w:r>
      <w:r>
        <w:rPr/>
        <w:t>OF</w:t>
      </w:r>
      <w:r>
        <w:rPr>
          <w:spacing w:val="-4"/>
        </w:rPr>
        <w:t> </w:t>
      </w:r>
      <w:r>
        <w:rPr/>
        <w:t>ABBREVIATIONS</w:t>
      </w:r>
    </w:p>
    <w:p>
      <w:pPr>
        <w:pStyle w:val="BodyText"/>
        <w:spacing w:before="10"/>
        <w:ind w:left="0"/>
        <w:jc w:val="left"/>
        <w:rPr>
          <w:b/>
          <w:sz w:val="29"/>
        </w:rPr>
      </w:pPr>
    </w:p>
    <w:tbl>
      <w:tblPr>
        <w:tblW w:w="0" w:type="auto"/>
        <w:jc w:val="left"/>
        <w:tblInd w:w="8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284"/>
        <w:gridCol w:w="5411"/>
      </w:tblGrid>
      <w:tr>
        <w:trPr>
          <w:trHeight w:val="440" w:hRule="atLeast"/>
        </w:trPr>
        <w:tc>
          <w:tcPr>
            <w:tcW w:w="1284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CIPP:</w:t>
            </w:r>
          </w:p>
        </w:tc>
        <w:tc>
          <w:tcPr>
            <w:tcW w:w="5411" w:type="dxa"/>
          </w:tcPr>
          <w:p>
            <w:pPr>
              <w:pStyle w:val="TableParagraph"/>
              <w:spacing w:line="266" w:lineRule="exact"/>
              <w:ind w:left="206"/>
              <w:rPr>
                <w:sz w:val="24"/>
              </w:rPr>
            </w:pPr>
            <w:r>
              <w:rPr>
                <w:sz w:val="24"/>
              </w:rPr>
              <w:t>Context,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Input, Process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Product</w:t>
            </w:r>
          </w:p>
        </w:tc>
      </w:tr>
      <w:tr>
        <w:trPr>
          <w:trHeight w:val="614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COE: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College 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</w:tr>
      <w:tr>
        <w:trPr>
          <w:trHeight w:val="614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ECCE: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Early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Childhood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Care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</w:tr>
      <w:tr>
        <w:trPr>
          <w:trHeight w:val="614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EFA: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Education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 All</w:t>
            </w:r>
          </w:p>
        </w:tc>
      </w:tr>
      <w:tr>
        <w:trPr>
          <w:trHeight w:val="612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ESL: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English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Second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Language</w:t>
            </w:r>
          </w:p>
        </w:tc>
      </w:tr>
      <w:tr>
        <w:trPr>
          <w:trHeight w:val="612" w:hRule="atLeast"/>
        </w:trPr>
        <w:tc>
          <w:tcPr>
            <w:tcW w:w="1284" w:type="dxa"/>
          </w:tcPr>
          <w:p>
            <w:pPr>
              <w:pStyle w:val="TableParagraph"/>
              <w:spacing w:before="161"/>
              <w:ind w:left="50"/>
              <w:rPr>
                <w:sz w:val="24"/>
              </w:rPr>
            </w:pPr>
            <w:r>
              <w:rPr>
                <w:sz w:val="24"/>
              </w:rPr>
              <w:t>FRN: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1"/>
              <w:ind w:left="206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Republic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Nigeria.</w:t>
            </w:r>
          </w:p>
        </w:tc>
      </w:tr>
      <w:tr>
        <w:trPr>
          <w:trHeight w:val="614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GCE: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General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Certificate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</w:tr>
      <w:tr>
        <w:trPr>
          <w:trHeight w:val="614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HOD: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Head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Department</w:t>
            </w:r>
          </w:p>
        </w:tc>
      </w:tr>
      <w:tr>
        <w:trPr>
          <w:trHeight w:val="614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ICT: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Internet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Communication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Technology</w:t>
            </w:r>
          </w:p>
        </w:tc>
      </w:tr>
      <w:tr>
        <w:trPr>
          <w:trHeight w:val="614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JAMB: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Joint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Admonition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Matriculation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Board</w:t>
            </w:r>
          </w:p>
        </w:tc>
      </w:tr>
      <w:tr>
        <w:trPr>
          <w:trHeight w:val="614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MDG: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Millennium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Development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Goal</w:t>
            </w:r>
          </w:p>
        </w:tc>
      </w:tr>
      <w:tr>
        <w:trPr>
          <w:trHeight w:val="614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MT: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Mother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Tongue</w:t>
            </w:r>
          </w:p>
        </w:tc>
      </w:tr>
      <w:tr>
        <w:trPr>
          <w:trHeight w:val="614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NABTEB: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Business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Technical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Board</w:t>
            </w:r>
          </w:p>
        </w:tc>
      </w:tr>
      <w:tr>
        <w:trPr>
          <w:trHeight w:val="614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NBTE: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Board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Technical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</w:tr>
      <w:tr>
        <w:trPr>
          <w:trHeight w:val="614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NCCE: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Commission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for Colleges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</w:tr>
      <w:tr>
        <w:trPr>
          <w:trHeight w:val="612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NCE: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Nigeria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Certificate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</w:tr>
      <w:tr>
        <w:trPr>
          <w:trHeight w:val="612" w:hRule="atLeast"/>
        </w:trPr>
        <w:tc>
          <w:tcPr>
            <w:tcW w:w="1284" w:type="dxa"/>
          </w:tcPr>
          <w:p>
            <w:pPr>
              <w:pStyle w:val="TableParagraph"/>
              <w:spacing w:before="161"/>
              <w:ind w:left="50"/>
              <w:rPr>
                <w:sz w:val="24"/>
              </w:rPr>
            </w:pPr>
            <w:r>
              <w:rPr>
                <w:sz w:val="24"/>
              </w:rPr>
              <w:t>NECO: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1"/>
              <w:ind w:left="206"/>
              <w:rPr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Examination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Council</w:t>
            </w:r>
          </w:p>
        </w:tc>
      </w:tr>
      <w:tr>
        <w:trPr>
          <w:trHeight w:val="614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NERC: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National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Resource Centre</w:t>
            </w:r>
          </w:p>
        </w:tc>
      </w:tr>
      <w:tr>
        <w:trPr>
          <w:trHeight w:val="614" w:hRule="atLeast"/>
        </w:trPr>
        <w:tc>
          <w:tcPr>
            <w:tcW w:w="1284" w:type="dxa"/>
          </w:tcPr>
          <w:p>
            <w:pPr>
              <w:pStyle w:val="TableParagraph"/>
              <w:spacing w:before="164"/>
              <w:ind w:left="50"/>
              <w:rPr>
                <w:sz w:val="24"/>
              </w:rPr>
            </w:pPr>
            <w:r>
              <w:rPr>
                <w:sz w:val="24"/>
              </w:rPr>
              <w:t>NERDC:</w:t>
            </w:r>
          </w:p>
        </w:tc>
        <w:tc>
          <w:tcPr>
            <w:tcW w:w="5411" w:type="dxa"/>
          </w:tcPr>
          <w:p>
            <w:pPr>
              <w:pStyle w:val="TableParagraph"/>
              <w:spacing w:before="164"/>
              <w:ind w:left="206"/>
              <w:rPr>
                <w:sz w:val="24"/>
              </w:rPr>
            </w:pPr>
            <w:r>
              <w:rPr>
                <w:sz w:val="24"/>
              </w:rPr>
              <w:t>Nigerian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Educational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Research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Development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Council</w:t>
            </w:r>
          </w:p>
        </w:tc>
      </w:tr>
      <w:tr>
        <w:trPr>
          <w:trHeight w:val="440" w:hRule="atLeast"/>
        </w:trPr>
        <w:tc>
          <w:tcPr>
            <w:tcW w:w="1284" w:type="dxa"/>
          </w:tcPr>
          <w:p>
            <w:pPr>
              <w:pStyle w:val="TableParagraph"/>
              <w:spacing w:line="256" w:lineRule="exact" w:before="164"/>
              <w:ind w:left="50"/>
              <w:rPr>
                <w:sz w:val="24"/>
              </w:rPr>
            </w:pPr>
            <w:r>
              <w:rPr>
                <w:sz w:val="24"/>
              </w:rPr>
              <w:t>NUC:</w:t>
            </w:r>
          </w:p>
        </w:tc>
        <w:tc>
          <w:tcPr>
            <w:tcW w:w="5411" w:type="dxa"/>
          </w:tcPr>
          <w:p>
            <w:pPr>
              <w:pStyle w:val="TableParagraph"/>
              <w:spacing w:line="256" w:lineRule="exact" w:before="164"/>
              <w:ind w:left="206"/>
              <w:rPr>
                <w:sz w:val="24"/>
              </w:rPr>
            </w:pPr>
            <w:r>
              <w:rPr>
                <w:sz w:val="24"/>
              </w:rPr>
              <w:t>Nigerian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Universities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Commission</w:t>
            </w:r>
          </w:p>
        </w:tc>
      </w:tr>
    </w:tbl>
    <w:p>
      <w:pPr>
        <w:spacing w:after="0" w:line="256" w:lineRule="exact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tbl>
      <w:tblPr>
        <w:tblW w:w="0" w:type="auto"/>
        <w:jc w:val="left"/>
        <w:tblInd w:w="89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51"/>
        <w:gridCol w:w="6356"/>
      </w:tblGrid>
      <w:tr>
        <w:trPr>
          <w:trHeight w:val="440" w:hRule="atLeast"/>
        </w:trPr>
        <w:tc>
          <w:tcPr>
            <w:tcW w:w="1351" w:type="dxa"/>
          </w:tcPr>
          <w:p>
            <w:pPr>
              <w:pStyle w:val="TableParagraph"/>
              <w:spacing w:line="264" w:lineRule="exact"/>
              <w:ind w:left="50"/>
              <w:rPr>
                <w:sz w:val="24"/>
              </w:rPr>
            </w:pPr>
            <w:r>
              <w:rPr>
                <w:sz w:val="24"/>
              </w:rPr>
              <w:t>SISC:</w:t>
            </w:r>
          </w:p>
        </w:tc>
        <w:tc>
          <w:tcPr>
            <w:tcW w:w="6356" w:type="dxa"/>
          </w:tcPr>
          <w:p>
            <w:pPr>
              <w:pStyle w:val="TableParagraph"/>
              <w:spacing w:line="264" w:lineRule="exact"/>
              <w:ind w:left="139"/>
              <w:rPr>
                <w:sz w:val="24"/>
              </w:rPr>
            </w:pPr>
            <w:r>
              <w:rPr>
                <w:sz w:val="24"/>
              </w:rPr>
              <w:t>Senior Islamic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School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Certificate</w:t>
            </w:r>
          </w:p>
        </w:tc>
      </w:tr>
      <w:tr>
        <w:trPr>
          <w:trHeight w:val="614" w:hRule="atLeast"/>
        </w:trPr>
        <w:tc>
          <w:tcPr>
            <w:tcW w:w="1351" w:type="dxa"/>
          </w:tcPr>
          <w:p>
            <w:pPr>
              <w:pStyle w:val="TableParagraph"/>
              <w:spacing w:before="162"/>
              <w:ind w:left="50"/>
              <w:rPr>
                <w:sz w:val="24"/>
              </w:rPr>
            </w:pPr>
            <w:r>
              <w:rPr>
                <w:sz w:val="24"/>
              </w:rPr>
              <w:t>TESL:</w:t>
            </w:r>
          </w:p>
        </w:tc>
        <w:tc>
          <w:tcPr>
            <w:tcW w:w="6356" w:type="dxa"/>
          </w:tcPr>
          <w:p>
            <w:pPr>
              <w:pStyle w:val="TableParagraph"/>
              <w:spacing w:before="162"/>
              <w:ind w:left="139"/>
              <w:rPr>
                <w:sz w:val="24"/>
              </w:rPr>
            </w:pPr>
            <w:r>
              <w:rPr>
                <w:sz w:val="24"/>
              </w:rPr>
              <w:t>Teaching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English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Second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Language</w:t>
            </w:r>
          </w:p>
        </w:tc>
      </w:tr>
      <w:tr>
        <w:trPr>
          <w:trHeight w:val="614" w:hRule="atLeast"/>
        </w:trPr>
        <w:tc>
          <w:tcPr>
            <w:tcW w:w="1351" w:type="dxa"/>
          </w:tcPr>
          <w:p>
            <w:pPr>
              <w:pStyle w:val="TableParagraph"/>
              <w:spacing w:before="162"/>
              <w:ind w:left="50"/>
              <w:rPr>
                <w:sz w:val="24"/>
              </w:rPr>
            </w:pPr>
            <w:r>
              <w:rPr>
                <w:sz w:val="24"/>
              </w:rPr>
              <w:t>TETFUND:</w:t>
            </w:r>
          </w:p>
        </w:tc>
        <w:tc>
          <w:tcPr>
            <w:tcW w:w="6356" w:type="dxa"/>
          </w:tcPr>
          <w:p>
            <w:pPr>
              <w:pStyle w:val="TableParagraph"/>
              <w:spacing w:before="162"/>
              <w:ind w:left="139"/>
              <w:rPr>
                <w:sz w:val="24"/>
              </w:rPr>
            </w:pPr>
            <w:r>
              <w:rPr>
                <w:sz w:val="24"/>
              </w:rPr>
              <w:t>Tertiary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Trust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Fund</w:t>
            </w:r>
          </w:p>
        </w:tc>
      </w:tr>
      <w:tr>
        <w:trPr>
          <w:trHeight w:val="614" w:hRule="atLeast"/>
        </w:trPr>
        <w:tc>
          <w:tcPr>
            <w:tcW w:w="1351" w:type="dxa"/>
          </w:tcPr>
          <w:p>
            <w:pPr>
              <w:pStyle w:val="TableParagraph"/>
              <w:spacing w:before="162"/>
              <w:ind w:left="50"/>
              <w:rPr>
                <w:sz w:val="24"/>
              </w:rPr>
            </w:pPr>
            <w:r>
              <w:rPr>
                <w:sz w:val="24"/>
              </w:rPr>
              <w:t>TP:</w:t>
            </w:r>
          </w:p>
        </w:tc>
        <w:tc>
          <w:tcPr>
            <w:tcW w:w="6356" w:type="dxa"/>
          </w:tcPr>
          <w:p>
            <w:pPr>
              <w:pStyle w:val="TableParagraph"/>
              <w:spacing w:before="162"/>
              <w:ind w:left="139"/>
              <w:rPr>
                <w:sz w:val="24"/>
              </w:rPr>
            </w:pPr>
            <w:r>
              <w:rPr>
                <w:sz w:val="24"/>
              </w:rPr>
              <w:t>Teaching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Practice</w:t>
            </w:r>
          </w:p>
        </w:tc>
      </w:tr>
      <w:tr>
        <w:trPr>
          <w:trHeight w:val="614" w:hRule="atLeast"/>
        </w:trPr>
        <w:tc>
          <w:tcPr>
            <w:tcW w:w="1351" w:type="dxa"/>
          </w:tcPr>
          <w:p>
            <w:pPr>
              <w:pStyle w:val="TableParagraph"/>
              <w:spacing w:before="162"/>
              <w:ind w:left="50"/>
              <w:rPr>
                <w:sz w:val="24"/>
              </w:rPr>
            </w:pPr>
            <w:r>
              <w:rPr>
                <w:sz w:val="24"/>
              </w:rPr>
              <w:t>UNESCO:</w:t>
            </w:r>
          </w:p>
        </w:tc>
        <w:tc>
          <w:tcPr>
            <w:tcW w:w="6356" w:type="dxa"/>
          </w:tcPr>
          <w:p>
            <w:pPr>
              <w:pStyle w:val="TableParagraph"/>
              <w:spacing w:before="162"/>
              <w:ind w:left="139"/>
              <w:rPr>
                <w:sz w:val="24"/>
              </w:rPr>
            </w:pPr>
            <w:r>
              <w:rPr>
                <w:sz w:val="24"/>
              </w:rPr>
              <w:t>United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Nation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Educational,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Scientific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Cultural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Organization</w:t>
            </w:r>
          </w:p>
        </w:tc>
      </w:tr>
      <w:tr>
        <w:trPr>
          <w:trHeight w:val="612" w:hRule="atLeast"/>
        </w:trPr>
        <w:tc>
          <w:tcPr>
            <w:tcW w:w="1351" w:type="dxa"/>
          </w:tcPr>
          <w:p>
            <w:pPr>
              <w:pStyle w:val="TableParagraph"/>
              <w:spacing w:before="162"/>
              <w:ind w:left="50"/>
              <w:rPr>
                <w:sz w:val="24"/>
              </w:rPr>
            </w:pPr>
            <w:r>
              <w:rPr>
                <w:sz w:val="24"/>
              </w:rPr>
              <w:t>UNICEF:</w:t>
            </w:r>
          </w:p>
        </w:tc>
        <w:tc>
          <w:tcPr>
            <w:tcW w:w="6356" w:type="dxa"/>
          </w:tcPr>
          <w:p>
            <w:pPr>
              <w:pStyle w:val="TableParagraph"/>
              <w:spacing w:before="162"/>
              <w:ind w:left="139"/>
              <w:rPr>
                <w:sz w:val="24"/>
              </w:rPr>
            </w:pPr>
            <w:r>
              <w:rPr>
                <w:sz w:val="24"/>
              </w:rPr>
              <w:t>United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Nation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International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Children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Emergency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Fund</w:t>
            </w:r>
          </w:p>
        </w:tc>
      </w:tr>
      <w:tr>
        <w:trPr>
          <w:trHeight w:val="437" w:hRule="atLeast"/>
        </w:trPr>
        <w:tc>
          <w:tcPr>
            <w:tcW w:w="1351" w:type="dxa"/>
          </w:tcPr>
          <w:p>
            <w:pPr>
              <w:pStyle w:val="TableParagraph"/>
              <w:spacing w:line="258" w:lineRule="exact" w:before="159"/>
              <w:ind w:left="50"/>
              <w:rPr>
                <w:sz w:val="24"/>
              </w:rPr>
            </w:pPr>
            <w:r>
              <w:rPr>
                <w:sz w:val="24"/>
              </w:rPr>
              <w:t>WAEC:</w:t>
            </w:r>
          </w:p>
        </w:tc>
        <w:tc>
          <w:tcPr>
            <w:tcW w:w="6356" w:type="dxa"/>
          </w:tcPr>
          <w:p>
            <w:pPr>
              <w:pStyle w:val="TableParagraph"/>
              <w:spacing w:line="258" w:lineRule="exact" w:before="159"/>
              <w:ind w:left="139"/>
              <w:rPr>
                <w:sz w:val="24"/>
              </w:rPr>
            </w:pPr>
            <w:r>
              <w:rPr>
                <w:sz w:val="24"/>
              </w:rPr>
              <w:t>West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African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Examination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Council</w:t>
            </w:r>
          </w:p>
        </w:tc>
      </w:tr>
    </w:tbl>
    <w:p>
      <w:pPr>
        <w:spacing w:after="0" w:line="258" w:lineRule="exact"/>
        <w:rPr>
          <w:sz w:val="24"/>
        </w:rPr>
        <w:sectPr>
          <w:pgSz w:w="12240" w:h="15840"/>
          <w:pgMar w:header="0" w:footer="932" w:top="1440" w:bottom="1200" w:left="860" w:right="540"/>
        </w:sectPr>
      </w:pPr>
    </w:p>
    <w:p>
      <w:pPr>
        <w:spacing w:before="77"/>
        <w:ind w:left="923" w:right="887" w:firstLine="0"/>
        <w:jc w:val="center"/>
        <w:rPr>
          <w:b/>
          <w:sz w:val="24"/>
        </w:rPr>
      </w:pPr>
      <w:r>
        <w:rPr>
          <w:b/>
          <w:sz w:val="24"/>
        </w:rPr>
        <w:t>OPERATIONAL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DEFINITION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TERMS</w:t>
      </w:r>
    </w:p>
    <w:p>
      <w:pPr>
        <w:pStyle w:val="BodyText"/>
        <w:spacing w:line="480" w:lineRule="auto" w:before="194"/>
        <w:ind w:right="895"/>
      </w:pPr>
      <w:r>
        <w:rPr>
          <w:b/>
        </w:rPr>
        <w:t>Assessment of Implementation – </w:t>
      </w:r>
      <w:r>
        <w:rPr/>
        <w:t>This means any attempt made towards determining the</w:t>
      </w:r>
      <w:r>
        <w:rPr>
          <w:spacing w:val="1"/>
        </w:rPr>
        <w:t> </w:t>
      </w:r>
      <w:r>
        <w:rPr/>
        <w:t>extent to which a programme, curriculum, policy or teaching activity is being carried out</w:t>
      </w:r>
      <w:r>
        <w:rPr>
          <w:spacing w:val="1"/>
        </w:rPr>
        <w:t> </w:t>
      </w:r>
      <w:r>
        <w:rPr/>
        <w:t>towards</w:t>
      </w:r>
      <w:r>
        <w:rPr>
          <w:spacing w:val="-1"/>
        </w:rPr>
        <w:t> </w:t>
      </w:r>
      <w:r>
        <w:rPr/>
        <w:t>achieving</w:t>
      </w:r>
      <w:r>
        <w:rPr>
          <w:spacing w:val="3"/>
        </w:rPr>
        <w:t> </w:t>
      </w:r>
      <w:r>
        <w:rPr/>
        <w:t>of</w:t>
      </w:r>
      <w:r>
        <w:rPr>
          <w:spacing w:val="-6"/>
        </w:rPr>
        <w:t> </w:t>
      </w:r>
      <w:r>
        <w:rPr/>
        <w:t>the purpose</w:t>
      </w:r>
      <w:r>
        <w:rPr>
          <w:spacing w:val="1"/>
        </w:rPr>
        <w:t> </w:t>
      </w:r>
      <w:r>
        <w:rPr/>
        <w:t>for</w:t>
      </w:r>
      <w:r>
        <w:rPr>
          <w:spacing w:val="2"/>
        </w:rPr>
        <w:t> </w:t>
      </w:r>
      <w:r>
        <w:rPr/>
        <w:t>which</w:t>
      </w:r>
      <w:r>
        <w:rPr>
          <w:spacing w:val="2"/>
        </w:rPr>
        <w:t> </w:t>
      </w:r>
      <w:r>
        <w:rPr/>
        <w:t>it</w:t>
      </w:r>
      <w:r>
        <w:rPr>
          <w:spacing w:val="6"/>
        </w:rPr>
        <w:t> </w:t>
      </w:r>
      <w:r>
        <w:rPr/>
        <w:t>was designed.</w:t>
      </w:r>
    </w:p>
    <w:p>
      <w:pPr>
        <w:pStyle w:val="BodyText"/>
        <w:spacing w:line="480" w:lineRule="auto" w:before="203"/>
        <w:ind w:right="900"/>
      </w:pPr>
      <w:r>
        <w:rPr>
          <w:b/>
        </w:rPr>
        <w:t>CurriculumImplementation: </w:t>
      </w:r>
      <w:r>
        <w:rPr/>
        <w:t>In this study, curriculum implementation refers to translating</w:t>
      </w:r>
      <w:r>
        <w:rPr>
          <w:spacing w:val="1"/>
        </w:rPr>
        <w:t> </w:t>
      </w:r>
      <w:r>
        <w:rPr/>
        <w:t>the NCE</w:t>
      </w:r>
      <w:r>
        <w:rPr>
          <w:spacing w:val="3"/>
        </w:rPr>
        <w:t> </w:t>
      </w:r>
      <w:r>
        <w:rPr/>
        <w:t>minimum</w:t>
      </w:r>
      <w:r>
        <w:rPr>
          <w:spacing w:val="-8"/>
        </w:rPr>
        <w:t> </w:t>
      </w:r>
      <w:r>
        <w:rPr/>
        <w:t>standards</w:t>
      </w:r>
      <w:r>
        <w:rPr>
          <w:spacing w:val="3"/>
        </w:rPr>
        <w:t> </w:t>
      </w:r>
      <w:r>
        <w:rPr/>
        <w:t>for</w:t>
      </w:r>
      <w:r>
        <w:rPr>
          <w:spacing w:val="7"/>
        </w:rPr>
        <w:t> </w:t>
      </w:r>
      <w:r>
        <w:rPr/>
        <w:t>Languages</w:t>
      </w:r>
      <w:r>
        <w:rPr>
          <w:spacing w:val="5"/>
        </w:rPr>
        <w:t> </w:t>
      </w:r>
      <w:r>
        <w:rPr/>
        <w:t>into</w:t>
      </w:r>
      <w:r>
        <w:rPr>
          <w:spacing w:val="1"/>
        </w:rPr>
        <w:t> </w:t>
      </w:r>
      <w:r>
        <w:rPr/>
        <w:t>action</w:t>
      </w:r>
      <w:r>
        <w:rPr>
          <w:spacing w:val="1"/>
        </w:rPr>
        <w:t> </w:t>
      </w:r>
      <w:r>
        <w:rPr/>
        <w:t>in</w:t>
      </w:r>
      <w:r>
        <w:rPr>
          <w:spacing w:val="-4"/>
        </w:rPr>
        <w:t> </w:t>
      </w:r>
      <w:r>
        <w:rPr/>
        <w:t>the colleges.</w:t>
      </w:r>
    </w:p>
    <w:p>
      <w:pPr>
        <w:pStyle w:val="BodyText"/>
        <w:spacing w:line="480" w:lineRule="auto" w:before="197"/>
        <w:ind w:right="901"/>
      </w:pPr>
      <w:r>
        <w:rPr>
          <w:b/>
        </w:rPr>
        <w:t>Teaching</w:t>
      </w:r>
      <w:r>
        <w:rPr>
          <w:b/>
          <w:spacing w:val="1"/>
        </w:rPr>
        <w:t> </w:t>
      </w:r>
      <w:r>
        <w:rPr>
          <w:b/>
        </w:rPr>
        <w:t>Effectiveness</w:t>
      </w:r>
      <w:r>
        <w:rPr>
          <w:b/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This refers to</w:t>
      </w:r>
      <w:r>
        <w:rPr>
          <w:spacing w:val="1"/>
        </w:rPr>
        <w:t> </w:t>
      </w:r>
      <w:r>
        <w:rPr/>
        <w:t>the extent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which the 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activities of the content of elements of NCE Hausa curriculum meet the needs, interests and</w:t>
      </w:r>
      <w:r>
        <w:rPr>
          <w:spacing w:val="1"/>
        </w:rPr>
        <w:t> </w:t>
      </w:r>
      <w:r>
        <w:rPr/>
        <w:t>ensure the</w:t>
      </w:r>
      <w:r>
        <w:rPr>
          <w:spacing w:val="2"/>
        </w:rPr>
        <w:t> </w:t>
      </w:r>
      <w:r>
        <w:rPr/>
        <w:t>achievement</w:t>
      </w:r>
      <w:r>
        <w:rPr>
          <w:spacing w:val="6"/>
        </w:rPr>
        <w:t> </w:t>
      </w:r>
      <w:r>
        <w:rPr/>
        <w:t>of</w:t>
      </w:r>
      <w:r>
        <w:rPr>
          <w:spacing w:val="-6"/>
        </w:rPr>
        <w:t> </w:t>
      </w:r>
      <w:r>
        <w:rPr/>
        <w:t>the learning</w:t>
      </w:r>
      <w:r>
        <w:rPr>
          <w:spacing w:val="2"/>
        </w:rPr>
        <w:t> </w:t>
      </w:r>
      <w:r>
        <w:rPr/>
        <w:t>outcomes.</w:t>
      </w:r>
    </w:p>
    <w:p>
      <w:pPr>
        <w:pStyle w:val="BodyText"/>
        <w:spacing w:line="480" w:lineRule="auto" w:before="202"/>
        <w:ind w:right="899"/>
      </w:pPr>
      <w:r>
        <w:rPr>
          <w:b/>
        </w:rPr>
        <w:t>Students’ Achievement </w:t>
      </w:r>
      <w:r>
        <w:rPr/>
        <w:t>– This connotes the students‘ level of mastery of the contents of the</w:t>
      </w:r>
      <w:r>
        <w:rPr>
          <w:spacing w:val="1"/>
        </w:rPr>
        <w:t> </w:t>
      </w:r>
      <w:r>
        <w:rPr/>
        <w:t>course offered in NCE Hausa programme in the selected Colleges of education in Northwest</w:t>
      </w:r>
      <w:r>
        <w:rPr>
          <w:spacing w:val="1"/>
        </w:rPr>
        <w:t> </w:t>
      </w:r>
      <w:r>
        <w:rPr/>
        <w:t>Geopolitical</w:t>
      </w:r>
      <w:r>
        <w:rPr>
          <w:spacing w:val="-5"/>
        </w:rPr>
        <w:t> </w:t>
      </w:r>
      <w:r>
        <w:rPr/>
        <w:t>zone as</w:t>
      </w:r>
      <w:r>
        <w:rPr>
          <w:spacing w:val="2"/>
        </w:rPr>
        <w:t> </w:t>
      </w:r>
      <w:r>
        <w:rPr/>
        <w:t>measured</w:t>
      </w:r>
      <w:r>
        <w:rPr>
          <w:spacing w:val="4"/>
        </w:rPr>
        <w:t> </w:t>
      </w:r>
      <w:r>
        <w:rPr/>
        <w:t>by</w:t>
      </w:r>
      <w:r>
        <w:rPr>
          <w:spacing w:val="-9"/>
        </w:rPr>
        <w:t> </w:t>
      </w:r>
      <w:r>
        <w:rPr/>
        <w:t>Test</w:t>
      </w:r>
      <w:r>
        <w:rPr>
          <w:spacing w:val="5"/>
        </w:rPr>
        <w:t> </w:t>
      </w:r>
      <w:r>
        <w:rPr/>
        <w:t>of</w:t>
      </w:r>
      <w:r>
        <w:rPr>
          <w:spacing w:val="-7"/>
        </w:rPr>
        <w:t> </w:t>
      </w:r>
      <w:r>
        <w:rPr/>
        <w:t>Students‘</w:t>
      </w:r>
      <w:r>
        <w:rPr>
          <w:spacing w:val="-3"/>
        </w:rPr>
        <w:t> </w:t>
      </w:r>
      <w:r>
        <w:rPr/>
        <w:t>Knowledge</w:t>
      </w:r>
      <w:r>
        <w:rPr>
          <w:spacing w:val="5"/>
        </w:rPr>
        <w:t> </w:t>
      </w:r>
      <w:r>
        <w:rPr/>
        <w:t>in</w:t>
      </w:r>
      <w:r>
        <w:rPr>
          <w:spacing w:val="-5"/>
        </w:rPr>
        <w:t> </w:t>
      </w:r>
      <w:r>
        <w:rPr/>
        <w:t>Hausa (TSKH)</w:t>
      </w:r>
    </w:p>
    <w:p>
      <w:pPr>
        <w:pStyle w:val="BodyText"/>
        <w:spacing w:line="480" w:lineRule="auto" w:before="202"/>
        <w:ind w:right="899"/>
      </w:pPr>
      <w:r>
        <w:rPr>
          <w:b/>
        </w:rPr>
        <w:t>Students’ Attitude </w:t>
      </w:r>
      <w:r>
        <w:rPr/>
        <w:t>– Students Attitude means the dispositions, interests and enthusiasms</w:t>
      </w:r>
      <w:r>
        <w:rPr>
          <w:spacing w:val="1"/>
        </w:rPr>
        <w:t> </w:t>
      </w:r>
      <w:r>
        <w:rPr/>
        <w:t>which students put up or display in the learning of Hausa language in NCE – Awarding</w:t>
      </w:r>
      <w:r>
        <w:rPr>
          <w:spacing w:val="1"/>
        </w:rPr>
        <w:t> </w:t>
      </w:r>
      <w:r>
        <w:rPr/>
        <w:t>institutions in Northwest Geopolitical zone as measured by Students‘ Attitude to Hausa Scale</w:t>
      </w:r>
      <w:r>
        <w:rPr>
          <w:spacing w:val="-57"/>
        </w:rPr>
        <w:t> </w:t>
      </w:r>
      <w:r>
        <w:rPr/>
        <w:t>(SAHS)</w:t>
      </w:r>
    </w:p>
    <w:p>
      <w:pPr>
        <w:pStyle w:val="BodyText"/>
        <w:spacing w:line="480" w:lineRule="auto" w:before="198"/>
        <w:ind w:right="908"/>
      </w:pPr>
      <w:r>
        <w:rPr>
          <w:b/>
        </w:rPr>
        <w:t>Instructional</w:t>
      </w:r>
      <w:r>
        <w:rPr>
          <w:b/>
          <w:spacing w:val="1"/>
        </w:rPr>
        <w:t> </w:t>
      </w:r>
      <w:r>
        <w:rPr>
          <w:b/>
        </w:rPr>
        <w:t>Materials–</w:t>
      </w:r>
      <w:r>
        <w:rPr>
          <w:b/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refer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classroom,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halls,</w:t>
      </w:r>
      <w:r>
        <w:rPr>
          <w:spacing w:val="1"/>
        </w:rPr>
        <w:t> </w:t>
      </w:r>
      <w:r>
        <w:rPr/>
        <w:t>workshop</w:t>
      </w:r>
      <w:r>
        <w:rPr>
          <w:spacing w:val="1"/>
        </w:rPr>
        <w:t> </w:t>
      </w:r>
      <w:r>
        <w:rPr/>
        <w:t>rooms,</w:t>
      </w:r>
      <w:r>
        <w:rPr>
          <w:spacing w:val="1"/>
        </w:rPr>
        <w:t> </w:t>
      </w:r>
      <w:r>
        <w:rPr/>
        <w:t>equipments</w:t>
      </w:r>
      <w:r>
        <w:rPr>
          <w:spacing w:val="-3"/>
        </w:rPr>
        <w:t> </w:t>
      </w:r>
      <w:r>
        <w:rPr/>
        <w:t>and tools</w:t>
      </w:r>
      <w:r>
        <w:rPr>
          <w:spacing w:val="-3"/>
        </w:rPr>
        <w:t> </w:t>
      </w:r>
      <w:r>
        <w:rPr/>
        <w:t>needed</w:t>
      </w:r>
      <w:r>
        <w:rPr>
          <w:spacing w:val="4"/>
        </w:rPr>
        <w:t> </w:t>
      </w:r>
      <w:r>
        <w:rPr/>
        <w:t>for</w:t>
      </w:r>
      <w:r>
        <w:rPr>
          <w:spacing w:val="-3"/>
        </w:rPr>
        <w:t> </w:t>
      </w:r>
      <w:r>
        <w:rPr/>
        <w:t>teaching</w:t>
      </w:r>
      <w:r>
        <w:rPr>
          <w:spacing w:val="-1"/>
        </w:rPr>
        <w:t> </w:t>
      </w:r>
      <w:r>
        <w:rPr/>
        <w:t>and</w:t>
      </w:r>
      <w:r>
        <w:rPr>
          <w:spacing w:val="4"/>
        </w:rPr>
        <w:t> </w:t>
      </w:r>
      <w:r>
        <w:rPr/>
        <w:t>learning</w:t>
      </w:r>
      <w:r>
        <w:rPr>
          <w:spacing w:val="-1"/>
        </w:rPr>
        <w:t> </w:t>
      </w:r>
      <w:r>
        <w:rPr/>
        <w:t>Hausa</w:t>
      </w:r>
      <w:r>
        <w:rPr>
          <w:spacing w:val="4"/>
        </w:rPr>
        <w:t> </w:t>
      </w:r>
      <w:r>
        <w:rPr/>
        <w:t>in</w:t>
      </w:r>
      <w:r>
        <w:rPr>
          <w:spacing w:val="-1"/>
        </w:rPr>
        <w:t> </w:t>
      </w:r>
      <w:r>
        <w:rPr/>
        <w:t>Colleges</w:t>
      </w:r>
      <w:r>
        <w:rPr>
          <w:spacing w:val="-2"/>
        </w:rPr>
        <w:t> </w:t>
      </w:r>
      <w:r>
        <w:rPr/>
        <w:t>of</w:t>
      </w:r>
      <w:r>
        <w:rPr>
          <w:spacing w:val="-8"/>
        </w:rPr>
        <w:t> </w:t>
      </w:r>
      <w:r>
        <w:rPr/>
        <w:t>Education.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spacing w:before="72"/>
        <w:ind w:left="927" w:right="887"/>
        <w:jc w:val="center"/>
      </w:pPr>
      <w:r>
        <w:rPr/>
        <w:t>ABSTRACT</w:t>
      </w:r>
    </w:p>
    <w:p>
      <w:pPr>
        <w:pStyle w:val="BodyText"/>
        <w:spacing w:before="1"/>
        <w:ind w:left="0"/>
        <w:jc w:val="left"/>
        <w:rPr>
          <w:b/>
          <w:sz w:val="21"/>
        </w:rPr>
      </w:pPr>
    </w:p>
    <w:p>
      <w:pPr>
        <w:pStyle w:val="BodyText"/>
        <w:ind w:right="891"/>
      </w:pPr>
      <w:r>
        <w:rPr/>
        <w:t>This study assessed</w:t>
      </w:r>
      <w:r>
        <w:rPr>
          <w:spacing w:val="1"/>
        </w:rPr>
        <w:t> </w:t>
      </w:r>
      <w:r>
        <w:rPr/>
        <w:t>the implementation of Nigeria Certificate in Education Hausa language</w:t>
      </w:r>
      <w:r>
        <w:rPr>
          <w:spacing w:val="1"/>
        </w:rPr>
        <w:t> </w:t>
      </w:r>
      <w:r>
        <w:rPr/>
        <w:t>curriculum in northwest geopolitical zone of Nigeria, to determine: the extent of content</w:t>
      </w:r>
      <w:r>
        <w:rPr>
          <w:spacing w:val="1"/>
        </w:rPr>
        <w:t> </w:t>
      </w:r>
      <w:r>
        <w:rPr/>
        <w:t>coverage of NCE Hausa language curriculum, determine the methods utilized by the Hausa</w:t>
      </w:r>
      <w:r>
        <w:rPr>
          <w:spacing w:val="1"/>
        </w:rPr>
        <w:t> </w:t>
      </w:r>
      <w:r>
        <w:rPr/>
        <w:t>language lecturers in the implementation of NCE Hausa language curriculum; determine the</w:t>
      </w:r>
      <w:r>
        <w:rPr>
          <w:spacing w:val="1"/>
        </w:rPr>
        <w:t> </w:t>
      </w:r>
      <w:r>
        <w:rPr/>
        <w:t>availability of instructional materials needed for implementation of Hausa language; assess</w:t>
      </w:r>
      <w:r>
        <w:rPr>
          <w:spacing w:val="1"/>
        </w:rPr>
        <w:t> </w:t>
      </w:r>
      <w:r>
        <w:rPr/>
        <w:t>the adequacy of instructional materials used for teaching NCE Hausa language in Colleges of</w:t>
      </w:r>
      <w:r>
        <w:rPr>
          <w:spacing w:val="-57"/>
        </w:rPr>
        <w:t> </w:t>
      </w:r>
      <w:r>
        <w:rPr/>
        <w:t>Education; determine the utilization of instructional materials in implementation of NCE</w:t>
      </w:r>
      <w:r>
        <w:rPr>
          <w:spacing w:val="1"/>
        </w:rPr>
        <w:t> </w:t>
      </w:r>
      <w:r>
        <w:rPr/>
        <w:t>Hausa language in Colleges of Education. Seven research questions and seven hypotheses</w:t>
      </w:r>
      <w:r>
        <w:rPr>
          <w:spacing w:val="1"/>
        </w:rPr>
        <w:t> </w:t>
      </w:r>
      <w:r>
        <w:rPr/>
        <w:t>were raised based on the seven objectives of the study. Population of the study included all</w:t>
      </w:r>
      <w:r>
        <w:rPr>
          <w:spacing w:val="1"/>
        </w:rPr>
        <w:t> </w:t>
      </w:r>
      <w:r>
        <w:rPr/>
        <w:t>teachers and students offering NCE Hausa language in Colleges of Education in Northwest</w:t>
      </w:r>
      <w:r>
        <w:rPr>
          <w:spacing w:val="1"/>
        </w:rPr>
        <w:t> </w:t>
      </w:r>
      <w:r>
        <w:rPr/>
        <w:t>geopolitical zone of Nigeria numbering 196 (one hundred and ninety six)</w:t>
      </w:r>
      <w:r>
        <w:rPr>
          <w:spacing w:val="1"/>
        </w:rPr>
        <w:t> </w:t>
      </w:r>
      <w:r>
        <w:rPr/>
        <w:t>lecturers, and</w:t>
      </w:r>
      <w:r>
        <w:rPr>
          <w:spacing w:val="1"/>
        </w:rPr>
        <w:t> </w:t>
      </w:r>
      <w:r>
        <w:rPr/>
        <w:t>10,149 (ten thousand one hundred and forty nine) students. Multi-stage sampling techniques</w:t>
      </w:r>
      <w:r>
        <w:rPr>
          <w:spacing w:val="1"/>
        </w:rPr>
        <w:t> </w:t>
      </w:r>
      <w:r>
        <w:rPr/>
        <w:t>were used to select the sample. Stratified random sampling technique was used to sample (6)</w:t>
      </w:r>
      <w:r>
        <w:rPr>
          <w:spacing w:val="1"/>
        </w:rPr>
        <w:t> </w:t>
      </w:r>
      <w:r>
        <w:rPr/>
        <w:t>six out of the 10 (ten) Colleges of Education in northwest geopolitical zone and proportionate</w:t>
      </w:r>
      <w:r>
        <w:rPr>
          <w:spacing w:val="-57"/>
        </w:rPr>
        <w:t> </w:t>
      </w:r>
      <w:r>
        <w:rPr/>
        <w:t>stratified sampling was used to draw 360 students (across levels) and 108 Teachers from both</w:t>
      </w:r>
      <w:r>
        <w:rPr>
          <w:spacing w:val="-57"/>
        </w:rPr>
        <w:t> </w:t>
      </w:r>
      <w:r>
        <w:rPr/>
        <w:t>Federal and State Colleges of Education respectively. Ex-post facto research design was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in the</w:t>
      </w:r>
      <w:r>
        <w:rPr>
          <w:spacing w:val="1"/>
        </w:rPr>
        <w:t> </w:t>
      </w:r>
      <w:r>
        <w:rPr/>
        <w:t>study.</w:t>
      </w:r>
      <w:r>
        <w:rPr>
          <w:spacing w:val="1"/>
        </w:rPr>
        <w:t> </w:t>
      </w:r>
      <w:r>
        <w:rPr/>
        <w:t>Structured questionnaire</w:t>
      </w:r>
      <w:r>
        <w:rPr>
          <w:spacing w:val="60"/>
        </w:rPr>
        <w:t> </w:t>
      </w:r>
      <w:r>
        <w:rPr/>
        <w:t>and observation schedule were used to</w:t>
      </w:r>
      <w:r>
        <w:rPr>
          <w:spacing w:val="1"/>
        </w:rPr>
        <w:t> </w:t>
      </w:r>
      <w:r>
        <w:rPr/>
        <w:t>collect data from the respondents. Reliability of the instruments was tested using Cronbach</w:t>
      </w:r>
      <w:r>
        <w:rPr>
          <w:spacing w:val="1"/>
        </w:rPr>
        <w:t> </w:t>
      </w:r>
      <w:r>
        <w:rPr/>
        <w:t>reliability coefficient and the reliability coefficients alpha level of 0.927 and 0.795 were</w:t>
      </w:r>
      <w:r>
        <w:rPr>
          <w:spacing w:val="1"/>
        </w:rPr>
        <w:t> </w:t>
      </w:r>
      <w:r>
        <w:rPr/>
        <w:t>obtained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staff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questionnaire</w:t>
      </w:r>
      <w:r>
        <w:rPr>
          <w:spacing w:val="1"/>
        </w:rPr>
        <w:t> </w:t>
      </w:r>
      <w:r>
        <w:rPr/>
        <w:t>respectively.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hundred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eight</w:t>
      </w:r>
      <w:r>
        <w:rPr>
          <w:spacing w:val="1"/>
        </w:rPr>
        <w:t> </w:t>
      </w:r>
      <w:r>
        <w:rPr/>
        <w:t>lecturers and three hundred and fifty eight</w:t>
      </w:r>
      <w:r>
        <w:rPr>
          <w:spacing w:val="1"/>
        </w:rPr>
        <w:t> </w:t>
      </w:r>
      <w:r>
        <w:rPr/>
        <w:t>students‘ respondents filled and returned the</w:t>
      </w:r>
      <w:r>
        <w:rPr>
          <w:spacing w:val="1"/>
        </w:rPr>
        <w:t> </w:t>
      </w:r>
      <w:r>
        <w:rPr/>
        <w:t>questionnaire. The data were analyzed using statistical computation involving frequencies,</w:t>
      </w:r>
      <w:r>
        <w:rPr>
          <w:spacing w:val="1"/>
        </w:rPr>
        <w:t> </w:t>
      </w:r>
      <w:r>
        <w:rPr/>
        <w:t>percentages, chi-square and Mann Whitney test. Chi square statistics were tested at 0.05 level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significance.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 were not fully covered in the Colleges of Education in Nigeria; the teaching</w:t>
      </w:r>
      <w:r>
        <w:rPr>
          <w:spacing w:val="1"/>
        </w:rPr>
        <w:t> </w:t>
      </w:r>
      <w:r>
        <w:rPr/>
        <w:t>methods mostly used for the delivery of Hausa language curriculum in Colleges of Education</w:t>
      </w:r>
      <w:r>
        <w:rPr>
          <w:spacing w:val="-57"/>
        </w:rPr>
        <w:t> </w:t>
      </w:r>
      <w:r>
        <w:rPr/>
        <w:t>in Nigeria were lecture and project methods. Other methods used at a smaller scale were</w:t>
      </w:r>
      <w:r>
        <w:rPr>
          <w:spacing w:val="1"/>
        </w:rPr>
        <w:t> </w:t>
      </w:r>
      <w:r>
        <w:rPr/>
        <w:t>discussion,</w:t>
      </w:r>
      <w:r>
        <w:rPr>
          <w:spacing w:val="1"/>
        </w:rPr>
        <w:t> </w:t>
      </w:r>
      <w:r>
        <w:rPr/>
        <w:t>demonstration,</w:t>
      </w:r>
      <w:r>
        <w:rPr>
          <w:spacing w:val="1"/>
        </w:rPr>
        <w:t> </w:t>
      </w:r>
      <w:r>
        <w:rPr/>
        <w:t>laboratory,</w:t>
      </w:r>
      <w:r>
        <w:rPr>
          <w:spacing w:val="1"/>
        </w:rPr>
        <w:t> </w:t>
      </w:r>
      <w:r>
        <w:rPr/>
        <w:t>excursion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work.Instructional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commonly available in Colleges of Education for the teaching of Hausa language included</w:t>
      </w:r>
      <w:r>
        <w:rPr>
          <w:spacing w:val="1"/>
        </w:rPr>
        <w:t> </w:t>
      </w:r>
      <w:r>
        <w:rPr/>
        <w:t>qualified lecturers, textbooks, auditorium, and lecture theatres/classes. Those not commonly</w:t>
      </w:r>
      <w:r>
        <w:rPr>
          <w:spacing w:val="1"/>
        </w:rPr>
        <w:t> </w:t>
      </w:r>
      <w:r>
        <w:rPr/>
        <w:t>available included language laboratories, projectors, cultural villages, and cultural rooms; the</w:t>
      </w:r>
      <w:r>
        <w:rPr>
          <w:spacing w:val="-57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resource/instructional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adequately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utilization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resources/instructional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laboratories, cultural rooms and villages, videos, tape recorders, projectors, film slide/strips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 of Education in Nigeria was low. Based on the findings, it was recommended that;</w:t>
      </w:r>
      <w:r>
        <w:rPr>
          <w:spacing w:val="1"/>
        </w:rPr>
        <w:t> </w:t>
      </w:r>
      <w:r>
        <w:rPr/>
        <w:t>Government should make NCE Hausa language lecturers sufficient in Colleges of Education</w:t>
      </w:r>
      <w:r>
        <w:rPr>
          <w:spacing w:val="1"/>
        </w:rPr>
        <w:t> </w:t>
      </w:r>
      <w:r>
        <w:rPr/>
        <w:t>in Nigeria, Lecturers should use differentiated instructional strategies to address students‘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needs,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subjected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accreditation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reaccreditation, courses should be based on the availability and adequacy of instructional</w:t>
      </w:r>
      <w:r>
        <w:rPr>
          <w:spacing w:val="1"/>
        </w:rPr>
        <w:t> </w:t>
      </w:r>
      <w:r>
        <w:rPr/>
        <w:t>materials andcurriculum developers therefore, should plan practical strategies for improving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conclusion,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unarguably</w:t>
      </w:r>
      <w:r>
        <w:rPr>
          <w:spacing w:val="1"/>
        </w:rPr>
        <w:t> </w:t>
      </w:r>
      <w:r>
        <w:rPr/>
        <w:t>clear</w:t>
      </w:r>
      <w:r>
        <w:rPr>
          <w:spacing w:val="60"/>
        </w:rPr>
        <w:t> </w:t>
      </w:r>
      <w:r>
        <w:rPr/>
        <w:t>from the</w:t>
      </w:r>
      <w:r>
        <w:rPr>
          <w:spacing w:val="1"/>
        </w:rPr>
        <w:t> </w:t>
      </w:r>
      <w:r>
        <w:rPr/>
        <w:t>findings of this</w:t>
      </w:r>
      <w:r>
        <w:rPr>
          <w:spacing w:val="1"/>
        </w:rPr>
        <w:t> </w:t>
      </w:r>
      <w:r>
        <w:rPr/>
        <w:t>study that</w:t>
      </w:r>
      <w:r>
        <w:rPr>
          <w:spacing w:val="1"/>
        </w:rPr>
        <w:t> </w:t>
      </w:r>
      <w:r>
        <w:rPr/>
        <w:t>non availability and</w:t>
      </w:r>
      <w:r>
        <w:rPr>
          <w:spacing w:val="1"/>
        </w:rPr>
        <w:t> </w:t>
      </w:r>
      <w:r>
        <w:rPr/>
        <w:t>non-utilization of instructional</w:t>
      </w:r>
      <w:r>
        <w:rPr>
          <w:spacing w:val="60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hinder</w:t>
      </w:r>
      <w:r>
        <w:rPr>
          <w:spacing w:val="2"/>
        </w:rPr>
        <w:t> </w:t>
      </w:r>
      <w:r>
        <w:rPr/>
        <w:t>effective NCE</w:t>
      </w:r>
      <w:r>
        <w:rPr>
          <w:spacing w:val="3"/>
        </w:rPr>
        <w:t> </w:t>
      </w:r>
      <w:r>
        <w:rPr/>
        <w:t>Hausa</w:t>
      </w:r>
      <w:r>
        <w:rPr>
          <w:spacing w:val="5"/>
        </w:rPr>
        <w:t> </w:t>
      </w:r>
      <w:r>
        <w:rPr/>
        <w:t>language curriculum</w:t>
      </w:r>
      <w:r>
        <w:rPr>
          <w:spacing w:val="-4"/>
        </w:rPr>
        <w:t> </w:t>
      </w:r>
      <w:r>
        <w:rPr/>
        <w:t>implementation,</w:t>
      </w:r>
    </w:p>
    <w:p>
      <w:pPr>
        <w:spacing w:after="0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spacing w:before="4"/>
        <w:ind w:left="0"/>
        <w:jc w:val="left"/>
        <w:rPr>
          <w:sz w:val="37"/>
        </w:rPr>
      </w:pPr>
    </w:p>
    <w:p>
      <w:pPr>
        <w:pStyle w:val="Heading1"/>
        <w:numPr>
          <w:ilvl w:val="1"/>
          <w:numId w:val="11"/>
        </w:numPr>
        <w:tabs>
          <w:tab w:pos="1660" w:val="left" w:leader="none"/>
          <w:tab w:pos="1661" w:val="left" w:leader="none"/>
        </w:tabs>
        <w:spacing w:line="240" w:lineRule="auto" w:before="0" w:after="0"/>
        <w:ind w:left="1661" w:right="0" w:hanging="721"/>
        <w:jc w:val="left"/>
      </w:pPr>
      <w:bookmarkStart w:name="_TOC_250037" w:id="1"/>
      <w:r>
        <w:rPr/>
        <w:t>Background</w:t>
      </w:r>
      <w:r>
        <w:rPr>
          <w:spacing w:val="-4"/>
        </w:rPr>
        <w:t> </w:t>
      </w:r>
      <w:r>
        <w:rPr/>
        <w:t>to</w:t>
      </w:r>
      <w:r>
        <w:rPr>
          <w:spacing w:val="-7"/>
        </w:rPr>
        <w:t> </w:t>
      </w:r>
      <w:r>
        <w:rPr/>
        <w:t>the</w:t>
      </w:r>
      <w:r>
        <w:rPr>
          <w:spacing w:val="-4"/>
        </w:rPr>
        <w:t> </w:t>
      </w:r>
      <w:bookmarkEnd w:id="1"/>
      <w:r>
        <w:rPr/>
        <w:t>Study</w:t>
      </w:r>
    </w:p>
    <w:p>
      <w:pPr>
        <w:spacing w:line="412" w:lineRule="auto" w:before="77"/>
        <w:ind w:left="208" w:right="4432" w:firstLine="86"/>
        <w:jc w:val="left"/>
        <w:rPr>
          <w:b/>
          <w:sz w:val="24"/>
        </w:rPr>
      </w:pPr>
      <w:r>
        <w:rPr/>
        <w:br w:type="column"/>
      </w:r>
      <w:r>
        <w:rPr>
          <w:b/>
          <w:sz w:val="24"/>
        </w:rPr>
        <w:t>CHAPTER ONE</w:t>
      </w:r>
      <w:r>
        <w:rPr>
          <w:b/>
          <w:spacing w:val="1"/>
          <w:sz w:val="24"/>
        </w:rPr>
        <w:t> </w:t>
      </w:r>
      <w:r>
        <w:rPr>
          <w:b/>
          <w:spacing w:val="-1"/>
          <w:sz w:val="24"/>
        </w:rPr>
        <w:t>INTRODUCTION</w:t>
      </w:r>
    </w:p>
    <w:p>
      <w:pPr>
        <w:spacing w:after="0" w:line="412" w:lineRule="auto"/>
        <w:jc w:val="left"/>
        <w:rPr>
          <w:sz w:val="24"/>
        </w:rPr>
        <w:sectPr>
          <w:pgSz w:w="12240" w:h="15840"/>
          <w:pgMar w:header="0" w:footer="932" w:top="1360" w:bottom="1200" w:left="860" w:right="540"/>
          <w:cols w:num="2" w:equalWidth="0">
            <w:col w:w="4231" w:space="40"/>
            <w:col w:w="6569"/>
          </w:cols>
        </w:sectPr>
      </w:pPr>
    </w:p>
    <w:p>
      <w:pPr>
        <w:pStyle w:val="BodyText"/>
        <w:spacing w:before="1"/>
        <w:ind w:left="0"/>
        <w:jc w:val="left"/>
        <w:rPr>
          <w:b/>
          <w:sz w:val="9"/>
        </w:rPr>
      </w:pPr>
    </w:p>
    <w:p>
      <w:pPr>
        <w:pStyle w:val="BodyText"/>
        <w:spacing w:line="480" w:lineRule="auto" w:before="90"/>
        <w:ind w:right="895"/>
      </w:pPr>
      <w:r>
        <w:rPr/>
        <w:t>Hausa language is one of the best known and widely spoken languages in West Africa. It is</w:t>
      </w:r>
      <w:r>
        <w:rPr>
          <w:spacing w:val="1"/>
        </w:rPr>
        <w:t> </w:t>
      </w:r>
      <w:r>
        <w:rPr/>
        <w:t>classified as a member of the Chadic of the Afro-asiatic family of languages. More recently,</w:t>
      </w:r>
      <w:r>
        <w:rPr>
          <w:spacing w:val="1"/>
        </w:rPr>
        <w:t> </w:t>
      </w:r>
      <w:r>
        <w:rPr/>
        <w:t>the relationship of Hausa to Cushitic, Berber and Semitic (That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Arabic and Hebrew)</w:t>
      </w:r>
      <w:r>
        <w:rPr>
          <w:spacing w:val="1"/>
        </w:rPr>
        <w:t> </w:t>
      </w:r>
      <w:r>
        <w:rPr/>
        <w:t>languages was widely recognized, Greenberg, Kraft &amp; Kirkgreen, Welmars &amp; Newman in</w:t>
      </w:r>
      <w:r>
        <w:rPr>
          <w:spacing w:val="1"/>
        </w:rPr>
        <w:t> </w:t>
      </w:r>
      <w:r>
        <w:rPr/>
        <w:t>Yahaya,</w:t>
      </w:r>
      <w:r>
        <w:rPr>
          <w:spacing w:val="1"/>
        </w:rPr>
        <w:t> </w:t>
      </w:r>
      <w:r>
        <w:rPr/>
        <w:t>(2012).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largely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predominantly</w:t>
      </w:r>
      <w:r>
        <w:rPr>
          <w:spacing w:val="1"/>
        </w:rPr>
        <w:t> </w:t>
      </w:r>
      <w:r>
        <w:rPr/>
        <w:t>spoken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</w:t>
      </w:r>
      <w:r>
        <w:rPr>
          <w:spacing w:val="1"/>
        </w:rPr>
        <w:t> </w:t>
      </w:r>
      <w:r>
        <w:rPr/>
        <w:t>republic. Sizeable Hausa speaking communities are also found in Ghana, Cameroun, Chad,</w:t>
      </w:r>
      <w:r>
        <w:rPr>
          <w:spacing w:val="1"/>
        </w:rPr>
        <w:t> </w:t>
      </w:r>
      <w:r>
        <w:rPr/>
        <w:t>Benin republic, Burkina Faso, Togo, Sudan and many of the major cities in west, north and</w:t>
      </w:r>
      <w:r>
        <w:rPr>
          <w:spacing w:val="1"/>
        </w:rPr>
        <w:t> </w:t>
      </w:r>
      <w:r>
        <w:rPr/>
        <w:t>equatorial Africa. It</w:t>
      </w:r>
      <w:r>
        <w:rPr>
          <w:spacing w:val="1"/>
        </w:rPr>
        <w:t> </w:t>
      </w:r>
      <w:r>
        <w:rPr/>
        <w:t>is estimated that</w:t>
      </w:r>
      <w:r>
        <w:rPr>
          <w:spacing w:val="1"/>
        </w:rPr>
        <w:t> </w:t>
      </w:r>
      <w:r>
        <w:rPr/>
        <w:t>eighty to one hundred</w:t>
      </w:r>
      <w:r>
        <w:rPr>
          <w:spacing w:val="60"/>
        </w:rPr>
        <w:t> </w:t>
      </w:r>
      <w:r>
        <w:rPr/>
        <w:t>million people can claim Hausa</w:t>
      </w:r>
      <w:r>
        <w:rPr>
          <w:spacing w:val="-57"/>
        </w:rPr>
        <w:t> </w:t>
      </w:r>
      <w:r>
        <w:rPr/>
        <w:t>as a first language with some one hundred million nonnative speakers demonstrating varying</w:t>
      </w:r>
      <w:r>
        <w:rPr>
          <w:spacing w:val="1"/>
        </w:rPr>
        <w:t> </w:t>
      </w:r>
      <w:r>
        <w:rPr/>
        <w:t>degrees of competence</w:t>
      </w:r>
      <w:r>
        <w:rPr>
          <w:spacing w:val="1"/>
        </w:rPr>
        <w:t> </w:t>
      </w:r>
      <w:r>
        <w:rPr/>
        <w:t>in the</w:t>
      </w:r>
      <w:r>
        <w:rPr>
          <w:spacing w:val="1"/>
        </w:rPr>
        <w:t> </w:t>
      </w:r>
      <w:r>
        <w:rPr/>
        <w:t>language,</w:t>
      </w:r>
      <w:r>
        <w:rPr>
          <w:spacing w:val="1"/>
        </w:rPr>
        <w:t> </w:t>
      </w:r>
      <w:r>
        <w:rPr/>
        <w:t>Graham (1996)in Genet</w:t>
      </w:r>
      <w:r>
        <w:rPr>
          <w:spacing w:val="1"/>
        </w:rPr>
        <w:t> </w:t>
      </w:r>
      <w:r>
        <w:rPr>
          <w:rFonts w:ascii="Calibri"/>
        </w:rPr>
        <w:t>(2010).</w:t>
      </w:r>
      <w:r>
        <w:rPr>
          <w:rFonts w:ascii="Calibri"/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5"/>
        </w:rPr>
        <w:t> </w:t>
      </w:r>
      <w:r>
        <w:rPr/>
        <w:t>is</w:t>
      </w:r>
      <w:r>
        <w:rPr>
          <w:spacing w:val="-1"/>
        </w:rPr>
        <w:t> </w:t>
      </w:r>
      <w:r>
        <w:rPr/>
        <w:t>the eleventh</w:t>
      </w:r>
      <w:r>
        <w:rPr>
          <w:spacing w:val="1"/>
        </w:rPr>
        <w:t> </w:t>
      </w:r>
      <w:r>
        <w:rPr/>
        <w:t>most</w:t>
      </w:r>
      <w:r>
        <w:rPr>
          <w:spacing w:val="6"/>
        </w:rPr>
        <w:t> </w:t>
      </w:r>
      <w:r>
        <w:rPr/>
        <w:t>spoken</w:t>
      </w:r>
      <w:r>
        <w:rPr>
          <w:spacing w:val="1"/>
        </w:rPr>
        <w:t> </w:t>
      </w:r>
      <w:r>
        <w:rPr/>
        <w:t>languages</w:t>
      </w:r>
      <w:r>
        <w:rPr>
          <w:spacing w:val="3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</w:t>
      </w:r>
    </w:p>
    <w:p>
      <w:pPr>
        <w:pStyle w:val="BodyText"/>
        <w:spacing w:line="480" w:lineRule="auto" w:before="204"/>
        <w:ind w:right="890"/>
      </w:pPr>
      <w:r>
        <w:rPr/>
        <w:t>Hausa language is both the vehicle of knowledge, world view and the shortest route to a</w:t>
      </w:r>
      <w:r>
        <w:rPr>
          <w:spacing w:val="1"/>
        </w:rPr>
        <w:t> </w:t>
      </w:r>
      <w:r>
        <w:rPr/>
        <w:t>child‘s</w:t>
      </w:r>
      <w:r>
        <w:rPr>
          <w:spacing w:val="1"/>
        </w:rPr>
        <w:t> </w:t>
      </w:r>
      <w:r>
        <w:rPr/>
        <w:t>conception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comprehension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concepts</w:t>
      </w:r>
      <w:r>
        <w:rPr>
          <w:spacing w:val="1"/>
        </w:rPr>
        <w:t> </w:t>
      </w:r>
      <w:r>
        <w:rPr/>
        <w:t>(NCCE,</w:t>
      </w:r>
      <w:r>
        <w:rPr>
          <w:spacing w:val="1"/>
        </w:rPr>
        <w:t> </w:t>
      </w:r>
      <w:r>
        <w:rPr/>
        <w:t>2012:65).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policy</w:t>
      </w:r>
      <w:r>
        <w:rPr>
          <w:spacing w:val="60"/>
        </w:rPr>
        <w:t> </w:t>
      </w:r>
      <w:r>
        <w:rPr/>
        <w:t>on</w:t>
      </w:r>
      <w:r>
        <w:rPr>
          <w:spacing w:val="1"/>
        </w:rPr>
        <w:t> </w:t>
      </w:r>
      <w:r>
        <w:rPr/>
        <w:t>language education in Nigeria dates back to the colonial era when the Phelps – Stokes</w:t>
      </w:r>
      <w:r>
        <w:rPr>
          <w:spacing w:val="1"/>
        </w:rPr>
        <w:t> </w:t>
      </w:r>
      <w:r>
        <w:rPr/>
        <w:t>Commission of 1922 emphasized the</w:t>
      </w:r>
      <w:r>
        <w:rPr>
          <w:spacing w:val="1"/>
        </w:rPr>
        <w:t> </w:t>
      </w:r>
      <w:r>
        <w:rPr/>
        <w:t>importance of indigenous</w:t>
      </w:r>
      <w:r>
        <w:rPr>
          <w:spacing w:val="1"/>
        </w:rPr>
        <w:t> </w:t>
      </w:r>
      <w:r>
        <w:rPr/>
        <w:t>languages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school</w:t>
      </w:r>
      <w:r>
        <w:rPr>
          <w:spacing w:val="1"/>
        </w:rPr>
        <w:t> </w:t>
      </w:r>
      <w:r>
        <w:rPr/>
        <w:t>system.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British</w:t>
      </w:r>
      <w:r>
        <w:rPr>
          <w:spacing w:val="1"/>
        </w:rPr>
        <w:t> </w:t>
      </w:r>
      <w:r>
        <w:rPr/>
        <w:t>Advisory</w:t>
      </w:r>
      <w:r>
        <w:rPr>
          <w:spacing w:val="1"/>
        </w:rPr>
        <w:t> </w:t>
      </w:r>
      <w:r>
        <w:rPr/>
        <w:t>Committee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Native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tropical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recommended in 1927, that the native languages should serve as medium of instruction in the</w:t>
      </w:r>
      <w:r>
        <w:rPr>
          <w:spacing w:val="-57"/>
        </w:rPr>
        <w:t> </w:t>
      </w:r>
      <w:r>
        <w:rPr/>
        <w:t>lower</w:t>
      </w:r>
      <w:r>
        <w:rPr>
          <w:spacing w:val="60"/>
        </w:rPr>
        <w:t> </w:t>
      </w:r>
      <w:r>
        <w:rPr/>
        <w:t>years of primary education. The Richard's constitution of 1947 reinstated English as</w:t>
      </w:r>
      <w:r>
        <w:rPr>
          <w:spacing w:val="1"/>
        </w:rPr>
        <w:t> </w:t>
      </w:r>
      <w:r>
        <w:rPr/>
        <w:t>the official language in Nigeria while Hausa was recommended as an additional legislative</w:t>
      </w:r>
      <w:r>
        <w:rPr>
          <w:spacing w:val="1"/>
        </w:rPr>
        <w:t> </w:t>
      </w:r>
      <w:r>
        <w:rPr/>
        <w:t>language</w:t>
      </w:r>
      <w:r>
        <w:rPr>
          <w:spacing w:val="44"/>
        </w:rPr>
        <w:t> </w:t>
      </w:r>
      <w:r>
        <w:rPr/>
        <w:t>in</w:t>
      </w:r>
      <w:r>
        <w:rPr>
          <w:spacing w:val="40"/>
        </w:rPr>
        <w:t> </w:t>
      </w:r>
      <w:r>
        <w:rPr/>
        <w:t>northern</w:t>
      </w:r>
      <w:r>
        <w:rPr>
          <w:spacing w:val="36"/>
        </w:rPr>
        <w:t> </w:t>
      </w:r>
      <w:r>
        <w:rPr/>
        <w:t>Nigeria.</w:t>
      </w:r>
      <w:r>
        <w:rPr>
          <w:spacing w:val="43"/>
        </w:rPr>
        <w:t> </w:t>
      </w:r>
      <w:r>
        <w:rPr/>
        <w:t>In</w:t>
      </w:r>
      <w:r>
        <w:rPr>
          <w:spacing w:val="35"/>
        </w:rPr>
        <w:t> </w:t>
      </w:r>
      <w:r>
        <w:rPr/>
        <w:t>addition,</w:t>
      </w:r>
      <w:r>
        <w:rPr>
          <w:spacing w:val="43"/>
        </w:rPr>
        <w:t> </w:t>
      </w:r>
      <w:r>
        <w:rPr/>
        <w:t>the</w:t>
      </w:r>
      <w:r>
        <w:rPr>
          <w:spacing w:val="39"/>
        </w:rPr>
        <w:t> </w:t>
      </w:r>
      <w:r>
        <w:rPr/>
        <w:t>1954</w:t>
      </w:r>
      <w:r>
        <w:rPr>
          <w:spacing w:val="41"/>
        </w:rPr>
        <w:t> </w:t>
      </w:r>
      <w:r>
        <w:rPr/>
        <w:t>constitution</w:t>
      </w:r>
      <w:r>
        <w:rPr>
          <w:spacing w:val="35"/>
        </w:rPr>
        <w:t> </w:t>
      </w:r>
      <w:r>
        <w:rPr/>
        <w:t>recognized</w:t>
      </w:r>
      <w:r>
        <w:rPr>
          <w:spacing w:val="41"/>
        </w:rPr>
        <w:t> </w:t>
      </w:r>
      <w:r>
        <w:rPr/>
        <w:t>domestic</w:t>
      </w:r>
      <w:r>
        <w:rPr>
          <w:spacing w:val="40"/>
        </w:rPr>
        <w:t> </w:t>
      </w:r>
      <w:r>
        <w:rPr/>
        <w:t>and</w:t>
      </w:r>
    </w:p>
    <w:p>
      <w:pPr>
        <w:spacing w:after="0" w:line="480" w:lineRule="auto"/>
        <w:sectPr>
          <w:type w:val="continuous"/>
          <w:pgSz w:w="12240" w:h="15840"/>
          <w:pgMar w:top="1500" w:bottom="1120" w:left="860" w:right="540"/>
        </w:sectPr>
      </w:pPr>
    </w:p>
    <w:p>
      <w:pPr>
        <w:pStyle w:val="BodyText"/>
        <w:spacing w:line="480" w:lineRule="auto" w:before="72"/>
        <w:ind w:right="894"/>
      </w:pPr>
      <w:r>
        <w:rPr/>
        <w:t>regional languages. In its article 114 (1), it recommended the use of English as a national</w:t>
      </w:r>
      <w:r>
        <w:rPr>
          <w:spacing w:val="1"/>
        </w:rPr>
        <w:t> </w:t>
      </w:r>
      <w:r>
        <w:rPr/>
        <w:t>official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 the</w:t>
      </w:r>
      <w:r>
        <w:rPr>
          <w:spacing w:val="1"/>
        </w:rPr>
        <w:t> </w:t>
      </w:r>
      <w:r>
        <w:rPr/>
        <w:t>regional official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south,</w:t>
      </w:r>
      <w:r>
        <w:rPr>
          <w:spacing w:val="1"/>
        </w:rPr>
        <w:t> </w:t>
      </w:r>
      <w:r>
        <w:rPr/>
        <w:t>with Hausa</w:t>
      </w:r>
      <w:r>
        <w:rPr>
          <w:spacing w:val="60"/>
        </w:rPr>
        <w:t> </w:t>
      </w:r>
      <w:r>
        <w:rPr/>
        <w:t>as the</w:t>
      </w:r>
      <w:r>
        <w:rPr>
          <w:spacing w:val="1"/>
        </w:rPr>
        <w:t> </w:t>
      </w:r>
      <w:r>
        <w:rPr/>
        <w:t>regional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North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provision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interpretation</w:t>
      </w:r>
      <w:r>
        <w:rPr>
          <w:spacing w:val="1"/>
        </w:rPr>
        <w:t> </w:t>
      </w:r>
      <w:r>
        <w:rPr/>
        <w:t>occurred, documentation done in English language is regarded as validFafunwa, (2004:34) in</w:t>
      </w:r>
      <w:r>
        <w:rPr>
          <w:spacing w:val="-57"/>
        </w:rPr>
        <w:t> </w:t>
      </w:r>
      <w:r>
        <w:rPr/>
        <w:t>Adnot</w:t>
      </w:r>
      <w:r>
        <w:rPr>
          <w:spacing w:val="1"/>
        </w:rPr>
        <w:t> </w:t>
      </w:r>
      <w:r>
        <w:rPr/>
        <w:t>&amp;</w:t>
      </w:r>
      <w:r>
        <w:rPr>
          <w:spacing w:val="-3"/>
        </w:rPr>
        <w:t> </w:t>
      </w:r>
      <w:r>
        <w:rPr/>
        <w:t>Wyckoff</w:t>
      </w:r>
      <w:r>
        <w:rPr>
          <w:spacing w:val="-4"/>
        </w:rPr>
        <w:t> </w:t>
      </w:r>
      <w:r>
        <w:rPr/>
        <w:t>(2015).</w:t>
      </w:r>
    </w:p>
    <w:p>
      <w:pPr>
        <w:pStyle w:val="BodyText"/>
        <w:spacing w:line="480" w:lineRule="auto" w:before="203"/>
        <w:ind w:right="891"/>
      </w:pPr>
      <w:r>
        <w:rPr/>
        <w:t>In Nigeria, Hausa Language is used as the medium of instruction in the primary as set out by</w:t>
      </w:r>
      <w:r>
        <w:rPr>
          <w:spacing w:val="1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7"/>
        </w:rPr>
        <w:t> </w:t>
      </w:r>
      <w:r>
        <w:rPr>
          <w:spacing w:val="-4"/>
          <w:w w:val="99"/>
        </w:rPr>
        <w:t>F</w:t>
      </w:r>
      <w:r>
        <w:rPr>
          <w:spacing w:val="-1"/>
        </w:rPr>
        <w:t>e</w:t>
      </w:r>
      <w:r>
        <w:rPr/>
        <w:t>d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3"/>
        </w:rPr>
        <w:t>a</w:t>
      </w:r>
      <w:r>
        <w:rPr/>
        <w:t>l</w:t>
      </w:r>
      <w:r>
        <w:rPr>
          <w:spacing w:val="-3"/>
        </w:rPr>
        <w:t> </w:t>
      </w:r>
      <w:r>
        <w:rPr>
          <w:w w:val="99"/>
        </w:rPr>
        <w:t>G</w:t>
      </w:r>
      <w:r>
        <w:rPr>
          <w:spacing w:val="4"/>
          <w:w w:val="99"/>
        </w:rPr>
        <w:t>o</w:t>
      </w:r>
      <w:r>
        <w:rPr>
          <w:spacing w:val="-5"/>
        </w:rPr>
        <w:t>v</w:t>
      </w:r>
      <w:r>
        <w:rPr>
          <w:spacing w:val="-1"/>
        </w:rPr>
        <w:t>e</w:t>
      </w:r>
      <w:r>
        <w:rPr>
          <w:spacing w:val="6"/>
        </w:rPr>
        <w:t>r</w:t>
      </w:r>
      <w:r>
        <w:rPr/>
        <w:t>n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/>
        <w:t>t</w:t>
      </w:r>
      <w:r>
        <w:rPr>
          <w:spacing w:val="12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-1"/>
        </w:rPr>
        <w:t> </w:t>
      </w:r>
      <w:r>
        <w:rPr>
          <w:spacing w:val="4"/>
          <w:w w:val="99"/>
        </w:rPr>
        <w:t>N</w:t>
      </w:r>
      <w:r>
        <w:rPr>
          <w:spacing w:val="-10"/>
        </w:rPr>
        <w:t>i</w:t>
      </w:r>
      <w:r>
        <w:rPr/>
        <w:t>g</w:t>
      </w:r>
      <w:r>
        <w:rPr>
          <w:spacing w:val="-1"/>
        </w:rPr>
        <w:t>e</w:t>
      </w:r>
      <w:r>
        <w:rPr>
          <w:spacing w:val="6"/>
        </w:rPr>
        <w:t>r</w:t>
      </w:r>
      <w:r>
        <w:rPr>
          <w:spacing w:val="-5"/>
        </w:rPr>
        <w:t>i</w:t>
      </w:r>
      <w:r>
        <w:rPr/>
        <w:t>a</w:t>
      </w:r>
      <w:r>
        <w:rPr>
          <w:spacing w:val="10"/>
        </w:rPr>
        <w:t> </w:t>
      </w:r>
      <w:r>
        <w:rPr>
          <w:spacing w:val="1"/>
        </w:rPr>
        <w:t>(</w:t>
      </w:r>
      <w:r>
        <w:rPr>
          <w:spacing w:val="-4"/>
          <w:w w:val="99"/>
        </w:rPr>
        <w:t>F</w:t>
      </w:r>
      <w:r>
        <w:rPr>
          <w:spacing w:val="-2"/>
        </w:rPr>
        <w:t>R</w:t>
      </w:r>
      <w:r>
        <w:rPr>
          <w:spacing w:val="-1"/>
          <w:w w:val="99"/>
        </w:rPr>
        <w:t>N</w:t>
      </w:r>
      <w:r>
        <w:rPr/>
        <w:t>,</w:t>
      </w:r>
      <w:r>
        <w:rPr>
          <w:spacing w:val="9"/>
        </w:rPr>
        <w:t> </w:t>
      </w:r>
      <w:r>
        <w:rPr/>
        <w:t>2009:4)</w:t>
      </w:r>
      <w:r>
        <w:rPr>
          <w:spacing w:val="8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w w:val="99"/>
        </w:rPr>
        <w:t>u</w:t>
      </w:r>
      <w:r>
        <w:rPr>
          <w:spacing w:val="-3"/>
          <w:w w:val="99"/>
        </w:rPr>
        <w:t>s</w:t>
      </w:r>
      <w:r>
        <w:rPr/>
        <w:t>:</w:t>
      </w:r>
      <w:r>
        <w:rPr>
          <w:spacing w:val="8"/>
        </w:rPr>
        <w:t> </w:t>
      </w:r>
      <w:r>
        <w:rPr>
          <w:spacing w:val="-6"/>
          <w:w w:val="44"/>
        </w:rPr>
        <w:t>―</w:t>
      </w:r>
      <w:r>
        <w:rPr>
          <w:spacing w:val="1"/>
          <w:w w:val="99"/>
        </w:rPr>
        <w:t>--</w:t>
      </w:r>
      <w:r>
        <w:rPr>
          <w:w w:val="99"/>
        </w:rPr>
        <w:t>-</w:t>
      </w:r>
      <w:r>
        <w:rPr>
          <w:spacing w:val="4"/>
          <w:w w:val="99"/>
        </w:rPr>
        <w:t> </w:t>
      </w:r>
      <w:r>
        <w:rPr>
          <w:spacing w:val="5"/>
          <w:w w:val="99"/>
        </w:rPr>
        <w:t>t</w:t>
      </w:r>
      <w:r>
        <w:rPr>
          <w:spacing w:val="-5"/>
          <w:w w:val="99"/>
        </w:rPr>
        <w:t>h</w:t>
      </w:r>
      <w:r>
        <w:rPr>
          <w:w w:val="99"/>
        </w:rPr>
        <w:t>e</w:t>
      </w:r>
      <w:r>
        <w:rPr>
          <w:spacing w:val="10"/>
          <w:w w:val="99"/>
        </w:rPr>
        <w:t> </w:t>
      </w:r>
      <w:r>
        <w:rPr>
          <w:spacing w:val="-10"/>
          <w:w w:val="99"/>
        </w:rPr>
        <w:t>m</w:t>
      </w:r>
      <w:r>
        <w:rPr>
          <w:spacing w:val="-1"/>
          <w:w w:val="99"/>
        </w:rPr>
        <w:t>e</w:t>
      </w:r>
      <w:r>
        <w:rPr>
          <w:spacing w:val="4"/>
          <w:w w:val="99"/>
        </w:rPr>
        <w:t>d</w:t>
      </w:r>
      <w:r>
        <w:rPr>
          <w:spacing w:val="-5"/>
          <w:w w:val="99"/>
        </w:rPr>
        <w:t>i</w:t>
      </w:r>
      <w:r>
        <w:rPr>
          <w:spacing w:val="4"/>
          <w:w w:val="99"/>
        </w:rPr>
        <w:t>u</w:t>
      </w:r>
      <w:r>
        <w:rPr>
          <w:w w:val="99"/>
        </w:rPr>
        <w:t>m</w:t>
      </w:r>
      <w:r>
        <w:rPr>
          <w:spacing w:val="-3"/>
          <w:w w:val="99"/>
        </w:rPr>
        <w:t> </w:t>
      </w:r>
      <w:r>
        <w:rPr>
          <w:spacing w:val="9"/>
          <w:w w:val="99"/>
        </w:rPr>
        <w:t>o</w:t>
      </w:r>
      <w:r>
        <w:rPr>
          <w:w w:val="99"/>
        </w:rPr>
        <w:t>f</w:t>
      </w:r>
      <w:r>
        <w:rPr>
          <w:spacing w:val="3"/>
          <w:w w:val="99"/>
        </w:rPr>
        <w:t> </w:t>
      </w:r>
      <w:r>
        <w:rPr>
          <w:spacing w:val="-5"/>
          <w:w w:val="99"/>
        </w:rPr>
        <w:t>i</w:t>
      </w:r>
      <w:r>
        <w:rPr>
          <w:w w:val="99"/>
        </w:rPr>
        <w:t>n</w:t>
      </w:r>
      <w:r>
        <w:rPr>
          <w:spacing w:val="-3"/>
          <w:w w:val="99"/>
        </w:rPr>
        <w:t>s</w:t>
      </w:r>
      <w:r>
        <w:rPr>
          <w:spacing w:val="5"/>
        </w:rPr>
        <w:t>t</w:t>
      </w:r>
      <w:r>
        <w:rPr>
          <w:spacing w:val="1"/>
        </w:rPr>
        <w:t>r</w:t>
      </w:r>
      <w:r>
        <w:rPr/>
        <w:t>u</w:t>
      </w:r>
      <w:r>
        <w:rPr>
          <w:spacing w:val="-1"/>
        </w:rPr>
        <w:t>c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</w:t>
      </w:r>
      <w:r>
        <w:rPr>
          <w:spacing w:val="6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2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primary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initially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mother</w:t>
      </w:r>
      <w:r>
        <w:rPr>
          <w:spacing w:val="1"/>
        </w:rPr>
        <w:t> </w:t>
      </w:r>
      <w:r>
        <w:rPr/>
        <w:t>tongue</w:t>
      </w:r>
      <w:r>
        <w:rPr>
          <w:spacing w:val="1"/>
        </w:rPr>
        <w:t> </w:t>
      </w:r>
      <w:r>
        <w:rPr/>
        <w:t>(MT)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immediate</w:t>
      </w:r>
      <w:r>
        <w:rPr>
          <w:spacing w:val="1"/>
        </w:rPr>
        <w:t> </w:t>
      </w:r>
      <w:r>
        <w:rPr/>
        <w:t>community and, at a later stage English</w:t>
      </w:r>
      <w:r>
        <w:rPr>
          <w:i/>
        </w:rPr>
        <w:t>”. </w:t>
      </w:r>
      <w:r>
        <w:rPr/>
        <w:t>The National Policy on Education has also made</w:t>
      </w:r>
      <w:r>
        <w:rPr>
          <w:spacing w:val="1"/>
        </w:rPr>
        <w:t> </w:t>
      </w:r>
      <w:r>
        <w:rPr/>
        <w:t>Hausa a mandatory subject for Senior Secondary School Certificate Examination (SSCE)</w:t>
      </w:r>
      <w:r>
        <w:rPr>
          <w:spacing w:val="1"/>
        </w:rPr>
        <w:t> </w:t>
      </w:r>
      <w:r>
        <w:rPr/>
        <w:t>forNational Examination Council (NECO), West African Examination Council(WAEC) and</w:t>
      </w:r>
      <w:r>
        <w:rPr>
          <w:spacing w:val="1"/>
        </w:rPr>
        <w:t> </w:t>
      </w:r>
      <w:r>
        <w:rPr/>
        <w:t>National Business and Technical Examination Board NABTEB along with twoother Nigeria</w:t>
      </w:r>
      <w:r>
        <w:rPr>
          <w:spacing w:val="1"/>
        </w:rPr>
        <w:t> </w:t>
      </w:r>
      <w:r>
        <w:rPr/>
        <w:t>languages (Igbo and Yoruba). Therefore, according to Federal Government of Nigeria, (FRN,</w:t>
      </w:r>
      <w:r>
        <w:rPr>
          <w:spacing w:val="-57"/>
        </w:rPr>
        <w:t> </w:t>
      </w:r>
      <w:r>
        <w:rPr/>
        <w:t>2009:23), it</w:t>
      </w:r>
      <w:r>
        <w:rPr>
          <w:spacing w:val="1"/>
        </w:rPr>
        <w:t> </w:t>
      </w:r>
      <w:r>
        <w:rPr/>
        <w:t>is a core subject</w:t>
      </w:r>
      <w:r>
        <w:rPr>
          <w:spacing w:val="60"/>
        </w:rPr>
        <w:t> </w:t>
      </w:r>
      <w:r>
        <w:rPr/>
        <w:t>and therefore compulsory for senior secondary school students</w:t>
      </w:r>
      <w:r>
        <w:rPr>
          <w:spacing w:val="1"/>
        </w:rPr>
        <w:t> </w:t>
      </w:r>
      <w:r>
        <w:rPr/>
        <w:t>in</w:t>
      </w:r>
      <w:r>
        <w:rPr>
          <w:spacing w:val="-4"/>
        </w:rPr>
        <w:t> </w:t>
      </w:r>
      <w:r>
        <w:rPr/>
        <w:t>the</w:t>
      </w:r>
      <w:r>
        <w:rPr>
          <w:spacing w:val="6"/>
        </w:rPr>
        <w:t> </w:t>
      </w:r>
      <w:r>
        <w:rPr/>
        <w:t>northwest</w:t>
      </w:r>
      <w:r>
        <w:rPr>
          <w:spacing w:val="7"/>
        </w:rPr>
        <w:t> </w:t>
      </w:r>
      <w:r>
        <w:rPr/>
        <w:t>geopolitical</w:t>
      </w:r>
      <w:r>
        <w:rPr>
          <w:spacing w:val="-8"/>
        </w:rPr>
        <w:t> </w:t>
      </w:r>
      <w:r>
        <w:rPr/>
        <w:t>zone</w:t>
      </w:r>
      <w:r>
        <w:rPr>
          <w:spacing w:val="1"/>
        </w:rPr>
        <w:t> </w:t>
      </w:r>
      <w:r>
        <w:rPr/>
        <w:t>of</w:t>
      </w:r>
      <w:r>
        <w:rPr>
          <w:spacing w:val="-6"/>
        </w:rPr>
        <w:t> </w:t>
      </w:r>
      <w:r>
        <w:rPr/>
        <w:t>Nigeria.</w:t>
      </w:r>
    </w:p>
    <w:p>
      <w:pPr>
        <w:pStyle w:val="BodyText"/>
        <w:spacing w:before="2"/>
        <w:ind w:left="1002"/>
      </w:pPr>
      <w:r>
        <w:rPr/>
        <w:t>The</w:t>
      </w:r>
      <w:r>
        <w:rPr>
          <w:spacing w:val="21"/>
        </w:rPr>
        <w:t> </w:t>
      </w:r>
      <w:r>
        <w:rPr/>
        <w:t>objectives</w:t>
      </w:r>
      <w:r>
        <w:rPr>
          <w:spacing w:val="20"/>
        </w:rPr>
        <w:t> </w:t>
      </w:r>
      <w:r>
        <w:rPr/>
        <w:t>of</w:t>
      </w:r>
      <w:r>
        <w:rPr>
          <w:spacing w:val="15"/>
        </w:rPr>
        <w:t> </w:t>
      </w:r>
      <w:r>
        <w:rPr/>
        <w:t>teaching</w:t>
      </w:r>
      <w:r>
        <w:rPr>
          <w:spacing w:val="22"/>
        </w:rPr>
        <w:t> </w:t>
      </w:r>
      <w:r>
        <w:rPr/>
        <w:t>Hausa</w:t>
      </w:r>
      <w:r>
        <w:rPr>
          <w:spacing w:val="30"/>
        </w:rPr>
        <w:t> </w:t>
      </w:r>
      <w:r>
        <w:rPr/>
        <w:t>language</w:t>
      </w:r>
      <w:r>
        <w:rPr>
          <w:spacing w:val="27"/>
        </w:rPr>
        <w:t> </w:t>
      </w:r>
      <w:r>
        <w:rPr/>
        <w:t>in</w:t>
      </w:r>
      <w:r>
        <w:rPr>
          <w:spacing w:val="18"/>
        </w:rPr>
        <w:t> </w:t>
      </w:r>
      <w:r>
        <w:rPr/>
        <w:t>Secondary</w:t>
      </w:r>
      <w:r>
        <w:rPr>
          <w:spacing w:val="13"/>
        </w:rPr>
        <w:t> </w:t>
      </w:r>
      <w:r>
        <w:rPr/>
        <w:t>schools</w:t>
      </w:r>
      <w:r>
        <w:rPr>
          <w:spacing w:val="24"/>
        </w:rPr>
        <w:t> </w:t>
      </w:r>
      <w:r>
        <w:rPr/>
        <w:t>include</w:t>
      </w:r>
      <w:r>
        <w:rPr>
          <w:spacing w:val="21"/>
        </w:rPr>
        <w:t> </w:t>
      </w:r>
      <w:r>
        <w:rPr/>
        <w:t>among</w:t>
      </w:r>
      <w:r>
        <w:rPr>
          <w:spacing w:val="27"/>
        </w:rPr>
        <w:t> </w:t>
      </w:r>
      <w:r>
        <w:rPr/>
        <w:t>others</w:t>
      </w:r>
      <w:r>
        <w:rPr>
          <w:spacing w:val="21"/>
        </w:rPr>
        <w:t> </w:t>
      </w:r>
      <w:r>
        <w:rPr/>
        <w:t>to;</w:t>
      </w:r>
    </w:p>
    <w:p>
      <w:pPr>
        <w:pStyle w:val="BodyText"/>
        <w:ind w:left="0"/>
        <w:jc w:val="left"/>
      </w:pPr>
    </w:p>
    <w:p>
      <w:pPr>
        <w:pStyle w:val="BodyText"/>
        <w:spacing w:line="480" w:lineRule="auto"/>
        <w:ind w:right="900"/>
      </w:pPr>
      <w:r>
        <w:rPr/>
        <w:t>(a) enable candidate speak, read and write completely in Hausa and communicate effectively</w:t>
      </w:r>
      <w:r>
        <w:rPr>
          <w:spacing w:val="1"/>
        </w:rPr>
        <w:t> </w:t>
      </w:r>
      <w:r>
        <w:rPr/>
        <w:t>with their</w:t>
      </w:r>
      <w:r>
        <w:rPr>
          <w:spacing w:val="60"/>
        </w:rPr>
        <w:t> </w:t>
      </w:r>
      <w:r>
        <w:rPr/>
        <w:t>neighbors,(b) familiarize them with the sound system and grammatical structures</w:t>
      </w:r>
      <w:r>
        <w:rPr>
          <w:spacing w:val="1"/>
        </w:rPr>
        <w:t> </w:t>
      </w:r>
      <w:r>
        <w:rPr/>
        <w:t>of Hausa, (c)expose candidates to their culture, customs and institutions, and (d) acquaint</w:t>
      </w:r>
      <w:r>
        <w:rPr>
          <w:spacing w:val="1"/>
        </w:rPr>
        <w:t> </w:t>
      </w:r>
      <w:r>
        <w:rPr/>
        <w:t>them with the necessary tools needed for creative writing and appreciation of Hausa language</w:t>
      </w:r>
      <w:r>
        <w:rPr>
          <w:spacing w:val="-57"/>
        </w:rPr>
        <w:t> </w:t>
      </w:r>
      <w:r>
        <w:rPr/>
        <w:t>and</w:t>
      </w:r>
      <w:r>
        <w:rPr>
          <w:spacing w:val="5"/>
        </w:rPr>
        <w:t> </w:t>
      </w:r>
      <w:r>
        <w:rPr/>
        <w:t>literature</w:t>
      </w:r>
      <w:r>
        <w:rPr>
          <w:spacing w:val="-2"/>
        </w:rPr>
        <w:t> </w:t>
      </w:r>
      <w:r>
        <w:rPr/>
        <w:t>(NERDC,</w:t>
      </w:r>
      <w:r>
        <w:rPr>
          <w:spacing w:val="4"/>
        </w:rPr>
        <w:t> </w:t>
      </w:r>
      <w:r>
        <w:rPr/>
        <w:t>2011:6).</w:t>
      </w:r>
    </w:p>
    <w:p>
      <w:pPr>
        <w:pStyle w:val="BodyText"/>
        <w:spacing w:line="480" w:lineRule="auto"/>
        <w:ind w:right="894"/>
      </w:pPr>
      <w:r>
        <w:rPr/>
        <w:t>The philosophy for teacher production in Nigeria is anchored on five objectives of teacher</w:t>
      </w:r>
      <w:r>
        <w:rPr>
          <w:spacing w:val="1"/>
        </w:rPr>
        <w:t> </w:t>
      </w:r>
      <w:r>
        <w:rPr/>
        <w:t>education</w:t>
      </w:r>
      <w:r>
        <w:rPr>
          <w:spacing w:val="33"/>
        </w:rPr>
        <w:t> </w:t>
      </w:r>
      <w:r>
        <w:rPr/>
        <w:t>as</w:t>
      </w:r>
      <w:r>
        <w:rPr>
          <w:spacing w:val="36"/>
        </w:rPr>
        <w:t> </w:t>
      </w:r>
      <w:r>
        <w:rPr/>
        <w:t>enshrined</w:t>
      </w:r>
      <w:r>
        <w:rPr>
          <w:spacing w:val="43"/>
        </w:rPr>
        <w:t> </w:t>
      </w:r>
      <w:r>
        <w:rPr/>
        <w:t>in</w:t>
      </w:r>
      <w:r>
        <w:rPr>
          <w:spacing w:val="33"/>
        </w:rPr>
        <w:t> </w:t>
      </w:r>
      <w:r>
        <w:rPr/>
        <w:t>the</w:t>
      </w:r>
      <w:r>
        <w:rPr>
          <w:spacing w:val="47"/>
        </w:rPr>
        <w:t> </w:t>
      </w:r>
      <w:r>
        <w:rPr/>
        <w:t>Federal</w:t>
      </w:r>
      <w:r>
        <w:rPr>
          <w:spacing w:val="35"/>
        </w:rPr>
        <w:t> </w:t>
      </w:r>
      <w:r>
        <w:rPr/>
        <w:t>Republic</w:t>
      </w:r>
      <w:r>
        <w:rPr>
          <w:spacing w:val="42"/>
        </w:rPr>
        <w:t> </w:t>
      </w:r>
      <w:r>
        <w:rPr/>
        <w:t>of</w:t>
      </w:r>
      <w:r>
        <w:rPr>
          <w:spacing w:val="31"/>
        </w:rPr>
        <w:t> </w:t>
      </w:r>
      <w:r>
        <w:rPr/>
        <w:t>Nigeria,</w:t>
      </w:r>
      <w:r>
        <w:rPr>
          <w:spacing w:val="40"/>
        </w:rPr>
        <w:t> </w:t>
      </w:r>
      <w:r>
        <w:rPr/>
        <w:t>(2009).</w:t>
      </w:r>
      <w:r>
        <w:rPr>
          <w:spacing w:val="40"/>
        </w:rPr>
        <w:t> </w:t>
      </w:r>
      <w:r>
        <w:rPr/>
        <w:t>These</w:t>
      </w:r>
      <w:r>
        <w:rPr>
          <w:spacing w:val="37"/>
        </w:rPr>
        <w:t> </w:t>
      </w:r>
      <w:r>
        <w:rPr/>
        <w:t>are</w:t>
      </w:r>
      <w:r>
        <w:rPr>
          <w:spacing w:val="41"/>
        </w:rPr>
        <w:t> </w:t>
      </w:r>
      <w:r>
        <w:rPr/>
        <w:t>to:</w:t>
      </w:r>
      <w:r>
        <w:rPr>
          <w:spacing w:val="39"/>
        </w:rPr>
        <w:t> </w:t>
      </w:r>
      <w:r>
        <w:rPr/>
        <w:t>produce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2"/>
      </w:pPr>
      <w:r>
        <w:rPr/>
        <w:t>highly</w:t>
      </w:r>
      <w:r>
        <w:rPr>
          <w:spacing w:val="1"/>
        </w:rPr>
        <w:t> </w:t>
      </w:r>
      <w:r>
        <w:rPr/>
        <w:t>motivated,</w:t>
      </w:r>
      <w:r>
        <w:rPr>
          <w:spacing w:val="1"/>
        </w:rPr>
        <w:t> </w:t>
      </w:r>
      <w:r>
        <w:rPr/>
        <w:t>conscientious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efficient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levels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our</w:t>
      </w:r>
      <w:r>
        <w:rPr>
          <w:spacing w:val="1"/>
        </w:rPr>
        <w:t> </w:t>
      </w:r>
      <w:r>
        <w:rPr/>
        <w:t>educational system; encourage further the spirit of enquiry and creativity in teachers; help</w:t>
      </w:r>
      <w:r>
        <w:rPr>
          <w:spacing w:val="1"/>
        </w:rPr>
        <w:t> </w:t>
      </w:r>
      <w:r>
        <w:rPr/>
        <w:t>teachers to fit into the social life of the community and society at large and to enhance their</w:t>
      </w:r>
      <w:r>
        <w:rPr>
          <w:spacing w:val="1"/>
        </w:rPr>
        <w:t> </w:t>
      </w:r>
      <w:r>
        <w:rPr/>
        <w:t>commitment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objectives;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intellectual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background adequate for their assignment</w:t>
      </w:r>
      <w:r>
        <w:rPr>
          <w:spacing w:val="1"/>
        </w:rPr>
        <w:t> </w:t>
      </w:r>
      <w:r>
        <w:rPr/>
        <w:t>and to make them adaptable to</w:t>
      </w:r>
      <w:r>
        <w:rPr>
          <w:spacing w:val="1"/>
        </w:rPr>
        <w:t> </w:t>
      </w:r>
      <w:r>
        <w:rPr/>
        <w:t>any changing</w:t>
      </w:r>
      <w:r>
        <w:rPr>
          <w:spacing w:val="1"/>
        </w:rPr>
        <w:t> </w:t>
      </w:r>
      <w:r>
        <w:rPr/>
        <w:t>situation not only</w:t>
      </w:r>
      <w:r>
        <w:rPr>
          <w:spacing w:val="1"/>
        </w:rPr>
        <w:t> </w:t>
      </w:r>
      <w:r>
        <w:rPr/>
        <w:t>in the</w:t>
      </w:r>
      <w:r>
        <w:rPr>
          <w:spacing w:val="1"/>
        </w:rPr>
        <w:t> </w:t>
      </w:r>
      <w:r>
        <w:rPr/>
        <w:t>life of their</w:t>
      </w:r>
      <w:r>
        <w:rPr>
          <w:spacing w:val="1"/>
        </w:rPr>
        <w:t> </w:t>
      </w:r>
      <w:r>
        <w:rPr/>
        <w:t>country but in the wider</w:t>
      </w:r>
      <w:r>
        <w:rPr>
          <w:spacing w:val="1"/>
        </w:rPr>
        <w:t> </w:t>
      </w:r>
      <w:r>
        <w:rPr/>
        <w:t>world;enhance teachers‟</w:t>
      </w:r>
      <w:r>
        <w:rPr>
          <w:spacing w:val="1"/>
        </w:rPr>
        <w:t> </w:t>
      </w:r>
      <w:r>
        <w:rPr/>
        <w:t>commitment to the teaching profession.These national objectives could be reduced into three</w:t>
      </w:r>
      <w:r>
        <w:rPr>
          <w:spacing w:val="1"/>
        </w:rPr>
        <w:t> </w:t>
      </w:r>
      <w:r>
        <w:rPr/>
        <w:t>major attributes to be achieved in the making of an effective teacherAaronson, Barrow, &amp;</w:t>
      </w:r>
      <w:r>
        <w:rPr>
          <w:spacing w:val="1"/>
        </w:rPr>
        <w:t> </w:t>
      </w:r>
      <w:r>
        <w:rPr/>
        <w:t>Sander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the:</w:t>
      </w:r>
      <w:r>
        <w:rPr>
          <w:spacing w:val="1"/>
        </w:rPr>
        <w:t> </w:t>
      </w:r>
      <w:r>
        <w:rPr/>
        <w:t>possession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body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understanding;</w:t>
      </w:r>
      <w:r>
        <w:rPr>
          <w:spacing w:val="1"/>
        </w:rPr>
        <w:t> </w:t>
      </w:r>
      <w:r>
        <w:rPr/>
        <w:t>possession</w:t>
      </w:r>
      <w:r>
        <w:rPr>
          <w:spacing w:val="-3"/>
        </w:rPr>
        <w:t> </w:t>
      </w:r>
      <w:r>
        <w:rPr/>
        <w:t>of</w:t>
      </w:r>
      <w:r>
        <w:rPr>
          <w:spacing w:val="-7"/>
        </w:rPr>
        <w:t> </w:t>
      </w:r>
      <w:r>
        <w:rPr/>
        <w:t>professional</w:t>
      </w:r>
      <w:r>
        <w:rPr>
          <w:spacing w:val="-4"/>
        </w:rPr>
        <w:t> </w:t>
      </w:r>
      <w:r>
        <w:rPr/>
        <w:t>skills</w:t>
      </w:r>
      <w:r>
        <w:rPr>
          <w:spacing w:val="3"/>
        </w:rPr>
        <w:t> </w:t>
      </w:r>
      <w:r>
        <w:rPr/>
        <w:t>and</w:t>
      </w:r>
      <w:r>
        <w:rPr>
          <w:spacing w:val="1"/>
        </w:rPr>
        <w:t> </w:t>
      </w:r>
      <w:r>
        <w:rPr/>
        <w:t>techniques;possession</w:t>
      </w:r>
      <w:r>
        <w:rPr>
          <w:spacing w:val="-4"/>
        </w:rPr>
        <w:t> </w:t>
      </w:r>
      <w:r>
        <w:rPr/>
        <w:t>of</w:t>
      </w:r>
      <w:r>
        <w:rPr>
          <w:spacing w:val="-6"/>
        </w:rPr>
        <w:t> </w:t>
      </w:r>
      <w:r>
        <w:rPr/>
        <w:t>positive personal</w:t>
      </w:r>
      <w:r>
        <w:rPr>
          <w:spacing w:val="-8"/>
        </w:rPr>
        <w:t> </w:t>
      </w:r>
      <w:r>
        <w:rPr/>
        <w:t>qualities.</w:t>
      </w:r>
    </w:p>
    <w:p>
      <w:pPr>
        <w:pStyle w:val="BodyText"/>
        <w:spacing w:line="480" w:lineRule="auto" w:before="2"/>
        <w:ind w:right="889"/>
      </w:pPr>
      <w:r>
        <w:rPr/>
        <w:t>The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shall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professionally</w:t>
      </w:r>
      <w:r>
        <w:rPr>
          <w:spacing w:val="1"/>
        </w:rPr>
        <w:t> </w:t>
      </w:r>
      <w:r>
        <w:rPr/>
        <w:t>trained.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shall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structured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equip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effective performance of their duties; since</w:t>
      </w:r>
      <w:r>
        <w:rPr>
          <w:spacing w:val="1"/>
        </w:rPr>
        <w:t> </w:t>
      </w:r>
      <w:r>
        <w:rPr/>
        <w:t>no</w:t>
      </w:r>
      <w:r>
        <w:rPr>
          <w:spacing w:val="60"/>
        </w:rPr>
        <w:t> </w:t>
      </w:r>
      <w:r>
        <w:rPr/>
        <w:t>education system may rise above the quality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teachers.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(FRN,</w:t>
      </w:r>
      <w:r>
        <w:rPr>
          <w:spacing w:val="1"/>
        </w:rPr>
        <w:t> </w:t>
      </w:r>
      <w:r>
        <w:rPr/>
        <w:t>2009)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elaborated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curricular and Minimum Standards for the NCE as designed and developed by the National</w:t>
      </w:r>
      <w:r>
        <w:rPr>
          <w:spacing w:val="1"/>
        </w:rPr>
        <w:t> </w:t>
      </w:r>
      <w:r>
        <w:rPr/>
        <w:t>Commission for Colleges of Education (NCCE). The Nigeria Certificate in Education as the</w:t>
      </w:r>
      <w:r>
        <w:rPr>
          <w:spacing w:val="1"/>
        </w:rPr>
        <w:t> </w:t>
      </w:r>
      <w:r>
        <w:rPr/>
        <w:t>minimum qualification that</w:t>
      </w:r>
      <w:r>
        <w:rPr>
          <w:spacing w:val="1"/>
        </w:rPr>
        <w:t> </w:t>
      </w:r>
      <w:r>
        <w:rPr/>
        <w:t>is required</w:t>
      </w:r>
      <w:r>
        <w:rPr>
          <w:spacing w:val="1"/>
        </w:rPr>
        <w:t> </w:t>
      </w:r>
      <w:r>
        <w:rPr/>
        <w:t>by the practicing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is the</w:t>
      </w:r>
      <w:r>
        <w:rPr>
          <w:spacing w:val="1"/>
        </w:rPr>
        <w:t> </w:t>
      </w:r>
      <w:r>
        <w:rPr/>
        <w:t>least</w:t>
      </w:r>
      <w:r>
        <w:rPr>
          <w:spacing w:val="1"/>
        </w:rPr>
        <w:t> </w:t>
      </w:r>
      <w:r>
        <w:rPr/>
        <w:t>sought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qualification by teachers in Nigeria. The Colleges of Education in the country offer a uniform</w:t>
      </w:r>
      <w:r>
        <w:rPr>
          <w:spacing w:val="-57"/>
        </w:rPr>
        <w:t> </w:t>
      </w:r>
      <w:r>
        <w:rPr/>
        <w:t>curriculum for the trainee teachers. This therefore ensures uniformity in both standard and</w:t>
      </w:r>
      <w:r>
        <w:rPr>
          <w:spacing w:val="1"/>
        </w:rPr>
        <w:t> </w:t>
      </w:r>
      <w:r>
        <w:rPr/>
        <w:t>quality. The duration of the NCE</w:t>
      </w:r>
      <w:r>
        <w:rPr>
          <w:spacing w:val="60"/>
        </w:rPr>
        <w:t> </w:t>
      </w:r>
      <w:r>
        <w:rPr/>
        <w:t>is three years for the full-time students and five years 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part</w:t>
      </w:r>
      <w:r>
        <w:rPr>
          <w:spacing w:val="2"/>
        </w:rPr>
        <w:t> </w:t>
      </w:r>
      <w:r>
        <w:rPr/>
        <w:t>time</w:t>
      </w:r>
      <w:r>
        <w:rPr>
          <w:spacing w:val="1"/>
        </w:rPr>
        <w:t> </w:t>
      </w:r>
      <w:r>
        <w:rPr/>
        <w:t>students.</w:t>
      </w:r>
    </w:p>
    <w:p>
      <w:pPr>
        <w:pStyle w:val="BodyText"/>
        <w:spacing w:line="480" w:lineRule="auto" w:before="2"/>
        <w:ind w:right="903"/>
      </w:pPr>
      <w:r>
        <w:rPr/>
        <w:t>The National Commission for Colleges of Education as established by the Act (formerly</w:t>
      </w:r>
      <w:r>
        <w:rPr>
          <w:spacing w:val="1"/>
        </w:rPr>
        <w:t> </w:t>
      </w:r>
      <w:r>
        <w:rPr/>
        <w:t>Decree)</w:t>
      </w:r>
      <w:r>
        <w:rPr>
          <w:spacing w:val="18"/>
        </w:rPr>
        <w:t> </w:t>
      </w:r>
      <w:r>
        <w:rPr/>
        <w:t>13</w:t>
      </w:r>
      <w:r>
        <w:rPr>
          <w:spacing w:val="12"/>
        </w:rPr>
        <w:t> </w:t>
      </w:r>
      <w:r>
        <w:rPr/>
        <w:t>of</w:t>
      </w:r>
      <w:r>
        <w:rPr>
          <w:spacing w:val="10"/>
        </w:rPr>
        <w:t> </w:t>
      </w:r>
      <w:r>
        <w:rPr/>
        <w:t>17</w:t>
      </w:r>
      <w:r>
        <w:rPr>
          <w:spacing w:val="17"/>
        </w:rPr>
        <w:t> </w:t>
      </w:r>
      <w:r>
        <w:rPr/>
        <w:t>January</w:t>
      </w:r>
      <w:r>
        <w:rPr>
          <w:spacing w:val="8"/>
        </w:rPr>
        <w:t> </w:t>
      </w:r>
      <w:r>
        <w:rPr/>
        <w:t>1987</w:t>
      </w:r>
      <w:r>
        <w:rPr>
          <w:spacing w:val="17"/>
        </w:rPr>
        <w:t> </w:t>
      </w:r>
      <w:r>
        <w:rPr/>
        <w:t>(Amended</w:t>
      </w:r>
      <w:r>
        <w:rPr>
          <w:spacing w:val="22"/>
        </w:rPr>
        <w:t> </w:t>
      </w:r>
      <w:r>
        <w:rPr/>
        <w:t>Act</w:t>
      </w:r>
      <w:r>
        <w:rPr>
          <w:spacing w:val="22"/>
        </w:rPr>
        <w:t> </w:t>
      </w:r>
      <w:r>
        <w:rPr/>
        <w:t>12</w:t>
      </w:r>
      <w:r>
        <w:rPr>
          <w:spacing w:val="17"/>
        </w:rPr>
        <w:t> </w:t>
      </w:r>
      <w:r>
        <w:rPr/>
        <w:t>of</w:t>
      </w:r>
      <w:r>
        <w:rPr>
          <w:spacing w:val="10"/>
        </w:rPr>
        <w:t> </w:t>
      </w:r>
      <w:r>
        <w:rPr/>
        <w:t>1993)</w:t>
      </w:r>
      <w:r>
        <w:rPr>
          <w:spacing w:val="18"/>
        </w:rPr>
        <w:t> </w:t>
      </w:r>
      <w:r>
        <w:rPr/>
        <w:t>is</w:t>
      </w:r>
      <w:r>
        <w:rPr>
          <w:spacing w:val="15"/>
        </w:rPr>
        <w:t> </w:t>
      </w:r>
      <w:r>
        <w:rPr/>
        <w:t>‗the</w:t>
      </w:r>
      <w:r>
        <w:rPr>
          <w:spacing w:val="16"/>
        </w:rPr>
        <w:t> </w:t>
      </w:r>
      <w:r>
        <w:rPr/>
        <w:t>third</w:t>
      </w:r>
      <w:r>
        <w:rPr>
          <w:spacing w:val="22"/>
        </w:rPr>
        <w:t> </w:t>
      </w:r>
      <w:r>
        <w:rPr/>
        <w:t>leg</w:t>
      </w:r>
      <w:r>
        <w:rPr>
          <w:spacing w:val="17"/>
        </w:rPr>
        <w:t> </w:t>
      </w:r>
      <w:r>
        <w:rPr/>
        <w:t>of</w:t>
      </w:r>
      <w:r>
        <w:rPr>
          <w:spacing w:val="10"/>
        </w:rPr>
        <w:t> </w:t>
      </w:r>
      <w:r>
        <w:rPr/>
        <w:t>the</w:t>
      </w:r>
      <w:r>
        <w:rPr>
          <w:spacing w:val="16"/>
        </w:rPr>
        <w:t> </w:t>
      </w:r>
      <w:r>
        <w:rPr/>
        <w:t>tripod</w:t>
      </w:r>
      <w:r>
        <w:rPr>
          <w:spacing w:val="13"/>
        </w:rPr>
        <w:t> </w:t>
      </w:r>
      <w:r>
        <w:rPr/>
        <w:t>of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0"/>
      </w:pPr>
      <w:r>
        <w:rPr/>
        <w:t>excellence‘ in the regulation of higher education in Nigeria (Nigeria Certificate in Education</w:t>
      </w:r>
      <w:r>
        <w:rPr>
          <w:spacing w:val="1"/>
        </w:rPr>
        <w:t> </w:t>
      </w:r>
      <w:r>
        <w:rPr/>
        <w:t>Minimum Standards for Languages, 2012, p. iv). The agency supervises teacher education,</w:t>
      </w:r>
      <w:r>
        <w:rPr>
          <w:spacing w:val="1"/>
        </w:rPr>
        <w:t> </w:t>
      </w:r>
      <w:r>
        <w:rPr/>
        <w:t>accredits</w:t>
      </w:r>
      <w:r>
        <w:rPr>
          <w:spacing w:val="1"/>
        </w:rPr>
        <w:t> </w:t>
      </w:r>
      <w:r>
        <w:rPr/>
        <w:t>programmes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reviews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production of the NCCE Minimum Standards occurred in 1990 and this entailed a study and</w:t>
      </w:r>
      <w:r>
        <w:rPr>
          <w:spacing w:val="1"/>
        </w:rPr>
        <w:t> </w:t>
      </w:r>
      <w:r>
        <w:rPr/>
        <w:t>seminar on the NCE Programmes offered</w:t>
      </w:r>
      <w:r>
        <w:rPr>
          <w:spacing w:val="1"/>
        </w:rPr>
        <w:t> </w:t>
      </w:r>
      <w:r>
        <w:rPr/>
        <w:t>in various parts of Nigeria (NCCE, 2012). In</w:t>
      </w:r>
      <w:r>
        <w:rPr>
          <w:spacing w:val="1"/>
        </w:rPr>
        <w:t> </w:t>
      </w:r>
      <w:r>
        <w:rPr/>
        <w:t>addition, the programmes were evaluated and revised. The fourth edition was produced in</w:t>
      </w:r>
      <w:r>
        <w:rPr>
          <w:spacing w:val="1"/>
        </w:rPr>
        <w:t> </w:t>
      </w:r>
      <w:r>
        <w:rPr/>
        <w:t>2008 and was trailed</w:t>
      </w:r>
      <w:r>
        <w:rPr>
          <w:spacing w:val="1"/>
        </w:rPr>
        <w:t> </w:t>
      </w:r>
      <w:r>
        <w:rPr/>
        <w:t>by wide</w:t>
      </w:r>
      <w:r>
        <w:rPr>
          <w:spacing w:val="1"/>
        </w:rPr>
        <w:t> </w:t>
      </w:r>
      <w:r>
        <w:rPr/>
        <w:t>spread criticism.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latest</w:t>
      </w:r>
      <w:r>
        <w:rPr>
          <w:spacing w:val="1"/>
        </w:rPr>
        <w:t> </w:t>
      </w:r>
      <w:r>
        <w:rPr/>
        <w:t>edition</w:t>
      </w:r>
      <w:r>
        <w:rPr>
          <w:spacing w:val="1"/>
        </w:rPr>
        <w:t> </w:t>
      </w:r>
      <w:r>
        <w:rPr/>
        <w:t>(Specialist</w:t>
      </w:r>
      <w:r>
        <w:rPr>
          <w:spacing w:val="1"/>
        </w:rPr>
        <w:t> </w:t>
      </w:r>
      <w:r>
        <w:rPr/>
        <w:t>Minimum</w:t>
      </w:r>
      <w:r>
        <w:rPr>
          <w:spacing w:val="1"/>
        </w:rPr>
        <w:t> </w:t>
      </w:r>
      <w:r>
        <w:rPr/>
        <w:t>Standards) was produced in 2012, sequel to conferences, critiquing sessions and seminars</w:t>
      </w:r>
      <w:r>
        <w:rPr>
          <w:spacing w:val="1"/>
        </w:rPr>
        <w:t> </w:t>
      </w:r>
      <w:r>
        <w:rPr/>
        <w:t>held (Curriculum Implementation Framework, 2012). The latest review was necessary to</w:t>
      </w:r>
      <w:r>
        <w:rPr>
          <w:spacing w:val="1"/>
        </w:rPr>
        <w:t> </w:t>
      </w:r>
      <w:r>
        <w:rPr/>
        <w:t>comply</w:t>
      </w:r>
      <w:r>
        <w:rPr>
          <w:spacing w:val="15"/>
        </w:rPr>
        <w:t> </w:t>
      </w:r>
      <w:r>
        <w:rPr/>
        <w:t>with</w:t>
      </w:r>
      <w:r>
        <w:rPr>
          <w:spacing w:val="19"/>
        </w:rPr>
        <w:t> </w:t>
      </w:r>
      <w:r>
        <w:rPr/>
        <w:t>the</w:t>
      </w:r>
      <w:r>
        <w:rPr>
          <w:spacing w:val="24"/>
        </w:rPr>
        <w:t> </w:t>
      </w:r>
      <w:r>
        <w:rPr/>
        <w:t>needs</w:t>
      </w:r>
      <w:r>
        <w:rPr>
          <w:spacing w:val="22"/>
        </w:rPr>
        <w:t> </w:t>
      </w:r>
      <w:r>
        <w:rPr/>
        <w:t>of</w:t>
      </w:r>
      <w:r>
        <w:rPr>
          <w:spacing w:val="16"/>
        </w:rPr>
        <w:t> </w:t>
      </w:r>
      <w:r>
        <w:rPr/>
        <w:t>the</w:t>
      </w:r>
      <w:r>
        <w:rPr>
          <w:spacing w:val="24"/>
        </w:rPr>
        <w:t> </w:t>
      </w:r>
      <w:r>
        <w:rPr/>
        <w:t>New</w:t>
      </w:r>
      <w:r>
        <w:rPr>
          <w:spacing w:val="18"/>
        </w:rPr>
        <w:t> </w:t>
      </w:r>
      <w:r>
        <w:rPr/>
        <w:t>Basic</w:t>
      </w:r>
      <w:r>
        <w:rPr>
          <w:spacing w:val="23"/>
        </w:rPr>
        <w:t> </w:t>
      </w:r>
      <w:r>
        <w:rPr/>
        <w:t>Education</w:t>
      </w:r>
      <w:r>
        <w:rPr>
          <w:spacing w:val="20"/>
        </w:rPr>
        <w:t> </w:t>
      </w:r>
      <w:r>
        <w:rPr/>
        <w:t>Curriculum</w:t>
      </w:r>
      <w:r>
        <w:rPr>
          <w:spacing w:val="15"/>
        </w:rPr>
        <w:t> </w:t>
      </w:r>
      <w:r>
        <w:rPr/>
        <w:t>and</w:t>
      </w:r>
      <w:r>
        <w:rPr>
          <w:spacing w:val="24"/>
        </w:rPr>
        <w:t> </w:t>
      </w:r>
      <w:r>
        <w:rPr/>
        <w:t>to</w:t>
      </w:r>
      <w:r>
        <w:rPr>
          <w:spacing w:val="25"/>
        </w:rPr>
        <w:t> </w:t>
      </w:r>
      <w:r>
        <w:rPr/>
        <w:t>address</w:t>
      </w:r>
      <w:r>
        <w:rPr>
          <w:spacing w:val="17"/>
        </w:rPr>
        <w:t> </w:t>
      </w:r>
      <w:r>
        <w:rPr/>
        <w:t>the</w:t>
      </w:r>
      <w:r>
        <w:rPr>
          <w:spacing w:val="23"/>
        </w:rPr>
        <w:t> </w:t>
      </w:r>
      <w:r>
        <w:rPr/>
        <w:t>issue</w:t>
      </w:r>
      <w:r>
        <w:rPr>
          <w:spacing w:val="24"/>
        </w:rPr>
        <w:t> </w:t>
      </w:r>
      <w:r>
        <w:rPr/>
        <w:t>of</w:t>
      </w:r>
      <w:r>
        <w:rPr>
          <w:spacing w:val="-58"/>
        </w:rPr>
        <w:t> </w:t>
      </w:r>
      <w:r>
        <w:rPr/>
        <w:t>the production of quality teachers</w:t>
      </w:r>
      <w:r>
        <w:rPr>
          <w:spacing w:val="1"/>
        </w:rPr>
        <w:t> </w:t>
      </w:r>
      <w:r>
        <w:rPr/>
        <w:t>in the</w:t>
      </w:r>
      <w:r>
        <w:rPr>
          <w:spacing w:val="60"/>
        </w:rPr>
        <w:t> </w:t>
      </w:r>
      <w:r>
        <w:rPr/>
        <w:t>country. The reviewed documents were the outputs</w:t>
      </w:r>
      <w:r>
        <w:rPr>
          <w:spacing w:val="1"/>
        </w:rPr>
        <w:t> </w:t>
      </w:r>
      <w:r>
        <w:rPr/>
        <w:t>of sessions aimed at</w:t>
      </w:r>
      <w:r>
        <w:rPr>
          <w:spacing w:val="1"/>
        </w:rPr>
        <w:t> </w:t>
      </w:r>
      <w:r>
        <w:rPr/>
        <w:t>establishing standards that</w:t>
      </w:r>
      <w:r>
        <w:rPr>
          <w:spacing w:val="1"/>
        </w:rPr>
        <w:t> </w:t>
      </w:r>
      <w:r>
        <w:rPr/>
        <w:t>would enhance the on the</w:t>
      </w:r>
      <w:r>
        <w:rPr>
          <w:spacing w:val="1"/>
        </w:rPr>
        <w:t> </w:t>
      </w:r>
      <w:r>
        <w:rPr/>
        <w:t>job skills of</w:t>
      </w:r>
      <w:r>
        <w:rPr>
          <w:spacing w:val="1"/>
        </w:rPr>
        <w:t> </w:t>
      </w:r>
      <w:r>
        <w:rPr/>
        <w:t>teachers. This revision has established a new structure and courses for the NCE programme</w:t>
      </w:r>
      <w:r>
        <w:rPr>
          <w:spacing w:val="1"/>
        </w:rPr>
        <w:t> </w:t>
      </w:r>
      <w:r>
        <w:rPr/>
        <w:t>(NCCE,</w:t>
      </w:r>
      <w:r>
        <w:rPr>
          <w:spacing w:val="1"/>
        </w:rPr>
        <w:t> </w:t>
      </w:r>
      <w:r>
        <w:rPr/>
        <w:t>2014:33).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institutional</w:t>
      </w:r>
      <w:r>
        <w:rPr>
          <w:spacing w:val="1"/>
        </w:rPr>
        <w:t> </w:t>
      </w:r>
      <w:r>
        <w:rPr/>
        <w:t>structure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guide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 consists of seven schools with different departments. The schools are: Art and</w:t>
      </w:r>
      <w:r>
        <w:rPr>
          <w:spacing w:val="1"/>
        </w:rPr>
        <w:t> </w:t>
      </w:r>
      <w:r>
        <w:rPr/>
        <w:t>Social Science, Languages, Education, Science, Vocational and Technical, Early Childhood</w:t>
      </w:r>
      <w:r>
        <w:rPr>
          <w:spacing w:val="1"/>
        </w:rPr>
        <w:t> </w:t>
      </w:r>
      <w:r>
        <w:rPr/>
        <w:t>Care and Education &amp; Primary Education, Adult Non-Formal Education &amp; Special New</w:t>
      </w:r>
      <w:r>
        <w:rPr>
          <w:spacing w:val="1"/>
        </w:rPr>
        <w:t> </w:t>
      </w:r>
      <w:r>
        <w:rPr/>
        <w:t>Education</w:t>
      </w:r>
      <w:r>
        <w:rPr>
          <w:spacing w:val="-4"/>
        </w:rPr>
        <w:t> </w:t>
      </w:r>
      <w:r>
        <w:rPr/>
        <w:t>(NCCE,</w:t>
      </w:r>
      <w:r>
        <w:rPr>
          <w:spacing w:val="4"/>
        </w:rPr>
        <w:t> </w:t>
      </w:r>
      <w:r>
        <w:rPr/>
        <w:t>2014:34).</w:t>
      </w:r>
    </w:p>
    <w:p>
      <w:pPr>
        <w:pStyle w:val="BodyText"/>
        <w:spacing w:line="480" w:lineRule="auto" w:before="4"/>
        <w:ind w:right="900"/>
      </w:pPr>
      <w:r>
        <w:rPr/>
        <w:t>The School of Languages comprises the Departments of English, French, Arabic, Hausa,</w:t>
      </w:r>
      <w:r>
        <w:rPr>
          <w:spacing w:val="1"/>
        </w:rPr>
        <w:t> </w:t>
      </w:r>
      <w:r>
        <w:rPr/>
        <w:t>Igbo, Yoruba and other Nigerian Languages or the division could be the Departments of</w:t>
      </w:r>
      <w:r>
        <w:rPr>
          <w:spacing w:val="1"/>
        </w:rPr>
        <w:t> </w:t>
      </w:r>
      <w:r>
        <w:rPr/>
        <w:t>Modern Languages and Nigerian Languages. At the helm of affairs in the schools are the</w:t>
      </w:r>
      <w:r>
        <w:rPr>
          <w:spacing w:val="1"/>
        </w:rPr>
        <w:t> </w:t>
      </w:r>
      <w:r>
        <w:rPr/>
        <w:t>Deans and the heads of department in each school. The curricular for the school of languages</w:t>
      </w:r>
      <w:r>
        <w:rPr>
          <w:spacing w:val="-57"/>
        </w:rPr>
        <w:t> </w:t>
      </w:r>
      <w:r>
        <w:rPr/>
        <w:t>are</w:t>
      </w:r>
      <w:r>
        <w:rPr>
          <w:spacing w:val="24"/>
        </w:rPr>
        <w:t> </w:t>
      </w:r>
      <w:r>
        <w:rPr/>
        <w:t>embedded</w:t>
      </w:r>
      <w:r>
        <w:rPr>
          <w:spacing w:val="30"/>
        </w:rPr>
        <w:t> </w:t>
      </w:r>
      <w:r>
        <w:rPr/>
        <w:t>in</w:t>
      </w:r>
      <w:r>
        <w:rPr>
          <w:spacing w:val="21"/>
        </w:rPr>
        <w:t> </w:t>
      </w:r>
      <w:r>
        <w:rPr/>
        <w:t>a</w:t>
      </w:r>
      <w:r>
        <w:rPr>
          <w:spacing w:val="25"/>
        </w:rPr>
        <w:t> </w:t>
      </w:r>
      <w:r>
        <w:rPr/>
        <w:t>document</w:t>
      </w:r>
      <w:r>
        <w:rPr>
          <w:spacing w:val="31"/>
        </w:rPr>
        <w:t> </w:t>
      </w:r>
      <w:r>
        <w:rPr/>
        <w:t>entitled</w:t>
      </w:r>
      <w:r>
        <w:rPr>
          <w:spacing w:val="25"/>
        </w:rPr>
        <w:t> </w:t>
      </w:r>
      <w:r>
        <w:rPr/>
        <w:t>Nigeria</w:t>
      </w:r>
      <w:r>
        <w:rPr>
          <w:spacing w:val="25"/>
        </w:rPr>
        <w:t> </w:t>
      </w:r>
      <w:r>
        <w:rPr/>
        <w:t>Certificate</w:t>
      </w:r>
      <w:r>
        <w:rPr>
          <w:spacing w:val="29"/>
        </w:rPr>
        <w:t> </w:t>
      </w:r>
      <w:r>
        <w:rPr/>
        <w:t>in</w:t>
      </w:r>
      <w:r>
        <w:rPr>
          <w:spacing w:val="21"/>
        </w:rPr>
        <w:t> </w:t>
      </w:r>
      <w:r>
        <w:rPr/>
        <w:t>Education</w:t>
      </w:r>
      <w:r>
        <w:rPr>
          <w:spacing w:val="21"/>
        </w:rPr>
        <w:t> </w:t>
      </w:r>
      <w:r>
        <w:rPr/>
        <w:t>Minimum</w:t>
      </w:r>
      <w:r>
        <w:rPr>
          <w:spacing w:val="16"/>
        </w:rPr>
        <w:t> </w:t>
      </w:r>
      <w:r>
        <w:rPr/>
        <w:t>Standards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6"/>
      </w:pPr>
      <w:r>
        <w:rPr/>
        <w:t>for</w:t>
      </w:r>
      <w:r>
        <w:rPr>
          <w:spacing w:val="1"/>
        </w:rPr>
        <w:t> </w:t>
      </w:r>
      <w:r>
        <w:rPr/>
        <w:t>Languages.According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Minimum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Languages, the objectives of teaching Hausa as L1 at the NCE level are to: i) equip the</w:t>
      </w:r>
      <w:r>
        <w:rPr>
          <w:spacing w:val="1"/>
        </w:rPr>
        <w:t> </w:t>
      </w:r>
      <w:r>
        <w:rPr/>
        <w:t>student- teachers with the basic skills of listening, speaking, reading and writing the Hausa</w:t>
      </w:r>
      <w:r>
        <w:rPr>
          <w:spacing w:val="1"/>
        </w:rPr>
        <w:t> </w:t>
      </w:r>
      <w:r>
        <w:rPr/>
        <w:t>Language. (ii) Prepare them adequately for the task of teaching the Hausa language at both</w:t>
      </w:r>
      <w:r>
        <w:rPr>
          <w:spacing w:val="1"/>
        </w:rPr>
        <w:t> </w:t>
      </w:r>
      <w:r>
        <w:rPr/>
        <w:t>the Primary and Junior Secondary School level. (iii) Expose the student-teachers to the rich</w:t>
      </w:r>
      <w:r>
        <w:rPr>
          <w:spacing w:val="1"/>
        </w:rPr>
        <w:t> </w:t>
      </w:r>
      <w:r>
        <w:rPr/>
        <w:t>socio-cultural and political lives of the speakers of the language. (iv)Help stimulate their</w:t>
      </w:r>
      <w:r>
        <w:rPr>
          <w:spacing w:val="1"/>
        </w:rPr>
        <w:t> </w:t>
      </w:r>
      <w:r>
        <w:rPr/>
        <w:t>creativity in the Hausa Language.</w:t>
      </w:r>
      <w:r>
        <w:rPr>
          <w:spacing w:val="1"/>
        </w:rPr>
        <w:t> </w:t>
      </w:r>
      <w:r>
        <w:rPr/>
        <w:t>(v)</w:t>
      </w:r>
      <w:r>
        <w:rPr>
          <w:spacing w:val="1"/>
        </w:rPr>
        <w:t> </w:t>
      </w:r>
      <w:r>
        <w:rPr/>
        <w:t>Prepare the students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in Hausa</w:t>
      </w:r>
      <w:r>
        <w:rPr>
          <w:spacing w:val="1"/>
        </w:rPr>
        <w:t> </w:t>
      </w:r>
      <w:r>
        <w:rPr/>
        <w:t>Language. Furthermore, the teacher trainees under the new curriculum would be equipped to</w:t>
      </w:r>
      <w:r>
        <w:rPr>
          <w:spacing w:val="1"/>
        </w:rPr>
        <w:t> </w:t>
      </w:r>
      <w:r>
        <w:rPr/>
        <w:t>teach Hausa Language to junior secondary students alone and not primary as stated in the</w:t>
      </w:r>
      <w:r>
        <w:rPr>
          <w:spacing w:val="1"/>
        </w:rPr>
        <w:t> </w:t>
      </w:r>
      <w:r>
        <w:rPr/>
        <w:t>previous</w:t>
      </w:r>
      <w:r>
        <w:rPr>
          <w:spacing w:val="-1"/>
        </w:rPr>
        <w:t> </w:t>
      </w:r>
      <w:r>
        <w:rPr/>
        <w:t>curriculum.</w:t>
      </w:r>
    </w:p>
    <w:p>
      <w:pPr>
        <w:pStyle w:val="BodyText"/>
        <w:spacing w:line="480" w:lineRule="auto" w:before="2"/>
        <w:ind w:right="896"/>
      </w:pPr>
      <w:r>
        <w:rPr/>
        <w:t>The admission requirements for NCE Hausa, according to the Minimum Standards (NCCE,</w:t>
      </w:r>
      <w:r>
        <w:rPr>
          <w:spacing w:val="1"/>
        </w:rPr>
        <w:t> </w:t>
      </w:r>
      <w:r>
        <w:rPr/>
        <w:t>2012) include among others:A Senior Secondary Certificate (SSC) NECO or GCE ‗O‘ level</w:t>
      </w:r>
      <w:r>
        <w:rPr>
          <w:spacing w:val="1"/>
        </w:rPr>
        <w:t> </w:t>
      </w:r>
      <w:r>
        <w:rPr/>
        <w:t>with</w:t>
      </w:r>
      <w:r>
        <w:rPr>
          <w:spacing w:val="6"/>
        </w:rPr>
        <w:t> </w:t>
      </w:r>
      <w:r>
        <w:rPr/>
        <w:t>passes</w:t>
      </w:r>
      <w:r>
        <w:rPr>
          <w:spacing w:val="14"/>
        </w:rPr>
        <w:t> </w:t>
      </w:r>
      <w:r>
        <w:rPr/>
        <w:t>in</w:t>
      </w:r>
      <w:r>
        <w:rPr>
          <w:spacing w:val="6"/>
        </w:rPr>
        <w:t> </w:t>
      </w:r>
      <w:r>
        <w:rPr/>
        <w:t>4</w:t>
      </w:r>
      <w:r>
        <w:rPr>
          <w:spacing w:val="11"/>
        </w:rPr>
        <w:t> </w:t>
      </w:r>
      <w:r>
        <w:rPr/>
        <w:t>subjects</w:t>
      </w:r>
      <w:r>
        <w:rPr>
          <w:spacing w:val="9"/>
        </w:rPr>
        <w:t> </w:t>
      </w:r>
      <w:r>
        <w:rPr/>
        <w:t>including</w:t>
      </w:r>
      <w:r>
        <w:rPr>
          <w:spacing w:val="11"/>
        </w:rPr>
        <w:t> </w:t>
      </w:r>
      <w:r>
        <w:rPr/>
        <w:t>English</w:t>
      </w:r>
      <w:r>
        <w:rPr>
          <w:spacing w:val="11"/>
        </w:rPr>
        <w:t> </w:t>
      </w:r>
      <w:r>
        <w:rPr/>
        <w:t>Language,</w:t>
      </w:r>
      <w:r>
        <w:rPr>
          <w:spacing w:val="9"/>
        </w:rPr>
        <w:t> </w:t>
      </w:r>
      <w:r>
        <w:rPr/>
        <w:t>three</w:t>
      </w:r>
      <w:r>
        <w:rPr>
          <w:spacing w:val="5"/>
        </w:rPr>
        <w:t> </w:t>
      </w:r>
      <w:r>
        <w:rPr/>
        <w:t>of</w:t>
      </w:r>
      <w:r>
        <w:rPr>
          <w:spacing w:val="4"/>
        </w:rPr>
        <w:t> </w:t>
      </w:r>
      <w:r>
        <w:rPr/>
        <w:t>which</w:t>
      </w:r>
      <w:r>
        <w:rPr>
          <w:spacing w:val="11"/>
        </w:rPr>
        <w:t> </w:t>
      </w:r>
      <w:r>
        <w:rPr/>
        <w:t>must</w:t>
      </w:r>
      <w:r>
        <w:rPr>
          <w:spacing w:val="15"/>
        </w:rPr>
        <w:t> </w:t>
      </w:r>
      <w:r>
        <w:rPr/>
        <w:t>be</w:t>
      </w:r>
      <w:r>
        <w:rPr>
          <w:spacing w:val="10"/>
        </w:rPr>
        <w:t> </w:t>
      </w:r>
      <w:r>
        <w:rPr/>
        <w:t>at</w:t>
      </w:r>
      <w:r>
        <w:rPr>
          <w:spacing w:val="12"/>
        </w:rPr>
        <w:t> </w:t>
      </w:r>
      <w:r>
        <w:rPr/>
        <w:t>credit</w:t>
      </w:r>
      <w:r>
        <w:rPr>
          <w:spacing w:val="16"/>
        </w:rPr>
        <w:t> </w:t>
      </w:r>
      <w:r>
        <w:rPr/>
        <w:t>level</w:t>
      </w:r>
      <w:r>
        <w:rPr>
          <w:spacing w:val="-57"/>
        </w:rPr>
        <w:t> </w:t>
      </w:r>
      <w:r>
        <w:rPr/>
        <w:t>at one sitting or four credits at two sittings. Two of the credits must be relevant to the course</w:t>
      </w:r>
      <w:r>
        <w:rPr>
          <w:spacing w:val="1"/>
        </w:rPr>
        <w:t> </w:t>
      </w:r>
      <w:r>
        <w:rPr/>
        <w:t>the candidate wishes to offer; A Grade II Teachers Certificate (TC II) or Senior Islamic</w:t>
      </w:r>
      <w:r>
        <w:rPr>
          <w:spacing w:val="1"/>
        </w:rPr>
        <w:t> </w:t>
      </w:r>
      <w:r>
        <w:rPr/>
        <w:t>School Certificate (SISC)</w:t>
      </w:r>
      <w:r>
        <w:rPr>
          <w:spacing w:val="1"/>
        </w:rPr>
        <w:t> </w:t>
      </w:r>
      <w:r>
        <w:rPr/>
        <w:t>with credit</w:t>
      </w:r>
      <w:r>
        <w:rPr>
          <w:spacing w:val="1"/>
        </w:rPr>
        <w:t> </w:t>
      </w:r>
      <w:r>
        <w:rPr/>
        <w:t>or merit</w:t>
      </w:r>
      <w:r>
        <w:rPr>
          <w:spacing w:val="1"/>
        </w:rPr>
        <w:t> </w:t>
      </w:r>
      <w:r>
        <w:rPr/>
        <w:t>in three subjects, two of which must</w:t>
      </w:r>
      <w:r>
        <w:rPr>
          <w:spacing w:val="60"/>
        </w:rPr>
        <w:t> </w:t>
      </w:r>
      <w:r>
        <w:rPr/>
        <w:t>be</w:t>
      </w:r>
      <w:r>
        <w:rPr>
          <w:spacing w:val="1"/>
        </w:rPr>
        <w:t> </w:t>
      </w:r>
      <w:r>
        <w:rPr/>
        <w:t>relevant to the course the candidate wishes to offer. One Credit/Merit in English language</w:t>
      </w:r>
      <w:r>
        <w:rPr>
          <w:spacing w:val="1"/>
        </w:rPr>
        <w:t> </w:t>
      </w:r>
      <w:r>
        <w:rPr/>
        <w:t>and/or Mathematics may be required in some courses; and Successful candidates in Pre-NCE</w:t>
      </w:r>
      <w:r>
        <w:rPr>
          <w:spacing w:val="-57"/>
        </w:rPr>
        <w:t> </w:t>
      </w:r>
      <w:r>
        <w:rPr/>
        <w:t>final examinations who also take and succeed in a selection examination organized by an</w:t>
      </w:r>
      <w:r>
        <w:rPr>
          <w:spacing w:val="1"/>
        </w:rPr>
        <w:t> </w:t>
      </w:r>
      <w:r>
        <w:rPr/>
        <w:t>accredited</w:t>
      </w:r>
      <w:r>
        <w:rPr>
          <w:spacing w:val="1"/>
        </w:rPr>
        <w:t> </w:t>
      </w:r>
      <w:r>
        <w:rPr/>
        <w:t>body</w:t>
      </w:r>
      <w:r>
        <w:rPr>
          <w:spacing w:val="-8"/>
        </w:rPr>
        <w:t> </w:t>
      </w:r>
      <w:r>
        <w:rPr/>
        <w:t>are</w:t>
      </w:r>
      <w:r>
        <w:rPr>
          <w:spacing w:val="1"/>
        </w:rPr>
        <w:t> </w:t>
      </w:r>
      <w:r>
        <w:rPr/>
        <w:t>qualified</w:t>
      </w:r>
      <w:r>
        <w:rPr>
          <w:spacing w:val="5"/>
        </w:rPr>
        <w:t> </w:t>
      </w:r>
      <w:r>
        <w:rPr/>
        <w:t>for</w:t>
      </w:r>
      <w:r>
        <w:rPr>
          <w:spacing w:val="9"/>
        </w:rPr>
        <w:t> </w:t>
      </w:r>
      <w:r>
        <w:rPr/>
        <w:t>admission</w:t>
      </w:r>
      <w:r>
        <w:rPr>
          <w:spacing w:val="-3"/>
        </w:rPr>
        <w:t> </w:t>
      </w:r>
      <w:r>
        <w:rPr/>
        <w:t>(p.66).</w:t>
      </w:r>
    </w:p>
    <w:p>
      <w:pPr>
        <w:pStyle w:val="BodyText"/>
        <w:spacing w:line="480" w:lineRule="auto" w:before="2"/>
        <w:ind w:right="904"/>
      </w:pPr>
      <w:r>
        <w:rPr/>
        <w:t>The implementation Framework (2012) stipulates that results of continuous assessments be</w:t>
      </w:r>
      <w:r>
        <w:rPr>
          <w:spacing w:val="1"/>
        </w:rPr>
        <w:t> </w:t>
      </w:r>
      <w:r>
        <w:rPr/>
        <w:t>handed in within four weeks, while for examinations, should be within eight weeks. It also</w:t>
      </w:r>
      <w:r>
        <w:rPr>
          <w:spacing w:val="1"/>
        </w:rPr>
        <w:t> </w:t>
      </w:r>
      <w:r>
        <w:rPr/>
        <w:t>labels</w:t>
      </w:r>
      <w:r>
        <w:rPr>
          <w:spacing w:val="2"/>
        </w:rPr>
        <w:t> </w:t>
      </w:r>
      <w:r>
        <w:rPr/>
        <w:t>assessment</w:t>
      </w:r>
      <w:r>
        <w:rPr>
          <w:spacing w:val="10"/>
        </w:rPr>
        <w:t> </w:t>
      </w:r>
      <w:r>
        <w:rPr/>
        <w:t>as</w:t>
      </w:r>
      <w:r>
        <w:rPr>
          <w:spacing w:val="2"/>
        </w:rPr>
        <w:t> </w:t>
      </w:r>
      <w:r>
        <w:rPr/>
        <w:t>‗pivotal‘.</w:t>
      </w:r>
      <w:r>
        <w:rPr>
          <w:spacing w:val="7"/>
        </w:rPr>
        <w:t> </w:t>
      </w:r>
      <w:r>
        <w:rPr/>
        <w:t>The</w:t>
      </w:r>
      <w:r>
        <w:rPr>
          <w:spacing w:val="4"/>
        </w:rPr>
        <w:t> </w:t>
      </w:r>
      <w:r>
        <w:rPr/>
        <w:t>reform</w:t>
      </w:r>
      <w:r>
        <w:rPr>
          <w:spacing w:val="-4"/>
        </w:rPr>
        <w:t> </w:t>
      </w:r>
      <w:r>
        <w:rPr/>
        <w:t>provides</w:t>
      </w:r>
      <w:r>
        <w:rPr>
          <w:spacing w:val="3"/>
        </w:rPr>
        <w:t> </w:t>
      </w:r>
      <w:r>
        <w:rPr/>
        <w:t>that</w:t>
      </w:r>
      <w:r>
        <w:rPr>
          <w:spacing w:val="9"/>
        </w:rPr>
        <w:t> </w:t>
      </w:r>
      <w:r>
        <w:rPr/>
        <w:t>an</w:t>
      </w:r>
      <w:r>
        <w:rPr>
          <w:spacing w:val="5"/>
        </w:rPr>
        <w:t> </w:t>
      </w:r>
      <w:r>
        <w:rPr/>
        <w:t>internal</w:t>
      </w:r>
      <w:r>
        <w:rPr>
          <w:spacing w:val="-3"/>
        </w:rPr>
        <w:t> </w:t>
      </w:r>
      <w:r>
        <w:rPr/>
        <w:t>quality assurance</w:t>
      </w:r>
      <w:r>
        <w:rPr>
          <w:spacing w:val="3"/>
        </w:rPr>
        <w:t> </w:t>
      </w:r>
      <w:r>
        <w:rPr/>
        <w:t>unit</w:t>
      </w:r>
      <w:r>
        <w:rPr>
          <w:spacing w:val="10"/>
        </w:rPr>
        <w:t> </w:t>
      </w:r>
      <w:r>
        <w:rPr/>
        <w:t>be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1"/>
      </w:pPr>
      <w:r>
        <w:rPr/>
        <w:t>established in each school for monitoring, collation and storage of data on assessment. The</w:t>
      </w:r>
      <w:r>
        <w:rPr>
          <w:spacing w:val="1"/>
        </w:rPr>
        <w:t> </w:t>
      </w:r>
      <w:r>
        <w:rPr/>
        <w:t>Minimum Standards prescribes</w:t>
      </w:r>
      <w:r>
        <w:rPr>
          <w:spacing w:val="1"/>
        </w:rPr>
        <w:t> </w:t>
      </w:r>
      <w:r>
        <w:rPr/>
        <w:t>examination and</w:t>
      </w:r>
      <w:r>
        <w:rPr>
          <w:spacing w:val="1"/>
        </w:rPr>
        <w:t> </w:t>
      </w:r>
      <w:r>
        <w:rPr/>
        <w:t>continuous assessment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 60:40</w:t>
      </w:r>
      <w:r>
        <w:rPr>
          <w:spacing w:val="1"/>
        </w:rPr>
        <w:t> </w:t>
      </w:r>
      <w:r>
        <w:rPr/>
        <w:t>ratios (Implementation</w:t>
      </w:r>
      <w:r>
        <w:rPr>
          <w:spacing w:val="-3"/>
        </w:rPr>
        <w:t> </w:t>
      </w:r>
      <w:r>
        <w:rPr/>
        <w:t>Framework,</w:t>
      </w:r>
      <w:r>
        <w:rPr>
          <w:spacing w:val="3"/>
        </w:rPr>
        <w:t> </w:t>
      </w:r>
      <w:r>
        <w:rPr/>
        <w:t>2012,</w:t>
      </w:r>
      <w:r>
        <w:rPr>
          <w:spacing w:val="4"/>
        </w:rPr>
        <w:t> </w:t>
      </w:r>
      <w:r>
        <w:rPr/>
        <w:t>p.</w:t>
      </w:r>
      <w:r>
        <w:rPr>
          <w:spacing w:val="4"/>
        </w:rPr>
        <w:t> </w:t>
      </w:r>
      <w:r>
        <w:rPr/>
        <w:t>18).</w:t>
      </w:r>
    </w:p>
    <w:p>
      <w:pPr>
        <w:pStyle w:val="BodyText"/>
        <w:spacing w:line="480" w:lineRule="auto" w:before="1"/>
        <w:ind w:right="899"/>
      </w:pPr>
      <w:r>
        <w:rPr/>
        <w:t>The content of the Hausa Language curriculum at pre-NCE and NCE levels cover four main</w:t>
      </w:r>
      <w:r>
        <w:rPr>
          <w:spacing w:val="1"/>
        </w:rPr>
        <w:t> </w:t>
      </w:r>
      <w:r>
        <w:rPr/>
        <w:t>areas i.e. Language, Literature, Culture and Hausa Teaching Methodology. The minimum</w:t>
      </w:r>
      <w:r>
        <w:rPr>
          <w:spacing w:val="1"/>
        </w:rPr>
        <w:t> </w:t>
      </w:r>
      <w:r>
        <w:rPr/>
        <w:t>number of lecturers required is 1:25. Teaching personnel versed in each of these four areas</w:t>
      </w:r>
      <w:r>
        <w:rPr>
          <w:spacing w:val="1"/>
        </w:rPr>
        <w:t> </w:t>
      </w:r>
      <w:r>
        <w:rPr/>
        <w:t>must possess at least B.A., B.A. Ed second-class lower division. In addition, all academic</w:t>
      </w:r>
      <w:r>
        <w:rPr>
          <w:spacing w:val="1"/>
        </w:rPr>
        <w:t> </w:t>
      </w:r>
      <w:r>
        <w:rPr/>
        <w:t>staff</w:t>
      </w:r>
      <w:r>
        <w:rPr>
          <w:spacing w:val="-2"/>
        </w:rPr>
        <w:t> </w:t>
      </w:r>
      <w:r>
        <w:rPr/>
        <w:t>must</w:t>
      </w:r>
      <w:r>
        <w:rPr>
          <w:spacing w:val="7"/>
        </w:rPr>
        <w:t> </w:t>
      </w:r>
      <w:r>
        <w:rPr/>
        <w:t>be computer</w:t>
      </w:r>
      <w:r>
        <w:rPr>
          <w:spacing w:val="3"/>
        </w:rPr>
        <w:t> </w:t>
      </w:r>
      <w:r>
        <w:rPr/>
        <w:t>literate</w:t>
      </w:r>
      <w:r>
        <w:rPr>
          <w:spacing w:val="1"/>
        </w:rPr>
        <w:t> </w:t>
      </w:r>
      <w:r>
        <w:rPr/>
        <w:t>(NCCE,</w:t>
      </w:r>
      <w:r>
        <w:rPr>
          <w:spacing w:val="-2"/>
        </w:rPr>
        <w:t> </w:t>
      </w:r>
      <w:r>
        <w:rPr/>
        <w:t>2012:67).</w:t>
      </w:r>
    </w:p>
    <w:p>
      <w:pPr>
        <w:pStyle w:val="BodyText"/>
        <w:spacing w:line="480" w:lineRule="auto" w:before="1"/>
        <w:ind w:right="893"/>
      </w:pPr>
      <w:r>
        <w:rPr/>
        <w:t>Various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include; Hausa Lecturers/Teachers; Students; Teaching Resources; Institutions‘ instructional</w:t>
      </w:r>
      <w:r>
        <w:rPr>
          <w:spacing w:val="1"/>
        </w:rPr>
        <w:t> </w:t>
      </w:r>
      <w:r>
        <w:rPr/>
        <w:t>materials; institution/School Environment; Availability of Funds and the state of the Nation‘s</w:t>
      </w:r>
      <w:r>
        <w:rPr>
          <w:spacing w:val="-57"/>
        </w:rPr>
        <w:t> </w:t>
      </w:r>
      <w:r>
        <w:rPr/>
        <w:t>Economy.In addition, the challenges of implementing Hausa curriculum in Nigerian colleges</w:t>
      </w:r>
      <w:r>
        <w:rPr>
          <w:spacing w:val="1"/>
        </w:rPr>
        <w:t> </w:t>
      </w:r>
      <w:r>
        <w:rPr/>
        <w:t>of education are synonymous with the problems of Nigeria and also that of general education</w:t>
      </w:r>
      <w:r>
        <w:rPr>
          <w:spacing w:val="1"/>
        </w:rPr>
        <w:t> </w:t>
      </w:r>
      <w:r>
        <w:rPr/>
        <w:t>in Nigeria. Egwu (2009), posited that some of the major challenges of the Teacher education</w:t>
      </w:r>
      <w:r>
        <w:rPr>
          <w:spacing w:val="1"/>
        </w:rPr>
        <w:t> </w:t>
      </w:r>
      <w:r>
        <w:rPr/>
        <w:t>system includes;Inadequate and obsolete instructional materials and equipment, for example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workshop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libraries,</w:t>
      </w:r>
      <w:r>
        <w:rPr>
          <w:spacing w:val="1"/>
        </w:rPr>
        <w:t> </w:t>
      </w:r>
      <w:r>
        <w:rPr/>
        <w:t>dilapidated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blocks;</w:t>
      </w:r>
      <w:r>
        <w:rPr>
          <w:spacing w:val="1"/>
        </w:rPr>
        <w:t> </w:t>
      </w:r>
      <w:r>
        <w:rPr/>
        <w:t>inadequate</w:t>
      </w:r>
      <w:r>
        <w:rPr>
          <w:spacing w:val="1"/>
        </w:rPr>
        <w:t> </w:t>
      </w:r>
      <w:r>
        <w:rPr/>
        <w:t>capacity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internal/peer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assessment;</w:t>
      </w:r>
      <w:r>
        <w:rPr>
          <w:spacing w:val="1"/>
        </w:rPr>
        <w:t> </w:t>
      </w:r>
      <w:r>
        <w:rPr/>
        <w:t>Weak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structure</w:t>
      </w:r>
      <w:r>
        <w:rPr>
          <w:spacing w:val="1"/>
        </w:rPr>
        <w:t> </w:t>
      </w:r>
      <w:r>
        <w:rPr/>
        <w:t>for</w:t>
      </w:r>
      <w:r>
        <w:rPr>
          <w:spacing w:val="60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practice</w:t>
      </w:r>
      <w:r>
        <w:rPr>
          <w:spacing w:val="1"/>
        </w:rPr>
        <w:t> </w:t>
      </w:r>
      <w:r>
        <w:rPr/>
        <w:t>(TP);</w:t>
      </w:r>
      <w:r>
        <w:rPr>
          <w:spacing w:val="1"/>
        </w:rPr>
        <w:t> </w:t>
      </w:r>
      <w:r>
        <w:rPr/>
        <w:t>Brain</w:t>
      </w:r>
      <w:r>
        <w:rPr>
          <w:spacing w:val="1"/>
        </w:rPr>
        <w:t> </w:t>
      </w:r>
      <w:r>
        <w:rPr/>
        <w:t>drain,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flight;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incidence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cultism,</w:t>
      </w:r>
      <w:r>
        <w:rPr>
          <w:spacing w:val="1"/>
        </w:rPr>
        <w:t> </w:t>
      </w:r>
      <w:r>
        <w:rPr/>
        <w:t>examination malpractice and social and academic vices; Unstable academic calendar; Staff</w:t>
      </w:r>
      <w:r>
        <w:rPr>
          <w:spacing w:val="1"/>
        </w:rPr>
        <w:t> </w:t>
      </w:r>
      <w:r>
        <w:rPr/>
        <w:t>shortages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board;</w:t>
      </w:r>
      <w:r>
        <w:rPr>
          <w:spacing w:val="1"/>
        </w:rPr>
        <w:t> </w:t>
      </w:r>
      <w:r>
        <w:rPr/>
        <w:t>Unattractive</w:t>
      </w:r>
      <w:r>
        <w:rPr>
          <w:spacing w:val="1"/>
        </w:rPr>
        <w:t> </w:t>
      </w:r>
      <w:r>
        <w:rPr/>
        <w:t>conditions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service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Inadequate</w:t>
      </w:r>
      <w:r>
        <w:rPr>
          <w:spacing w:val="1"/>
        </w:rPr>
        <w:t> </w:t>
      </w:r>
      <w:r>
        <w:rPr/>
        <w:t>funding</w:t>
      </w:r>
      <w:r>
        <w:rPr>
          <w:spacing w:val="1"/>
        </w:rPr>
        <w:t> </w:t>
      </w:r>
      <w:r>
        <w:rPr/>
        <w:t>of</w:t>
      </w:r>
      <w:r>
        <w:rPr>
          <w:spacing w:val="-6"/>
        </w:rPr>
        <w:t> </w:t>
      </w:r>
      <w:r>
        <w:rPr/>
        <w:t>colleges of</w:t>
      </w:r>
      <w:r>
        <w:rPr>
          <w:spacing w:val="-6"/>
        </w:rPr>
        <w:t> </w:t>
      </w:r>
      <w:r>
        <w:rPr/>
        <w:t>education.</w:t>
      </w:r>
    </w:p>
    <w:p>
      <w:pPr>
        <w:pStyle w:val="BodyText"/>
        <w:spacing w:line="480" w:lineRule="auto" w:before="2"/>
        <w:ind w:right="898"/>
      </w:pPr>
      <w:r>
        <w:rPr/>
        <w:t>The new Nigeria Certificate in Education Minimum Standards for Hausa Language, whose</w:t>
      </w:r>
      <w:r>
        <w:rPr>
          <w:spacing w:val="1"/>
        </w:rPr>
        <w:t> </w:t>
      </w:r>
      <w:r>
        <w:rPr/>
        <w:t>implementation</w:t>
      </w:r>
      <w:r>
        <w:rPr>
          <w:spacing w:val="5"/>
        </w:rPr>
        <w:t> </w:t>
      </w:r>
      <w:r>
        <w:rPr/>
        <w:t>has</w:t>
      </w:r>
      <w:r>
        <w:rPr>
          <w:spacing w:val="6"/>
        </w:rPr>
        <w:t> </w:t>
      </w:r>
      <w:r>
        <w:rPr/>
        <w:t>commenced</w:t>
      </w:r>
      <w:r>
        <w:rPr>
          <w:spacing w:val="14"/>
        </w:rPr>
        <w:t> </w:t>
      </w:r>
      <w:r>
        <w:rPr/>
        <w:t>in</w:t>
      </w:r>
      <w:r>
        <w:rPr>
          <w:spacing w:val="3"/>
        </w:rPr>
        <w:t> </w:t>
      </w:r>
      <w:r>
        <w:rPr/>
        <w:t>all Colleges</w:t>
      </w:r>
      <w:r>
        <w:rPr>
          <w:spacing w:val="6"/>
        </w:rPr>
        <w:t> </w:t>
      </w:r>
      <w:r>
        <w:rPr/>
        <w:t>of</w:t>
      </w:r>
      <w:r>
        <w:rPr>
          <w:spacing w:val="5"/>
        </w:rPr>
        <w:t> </w:t>
      </w:r>
      <w:r>
        <w:rPr/>
        <w:t>Education</w:t>
      </w:r>
      <w:r>
        <w:rPr>
          <w:spacing w:val="8"/>
        </w:rPr>
        <w:t> </w:t>
      </w:r>
      <w:r>
        <w:rPr/>
        <w:t>in</w:t>
      </w:r>
      <w:r>
        <w:rPr>
          <w:spacing w:val="6"/>
        </w:rPr>
        <w:t> </w:t>
      </w:r>
      <w:r>
        <w:rPr/>
        <w:t>Nigeria,</w:t>
      </w:r>
      <w:r>
        <w:rPr>
          <w:spacing w:val="12"/>
        </w:rPr>
        <w:t> </w:t>
      </w:r>
      <w:r>
        <w:rPr/>
        <w:t>has</w:t>
      </w:r>
      <w:r>
        <w:rPr>
          <w:spacing w:val="5"/>
        </w:rPr>
        <w:t> </w:t>
      </w:r>
      <w:r>
        <w:rPr/>
        <w:t>thrown</w:t>
      </w:r>
      <w:r>
        <w:rPr>
          <w:spacing w:val="3"/>
        </w:rPr>
        <w:t> </w:t>
      </w:r>
      <w:r>
        <w:rPr/>
        <w:t>up</w:t>
      </w:r>
      <w:r>
        <w:rPr>
          <w:spacing w:val="8"/>
        </w:rPr>
        <w:t> </w:t>
      </w:r>
      <w:r>
        <w:rPr/>
        <w:t>a</w:t>
      </w:r>
      <w:r>
        <w:rPr>
          <w:spacing w:val="3"/>
        </w:rPr>
        <w:t> </w:t>
      </w:r>
      <w:r>
        <w:rPr/>
        <w:t>big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9"/>
      </w:pPr>
      <w:r>
        <w:rPr/>
        <w:t>challenge to teacher educators in the nation's Colleges of Education and Polytechnics as they</w:t>
      </w:r>
      <w:r>
        <w:rPr>
          <w:spacing w:val="1"/>
        </w:rPr>
        <w:t> </w:t>
      </w:r>
      <w:r>
        <w:rPr/>
        <w:t>have to review their teacher preparation programmes in the context of knowledge of subject</w:t>
      </w:r>
      <w:r>
        <w:rPr>
          <w:spacing w:val="1"/>
        </w:rPr>
        <w:t> </w:t>
      </w:r>
      <w:r>
        <w:rPr/>
        <w:t>matter, teaching skills and competencies. This is necessary for them to be able to produce</w:t>
      </w:r>
      <w:r>
        <w:rPr>
          <w:spacing w:val="1"/>
        </w:rPr>
        <w:t> </w:t>
      </w:r>
      <w:r>
        <w:rPr/>
        <w:t>Hausa secondary school teachers who</w:t>
      </w:r>
      <w:r>
        <w:rPr>
          <w:spacing w:val="1"/>
        </w:rPr>
        <w:t> </w:t>
      </w:r>
      <w:r>
        <w:rPr/>
        <w:t>can effectively teach the subjects.</w:t>
      </w:r>
      <w:r>
        <w:rPr>
          <w:spacing w:val="60"/>
        </w:rPr>
        <w:t> </w:t>
      </w:r>
      <w:r>
        <w:rPr/>
        <w:t>In specific terms,</w:t>
      </w:r>
      <w:r>
        <w:rPr>
          <w:spacing w:val="1"/>
        </w:rPr>
        <w:t> </w:t>
      </w:r>
      <w:r>
        <w:rPr/>
        <w:t>the updating of teacher education programme is more felt in preparing teachers to teach the</w:t>
      </w:r>
      <w:r>
        <w:rPr>
          <w:spacing w:val="1"/>
        </w:rPr>
        <w:t> </w:t>
      </w:r>
      <w:r>
        <w:rPr/>
        <w:t>subject</w:t>
      </w:r>
      <w:r>
        <w:rPr>
          <w:spacing w:val="6"/>
        </w:rPr>
        <w:t> </w:t>
      </w:r>
      <w:r>
        <w:rPr/>
        <w:t>effectively.</w:t>
      </w:r>
    </w:p>
    <w:p>
      <w:pPr>
        <w:pStyle w:val="Heading1"/>
        <w:numPr>
          <w:ilvl w:val="1"/>
          <w:numId w:val="11"/>
        </w:numPr>
        <w:tabs>
          <w:tab w:pos="1661" w:val="left" w:leader="none"/>
        </w:tabs>
        <w:spacing w:line="240" w:lineRule="auto" w:before="1" w:after="0"/>
        <w:ind w:left="1661" w:right="0" w:hanging="721"/>
        <w:jc w:val="both"/>
      </w:pPr>
      <w:bookmarkStart w:name="_TOC_250036" w:id="2"/>
      <w:r>
        <w:rPr/>
        <w:t>Statement of</w:t>
      </w:r>
      <w:r>
        <w:rPr>
          <w:spacing w:val="-3"/>
        </w:rPr>
        <w:t> </w:t>
      </w:r>
      <w:r>
        <w:rPr/>
        <w:t>the</w:t>
      </w:r>
      <w:r>
        <w:rPr>
          <w:spacing w:val="-3"/>
        </w:rPr>
        <w:t> </w:t>
      </w:r>
      <w:bookmarkEnd w:id="2"/>
      <w:r>
        <w:rPr/>
        <w:t>Problem</w:t>
      </w:r>
    </w:p>
    <w:p>
      <w:pPr>
        <w:pStyle w:val="BodyText"/>
        <w:spacing w:before="5"/>
        <w:ind w:left="0"/>
        <w:jc w:val="left"/>
        <w:rPr>
          <w:b/>
          <w:sz w:val="29"/>
        </w:rPr>
      </w:pPr>
    </w:p>
    <w:p>
      <w:pPr>
        <w:pStyle w:val="BodyText"/>
        <w:spacing w:line="480" w:lineRule="auto"/>
        <w:ind w:right="893"/>
      </w:pPr>
      <w:r>
        <w:rPr/>
        <w:t>Curriculum implementation is an important segment of teaching learning process. It has to do</w:t>
      </w:r>
      <w:r>
        <w:rPr>
          <w:spacing w:val="-57"/>
        </w:rPr>
        <w:t> </w:t>
      </w:r>
      <w:r>
        <w:rPr/>
        <w:t>with the translation of the curriculum into action. This exercise of the curriculum requires</w:t>
      </w:r>
      <w:r>
        <w:rPr>
          <w:spacing w:val="1"/>
        </w:rPr>
        <w:t> </w:t>
      </w:r>
      <w:r>
        <w:rPr/>
        <w:t>personnel,</w:t>
      </w:r>
      <w:r>
        <w:rPr>
          <w:spacing w:val="1"/>
        </w:rPr>
        <w:t> </w:t>
      </w:r>
      <w:r>
        <w:rPr/>
        <w:t>facilities,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materials,</w:t>
      </w:r>
      <w:r>
        <w:rPr>
          <w:spacing w:val="1"/>
        </w:rPr>
        <w:t> </w:t>
      </w:r>
      <w:r>
        <w:rPr/>
        <w:t>good</w:t>
      </w:r>
      <w:r>
        <w:rPr>
          <w:spacing w:val="1"/>
        </w:rPr>
        <w:t> </w:t>
      </w:r>
      <w:r>
        <w:rPr/>
        <w:t>administration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teaching</w:t>
      </w:r>
      <w:r>
        <w:rPr>
          <w:spacing w:val="60"/>
        </w:rPr>
        <w:t> </w:t>
      </w:r>
      <w:r>
        <w:rPr/>
        <w:t>methods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things</w:t>
      </w:r>
      <w:r>
        <w:rPr>
          <w:spacing w:val="1"/>
        </w:rPr>
        <w:t> </w:t>
      </w:r>
      <w:r>
        <w:rPr/>
        <w:t>needed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(NCCE,</w:t>
      </w:r>
      <w:r>
        <w:rPr>
          <w:spacing w:val="1"/>
        </w:rPr>
        <w:t> </w:t>
      </w:r>
      <w:r>
        <w:rPr/>
        <w:t>2012:65).</w:t>
      </w:r>
      <w:r>
        <w:rPr>
          <w:spacing w:val="1"/>
        </w:rPr>
        <w:t> </w:t>
      </w:r>
      <w:r>
        <w:rPr/>
        <w:t>Recentlytheefforts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Colleges‘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 of the new Hausa curriculum for the Colleges of education have yielded little</w:t>
      </w:r>
      <w:r>
        <w:rPr>
          <w:spacing w:val="-57"/>
        </w:rPr>
        <w:t> </w:t>
      </w:r>
      <w:r>
        <w:rPr/>
        <w:t>or no dividends due to issues which are inherent in the implementation of the curriculum.</w:t>
      </w:r>
      <w:r>
        <w:rPr>
          <w:spacing w:val="1"/>
        </w:rPr>
        <w:t> </w:t>
      </w:r>
      <w:r>
        <w:rPr/>
        <w:t>These problems include under funding,non-availability of instructional materials, inadequate</w:t>
      </w:r>
      <w:r>
        <w:rPr>
          <w:spacing w:val="1"/>
        </w:rPr>
        <w:t> </w:t>
      </w:r>
      <w:r>
        <w:rPr/>
        <w:t>classrooms,</w:t>
      </w:r>
      <w:r>
        <w:rPr>
          <w:spacing w:val="1"/>
        </w:rPr>
        <w:t> </w:t>
      </w:r>
      <w:r>
        <w:rPr/>
        <w:t>obsolete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non-utilizationof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facilities, lack of qualified teachers/lectures, amongst others. This resulted producing of half-</w:t>
      </w:r>
      <w:r>
        <w:rPr>
          <w:spacing w:val="1"/>
        </w:rPr>
        <w:t> </w:t>
      </w:r>
      <w:r>
        <w:rPr/>
        <w:t>baked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noticed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expressed</w:t>
      </w:r>
      <w:r>
        <w:rPr>
          <w:spacing w:val="1"/>
        </w:rPr>
        <w:t> </w:t>
      </w:r>
      <w:r>
        <w:rPr/>
        <w:t>concern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competency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 trained to teach Hausa language in secondary schools.   And this in turnwill affect</w:t>
      </w:r>
      <w:r>
        <w:rPr>
          <w:spacing w:val="1"/>
        </w:rPr>
        <w:t> </w:t>
      </w:r>
      <w:r>
        <w:rPr/>
        <w:t>not only Hausa language education will no doubt hamper the educational development in the</w:t>
      </w:r>
      <w:r>
        <w:rPr>
          <w:spacing w:val="1"/>
        </w:rPr>
        <w:t> </w:t>
      </w:r>
      <w:r>
        <w:rPr/>
        <w:t>country. This prompted the researcher to undertake the study.The study therefore, takes a</w:t>
      </w:r>
      <w:r>
        <w:rPr>
          <w:spacing w:val="1"/>
        </w:rPr>
        <w:t> </w:t>
      </w:r>
      <w:r>
        <w:rPr/>
        <w:t>critical</w:t>
      </w:r>
      <w:r>
        <w:rPr>
          <w:spacing w:val="50"/>
        </w:rPr>
        <w:t> </w:t>
      </w:r>
      <w:r>
        <w:rPr/>
        <w:t>look</w:t>
      </w:r>
      <w:r>
        <w:rPr>
          <w:spacing w:val="54"/>
        </w:rPr>
        <w:t> </w:t>
      </w:r>
      <w:r>
        <w:rPr/>
        <w:t>at</w:t>
      </w:r>
      <w:r>
        <w:rPr>
          <w:spacing w:val="55"/>
        </w:rPr>
        <w:t> </w:t>
      </w:r>
      <w:r>
        <w:rPr/>
        <w:t>the</w:t>
      </w:r>
      <w:r>
        <w:rPr>
          <w:spacing w:val="54"/>
        </w:rPr>
        <w:t> </w:t>
      </w:r>
      <w:r>
        <w:rPr/>
        <w:t>challenges</w:t>
      </w:r>
      <w:r>
        <w:rPr>
          <w:spacing w:val="52"/>
        </w:rPr>
        <w:t> </w:t>
      </w:r>
      <w:r>
        <w:rPr/>
        <w:t>of</w:t>
      </w:r>
      <w:r>
        <w:rPr>
          <w:spacing w:val="52"/>
        </w:rPr>
        <w:t> </w:t>
      </w:r>
      <w:r>
        <w:rPr/>
        <w:t>implementing</w:t>
      </w:r>
      <w:r>
        <w:rPr>
          <w:spacing w:val="54"/>
        </w:rPr>
        <w:t> </w:t>
      </w:r>
      <w:r>
        <w:rPr/>
        <w:t>the</w:t>
      </w:r>
      <w:r>
        <w:rPr>
          <w:spacing w:val="53"/>
        </w:rPr>
        <w:t> </w:t>
      </w:r>
      <w:r>
        <w:rPr/>
        <w:t>new</w:t>
      </w:r>
      <w:r>
        <w:rPr>
          <w:spacing w:val="4"/>
        </w:rPr>
        <w:t> </w:t>
      </w:r>
      <w:r>
        <w:rPr/>
        <w:t>Hausa</w:t>
      </w:r>
      <w:r>
        <w:rPr>
          <w:spacing w:val="58"/>
        </w:rPr>
        <w:t> </w:t>
      </w:r>
      <w:r>
        <w:rPr/>
        <w:t>languages</w:t>
      </w:r>
      <w:r>
        <w:rPr>
          <w:spacing w:val="53"/>
        </w:rPr>
        <w:t> </w:t>
      </w:r>
      <w:r>
        <w:rPr/>
        <w:t>curriculum</w:t>
      </w:r>
      <w:r>
        <w:rPr>
          <w:spacing w:val="55"/>
        </w:rPr>
        <w:t> </w:t>
      </w:r>
      <w:r>
        <w:rPr/>
        <w:t>in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4"/>
        <w:jc w:val="left"/>
      </w:pPr>
      <w:r>
        <w:rPr/>
        <w:t>Colleges</w:t>
      </w:r>
      <w:r>
        <w:rPr>
          <w:spacing w:val="7"/>
        </w:rPr>
        <w:t> </w:t>
      </w:r>
      <w:r>
        <w:rPr/>
        <w:t>of</w:t>
      </w:r>
      <w:r>
        <w:rPr>
          <w:spacing w:val="59"/>
        </w:rPr>
        <w:t> </w:t>
      </w:r>
      <w:r>
        <w:rPr/>
        <w:t>Education</w:t>
      </w:r>
      <w:r>
        <w:rPr>
          <w:spacing w:val="8"/>
        </w:rPr>
        <w:t> </w:t>
      </w:r>
      <w:r>
        <w:rPr/>
        <w:t>in</w:t>
      </w:r>
      <w:r>
        <w:rPr>
          <w:spacing w:val="3"/>
        </w:rPr>
        <w:t> </w:t>
      </w:r>
      <w:r>
        <w:rPr/>
        <w:t>the</w:t>
      </w:r>
      <w:r>
        <w:rPr>
          <w:spacing w:val="12"/>
        </w:rPr>
        <w:t> </w:t>
      </w:r>
      <w:r>
        <w:rPr/>
        <w:t>north-west</w:t>
      </w:r>
      <w:r>
        <w:rPr>
          <w:spacing w:val="13"/>
        </w:rPr>
        <w:t> </w:t>
      </w:r>
      <w:r>
        <w:rPr/>
        <w:t>zone</w:t>
      </w:r>
      <w:r>
        <w:rPr>
          <w:spacing w:val="8"/>
        </w:rPr>
        <w:t> </w:t>
      </w:r>
      <w:r>
        <w:rPr/>
        <w:t>of  Nigeria</w:t>
      </w:r>
      <w:r>
        <w:rPr>
          <w:spacing w:val="7"/>
        </w:rPr>
        <w:t> </w:t>
      </w:r>
      <w:r>
        <w:rPr/>
        <w:t>which</w:t>
      </w:r>
      <w:r>
        <w:rPr>
          <w:spacing w:val="3"/>
        </w:rPr>
        <w:t> </w:t>
      </w:r>
      <w:r>
        <w:rPr/>
        <w:t>comprises</w:t>
      </w:r>
      <w:r>
        <w:rPr>
          <w:spacing w:val="6"/>
        </w:rPr>
        <w:t> </w:t>
      </w:r>
      <w:r>
        <w:rPr/>
        <w:t>of</w:t>
      </w:r>
      <w:r>
        <w:rPr>
          <w:spacing w:val="9"/>
        </w:rPr>
        <w:t> </w:t>
      </w:r>
      <w:r>
        <w:rPr/>
        <w:t>Kaduna,</w:t>
      </w:r>
      <w:r>
        <w:rPr>
          <w:spacing w:val="-57"/>
        </w:rPr>
        <w:t> </w:t>
      </w:r>
      <w:r>
        <w:rPr/>
        <w:t>Katsina,</w:t>
      </w:r>
      <w:r>
        <w:rPr>
          <w:spacing w:val="3"/>
        </w:rPr>
        <w:t> </w:t>
      </w:r>
      <w:r>
        <w:rPr/>
        <w:t>Kano,</w:t>
      </w:r>
      <w:r>
        <w:rPr>
          <w:spacing w:val="4"/>
        </w:rPr>
        <w:t> </w:t>
      </w:r>
      <w:r>
        <w:rPr/>
        <w:t>Jigawa,</w:t>
      </w:r>
      <w:r>
        <w:rPr>
          <w:spacing w:val="3"/>
        </w:rPr>
        <w:t> </w:t>
      </w:r>
      <w:r>
        <w:rPr/>
        <w:t>Sokoto, Zamfara and</w:t>
      </w:r>
      <w:r>
        <w:rPr>
          <w:spacing w:val="6"/>
        </w:rPr>
        <w:t> </w:t>
      </w:r>
      <w:r>
        <w:rPr/>
        <w:t>Kebbi</w:t>
      </w:r>
      <w:r>
        <w:rPr>
          <w:spacing w:val="-7"/>
        </w:rPr>
        <w:t> </w:t>
      </w:r>
      <w:r>
        <w:rPr/>
        <w:t>State.</w:t>
      </w:r>
    </w:p>
    <w:p>
      <w:pPr>
        <w:pStyle w:val="Heading1"/>
        <w:numPr>
          <w:ilvl w:val="1"/>
          <w:numId w:val="11"/>
        </w:numPr>
        <w:tabs>
          <w:tab w:pos="1660" w:val="left" w:leader="none"/>
          <w:tab w:pos="1661" w:val="left" w:leader="none"/>
        </w:tabs>
        <w:spacing w:line="240" w:lineRule="auto" w:before="207" w:after="0"/>
        <w:ind w:left="1661" w:right="0" w:hanging="721"/>
        <w:jc w:val="left"/>
      </w:pPr>
      <w:bookmarkStart w:name="_TOC_250035" w:id="3"/>
      <w:r>
        <w:rPr/>
        <w:t>Objectives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bookmarkEnd w:id="3"/>
      <w:r>
        <w:rPr/>
        <w:t>Study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before="169"/>
        <w:jc w:val="left"/>
      </w:pPr>
      <w:r>
        <w:rPr/>
        <w:t>The</w:t>
      </w:r>
      <w:r>
        <w:rPr>
          <w:spacing w:val="-2"/>
        </w:rPr>
        <w:t> </w:t>
      </w:r>
      <w:r>
        <w:rPr/>
        <w:t>study</w:t>
      </w:r>
      <w:r>
        <w:rPr>
          <w:spacing w:val="-8"/>
        </w:rPr>
        <w:t> </w:t>
      </w:r>
      <w:r>
        <w:rPr/>
        <w:t>was</w:t>
      </w:r>
      <w:r>
        <w:rPr>
          <w:spacing w:val="-2"/>
        </w:rPr>
        <w:t> </w:t>
      </w:r>
      <w:r>
        <w:rPr/>
        <w:t>set</w:t>
      </w:r>
      <w:r>
        <w:rPr>
          <w:spacing w:val="-1"/>
        </w:rPr>
        <w:t> </w:t>
      </w:r>
      <w:r>
        <w:rPr/>
        <w:t>to</w:t>
      </w:r>
      <w:r>
        <w:rPr>
          <w:spacing w:val="5"/>
        </w:rPr>
        <w:t> </w:t>
      </w:r>
      <w:r>
        <w:rPr/>
        <w:t>achieve</w:t>
      </w:r>
      <w:r>
        <w:rPr>
          <w:spacing w:val="-2"/>
        </w:rPr>
        <w:t> </w:t>
      </w:r>
      <w:r>
        <w:rPr/>
        <w:t>the</w:t>
      </w:r>
      <w:r>
        <w:rPr>
          <w:spacing w:val="4"/>
        </w:rPr>
        <w:t> </w:t>
      </w:r>
      <w:r>
        <w:rPr/>
        <w:t>followingobjectives</w:t>
      </w:r>
      <w:r>
        <w:rPr>
          <w:spacing w:val="-3"/>
        </w:rPr>
        <w:t> </w:t>
      </w:r>
      <w:r>
        <w:rPr/>
        <w:t>to:</w:t>
      </w:r>
    </w:p>
    <w:p>
      <w:pPr>
        <w:pStyle w:val="BodyText"/>
        <w:ind w:left="0"/>
        <w:jc w:val="left"/>
        <w:rPr>
          <w:sz w:val="26"/>
        </w:rPr>
      </w:pPr>
    </w:p>
    <w:p>
      <w:pPr>
        <w:pStyle w:val="ListParagraph"/>
        <w:numPr>
          <w:ilvl w:val="0"/>
          <w:numId w:val="12"/>
        </w:numPr>
        <w:tabs>
          <w:tab w:pos="1660" w:val="left" w:leader="none"/>
          <w:tab w:pos="1661" w:val="left" w:leader="none"/>
        </w:tabs>
        <w:spacing w:line="480" w:lineRule="auto" w:before="179" w:after="0"/>
        <w:ind w:left="1661" w:right="894" w:hanging="721"/>
        <w:jc w:val="left"/>
        <w:rPr>
          <w:sz w:val="24"/>
        </w:rPr>
      </w:pPr>
      <w:r>
        <w:rPr>
          <w:sz w:val="24"/>
        </w:rPr>
        <w:t>examine</w:t>
      </w:r>
      <w:r>
        <w:rPr>
          <w:spacing w:val="42"/>
          <w:sz w:val="24"/>
        </w:rPr>
        <w:t> </w:t>
      </w:r>
      <w:r>
        <w:rPr>
          <w:sz w:val="24"/>
        </w:rPr>
        <w:t>the</w:t>
      </w:r>
      <w:r>
        <w:rPr>
          <w:spacing w:val="43"/>
          <w:sz w:val="24"/>
        </w:rPr>
        <w:t> </w:t>
      </w:r>
      <w:r>
        <w:rPr>
          <w:sz w:val="24"/>
        </w:rPr>
        <w:t>extent</w:t>
      </w:r>
      <w:r>
        <w:rPr>
          <w:spacing w:val="44"/>
          <w:sz w:val="24"/>
        </w:rPr>
        <w:t> </w:t>
      </w:r>
      <w:r>
        <w:rPr>
          <w:sz w:val="24"/>
        </w:rPr>
        <w:t>to</w:t>
      </w:r>
      <w:r>
        <w:rPr>
          <w:spacing w:val="47"/>
          <w:sz w:val="24"/>
        </w:rPr>
        <w:t> </w:t>
      </w:r>
      <w:r>
        <w:rPr>
          <w:sz w:val="24"/>
        </w:rPr>
        <w:t>which</w:t>
      </w:r>
      <w:r>
        <w:rPr>
          <w:spacing w:val="39"/>
          <w:sz w:val="24"/>
        </w:rPr>
        <w:t> </w:t>
      </w:r>
      <w:r>
        <w:rPr>
          <w:sz w:val="24"/>
        </w:rPr>
        <w:t>Hausa</w:t>
      </w:r>
      <w:r>
        <w:rPr>
          <w:spacing w:val="47"/>
          <w:sz w:val="24"/>
        </w:rPr>
        <w:t> </w:t>
      </w:r>
      <w:r>
        <w:rPr>
          <w:sz w:val="24"/>
        </w:rPr>
        <w:t>language</w:t>
      </w:r>
      <w:r>
        <w:rPr>
          <w:spacing w:val="44"/>
          <w:sz w:val="24"/>
        </w:rPr>
        <w:t> </w:t>
      </w:r>
      <w:r>
        <w:rPr>
          <w:sz w:val="24"/>
        </w:rPr>
        <w:t>curriculum</w:t>
      </w:r>
      <w:r>
        <w:rPr>
          <w:spacing w:val="39"/>
          <w:sz w:val="24"/>
        </w:rPr>
        <w:t> </w:t>
      </w:r>
      <w:r>
        <w:rPr>
          <w:sz w:val="24"/>
        </w:rPr>
        <w:t>is</w:t>
      </w:r>
      <w:r>
        <w:rPr>
          <w:spacing w:val="46"/>
          <w:sz w:val="24"/>
        </w:rPr>
        <w:t> </w:t>
      </w:r>
      <w:r>
        <w:rPr>
          <w:sz w:val="24"/>
        </w:rPr>
        <w:t>being</w:t>
      </w:r>
      <w:r>
        <w:rPr>
          <w:spacing w:val="43"/>
          <w:sz w:val="24"/>
        </w:rPr>
        <w:t> </w:t>
      </w:r>
      <w:r>
        <w:rPr>
          <w:sz w:val="24"/>
        </w:rPr>
        <w:t>implemented</w:t>
      </w:r>
      <w:r>
        <w:rPr>
          <w:spacing w:val="48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Colleges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Education</w:t>
      </w:r>
      <w:r>
        <w:rPr>
          <w:spacing w:val="2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Nigeria.</w:t>
      </w:r>
    </w:p>
    <w:p>
      <w:pPr>
        <w:pStyle w:val="ListParagraph"/>
        <w:numPr>
          <w:ilvl w:val="0"/>
          <w:numId w:val="12"/>
        </w:numPr>
        <w:tabs>
          <w:tab w:pos="1660" w:val="left" w:leader="none"/>
          <w:tab w:pos="1661" w:val="left" w:leader="none"/>
        </w:tabs>
        <w:spacing w:line="480" w:lineRule="auto" w:before="0" w:after="0"/>
        <w:ind w:left="1661" w:right="891" w:hanging="721"/>
        <w:jc w:val="left"/>
        <w:rPr>
          <w:sz w:val="24"/>
        </w:rPr>
      </w:pPr>
      <w:r>
        <w:rPr>
          <w:sz w:val="24"/>
        </w:rPr>
        <w:t>determine</w:t>
      </w:r>
      <w:r>
        <w:rPr>
          <w:spacing w:val="57"/>
          <w:sz w:val="24"/>
        </w:rPr>
        <w:t> </w:t>
      </w:r>
      <w:r>
        <w:rPr>
          <w:sz w:val="24"/>
        </w:rPr>
        <w:t>the</w:t>
      </w:r>
      <w:r>
        <w:rPr>
          <w:spacing w:val="3"/>
          <w:sz w:val="24"/>
        </w:rPr>
        <w:t> </w:t>
      </w:r>
      <w:r>
        <w:rPr>
          <w:sz w:val="24"/>
        </w:rPr>
        <w:t>methods</w:t>
      </w:r>
      <w:r>
        <w:rPr>
          <w:spacing w:val="56"/>
          <w:sz w:val="24"/>
        </w:rPr>
        <w:t> </w:t>
      </w:r>
      <w:r>
        <w:rPr>
          <w:sz w:val="24"/>
        </w:rPr>
        <w:t>utilized</w:t>
      </w:r>
      <w:r>
        <w:rPr>
          <w:spacing w:val="57"/>
          <w:sz w:val="24"/>
        </w:rPr>
        <w:t> </w:t>
      </w:r>
      <w:r>
        <w:rPr>
          <w:sz w:val="24"/>
        </w:rPr>
        <w:t>by</w:t>
      </w:r>
      <w:r>
        <w:rPr>
          <w:spacing w:val="52"/>
          <w:sz w:val="24"/>
        </w:rPr>
        <w:t> </w:t>
      </w:r>
      <w:r>
        <w:rPr>
          <w:sz w:val="24"/>
        </w:rPr>
        <w:t>the</w:t>
      </w:r>
      <w:r>
        <w:rPr>
          <w:spacing w:val="58"/>
          <w:sz w:val="24"/>
        </w:rPr>
        <w:t> </w:t>
      </w:r>
      <w:r>
        <w:rPr>
          <w:sz w:val="24"/>
        </w:rPr>
        <w:t>Hausa</w:t>
      </w:r>
      <w:r>
        <w:rPr>
          <w:spacing w:val="1"/>
          <w:sz w:val="24"/>
        </w:rPr>
        <w:t> </w:t>
      </w:r>
      <w:r>
        <w:rPr>
          <w:sz w:val="24"/>
        </w:rPr>
        <w:t>language</w:t>
      </w:r>
      <w:r>
        <w:rPr>
          <w:spacing w:val="3"/>
          <w:sz w:val="24"/>
        </w:rPr>
        <w:t> </w:t>
      </w:r>
      <w:r>
        <w:rPr>
          <w:sz w:val="24"/>
        </w:rPr>
        <w:t>lecturers</w:t>
      </w:r>
      <w:r>
        <w:rPr>
          <w:spacing w:val="55"/>
          <w:sz w:val="24"/>
        </w:rPr>
        <w:t> </w:t>
      </w:r>
      <w:r>
        <w:rPr>
          <w:sz w:val="24"/>
        </w:rPr>
        <w:t>in</w:t>
      </w:r>
      <w:r>
        <w:rPr>
          <w:spacing w:val="55"/>
          <w:sz w:val="24"/>
        </w:rPr>
        <w:t> </w:t>
      </w:r>
      <w:r>
        <w:rPr>
          <w:sz w:val="24"/>
        </w:rPr>
        <w:t>delivering</w:t>
      </w:r>
      <w:r>
        <w:rPr>
          <w:spacing w:val="58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Hausa</w:t>
      </w:r>
      <w:r>
        <w:rPr>
          <w:spacing w:val="5"/>
          <w:sz w:val="24"/>
        </w:rPr>
        <w:t> </w:t>
      </w:r>
      <w:r>
        <w:rPr>
          <w:sz w:val="24"/>
        </w:rPr>
        <w:t>language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2"/>
          <w:sz w:val="24"/>
        </w:rPr>
        <w:t> </w:t>
      </w:r>
      <w:r>
        <w:rPr>
          <w:sz w:val="24"/>
        </w:rPr>
        <w:t>Colleges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Nigeria.</w:t>
      </w:r>
    </w:p>
    <w:p>
      <w:pPr>
        <w:pStyle w:val="BodyText"/>
        <w:spacing w:line="480" w:lineRule="auto" w:before="1"/>
        <w:ind w:right="894"/>
        <w:jc w:val="left"/>
      </w:pPr>
      <w:r>
        <w:rPr/>
        <w:t>3investigate the availability of instructional materials for the implementation of</w:t>
      </w:r>
      <w:r>
        <w:rPr>
          <w:spacing w:val="1"/>
        </w:rPr>
        <w:t> </w:t>
      </w:r>
      <w:r>
        <w:rPr/>
        <w:t>NigeriaCertificate</w:t>
      </w:r>
      <w:r>
        <w:rPr>
          <w:spacing w:val="-7"/>
        </w:rPr>
        <w:t> </w:t>
      </w:r>
      <w:r>
        <w:rPr/>
        <w:t>of</w:t>
      </w:r>
      <w:r>
        <w:rPr>
          <w:spacing w:val="-9"/>
        </w:rPr>
        <w:t> </w:t>
      </w:r>
      <w:r>
        <w:rPr/>
        <w:t>Education</w:t>
      </w:r>
      <w:r>
        <w:rPr>
          <w:spacing w:val="-2"/>
        </w:rPr>
        <w:t> </w:t>
      </w:r>
      <w:r>
        <w:rPr/>
        <w:t>Hausalanguage</w:t>
      </w:r>
      <w:r>
        <w:rPr>
          <w:spacing w:val="-1"/>
        </w:rPr>
        <w:t> </w:t>
      </w:r>
      <w:r>
        <w:rPr/>
        <w:t>curriculum</w:t>
      </w:r>
      <w:r>
        <w:rPr>
          <w:spacing w:val="-1"/>
        </w:rPr>
        <w:t> </w:t>
      </w:r>
      <w:r>
        <w:rPr/>
        <w:t>in</w:t>
      </w:r>
      <w:r>
        <w:rPr>
          <w:spacing w:val="-3"/>
        </w:rPr>
        <w:t> </w:t>
      </w:r>
      <w:r>
        <w:rPr/>
        <w:t>Colleges</w:t>
      </w:r>
      <w:r>
        <w:rPr>
          <w:spacing w:val="1"/>
        </w:rPr>
        <w:t> </w:t>
      </w:r>
      <w:r>
        <w:rPr/>
        <w:t>in</w:t>
      </w:r>
      <w:r>
        <w:rPr>
          <w:spacing w:val="-4"/>
        </w:rPr>
        <w:t> </w:t>
      </w:r>
      <w:r>
        <w:rPr/>
        <w:t>Nigeria</w:t>
      </w:r>
    </w:p>
    <w:p>
      <w:pPr>
        <w:pStyle w:val="ListParagraph"/>
        <w:numPr>
          <w:ilvl w:val="1"/>
          <w:numId w:val="9"/>
        </w:numPr>
        <w:tabs>
          <w:tab w:pos="1790" w:val="left" w:leader="none"/>
          <w:tab w:pos="1791" w:val="left" w:leader="none"/>
        </w:tabs>
        <w:spacing w:line="480" w:lineRule="auto" w:before="1" w:after="0"/>
        <w:ind w:left="1661" w:right="898" w:hanging="721"/>
        <w:jc w:val="left"/>
        <w:rPr>
          <w:sz w:val="24"/>
        </w:rPr>
      </w:pPr>
      <w:r>
        <w:rPr/>
        <w:tab/>
      </w:r>
      <w:r>
        <w:rPr>
          <w:sz w:val="24"/>
        </w:rPr>
        <w:t>assess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adequacy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1"/>
          <w:sz w:val="24"/>
        </w:rPr>
        <w:t> </w:t>
      </w:r>
      <w:r>
        <w:rPr>
          <w:sz w:val="24"/>
        </w:rPr>
        <w:t>materials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Hausa</w:t>
      </w:r>
      <w:r>
        <w:rPr>
          <w:spacing w:val="-57"/>
          <w:sz w:val="24"/>
        </w:rPr>
        <w:t> </w:t>
      </w:r>
      <w:r>
        <w:rPr>
          <w:sz w:val="24"/>
        </w:rPr>
        <w:t>languagecurriculum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2"/>
          <w:sz w:val="24"/>
        </w:rPr>
        <w:t> </w:t>
      </w:r>
      <w:r>
        <w:rPr>
          <w:sz w:val="24"/>
        </w:rPr>
        <w:t>Colleges of</w:t>
      </w:r>
      <w:r>
        <w:rPr>
          <w:spacing w:val="-6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Nigeria.</w:t>
      </w:r>
    </w:p>
    <w:p>
      <w:pPr>
        <w:pStyle w:val="ListParagraph"/>
        <w:numPr>
          <w:ilvl w:val="0"/>
          <w:numId w:val="13"/>
        </w:numPr>
        <w:tabs>
          <w:tab w:pos="1660" w:val="left" w:leader="none"/>
          <w:tab w:pos="1661" w:val="left" w:leader="none"/>
        </w:tabs>
        <w:spacing w:line="480" w:lineRule="auto" w:before="0" w:after="0"/>
        <w:ind w:left="1661" w:right="894" w:hanging="721"/>
        <w:jc w:val="left"/>
        <w:rPr>
          <w:sz w:val="24"/>
        </w:rPr>
      </w:pPr>
      <w:r>
        <w:rPr>
          <w:sz w:val="24"/>
        </w:rPr>
        <w:t>determinethe</w:t>
      </w:r>
      <w:r>
        <w:rPr>
          <w:spacing w:val="32"/>
          <w:sz w:val="24"/>
        </w:rPr>
        <w:t> </w:t>
      </w:r>
      <w:r>
        <w:rPr>
          <w:sz w:val="24"/>
        </w:rPr>
        <w:t>utilization</w:t>
      </w:r>
      <w:r>
        <w:rPr>
          <w:spacing w:val="27"/>
          <w:sz w:val="24"/>
        </w:rPr>
        <w:t> </w:t>
      </w:r>
      <w:r>
        <w:rPr>
          <w:sz w:val="24"/>
        </w:rPr>
        <w:t>of</w:t>
      </w:r>
      <w:r>
        <w:rPr>
          <w:spacing w:val="32"/>
          <w:sz w:val="24"/>
        </w:rPr>
        <w:t> </w:t>
      </w:r>
      <w:r>
        <w:rPr>
          <w:sz w:val="24"/>
        </w:rPr>
        <w:t>instructionalmaterials</w:t>
      </w:r>
      <w:r>
        <w:rPr>
          <w:spacing w:val="35"/>
          <w:sz w:val="24"/>
        </w:rPr>
        <w:t> </w:t>
      </w:r>
      <w:r>
        <w:rPr>
          <w:sz w:val="24"/>
        </w:rPr>
        <w:t>by</w:t>
      </w:r>
      <w:r>
        <w:rPr>
          <w:spacing w:val="27"/>
          <w:sz w:val="24"/>
        </w:rPr>
        <w:t> </w:t>
      </w:r>
      <w:r>
        <w:rPr>
          <w:sz w:val="24"/>
        </w:rPr>
        <w:t>the</w:t>
      </w:r>
      <w:r>
        <w:rPr>
          <w:spacing w:val="31"/>
          <w:sz w:val="24"/>
        </w:rPr>
        <w:t> </w:t>
      </w:r>
      <w:r>
        <w:rPr>
          <w:sz w:val="24"/>
        </w:rPr>
        <w:t>Hausa</w:t>
      </w:r>
      <w:r>
        <w:rPr>
          <w:spacing w:val="37"/>
          <w:sz w:val="24"/>
        </w:rPr>
        <w:t> </w:t>
      </w:r>
      <w:r>
        <w:rPr>
          <w:sz w:val="24"/>
        </w:rPr>
        <w:t>languagelecturers</w:t>
      </w:r>
      <w:r>
        <w:rPr>
          <w:spacing w:val="36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Colleges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Education</w:t>
      </w:r>
      <w:r>
        <w:rPr>
          <w:spacing w:val="2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Nigeria.</w:t>
      </w:r>
    </w:p>
    <w:p>
      <w:pPr>
        <w:pStyle w:val="ListParagraph"/>
        <w:numPr>
          <w:ilvl w:val="0"/>
          <w:numId w:val="13"/>
        </w:numPr>
        <w:tabs>
          <w:tab w:pos="1718" w:val="left" w:leader="none"/>
          <w:tab w:pos="1719" w:val="left" w:leader="none"/>
        </w:tabs>
        <w:spacing w:line="480" w:lineRule="auto" w:before="0" w:after="0"/>
        <w:ind w:left="1661" w:right="902" w:hanging="659"/>
        <w:jc w:val="left"/>
        <w:rPr>
          <w:sz w:val="24"/>
        </w:rPr>
      </w:pPr>
      <w:r>
        <w:rPr/>
        <w:tab/>
      </w:r>
      <w:r>
        <w:rPr>
          <w:sz w:val="24"/>
        </w:rPr>
        <w:t>find</w:t>
      </w:r>
      <w:r>
        <w:rPr>
          <w:spacing w:val="26"/>
          <w:sz w:val="24"/>
        </w:rPr>
        <w:t> </w:t>
      </w:r>
      <w:r>
        <w:rPr>
          <w:sz w:val="24"/>
        </w:rPr>
        <w:t>out</w:t>
      </w:r>
      <w:r>
        <w:rPr>
          <w:spacing w:val="28"/>
          <w:sz w:val="24"/>
        </w:rPr>
        <w:t> </w:t>
      </w:r>
      <w:r>
        <w:rPr>
          <w:sz w:val="24"/>
        </w:rPr>
        <w:t>the</w:t>
      </w:r>
      <w:r>
        <w:rPr>
          <w:spacing w:val="27"/>
          <w:sz w:val="24"/>
        </w:rPr>
        <w:t> </w:t>
      </w:r>
      <w:r>
        <w:rPr>
          <w:sz w:val="24"/>
        </w:rPr>
        <w:t>lesson</w:t>
      </w:r>
      <w:r>
        <w:rPr>
          <w:spacing w:val="23"/>
          <w:sz w:val="24"/>
        </w:rPr>
        <w:t> </w:t>
      </w:r>
      <w:r>
        <w:rPr>
          <w:sz w:val="24"/>
        </w:rPr>
        <w:t>preparation</w:t>
      </w:r>
      <w:r>
        <w:rPr>
          <w:spacing w:val="23"/>
          <w:sz w:val="24"/>
        </w:rPr>
        <w:t> </w:t>
      </w:r>
      <w:r>
        <w:rPr>
          <w:sz w:val="24"/>
        </w:rPr>
        <w:t>techniques</w:t>
      </w:r>
      <w:r>
        <w:rPr>
          <w:spacing w:val="25"/>
          <w:sz w:val="24"/>
        </w:rPr>
        <w:t> </w:t>
      </w:r>
      <w:r>
        <w:rPr>
          <w:sz w:val="24"/>
        </w:rPr>
        <w:t>used</w:t>
      </w:r>
      <w:r>
        <w:rPr>
          <w:spacing w:val="26"/>
          <w:sz w:val="24"/>
        </w:rPr>
        <w:t> </w:t>
      </w:r>
      <w:r>
        <w:rPr>
          <w:sz w:val="24"/>
        </w:rPr>
        <w:t>byHausa</w:t>
      </w:r>
      <w:r>
        <w:rPr>
          <w:spacing w:val="31"/>
          <w:sz w:val="24"/>
        </w:rPr>
        <w:t> </w:t>
      </w:r>
      <w:r>
        <w:rPr>
          <w:sz w:val="24"/>
        </w:rPr>
        <w:t>language</w:t>
      </w:r>
      <w:r>
        <w:rPr>
          <w:spacing w:val="31"/>
          <w:sz w:val="24"/>
        </w:rPr>
        <w:t> </w:t>
      </w:r>
      <w:r>
        <w:rPr>
          <w:sz w:val="24"/>
        </w:rPr>
        <w:t>lecturers</w:t>
      </w:r>
      <w:r>
        <w:rPr>
          <w:spacing w:val="25"/>
          <w:sz w:val="24"/>
        </w:rPr>
        <w:t> </w:t>
      </w:r>
      <w:r>
        <w:rPr>
          <w:sz w:val="24"/>
        </w:rPr>
        <w:t>in</w:t>
      </w:r>
      <w:r>
        <w:rPr>
          <w:spacing w:val="51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implementation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-8"/>
          <w:sz w:val="24"/>
        </w:rPr>
        <w:t> </w:t>
      </w:r>
      <w:r>
        <w:rPr>
          <w:sz w:val="24"/>
        </w:rPr>
        <w:t>Hausa</w:t>
      </w:r>
      <w:r>
        <w:rPr>
          <w:spacing w:val="4"/>
          <w:sz w:val="24"/>
        </w:rPr>
        <w:t> </w:t>
      </w:r>
      <w:r>
        <w:rPr>
          <w:sz w:val="24"/>
        </w:rPr>
        <w:t>language</w:t>
      </w:r>
      <w:r>
        <w:rPr>
          <w:spacing w:val="-1"/>
          <w:sz w:val="24"/>
        </w:rPr>
        <w:t> </w:t>
      </w:r>
      <w:r>
        <w:rPr>
          <w:sz w:val="24"/>
        </w:rPr>
        <w:t>curriculum in</w:t>
      </w:r>
      <w:r>
        <w:rPr>
          <w:spacing w:val="-5"/>
          <w:sz w:val="24"/>
        </w:rPr>
        <w:t> </w:t>
      </w:r>
      <w:r>
        <w:rPr>
          <w:sz w:val="24"/>
        </w:rPr>
        <w:t>colleges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7"/>
          <w:sz w:val="24"/>
        </w:rPr>
        <w:t> </w:t>
      </w:r>
      <w:r>
        <w:rPr>
          <w:sz w:val="24"/>
        </w:rPr>
        <w:t>education in</w:t>
      </w:r>
      <w:r>
        <w:rPr>
          <w:spacing w:val="-5"/>
          <w:sz w:val="24"/>
        </w:rPr>
        <w:t> </w:t>
      </w:r>
      <w:r>
        <w:rPr>
          <w:sz w:val="24"/>
        </w:rPr>
        <w:t>Nigeria.</w:t>
      </w:r>
    </w:p>
    <w:p>
      <w:pPr>
        <w:pStyle w:val="BodyText"/>
        <w:spacing w:line="480" w:lineRule="auto" w:before="1"/>
        <w:ind w:left="1661" w:right="894" w:hanging="721"/>
        <w:jc w:val="left"/>
      </w:pPr>
      <w:r>
        <w:rPr/>
        <w:t>7investigatedifferences</w:t>
      </w:r>
      <w:r>
        <w:rPr>
          <w:spacing w:val="42"/>
        </w:rPr>
        <w:t> </w:t>
      </w:r>
      <w:r>
        <w:rPr/>
        <w:t>that</w:t>
      </w:r>
      <w:r>
        <w:rPr>
          <w:spacing w:val="45"/>
        </w:rPr>
        <w:t> </w:t>
      </w:r>
      <w:r>
        <w:rPr/>
        <w:t>exist</w:t>
      </w:r>
      <w:r>
        <w:rPr>
          <w:spacing w:val="52"/>
        </w:rPr>
        <w:t> </w:t>
      </w:r>
      <w:r>
        <w:rPr/>
        <w:t>in</w:t>
      </w:r>
      <w:r>
        <w:rPr>
          <w:spacing w:val="40"/>
        </w:rPr>
        <w:t> </w:t>
      </w:r>
      <w:r>
        <w:rPr/>
        <w:t>the</w:t>
      </w:r>
      <w:r>
        <w:rPr>
          <w:spacing w:val="45"/>
        </w:rPr>
        <w:t> </w:t>
      </w:r>
      <w:r>
        <w:rPr/>
        <w:t>implementation</w:t>
      </w:r>
      <w:r>
        <w:rPr>
          <w:spacing w:val="42"/>
        </w:rPr>
        <w:t> </w:t>
      </w:r>
      <w:r>
        <w:rPr/>
        <w:t>of</w:t>
      </w:r>
      <w:r>
        <w:rPr>
          <w:spacing w:val="37"/>
        </w:rPr>
        <w:t> </w:t>
      </w:r>
      <w:r>
        <w:rPr/>
        <w:t>Hausa</w:t>
      </w:r>
      <w:r>
        <w:rPr>
          <w:spacing w:val="49"/>
        </w:rPr>
        <w:t> </w:t>
      </w:r>
      <w:r>
        <w:rPr/>
        <w:t>language</w:t>
      </w:r>
      <w:r>
        <w:rPr>
          <w:spacing w:val="43"/>
        </w:rPr>
        <w:t> </w:t>
      </w:r>
      <w:r>
        <w:rPr/>
        <w:t>curriculum</w:t>
      </w:r>
      <w:r>
        <w:rPr>
          <w:spacing w:val="45"/>
        </w:rPr>
        <w:t> </w:t>
      </w:r>
      <w:r>
        <w:rPr/>
        <w:t>in</w:t>
      </w:r>
      <w:r>
        <w:rPr>
          <w:spacing w:val="-57"/>
        </w:rPr>
        <w:t> </w:t>
      </w:r>
      <w:r>
        <w:rPr/>
        <w:t>federal</w:t>
      </w:r>
      <w:r>
        <w:rPr>
          <w:spacing w:val="-8"/>
        </w:rPr>
        <w:t> </w:t>
      </w:r>
      <w:r>
        <w:rPr/>
        <w:t>and</w:t>
      </w:r>
      <w:r>
        <w:rPr>
          <w:spacing w:val="2"/>
        </w:rPr>
        <w:t> </w:t>
      </w:r>
      <w:r>
        <w:rPr/>
        <w:t>state</w:t>
      </w:r>
      <w:r>
        <w:rPr>
          <w:spacing w:val="1"/>
        </w:rPr>
        <w:t> </w:t>
      </w:r>
      <w:r>
        <w:rPr/>
        <w:t>Colleges of</w:t>
      </w:r>
      <w:r>
        <w:rPr>
          <w:spacing w:val="-6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Nigeria.</w:t>
      </w:r>
    </w:p>
    <w:p>
      <w:pPr>
        <w:pStyle w:val="Heading1"/>
        <w:numPr>
          <w:ilvl w:val="1"/>
          <w:numId w:val="11"/>
        </w:numPr>
        <w:tabs>
          <w:tab w:pos="1660" w:val="left" w:leader="none"/>
          <w:tab w:pos="1661" w:val="left" w:leader="none"/>
        </w:tabs>
        <w:spacing w:line="240" w:lineRule="auto" w:before="5" w:after="0"/>
        <w:ind w:left="1661" w:right="0" w:hanging="721"/>
        <w:jc w:val="left"/>
      </w:pPr>
      <w:bookmarkStart w:name="_TOC_250034" w:id="4"/>
      <w:r>
        <w:rPr/>
        <w:t>Research</w:t>
      </w:r>
      <w:r>
        <w:rPr>
          <w:spacing w:val="-3"/>
        </w:rPr>
        <w:t> </w:t>
      </w:r>
      <w:bookmarkEnd w:id="4"/>
      <w:r>
        <w:rPr/>
        <w:t>Questions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jc w:val="left"/>
      </w:pPr>
      <w:r>
        <w:rPr/>
        <w:t>The</w:t>
      </w:r>
      <w:r>
        <w:rPr>
          <w:spacing w:val="-2"/>
        </w:rPr>
        <w:t> </w:t>
      </w:r>
      <w:r>
        <w:rPr/>
        <w:t>study</w:t>
      </w:r>
      <w:r>
        <w:rPr>
          <w:spacing w:val="-12"/>
        </w:rPr>
        <w:t> </w:t>
      </w:r>
      <w:r>
        <w:rPr/>
        <w:t>soughtto</w:t>
      </w:r>
      <w:r>
        <w:rPr>
          <w:spacing w:val="3"/>
        </w:rPr>
        <w:t> </w:t>
      </w:r>
      <w:r>
        <w:rPr/>
        <w:t>answer the</w:t>
      </w:r>
      <w:r>
        <w:rPr>
          <w:spacing w:val="-3"/>
        </w:rPr>
        <w:t> </w:t>
      </w:r>
      <w:r>
        <w:rPr/>
        <w:t>following</w:t>
      </w:r>
      <w:r>
        <w:rPr>
          <w:spacing w:val="-2"/>
        </w:rPr>
        <w:t> </w:t>
      </w:r>
      <w:r>
        <w:rPr/>
        <w:t>research</w:t>
      </w:r>
      <w:r>
        <w:rPr>
          <w:spacing w:val="-7"/>
        </w:rPr>
        <w:t> </w:t>
      </w:r>
      <w:r>
        <w:rPr/>
        <w:t>questions:</w:t>
      </w:r>
    </w:p>
    <w:p>
      <w:pPr>
        <w:pStyle w:val="BodyText"/>
        <w:ind w:left="0"/>
        <w:jc w:val="left"/>
      </w:pPr>
    </w:p>
    <w:p>
      <w:pPr>
        <w:pStyle w:val="ListParagraph"/>
        <w:numPr>
          <w:ilvl w:val="0"/>
          <w:numId w:val="14"/>
        </w:numPr>
        <w:tabs>
          <w:tab w:pos="1660" w:val="left" w:leader="none"/>
          <w:tab w:pos="1661" w:val="left" w:leader="none"/>
        </w:tabs>
        <w:spacing w:line="480" w:lineRule="auto" w:before="0" w:after="0"/>
        <w:ind w:left="1661" w:right="898" w:hanging="721"/>
        <w:jc w:val="left"/>
        <w:rPr>
          <w:sz w:val="24"/>
        </w:rPr>
      </w:pPr>
      <w:r>
        <w:rPr>
          <w:sz w:val="24"/>
        </w:rPr>
        <w:t>To</w:t>
      </w:r>
      <w:r>
        <w:rPr>
          <w:spacing w:val="35"/>
          <w:sz w:val="24"/>
        </w:rPr>
        <w:t> </w:t>
      </w:r>
      <w:r>
        <w:rPr>
          <w:sz w:val="24"/>
        </w:rPr>
        <w:t>what</w:t>
      </w:r>
      <w:r>
        <w:rPr>
          <w:spacing w:val="42"/>
          <w:sz w:val="24"/>
        </w:rPr>
        <w:t> </w:t>
      </w:r>
      <w:r>
        <w:rPr>
          <w:sz w:val="24"/>
        </w:rPr>
        <w:t>extent</w:t>
      </w:r>
      <w:r>
        <w:rPr>
          <w:spacing w:val="37"/>
          <w:sz w:val="24"/>
        </w:rPr>
        <w:t> </w:t>
      </w:r>
      <w:r>
        <w:rPr>
          <w:sz w:val="24"/>
        </w:rPr>
        <w:t>is</w:t>
      </w:r>
      <w:r>
        <w:rPr>
          <w:spacing w:val="34"/>
          <w:sz w:val="24"/>
        </w:rPr>
        <w:t> </w:t>
      </w:r>
      <w:r>
        <w:rPr>
          <w:sz w:val="24"/>
        </w:rPr>
        <w:t>Hausa</w:t>
      </w:r>
      <w:r>
        <w:rPr>
          <w:spacing w:val="40"/>
          <w:sz w:val="24"/>
        </w:rPr>
        <w:t> </w:t>
      </w:r>
      <w:r>
        <w:rPr>
          <w:sz w:val="24"/>
        </w:rPr>
        <w:t>language</w:t>
      </w:r>
      <w:r>
        <w:rPr>
          <w:spacing w:val="35"/>
          <w:sz w:val="24"/>
        </w:rPr>
        <w:t> </w:t>
      </w:r>
      <w:r>
        <w:rPr>
          <w:sz w:val="24"/>
        </w:rPr>
        <w:t>curriculum</w:t>
      </w:r>
      <w:r>
        <w:rPr>
          <w:spacing w:val="36"/>
          <w:sz w:val="24"/>
        </w:rPr>
        <w:t> </w:t>
      </w:r>
      <w:r>
        <w:rPr>
          <w:sz w:val="24"/>
        </w:rPr>
        <w:t>in</w:t>
      </w:r>
      <w:r>
        <w:rPr>
          <w:spacing w:val="41"/>
          <w:sz w:val="24"/>
        </w:rPr>
        <w:t> </w:t>
      </w:r>
      <w:r>
        <w:rPr>
          <w:sz w:val="24"/>
        </w:rPr>
        <w:t>Colleges</w:t>
      </w:r>
      <w:r>
        <w:rPr>
          <w:spacing w:val="33"/>
          <w:sz w:val="24"/>
        </w:rPr>
        <w:t> </w:t>
      </w:r>
      <w:r>
        <w:rPr>
          <w:sz w:val="24"/>
        </w:rPr>
        <w:t>of</w:t>
      </w:r>
      <w:r>
        <w:rPr>
          <w:spacing w:val="28"/>
          <w:sz w:val="24"/>
        </w:rPr>
        <w:t> </w:t>
      </w:r>
      <w:r>
        <w:rPr>
          <w:sz w:val="24"/>
        </w:rPr>
        <w:t>Education</w:t>
      </w:r>
      <w:r>
        <w:rPr>
          <w:spacing w:val="36"/>
          <w:sz w:val="24"/>
        </w:rPr>
        <w:t> </w:t>
      </w:r>
      <w:r>
        <w:rPr>
          <w:sz w:val="24"/>
        </w:rPr>
        <w:t>in</w:t>
      </w:r>
      <w:r>
        <w:rPr>
          <w:spacing w:val="33"/>
          <w:sz w:val="24"/>
        </w:rPr>
        <w:t> </w:t>
      </w:r>
      <w:r>
        <w:rPr>
          <w:sz w:val="24"/>
        </w:rPr>
        <w:t>Nigeria</w:t>
      </w:r>
      <w:r>
        <w:rPr>
          <w:spacing w:val="-57"/>
          <w:sz w:val="24"/>
        </w:rPr>
        <w:t> </w:t>
      </w:r>
      <w:r>
        <w:rPr>
          <w:sz w:val="24"/>
        </w:rPr>
        <w:t>being</w:t>
      </w:r>
      <w:r>
        <w:rPr>
          <w:spacing w:val="6"/>
          <w:sz w:val="24"/>
        </w:rPr>
        <w:t> </w:t>
      </w:r>
      <w:r>
        <w:rPr>
          <w:sz w:val="24"/>
        </w:rPr>
        <w:t>implemented?</w:t>
      </w:r>
    </w:p>
    <w:p>
      <w:pPr>
        <w:spacing w:after="0" w:line="480" w:lineRule="auto"/>
        <w:jc w:val="left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ListParagraph"/>
        <w:numPr>
          <w:ilvl w:val="0"/>
          <w:numId w:val="14"/>
        </w:numPr>
        <w:tabs>
          <w:tab w:pos="1661" w:val="left" w:leader="none"/>
        </w:tabs>
        <w:spacing w:line="480" w:lineRule="auto" w:before="72" w:after="0"/>
        <w:ind w:left="1661" w:right="881" w:hanging="721"/>
        <w:jc w:val="both"/>
        <w:rPr>
          <w:sz w:val="24"/>
        </w:rPr>
      </w:pPr>
      <w:r>
        <w:rPr>
          <w:sz w:val="24"/>
        </w:rPr>
        <w:t>What are the methods utilized by the Hausa language lecturers in the delivery of</w:t>
      </w:r>
      <w:r>
        <w:rPr>
          <w:spacing w:val="1"/>
          <w:sz w:val="24"/>
        </w:rPr>
        <w:t> </w:t>
      </w:r>
      <w:r>
        <w:rPr>
          <w:sz w:val="24"/>
        </w:rPr>
        <w:t>Hausa</w:t>
      </w:r>
      <w:r>
        <w:rPr>
          <w:spacing w:val="5"/>
          <w:sz w:val="24"/>
        </w:rPr>
        <w:t> </w:t>
      </w:r>
      <w:r>
        <w:rPr>
          <w:sz w:val="24"/>
        </w:rPr>
        <w:t>language</w:t>
      </w:r>
      <w:r>
        <w:rPr>
          <w:spacing w:val="1"/>
          <w:sz w:val="24"/>
        </w:rPr>
        <w:t> </w:t>
      </w:r>
      <w:r>
        <w:rPr>
          <w:sz w:val="24"/>
        </w:rPr>
        <w:t>curriculumin</w:t>
      </w:r>
      <w:r>
        <w:rPr>
          <w:spacing w:val="-4"/>
          <w:sz w:val="24"/>
        </w:rPr>
        <w:t> </w:t>
      </w:r>
      <w:r>
        <w:rPr>
          <w:sz w:val="24"/>
        </w:rPr>
        <w:t>Colleges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Nigeria?</w:t>
      </w:r>
    </w:p>
    <w:p>
      <w:pPr>
        <w:pStyle w:val="ListParagraph"/>
        <w:numPr>
          <w:ilvl w:val="0"/>
          <w:numId w:val="14"/>
        </w:numPr>
        <w:tabs>
          <w:tab w:pos="1661" w:val="left" w:leader="none"/>
        </w:tabs>
        <w:spacing w:line="480" w:lineRule="auto" w:before="1" w:after="0"/>
        <w:ind w:left="1661" w:right="898" w:hanging="721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what</w:t>
      </w:r>
      <w:r>
        <w:rPr>
          <w:spacing w:val="1"/>
          <w:sz w:val="24"/>
        </w:rPr>
        <w:t> </w:t>
      </w:r>
      <w:r>
        <w:rPr>
          <w:sz w:val="24"/>
        </w:rPr>
        <w:t>extent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required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1"/>
          <w:sz w:val="24"/>
        </w:rPr>
        <w:t> </w:t>
      </w:r>
      <w:r>
        <w:rPr>
          <w:sz w:val="24"/>
        </w:rPr>
        <w:t>materials</w:t>
      </w:r>
      <w:r>
        <w:rPr>
          <w:spacing w:val="1"/>
          <w:sz w:val="24"/>
        </w:rPr>
        <w:t> </w:t>
      </w:r>
      <w:r>
        <w:rPr>
          <w:sz w:val="24"/>
        </w:rPr>
        <w:t>available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implementation of Hausa language curriculum in the Colleges of Education in the</w:t>
      </w:r>
      <w:r>
        <w:rPr>
          <w:spacing w:val="1"/>
          <w:sz w:val="24"/>
        </w:rPr>
        <w:t> </w:t>
      </w:r>
      <w:r>
        <w:rPr>
          <w:sz w:val="24"/>
        </w:rPr>
        <w:t>Nigeria?</w:t>
      </w:r>
    </w:p>
    <w:p>
      <w:pPr>
        <w:pStyle w:val="ListParagraph"/>
        <w:numPr>
          <w:ilvl w:val="0"/>
          <w:numId w:val="14"/>
        </w:numPr>
        <w:tabs>
          <w:tab w:pos="1661" w:val="left" w:leader="none"/>
        </w:tabs>
        <w:spacing w:line="480" w:lineRule="auto" w:before="0" w:after="0"/>
        <w:ind w:left="1661" w:right="898" w:hanging="721"/>
        <w:jc w:val="both"/>
        <w:rPr>
          <w:sz w:val="24"/>
        </w:rPr>
      </w:pPr>
      <w:r>
        <w:rPr>
          <w:sz w:val="24"/>
        </w:rPr>
        <w:t>Howadequate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1"/>
          <w:sz w:val="24"/>
        </w:rPr>
        <w:t> </w:t>
      </w:r>
      <w:r>
        <w:rPr>
          <w:sz w:val="24"/>
        </w:rPr>
        <w:t>materials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60"/>
          <w:sz w:val="24"/>
        </w:rPr>
        <w:t> </w:t>
      </w:r>
      <w:r>
        <w:rPr>
          <w:sz w:val="24"/>
        </w:rPr>
        <w:t>Hausa</w:t>
      </w:r>
      <w:r>
        <w:rPr>
          <w:spacing w:val="1"/>
          <w:sz w:val="24"/>
        </w:rPr>
        <w:t> </w:t>
      </w:r>
      <w:r>
        <w:rPr>
          <w:sz w:val="24"/>
        </w:rPr>
        <w:t>language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4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Colleges of</w:t>
      </w:r>
      <w:r>
        <w:rPr>
          <w:spacing w:val="-7"/>
          <w:sz w:val="24"/>
        </w:rPr>
        <w:t> </w:t>
      </w:r>
      <w:r>
        <w:rPr>
          <w:sz w:val="24"/>
        </w:rPr>
        <w:t>education</w:t>
      </w:r>
      <w:r>
        <w:rPr>
          <w:spacing w:val="2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Nigeria?</w:t>
      </w:r>
    </w:p>
    <w:p>
      <w:pPr>
        <w:pStyle w:val="ListParagraph"/>
        <w:numPr>
          <w:ilvl w:val="0"/>
          <w:numId w:val="14"/>
        </w:numPr>
        <w:tabs>
          <w:tab w:pos="1661" w:val="left" w:leader="none"/>
        </w:tabs>
        <w:spacing w:line="480" w:lineRule="auto" w:before="0" w:after="0"/>
        <w:ind w:left="1661" w:right="893" w:hanging="721"/>
        <w:jc w:val="both"/>
        <w:rPr>
          <w:sz w:val="24"/>
        </w:rPr>
      </w:pP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what</w:t>
      </w:r>
      <w:r>
        <w:rPr>
          <w:spacing w:val="1"/>
          <w:sz w:val="24"/>
        </w:rPr>
        <w:t> </w:t>
      </w:r>
      <w:r>
        <w:rPr>
          <w:sz w:val="24"/>
        </w:rPr>
        <w:t>extent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available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1"/>
          <w:sz w:val="24"/>
        </w:rPr>
        <w:t> </w:t>
      </w:r>
      <w:r>
        <w:rPr>
          <w:sz w:val="24"/>
        </w:rPr>
        <w:t>materialsfor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Hausalanguage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3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Colleges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7"/>
          <w:sz w:val="24"/>
        </w:rPr>
        <w:t> </w:t>
      </w:r>
      <w:r>
        <w:rPr>
          <w:sz w:val="24"/>
        </w:rPr>
        <w:t>Education</w:t>
      </w:r>
      <w:r>
        <w:rPr>
          <w:spacing w:val="2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Nigeriautilized?</w:t>
      </w:r>
    </w:p>
    <w:p>
      <w:pPr>
        <w:pStyle w:val="ListParagraph"/>
        <w:numPr>
          <w:ilvl w:val="0"/>
          <w:numId w:val="14"/>
        </w:numPr>
        <w:tabs>
          <w:tab w:pos="1661" w:val="left" w:leader="none"/>
        </w:tabs>
        <w:spacing w:line="480" w:lineRule="auto" w:before="1" w:after="0"/>
        <w:ind w:left="1661" w:right="896" w:hanging="721"/>
        <w:jc w:val="both"/>
        <w:rPr>
          <w:sz w:val="24"/>
        </w:rPr>
      </w:pPr>
      <w:r>
        <w:rPr>
          <w:sz w:val="24"/>
        </w:rPr>
        <w:t>What are the lesson preparation techniques used by the Hausa language lecturers in</w:t>
      </w:r>
      <w:r>
        <w:rPr>
          <w:spacing w:val="1"/>
          <w:sz w:val="24"/>
        </w:rPr>
        <w:t> </w:t>
      </w:r>
      <w:r>
        <w:rPr>
          <w:sz w:val="24"/>
        </w:rPr>
        <w:t>the implementation of Hausa language curriculum in Colleges of Education in the</w:t>
      </w:r>
      <w:r>
        <w:rPr>
          <w:spacing w:val="1"/>
          <w:sz w:val="24"/>
        </w:rPr>
        <w:t> </w:t>
      </w:r>
      <w:r>
        <w:rPr>
          <w:sz w:val="24"/>
        </w:rPr>
        <w:t>Nigeria?</w:t>
      </w:r>
    </w:p>
    <w:p>
      <w:pPr>
        <w:pStyle w:val="ListParagraph"/>
        <w:numPr>
          <w:ilvl w:val="0"/>
          <w:numId w:val="14"/>
        </w:numPr>
        <w:tabs>
          <w:tab w:pos="1521" w:val="left" w:leader="none"/>
        </w:tabs>
        <w:spacing w:line="480" w:lineRule="auto" w:before="1" w:after="0"/>
        <w:ind w:left="1661" w:right="900" w:hanging="721"/>
        <w:jc w:val="both"/>
        <w:rPr>
          <w:sz w:val="24"/>
        </w:rPr>
      </w:pPr>
      <w:r>
        <w:rPr>
          <w:sz w:val="24"/>
        </w:rPr>
        <w:t>What</w:t>
      </w:r>
      <w:r>
        <w:rPr>
          <w:spacing w:val="1"/>
          <w:sz w:val="24"/>
        </w:rPr>
        <w:t> </w:t>
      </w:r>
      <w:r>
        <w:rPr>
          <w:sz w:val="24"/>
        </w:rPr>
        <w:t>differences</w:t>
      </w:r>
      <w:r>
        <w:rPr>
          <w:spacing w:val="1"/>
          <w:sz w:val="24"/>
        </w:rPr>
        <w:t> </w:t>
      </w:r>
      <w:r>
        <w:rPr>
          <w:sz w:val="24"/>
        </w:rPr>
        <w:t>exist</w:t>
      </w:r>
      <w:r>
        <w:rPr>
          <w:spacing w:val="1"/>
          <w:sz w:val="24"/>
        </w:rPr>
        <w:t> </w:t>
      </w:r>
      <w:r>
        <w:rPr>
          <w:sz w:val="24"/>
        </w:rPr>
        <w:t>between</w:t>
      </w:r>
      <w:r>
        <w:rPr>
          <w:spacing w:val="1"/>
          <w:sz w:val="24"/>
        </w:rPr>
        <w:t> </w:t>
      </w:r>
      <w:r>
        <w:rPr>
          <w:sz w:val="24"/>
        </w:rPr>
        <w:t>Federal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States</w:t>
      </w:r>
      <w:r>
        <w:rPr>
          <w:spacing w:val="1"/>
          <w:sz w:val="24"/>
        </w:rPr>
        <w:t> </w:t>
      </w:r>
      <w:r>
        <w:rPr>
          <w:sz w:val="24"/>
        </w:rPr>
        <w:t>Colleges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-4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Hausa Language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-3"/>
          <w:sz w:val="24"/>
        </w:rPr>
        <w:t> </w:t>
      </w:r>
      <w:r>
        <w:rPr>
          <w:sz w:val="24"/>
        </w:rPr>
        <w:t>in</w:t>
      </w:r>
      <w:r>
        <w:rPr>
          <w:spacing w:val="5"/>
          <w:sz w:val="24"/>
        </w:rPr>
        <w:t> </w:t>
      </w:r>
      <w:r>
        <w:rPr>
          <w:sz w:val="24"/>
        </w:rPr>
        <w:t>Nigeria?</w:t>
      </w:r>
    </w:p>
    <w:p>
      <w:pPr>
        <w:pStyle w:val="Heading1"/>
        <w:numPr>
          <w:ilvl w:val="1"/>
          <w:numId w:val="11"/>
        </w:numPr>
        <w:tabs>
          <w:tab w:pos="1604" w:val="left" w:leader="none"/>
        </w:tabs>
        <w:spacing w:line="240" w:lineRule="auto" w:before="0" w:after="0"/>
        <w:ind w:left="1603" w:right="0" w:hanging="664"/>
        <w:jc w:val="both"/>
      </w:pPr>
      <w:bookmarkStart w:name="_TOC_250033" w:id="5"/>
      <w:bookmarkEnd w:id="5"/>
      <w:r>
        <w:rPr/>
        <w:t>Hypotheses</w:t>
      </w:r>
    </w:p>
    <w:p>
      <w:pPr>
        <w:pStyle w:val="BodyText"/>
        <w:ind w:left="0"/>
        <w:jc w:val="left"/>
        <w:rPr>
          <w:b/>
        </w:rPr>
      </w:pPr>
    </w:p>
    <w:p>
      <w:pPr>
        <w:pStyle w:val="BodyText"/>
        <w:ind w:left="1002"/>
        <w:jc w:val="left"/>
      </w:pPr>
      <w:r>
        <w:rPr/>
        <w:t>To</w:t>
      </w:r>
      <w:r>
        <w:rPr>
          <w:spacing w:val="2"/>
        </w:rPr>
        <w:t> </w:t>
      </w:r>
      <w:r>
        <w:rPr/>
        <w:t>guide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</w:t>
      </w:r>
      <w:r>
        <w:rPr/>
        <w:t>conduct</w:t>
      </w:r>
      <w:r>
        <w:rPr>
          <w:spacing w:val="-6"/>
        </w:rPr>
        <w:t> </w:t>
      </w:r>
      <w:r>
        <w:rPr/>
        <w:t>of</w:t>
      </w:r>
      <w:r>
        <w:rPr>
          <w:spacing w:val="-9"/>
        </w:rPr>
        <w:t> </w:t>
      </w:r>
      <w:r>
        <w:rPr/>
        <w:t>this</w:t>
      </w:r>
      <w:r>
        <w:rPr>
          <w:spacing w:val="-3"/>
        </w:rPr>
        <w:t> </w:t>
      </w:r>
      <w:r>
        <w:rPr/>
        <w:t>study,</w:t>
      </w:r>
      <w:r>
        <w:rPr>
          <w:spacing w:val="5"/>
        </w:rPr>
        <w:t> </w:t>
      </w:r>
      <w:r>
        <w:rPr/>
        <w:t>the</w:t>
      </w:r>
      <w:r>
        <w:rPr>
          <w:spacing w:val="-3"/>
        </w:rPr>
        <w:t> </w:t>
      </w:r>
      <w:r>
        <w:rPr/>
        <w:t>following</w:t>
      </w:r>
      <w:r>
        <w:rPr>
          <w:spacing w:val="-2"/>
        </w:rPr>
        <w:t> </w:t>
      </w:r>
      <w:r>
        <w:rPr/>
        <w:t>hypotheses</w:t>
      </w:r>
      <w:r>
        <w:rPr>
          <w:spacing w:val="-3"/>
        </w:rPr>
        <w:t> </w:t>
      </w:r>
      <w:r>
        <w:rPr/>
        <w:t>were</w:t>
      </w:r>
      <w:r>
        <w:rPr>
          <w:spacing w:val="5"/>
        </w:rPr>
        <w:t> </w:t>
      </w:r>
      <w:r>
        <w:rPr/>
        <w:t>formulated;</w:t>
      </w:r>
    </w:p>
    <w:p>
      <w:pPr>
        <w:pStyle w:val="BodyText"/>
        <w:spacing w:before="10"/>
        <w:ind w:left="0"/>
        <w:jc w:val="left"/>
      </w:pPr>
    </w:p>
    <w:p>
      <w:pPr>
        <w:pStyle w:val="ListParagraph"/>
        <w:numPr>
          <w:ilvl w:val="0"/>
          <w:numId w:val="15"/>
        </w:numPr>
        <w:tabs>
          <w:tab w:pos="1660" w:val="left" w:leader="none"/>
          <w:tab w:pos="1661" w:val="left" w:leader="none"/>
        </w:tabs>
        <w:spacing w:line="472" w:lineRule="auto" w:before="0" w:after="0"/>
        <w:ind w:left="1661" w:right="895" w:hanging="721"/>
        <w:jc w:val="both"/>
        <w:rPr>
          <w:rFonts w:ascii="Calibri"/>
          <w:sz w:val="22"/>
        </w:rPr>
      </w:pP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responses</w:t>
      </w:r>
      <w:r>
        <w:rPr>
          <w:spacing w:val="1"/>
          <w:sz w:val="24"/>
        </w:rPr>
        <w:t> </w:t>
      </w:r>
      <w:r>
        <w:rPr>
          <w:sz w:val="24"/>
        </w:rPr>
        <w:t>of respondents</w:t>
      </w:r>
      <w:r>
        <w:rPr>
          <w:spacing w:val="1"/>
          <w:sz w:val="24"/>
        </w:rPr>
        <w:t> </w:t>
      </w:r>
      <w:r>
        <w:rPr>
          <w:sz w:val="24"/>
        </w:rPr>
        <w:t>(students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lecturers)on the extentof implementation of Hausa language curriculum in Colleges of</w:t>
      </w:r>
      <w:r>
        <w:rPr>
          <w:spacing w:val="-57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Nigeria</w:t>
      </w:r>
    </w:p>
    <w:p>
      <w:pPr>
        <w:pStyle w:val="ListParagraph"/>
        <w:numPr>
          <w:ilvl w:val="0"/>
          <w:numId w:val="15"/>
        </w:numPr>
        <w:tabs>
          <w:tab w:pos="1661" w:val="left" w:leader="none"/>
        </w:tabs>
        <w:spacing w:line="480" w:lineRule="auto" w:before="13" w:after="0"/>
        <w:ind w:left="1661" w:right="897" w:hanging="721"/>
        <w:jc w:val="both"/>
        <w:rPr>
          <w:sz w:val="24"/>
        </w:rPr>
      </w:pPr>
      <w:r>
        <w:rPr>
          <w:sz w:val="24"/>
        </w:rPr>
        <w:t>There is no significant difference in the responses of the respondents on the strategies</w:t>
      </w:r>
      <w:r>
        <w:rPr>
          <w:spacing w:val="1"/>
          <w:sz w:val="24"/>
        </w:rPr>
        <w:t> </w:t>
      </w:r>
      <w:r>
        <w:rPr>
          <w:sz w:val="24"/>
        </w:rPr>
        <w:t>utilized by the Hausa language lecturers in the implementation of Hausa language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4"/>
          <w:sz w:val="24"/>
        </w:rPr>
        <w:t> </w:t>
      </w:r>
      <w:r>
        <w:rPr>
          <w:sz w:val="24"/>
        </w:rPr>
        <w:t>Colleges of</w:t>
      </w:r>
      <w:r>
        <w:rPr>
          <w:spacing w:val="-7"/>
          <w:sz w:val="24"/>
        </w:rPr>
        <w:t> </w:t>
      </w:r>
      <w:r>
        <w:rPr>
          <w:sz w:val="24"/>
        </w:rPr>
        <w:t>Education</w:t>
      </w:r>
      <w:r>
        <w:rPr>
          <w:spacing w:val="2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Nigeria.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ListParagraph"/>
        <w:numPr>
          <w:ilvl w:val="0"/>
          <w:numId w:val="15"/>
        </w:numPr>
        <w:tabs>
          <w:tab w:pos="1661" w:val="left" w:leader="none"/>
        </w:tabs>
        <w:spacing w:line="480" w:lineRule="auto" w:before="72" w:after="0"/>
        <w:ind w:left="1661" w:right="899" w:hanging="721"/>
        <w:jc w:val="both"/>
        <w:rPr>
          <w:sz w:val="24"/>
        </w:rPr>
      </w:pP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responses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respondents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availability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1"/>
          <w:sz w:val="24"/>
        </w:rPr>
        <w:t> </w:t>
      </w:r>
      <w:r>
        <w:rPr>
          <w:sz w:val="24"/>
        </w:rPr>
        <w:t>materials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Hausa</w:t>
      </w:r>
      <w:r>
        <w:rPr>
          <w:spacing w:val="1"/>
          <w:sz w:val="24"/>
        </w:rPr>
        <w:t> </w:t>
      </w:r>
      <w:r>
        <w:rPr>
          <w:sz w:val="24"/>
        </w:rPr>
        <w:t>language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2"/>
          <w:sz w:val="24"/>
        </w:rPr>
        <w:t> </w:t>
      </w:r>
      <w:r>
        <w:rPr>
          <w:sz w:val="24"/>
        </w:rPr>
        <w:t>Colleges of</w:t>
      </w:r>
      <w:r>
        <w:rPr>
          <w:spacing w:val="-6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Nigeria.</w:t>
      </w:r>
    </w:p>
    <w:p>
      <w:pPr>
        <w:pStyle w:val="ListParagraph"/>
        <w:numPr>
          <w:ilvl w:val="0"/>
          <w:numId w:val="15"/>
        </w:numPr>
        <w:tabs>
          <w:tab w:pos="1661" w:val="left" w:leader="none"/>
        </w:tabs>
        <w:spacing w:line="480" w:lineRule="auto" w:before="1" w:after="0"/>
        <w:ind w:left="1661" w:right="892" w:hanging="721"/>
        <w:jc w:val="both"/>
        <w:rPr>
          <w:sz w:val="24"/>
        </w:rPr>
      </w:pPr>
      <w:r>
        <w:rPr>
          <w:sz w:val="24"/>
        </w:rPr>
        <w:t>There is no significant difference in the responses of the respondents on the adequacy</w:t>
      </w:r>
      <w:r>
        <w:rPr>
          <w:spacing w:val="1"/>
          <w:sz w:val="24"/>
        </w:rPr>
        <w:t> </w:t>
      </w:r>
      <w:r>
        <w:rPr>
          <w:sz w:val="24"/>
        </w:rPr>
        <w:t>of instructional materials for the implementation of Hausa language curriculum in</w:t>
      </w:r>
      <w:r>
        <w:rPr>
          <w:spacing w:val="1"/>
          <w:sz w:val="24"/>
        </w:rPr>
        <w:t> </w:t>
      </w:r>
      <w:r>
        <w:rPr>
          <w:sz w:val="24"/>
        </w:rPr>
        <w:t>Colleges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Education</w:t>
      </w:r>
      <w:r>
        <w:rPr>
          <w:spacing w:val="2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Nigeria.</w:t>
      </w:r>
    </w:p>
    <w:p>
      <w:pPr>
        <w:pStyle w:val="ListParagraph"/>
        <w:numPr>
          <w:ilvl w:val="0"/>
          <w:numId w:val="15"/>
        </w:numPr>
        <w:tabs>
          <w:tab w:pos="1661" w:val="left" w:leader="none"/>
        </w:tabs>
        <w:spacing w:line="480" w:lineRule="auto" w:before="0" w:after="0"/>
        <w:ind w:left="1661" w:right="899" w:hanging="721"/>
        <w:jc w:val="both"/>
        <w:rPr>
          <w:sz w:val="24"/>
        </w:rPr>
      </w:pP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no</w:t>
      </w:r>
      <w:r>
        <w:rPr>
          <w:spacing w:val="1"/>
          <w:sz w:val="24"/>
        </w:rPr>
        <w:t> </w:t>
      </w:r>
      <w:r>
        <w:rPr>
          <w:sz w:val="24"/>
        </w:rPr>
        <w:t>significant</w:t>
      </w:r>
      <w:r>
        <w:rPr>
          <w:spacing w:val="1"/>
          <w:sz w:val="24"/>
        </w:rPr>
        <w:t> </w:t>
      </w:r>
      <w:r>
        <w:rPr>
          <w:sz w:val="24"/>
        </w:rPr>
        <w:t>difference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responses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respondents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60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utilization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1"/>
          <w:sz w:val="24"/>
        </w:rPr>
        <w:t> </w:t>
      </w:r>
      <w:r>
        <w:rPr>
          <w:sz w:val="24"/>
        </w:rPr>
        <w:t>materials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Hausa</w:t>
      </w:r>
      <w:r>
        <w:rPr>
          <w:spacing w:val="61"/>
          <w:sz w:val="24"/>
        </w:rPr>
        <w:t> </w:t>
      </w:r>
      <w:r>
        <w:rPr>
          <w:sz w:val="24"/>
        </w:rPr>
        <w:t>language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2"/>
          <w:sz w:val="24"/>
        </w:rPr>
        <w:t> </w:t>
      </w:r>
      <w:r>
        <w:rPr>
          <w:sz w:val="24"/>
        </w:rPr>
        <w:t>Colleges of</w:t>
      </w:r>
      <w:r>
        <w:rPr>
          <w:spacing w:val="-6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Nigeria.</w:t>
      </w:r>
    </w:p>
    <w:p>
      <w:pPr>
        <w:pStyle w:val="BodyText"/>
        <w:spacing w:line="480" w:lineRule="auto" w:before="1"/>
        <w:ind w:left="1661" w:right="897" w:hanging="721"/>
      </w:pPr>
      <w:r>
        <w:rPr/>
        <w:t>6There is no significant difference in the preparation techniques used by the lecturers in</w:t>
      </w:r>
      <w:r>
        <w:rPr>
          <w:spacing w:val="1"/>
        </w:rPr>
        <w:t> </w:t>
      </w:r>
      <w:r>
        <w:rPr/>
        <w:t>Federal</w:t>
      </w:r>
      <w:r>
        <w:rPr>
          <w:spacing w:val="-2"/>
        </w:rPr>
        <w:t> </w:t>
      </w:r>
      <w:r>
        <w:rPr/>
        <w:t>and</w:t>
      </w:r>
      <w:r>
        <w:rPr>
          <w:spacing w:val="2"/>
        </w:rPr>
        <w:t> </w:t>
      </w:r>
      <w:r>
        <w:rPr/>
        <w:t>State</w:t>
      </w:r>
      <w:r>
        <w:rPr>
          <w:spacing w:val="1"/>
        </w:rPr>
        <w:t> </w:t>
      </w:r>
      <w:r>
        <w:rPr/>
        <w:t>Colleges of</w:t>
      </w:r>
      <w:r>
        <w:rPr>
          <w:spacing w:val="-6"/>
        </w:rPr>
        <w:t> </w:t>
      </w:r>
      <w:r>
        <w:rPr/>
        <w:t>Education.</w:t>
      </w:r>
    </w:p>
    <w:p>
      <w:pPr>
        <w:pStyle w:val="BodyText"/>
        <w:spacing w:line="480" w:lineRule="auto" w:before="1"/>
        <w:ind w:left="1661" w:right="898" w:hanging="721"/>
      </w:pPr>
      <w:r>
        <w:rPr/>
        <w:t>7.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60"/>
        </w:rPr>
        <w:t> </w:t>
      </w:r>
      <w:r>
        <w:rPr/>
        <w:t>no</w:t>
      </w:r>
      <w:r>
        <w:rPr>
          <w:spacing w:val="60"/>
        </w:rPr>
        <w:t> </w:t>
      </w:r>
      <w:r>
        <w:rPr/>
        <w:t>significant</w:t>
      </w:r>
      <w:r>
        <w:rPr>
          <w:spacing w:val="60"/>
        </w:rPr>
        <w:t> </w:t>
      </w:r>
      <w:r>
        <w:rPr/>
        <w:t>difference</w:t>
      </w:r>
      <w:r>
        <w:rPr>
          <w:spacing w:val="60"/>
        </w:rPr>
        <w:t> </w:t>
      </w:r>
      <w:r>
        <w:rPr/>
        <w:t>in</w:t>
      </w:r>
      <w:r>
        <w:rPr>
          <w:spacing w:val="60"/>
        </w:rPr>
        <w:t> </w:t>
      </w:r>
      <w:r>
        <w:rPr/>
        <w:t>the</w:t>
      </w:r>
      <w:r>
        <w:rPr>
          <w:spacing w:val="60"/>
        </w:rPr>
        <w:t> </w:t>
      </w:r>
      <w:r>
        <w:rPr/>
        <w:t>implementation</w:t>
      </w:r>
      <w:r>
        <w:rPr>
          <w:spacing w:val="60"/>
        </w:rPr>
        <w:t> </w:t>
      </w:r>
      <w:r>
        <w:rPr/>
        <w:t>of</w:t>
      </w:r>
      <w:r>
        <w:rPr>
          <w:spacing w:val="60"/>
        </w:rPr>
        <w:t> </w:t>
      </w:r>
      <w:r>
        <w:rPr/>
        <w:t>Hausa</w:t>
      </w:r>
      <w:r>
        <w:rPr>
          <w:spacing w:val="60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Federal</w:t>
      </w:r>
      <w:r>
        <w:rPr>
          <w:spacing w:val="-3"/>
        </w:rPr>
        <w:t> </w:t>
      </w:r>
      <w:r>
        <w:rPr/>
        <w:t>and</w:t>
      </w:r>
      <w:r>
        <w:rPr>
          <w:spacing w:val="5"/>
        </w:rPr>
        <w:t> </w:t>
      </w:r>
      <w:r>
        <w:rPr/>
        <w:t>States Colleges</w:t>
      </w:r>
      <w:r>
        <w:rPr>
          <w:spacing w:val="-1"/>
        </w:rPr>
        <w:t> </w:t>
      </w:r>
      <w:r>
        <w:rPr/>
        <w:t>of</w:t>
      </w:r>
      <w:r>
        <w:rPr>
          <w:spacing w:val="-6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Nigeria.</w:t>
      </w:r>
    </w:p>
    <w:p>
      <w:pPr>
        <w:pStyle w:val="Heading1"/>
        <w:numPr>
          <w:ilvl w:val="1"/>
          <w:numId w:val="11"/>
        </w:numPr>
        <w:tabs>
          <w:tab w:pos="1661" w:val="left" w:leader="none"/>
        </w:tabs>
        <w:spacing w:line="240" w:lineRule="auto" w:before="4" w:after="0"/>
        <w:ind w:left="1661" w:right="0" w:hanging="721"/>
        <w:jc w:val="both"/>
      </w:pPr>
      <w:bookmarkStart w:name="_TOC_250032" w:id="6"/>
      <w:r>
        <w:rPr/>
        <w:t>Basic</w:t>
      </w:r>
      <w:r>
        <w:rPr>
          <w:spacing w:val="-4"/>
        </w:rPr>
        <w:t> </w:t>
      </w:r>
      <w:bookmarkEnd w:id="6"/>
      <w:r>
        <w:rPr/>
        <w:t>Assumptions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before="1"/>
        <w:jc w:val="left"/>
      </w:pPr>
      <w:r>
        <w:rPr/>
        <w:t>The</w:t>
      </w:r>
      <w:r>
        <w:rPr>
          <w:spacing w:val="3"/>
        </w:rPr>
        <w:t> </w:t>
      </w:r>
      <w:r>
        <w:rPr/>
        <w:t>followings</w:t>
      </w:r>
      <w:r>
        <w:rPr>
          <w:spacing w:val="-3"/>
        </w:rPr>
        <w:t> </w:t>
      </w:r>
      <w:r>
        <w:rPr/>
        <w:t>are</w:t>
      </w:r>
      <w:r>
        <w:rPr>
          <w:spacing w:val="-3"/>
        </w:rPr>
        <w:t> </w:t>
      </w:r>
      <w:r>
        <w:rPr/>
        <w:t>the basic</w:t>
      </w:r>
      <w:r>
        <w:rPr>
          <w:spacing w:val="-2"/>
        </w:rPr>
        <w:t> </w:t>
      </w:r>
      <w:r>
        <w:rPr/>
        <w:t>assumptions</w:t>
      </w:r>
      <w:r>
        <w:rPr>
          <w:spacing w:val="-3"/>
        </w:rPr>
        <w:t> </w:t>
      </w:r>
      <w:r>
        <w:rPr/>
        <w:t>of</w:t>
      </w:r>
      <w:r>
        <w:rPr>
          <w:spacing w:val="-9"/>
        </w:rPr>
        <w:t> </w:t>
      </w:r>
      <w:r>
        <w:rPr/>
        <w:t>the</w:t>
      </w:r>
      <w:r>
        <w:rPr>
          <w:spacing w:val="-2"/>
        </w:rPr>
        <w:t> </w:t>
      </w:r>
      <w:r>
        <w:rPr/>
        <w:t>study.</w:t>
      </w:r>
    </w:p>
    <w:p>
      <w:pPr>
        <w:pStyle w:val="BodyText"/>
        <w:spacing w:before="11"/>
        <w:ind w:left="0"/>
        <w:jc w:val="left"/>
        <w:rPr>
          <w:sz w:val="23"/>
        </w:rPr>
      </w:pPr>
    </w:p>
    <w:p>
      <w:pPr>
        <w:pStyle w:val="ListParagraph"/>
        <w:numPr>
          <w:ilvl w:val="0"/>
          <w:numId w:val="16"/>
        </w:numPr>
        <w:tabs>
          <w:tab w:pos="1421" w:val="left" w:leader="none"/>
        </w:tabs>
        <w:spacing w:line="480" w:lineRule="auto" w:before="0" w:after="0"/>
        <w:ind w:left="1421" w:right="905" w:hanging="419"/>
        <w:jc w:val="both"/>
        <w:rPr>
          <w:sz w:val="24"/>
        </w:rPr>
      </w:pPr>
      <w:r>
        <w:rPr>
          <w:sz w:val="24"/>
        </w:rPr>
        <w:t>It is assumed that the researcher‘s target population will answer/respond truthfully to the</w:t>
      </w:r>
      <w:r>
        <w:rPr>
          <w:spacing w:val="-57"/>
          <w:sz w:val="24"/>
        </w:rPr>
        <w:t> </w:t>
      </w:r>
      <w:r>
        <w:rPr>
          <w:sz w:val="24"/>
        </w:rPr>
        <w:t>content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instruments.</w:t>
      </w:r>
    </w:p>
    <w:p>
      <w:pPr>
        <w:pStyle w:val="ListParagraph"/>
        <w:numPr>
          <w:ilvl w:val="0"/>
          <w:numId w:val="16"/>
        </w:numPr>
        <w:tabs>
          <w:tab w:pos="1421" w:val="left" w:leader="none"/>
        </w:tabs>
        <w:spacing w:line="480" w:lineRule="auto" w:before="1" w:after="0"/>
        <w:ind w:left="1421" w:right="898" w:hanging="419"/>
        <w:jc w:val="both"/>
        <w:rPr>
          <w:sz w:val="24"/>
        </w:rPr>
      </w:pPr>
      <w:r>
        <w:rPr>
          <w:sz w:val="24"/>
        </w:rPr>
        <w:t>Teachers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administrators</w:t>
      </w:r>
      <w:r>
        <w:rPr>
          <w:spacing w:val="1"/>
          <w:sz w:val="24"/>
        </w:rPr>
        <w:t> </w:t>
      </w:r>
      <w:r>
        <w:rPr>
          <w:sz w:val="24"/>
        </w:rPr>
        <w:t>would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willing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share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researcher</w:t>
      </w:r>
      <w:r>
        <w:rPr>
          <w:spacing w:val="60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assessment of the implementation of NCE Hausa language curriculum in the colleges of</w:t>
      </w:r>
      <w:r>
        <w:rPr>
          <w:spacing w:val="1"/>
          <w:sz w:val="24"/>
        </w:rPr>
        <w:t> </w:t>
      </w:r>
      <w:r>
        <w:rPr>
          <w:sz w:val="24"/>
        </w:rPr>
        <w:t>education.</w:t>
      </w:r>
    </w:p>
    <w:p>
      <w:pPr>
        <w:pStyle w:val="Heading1"/>
        <w:numPr>
          <w:ilvl w:val="1"/>
          <w:numId w:val="11"/>
        </w:numPr>
        <w:tabs>
          <w:tab w:pos="1661" w:val="left" w:leader="none"/>
        </w:tabs>
        <w:spacing w:line="240" w:lineRule="auto" w:before="0" w:after="0"/>
        <w:ind w:left="1661" w:right="0" w:hanging="721"/>
        <w:jc w:val="both"/>
      </w:pPr>
      <w:bookmarkStart w:name="_TOC_250031" w:id="7"/>
      <w:r>
        <w:rPr/>
        <w:t>Significance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bookmarkEnd w:id="7"/>
      <w:r>
        <w:rPr/>
        <w:t>the Study</w:t>
      </w:r>
    </w:p>
    <w:p>
      <w:pPr>
        <w:pStyle w:val="BodyText"/>
        <w:spacing w:before="5"/>
        <w:ind w:left="0"/>
        <w:jc w:val="left"/>
        <w:rPr>
          <w:b/>
          <w:sz w:val="29"/>
        </w:rPr>
      </w:pPr>
    </w:p>
    <w:p>
      <w:pPr>
        <w:pStyle w:val="BodyText"/>
        <w:spacing w:line="480" w:lineRule="auto"/>
        <w:ind w:right="894"/>
        <w:jc w:val="left"/>
      </w:pPr>
      <w:r>
        <w:rPr/>
        <w:t>This study provides detailed information about the implementation process of new Hausa</w:t>
      </w:r>
      <w:r>
        <w:rPr>
          <w:spacing w:val="-57"/>
        </w:rPr>
        <w:t> </w:t>
      </w:r>
      <w:r>
        <w:rPr/>
        <w:t>curriculum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Colleges</w:t>
      </w:r>
      <w:r>
        <w:rPr>
          <w:spacing w:val="-3"/>
        </w:rPr>
        <w:t> </w:t>
      </w:r>
      <w:r>
        <w:rPr/>
        <w:t>of</w:t>
      </w:r>
      <w:r>
        <w:rPr>
          <w:spacing w:val="-9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in</w:t>
      </w:r>
      <w:r>
        <w:rPr>
          <w:spacing w:val="-6"/>
        </w:rPr>
        <w:t> </w:t>
      </w:r>
      <w:r>
        <w:rPr/>
        <w:t>Nigeria.</w:t>
      </w:r>
      <w:r>
        <w:rPr>
          <w:spacing w:val="4"/>
        </w:rPr>
        <w:t> </w:t>
      </w:r>
      <w:r>
        <w:rPr/>
        <w:t>The</w:t>
      </w:r>
      <w:r>
        <w:rPr>
          <w:spacing w:val="-2"/>
        </w:rPr>
        <w:t> </w:t>
      </w:r>
      <w:r>
        <w:rPr/>
        <w:t>beneficiaries</w:t>
      </w:r>
      <w:r>
        <w:rPr>
          <w:spacing w:val="-3"/>
        </w:rPr>
        <w:t> </w:t>
      </w:r>
      <w:r>
        <w:rPr/>
        <w:t>of</w:t>
      </w:r>
      <w:r>
        <w:rPr>
          <w:spacing w:val="-8"/>
        </w:rPr>
        <w:t> </w:t>
      </w:r>
      <w:r>
        <w:rPr/>
        <w:t>the</w:t>
      </w:r>
      <w:r>
        <w:rPr>
          <w:spacing w:val="-2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include;</w:t>
      </w:r>
    </w:p>
    <w:p>
      <w:pPr>
        <w:spacing w:after="0" w:line="480" w:lineRule="auto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4"/>
        <w:jc w:val="left"/>
      </w:pPr>
      <w:r>
        <w:rPr/>
        <w:t>Teachers, stakeholders in education, Federal and State Ministries of Education, Nigerian</w:t>
      </w:r>
      <w:r>
        <w:rPr>
          <w:spacing w:val="1"/>
        </w:rPr>
        <w:t> </w:t>
      </w:r>
      <w:r>
        <w:rPr/>
        <w:t>Educational Research and Development Council (NERDC),</w:t>
      </w:r>
      <w:r>
        <w:rPr>
          <w:spacing w:val="1"/>
        </w:rPr>
        <w:t> </w:t>
      </w:r>
      <w:r>
        <w:rPr/>
        <w:t>and National Commission for</w:t>
      </w:r>
      <w:r>
        <w:rPr>
          <w:spacing w:val="1"/>
        </w:rPr>
        <w:t> </w:t>
      </w:r>
      <w:r>
        <w:rPr/>
        <w:t>Colleges of Education (NCCE). Other beneficiaries will include; Curriculum Planners,</w:t>
      </w:r>
      <w:r>
        <w:rPr>
          <w:spacing w:val="1"/>
        </w:rPr>
        <w:t> </w:t>
      </w:r>
      <w:r>
        <w:rPr/>
        <w:t>College</w:t>
      </w:r>
      <w:r>
        <w:rPr>
          <w:spacing w:val="2"/>
        </w:rPr>
        <w:t> </w:t>
      </w:r>
      <w:r>
        <w:rPr/>
        <w:t>managements</w:t>
      </w:r>
      <w:r>
        <w:rPr>
          <w:spacing w:val="-4"/>
        </w:rPr>
        <w:t> </w:t>
      </w:r>
      <w:r>
        <w:rPr/>
        <w:t>(Provost,</w:t>
      </w:r>
      <w:r>
        <w:rPr>
          <w:spacing w:val="1"/>
        </w:rPr>
        <w:t> </w:t>
      </w:r>
      <w:r>
        <w:rPr/>
        <w:t>Deans</w:t>
      </w:r>
      <w:r>
        <w:rPr>
          <w:spacing w:val="-4"/>
        </w:rPr>
        <w:t> </w:t>
      </w:r>
      <w:r>
        <w:rPr/>
        <w:t>and</w:t>
      </w:r>
      <w:r>
        <w:rPr>
          <w:spacing w:val="-1"/>
        </w:rPr>
        <w:t> </w:t>
      </w:r>
      <w:r>
        <w:rPr/>
        <w:t>Head</w:t>
      </w:r>
      <w:r>
        <w:rPr>
          <w:spacing w:val="-2"/>
        </w:rPr>
        <w:t> </w:t>
      </w:r>
      <w:r>
        <w:rPr/>
        <w:t>of</w:t>
      </w:r>
      <w:r>
        <w:rPr>
          <w:spacing w:val="-9"/>
        </w:rPr>
        <w:t> </w:t>
      </w:r>
      <w:r>
        <w:rPr/>
        <w:t>Departments),</w:t>
      </w:r>
      <w:r>
        <w:rPr>
          <w:spacing w:val="-5"/>
        </w:rPr>
        <w:t> </w:t>
      </w:r>
      <w:r>
        <w:rPr/>
        <w:t>the</w:t>
      </w:r>
      <w:r>
        <w:rPr>
          <w:spacing w:val="-2"/>
        </w:rPr>
        <w:t> </w:t>
      </w:r>
      <w:r>
        <w:rPr/>
        <w:t>nation, Researchers</w:t>
      </w:r>
      <w:r>
        <w:rPr>
          <w:spacing w:val="-3"/>
        </w:rPr>
        <w:t> </w:t>
      </w:r>
      <w:r>
        <w:rPr/>
        <w:t>as</w:t>
      </w:r>
      <w:r>
        <w:rPr>
          <w:spacing w:val="-57"/>
        </w:rPr>
        <w:t> </w:t>
      </w:r>
      <w:r>
        <w:rPr/>
        <w:t>well</w:t>
      </w:r>
      <w:r>
        <w:rPr>
          <w:spacing w:val="-4"/>
        </w:rPr>
        <w:t> </w:t>
      </w:r>
      <w:r>
        <w:rPr/>
        <w:t>as</w:t>
      </w:r>
      <w:r>
        <w:rPr>
          <w:spacing w:val="49"/>
        </w:rPr>
        <w:t> </w:t>
      </w:r>
      <w:r>
        <w:rPr/>
        <w:t>the</w:t>
      </w:r>
      <w:r>
        <w:rPr>
          <w:spacing w:val="1"/>
        </w:rPr>
        <w:t> </w:t>
      </w:r>
      <w:r>
        <w:rPr/>
        <w:t>community</w:t>
      </w:r>
      <w:r>
        <w:rPr>
          <w:spacing w:val="-8"/>
        </w:rPr>
        <w:t> </w:t>
      </w:r>
      <w:r>
        <w:rPr/>
        <w:t>or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society</w:t>
      </w:r>
      <w:r>
        <w:rPr>
          <w:spacing w:val="-3"/>
        </w:rPr>
        <w:t> </w:t>
      </w:r>
      <w:r>
        <w:rPr/>
        <w:t>in</w:t>
      </w:r>
      <w:r>
        <w:rPr>
          <w:spacing w:val="-3"/>
        </w:rPr>
        <w:t> </w:t>
      </w:r>
      <w:r>
        <w:rPr/>
        <w:t>general</w:t>
      </w:r>
    </w:p>
    <w:p>
      <w:pPr>
        <w:pStyle w:val="BodyText"/>
        <w:spacing w:line="480" w:lineRule="auto" w:before="1"/>
        <w:ind w:right="894"/>
      </w:pPr>
      <w:r>
        <w:rPr/>
        <w:t>To teachers, it</w:t>
      </w:r>
      <w:r>
        <w:rPr>
          <w:spacing w:val="1"/>
        </w:rPr>
        <w:t> </w:t>
      </w:r>
      <w:r>
        <w:rPr/>
        <w:t>will help to</w:t>
      </w:r>
      <w:r>
        <w:rPr>
          <w:spacing w:val="60"/>
        </w:rPr>
        <w:t> </w:t>
      </w:r>
      <w:r>
        <w:rPr/>
        <w:t>visualize how curriculum developers‘ decisions are interpreted</w:t>
      </w:r>
      <w:r>
        <w:rPr>
          <w:spacing w:val="1"/>
        </w:rPr>
        <w:t> </w:t>
      </w:r>
      <w:r>
        <w:rPr/>
        <w:t>and practiced by teachers/lectures in classrooms. The rich information/literatures collected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survey</w:t>
      </w:r>
      <w:r>
        <w:rPr>
          <w:spacing w:val="1"/>
        </w:rPr>
        <w:t> </w:t>
      </w:r>
      <w:r>
        <w:rPr/>
        <w:t>questionnaire</w:t>
      </w:r>
      <w:r>
        <w:rPr>
          <w:spacing w:val="1"/>
        </w:rPr>
        <w:t> </w:t>
      </w:r>
      <w:r>
        <w:rPr/>
        <w:t>willhelp</w:t>
      </w:r>
      <w:r>
        <w:rPr>
          <w:spacing w:val="1"/>
        </w:rPr>
        <w:t> </w:t>
      </w:r>
      <w:r>
        <w:rPr/>
        <w:t>teachers/lecturers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identify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implementation. In turn, what does or does not get implemented in the curriculum can be</w:t>
      </w:r>
      <w:r>
        <w:rPr>
          <w:spacing w:val="1"/>
        </w:rPr>
        <w:t> </w:t>
      </w:r>
      <w:r>
        <w:rPr/>
        <w:t>determined and the reasons for the differences between intended and implemented Hausa</w:t>
      </w:r>
      <w:r>
        <w:rPr>
          <w:spacing w:val="1"/>
        </w:rPr>
        <w:t> </w:t>
      </w:r>
      <w:r>
        <w:rPr/>
        <w:t>Languagecurriculum</w:t>
      </w:r>
      <w:r>
        <w:rPr>
          <w:spacing w:val="-7"/>
        </w:rPr>
        <w:t> </w:t>
      </w:r>
      <w:r>
        <w:rPr/>
        <w:t>can</w:t>
      </w:r>
      <w:r>
        <w:rPr>
          <w:spacing w:val="2"/>
        </w:rPr>
        <w:t> </w:t>
      </w:r>
      <w:r>
        <w:rPr/>
        <w:t>be</w:t>
      </w:r>
      <w:r>
        <w:rPr>
          <w:spacing w:val="1"/>
        </w:rPr>
        <w:t> </w:t>
      </w:r>
      <w:r>
        <w:rPr/>
        <w:t>recognized.</w:t>
      </w:r>
    </w:p>
    <w:p>
      <w:pPr>
        <w:pStyle w:val="BodyText"/>
        <w:spacing w:line="480" w:lineRule="auto" w:before="2"/>
        <w:ind w:right="900"/>
      </w:pPr>
      <w:r>
        <w:rPr/>
        <w:t>The findings will also help to identify the practical problems faced by teachers/lectures in</w:t>
      </w:r>
      <w:r>
        <w:rPr>
          <w:spacing w:val="1"/>
        </w:rPr>
        <w:t> </w:t>
      </w:r>
      <w:r>
        <w:rPr/>
        <w:t>implementing Hausa Language curriculum. When taken into consideration, the results of this</w:t>
      </w:r>
      <w:r>
        <w:rPr>
          <w:spacing w:val="1"/>
        </w:rPr>
        <w:t> </w:t>
      </w:r>
      <w:r>
        <w:rPr/>
        <w:t>study will help teachers/lectures to</w:t>
      </w:r>
      <w:r>
        <w:rPr>
          <w:spacing w:val="1"/>
        </w:rPr>
        <w:t> </w:t>
      </w:r>
      <w:r>
        <w:rPr/>
        <w:t>improve their performance and</w:t>
      </w:r>
      <w:r>
        <w:rPr>
          <w:spacing w:val="60"/>
        </w:rPr>
        <w:t> </w:t>
      </w:r>
      <w:r>
        <w:rPr/>
        <w:t>instructional practices,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as a reference</w:t>
      </w:r>
      <w:r>
        <w:rPr>
          <w:spacing w:val="1"/>
        </w:rPr>
        <w:t> </w:t>
      </w:r>
      <w:r>
        <w:rPr/>
        <w:t>study</w:t>
      </w:r>
      <w:r>
        <w:rPr>
          <w:spacing w:val="-4"/>
        </w:rPr>
        <w:t> </w:t>
      </w:r>
      <w:r>
        <w:rPr/>
        <w:t>in</w:t>
      </w:r>
      <w:r>
        <w:rPr>
          <w:spacing w:val="-3"/>
        </w:rPr>
        <w:t> </w:t>
      </w:r>
      <w:r>
        <w:rPr/>
        <w:t>Hausa Language</w:t>
      </w:r>
      <w:r>
        <w:rPr>
          <w:spacing w:val="1"/>
        </w:rPr>
        <w:t> </w:t>
      </w:r>
      <w:r>
        <w:rPr/>
        <w:t>teaching.</w:t>
      </w:r>
    </w:p>
    <w:p>
      <w:pPr>
        <w:pStyle w:val="BodyText"/>
        <w:spacing w:line="480" w:lineRule="auto"/>
        <w:ind w:right="890"/>
      </w:pPr>
      <w:r>
        <w:rPr/>
        <w:t>To</w:t>
      </w:r>
      <w:r>
        <w:rPr>
          <w:spacing w:val="1"/>
        </w:rPr>
        <w:t> </w:t>
      </w:r>
      <w:r>
        <w:rPr/>
        <w:t>stakeholders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valuable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turn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help</w:t>
      </w:r>
      <w:r>
        <w:rPr>
          <w:spacing w:val="1"/>
        </w:rPr>
        <w:t> </w:t>
      </w:r>
      <w:r>
        <w:rPr/>
        <w:t>decision</w:t>
      </w:r>
      <w:r>
        <w:rPr>
          <w:spacing w:val="1"/>
        </w:rPr>
        <w:t> </w:t>
      </w:r>
      <w:r>
        <w:rPr/>
        <w:t>maker/stakeholders at colleges and national levels to develop better designed curriculum</w:t>
      </w:r>
      <w:r>
        <w:rPr>
          <w:spacing w:val="1"/>
        </w:rPr>
        <w:t> </w:t>
      </w:r>
      <w:r>
        <w:rPr/>
        <w:t>materials and make further progress in the Hausa language curriculum design.Policy makers</w:t>
      </w:r>
      <w:r>
        <w:rPr>
          <w:spacing w:val="1"/>
        </w:rPr>
        <w:t> </w:t>
      </w:r>
      <w:r>
        <w:rPr/>
        <w:t>in education would find the results useful as they would have</w:t>
      </w:r>
      <w:r>
        <w:rPr>
          <w:spacing w:val="60"/>
        </w:rPr>
        <w:t> </w:t>
      </w:r>
      <w:r>
        <w:rPr/>
        <w:t>first-hand information about</w:t>
      </w:r>
      <w:r>
        <w:rPr>
          <w:spacing w:val="1"/>
        </w:rPr>
        <w:t> </w:t>
      </w:r>
      <w:r>
        <w:rPr/>
        <w:t>the extent to which NCE Minimum Standards for languages (Hausa)(2012) are achieving the</w:t>
      </w:r>
      <w:r>
        <w:rPr>
          <w:spacing w:val="1"/>
        </w:rPr>
        <w:t> </w:t>
      </w:r>
      <w:r>
        <w:rPr/>
        <w:t>purpose for which they was designed. This would in turn help them make functional and</w:t>
      </w:r>
      <w:r>
        <w:rPr>
          <w:spacing w:val="1"/>
        </w:rPr>
        <w:t> </w:t>
      </w:r>
      <w:r>
        <w:rPr/>
        <w:t>rational decisions on better way of implementing the curriculum, as well as, make revision as</w:t>
      </w:r>
      <w:r>
        <w:rPr>
          <w:spacing w:val="-57"/>
        </w:rPr>
        <w:t> </w:t>
      </w:r>
      <w:r>
        <w:rPr/>
        <w:t>necessary</w:t>
      </w:r>
      <w:r>
        <w:rPr>
          <w:spacing w:val="-7"/>
        </w:rPr>
        <w:t> </w:t>
      </w:r>
      <w:r>
        <w:rPr/>
        <w:t>as possible</w:t>
      </w:r>
      <w:r>
        <w:rPr>
          <w:spacing w:val="7"/>
        </w:rPr>
        <w:t> </w:t>
      </w:r>
      <w:r>
        <w:rPr/>
        <w:t>in</w:t>
      </w:r>
      <w:r>
        <w:rPr>
          <w:spacing w:val="-3"/>
        </w:rPr>
        <w:t> </w:t>
      </w:r>
      <w:r>
        <w:rPr/>
        <w:t>the NCE</w:t>
      </w:r>
      <w:r>
        <w:rPr>
          <w:spacing w:val="4"/>
        </w:rPr>
        <w:t> </w:t>
      </w:r>
      <w:r>
        <w:rPr/>
        <w:t>Minimum</w:t>
      </w:r>
      <w:r>
        <w:rPr>
          <w:spacing w:val="-7"/>
        </w:rPr>
        <w:t> </w:t>
      </w:r>
      <w:r>
        <w:rPr/>
        <w:t>Standards.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87" w:firstLine="62"/>
      </w:pPr>
      <w:r>
        <w:rPr/>
        <w:t>Above all, the Federal and state Ministries of Education as well as the Nigerian Educational</w:t>
      </w:r>
      <w:r>
        <w:rPr>
          <w:spacing w:val="1"/>
        </w:rPr>
        <w:t> </w:t>
      </w:r>
      <w:r>
        <w:rPr/>
        <w:t>Research and Development Council (NERDC) will find the result of this study valuable</w:t>
      </w:r>
      <w:r>
        <w:rPr>
          <w:spacing w:val="1"/>
        </w:rPr>
        <w:t> </w:t>
      </w:r>
      <w:r>
        <w:rPr/>
        <w:t>particularly in the current government efforts toward the implementation of the new 9-year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benefit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makers</w:t>
      </w:r>
      <w:r>
        <w:rPr>
          <w:spacing w:val="1"/>
        </w:rPr>
        <w:t> </w:t>
      </w:r>
      <w:r>
        <w:rPr/>
        <w:t>such</w:t>
      </w:r>
      <w:r>
        <w:rPr>
          <w:spacing w:val="60"/>
        </w:rPr>
        <w:t> </w:t>
      </w:r>
      <w:r>
        <w:rPr/>
        <w:t>as;</w:t>
      </w:r>
      <w:r>
        <w:rPr>
          <w:spacing w:val="60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Commission for Colleges of Education (NCCE), as the guardian, supervisor and inspector of</w:t>
      </w:r>
      <w:r>
        <w:rPr>
          <w:spacing w:val="1"/>
        </w:rPr>
        <w:t> </w:t>
      </w:r>
      <w:r>
        <w:rPr/>
        <w:t>Colleges of Education in Nigeria. The finding of this study will give appropriate guide to</w:t>
      </w:r>
      <w:r>
        <w:rPr>
          <w:spacing w:val="1"/>
        </w:rPr>
        <w:t> </w:t>
      </w:r>
      <w:r>
        <w:rPr/>
        <w:t>make appropriate review and modification whenthe need arises. The finding of the study will</w:t>
      </w:r>
      <w:r>
        <w:rPr>
          <w:spacing w:val="1"/>
        </w:rPr>
        <w:t> </w:t>
      </w:r>
      <w:r>
        <w:rPr/>
        <w:t>provide a useful insight</w:t>
      </w:r>
      <w:r>
        <w:rPr>
          <w:spacing w:val="1"/>
        </w:rPr>
        <w:t> </w:t>
      </w:r>
      <w:r>
        <w:rPr/>
        <w:t>on whether to</w:t>
      </w:r>
      <w:r>
        <w:rPr>
          <w:spacing w:val="1"/>
        </w:rPr>
        <w:t> </w:t>
      </w:r>
      <w:r>
        <w:rPr/>
        <w:t>make more provision on</w:t>
      </w:r>
      <w:r>
        <w:rPr>
          <w:spacing w:val="1"/>
        </w:rPr>
        <w:t> </w:t>
      </w:r>
      <w:r>
        <w:rPr/>
        <w:t>the entire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facilities and resources necessary for teaching Hausa language. In fact, the study will be of</w:t>
      </w:r>
      <w:r>
        <w:rPr>
          <w:spacing w:val="1"/>
        </w:rPr>
        <w:t> </w:t>
      </w:r>
      <w:r>
        <w:rPr/>
        <w:t>great importance to policy makers because the finding of the study will help them (policy</w:t>
      </w:r>
      <w:r>
        <w:rPr>
          <w:spacing w:val="1"/>
        </w:rPr>
        <w:t> </w:t>
      </w:r>
      <w:r>
        <w:rPr/>
        <w:t>makers)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detail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otherwise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instructional facilities necessary for the actual implementation of the Nigeria Certificate in</w:t>
      </w:r>
      <w:r>
        <w:rPr>
          <w:spacing w:val="1"/>
        </w:rPr>
        <w:t> </w:t>
      </w:r>
      <w:r>
        <w:rPr/>
        <w:t>Education</w:t>
      </w:r>
      <w:r>
        <w:rPr>
          <w:spacing w:val="-4"/>
        </w:rPr>
        <w:t> </w:t>
      </w:r>
      <w:r>
        <w:rPr/>
        <w:t>Hausa</w:t>
      </w:r>
      <w:r>
        <w:rPr>
          <w:spacing w:val="6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curriculum.</w:t>
      </w:r>
    </w:p>
    <w:p>
      <w:pPr>
        <w:pStyle w:val="BodyText"/>
        <w:spacing w:line="480" w:lineRule="auto" w:before="3"/>
        <w:ind w:right="892" w:firstLine="62"/>
      </w:pPr>
      <w:r>
        <w:rPr/>
        <w:t>And for states and federal government, the finding of this study will help them to make real</w:t>
      </w:r>
      <w:r>
        <w:rPr>
          <w:spacing w:val="1"/>
        </w:rPr>
        <w:t> </w:t>
      </w:r>
      <w:r>
        <w:rPr/>
        <w:t>and practical preparation to effectively implement the Nigeria Certificate in Education Hausa</w:t>
      </w:r>
      <w:r>
        <w:rPr>
          <w:spacing w:val="-57"/>
        </w:rPr>
        <w:t> </w:t>
      </w:r>
      <w:r>
        <w:rPr/>
        <w:t>language curriculum which in the final analysis will help the colleges of education to produce</w:t>
      </w:r>
      <w:r>
        <w:rPr>
          <w:spacing w:val="-57"/>
        </w:rPr>
        <w:t> </w:t>
      </w:r>
      <w:r>
        <w:rPr/>
        <w:t>qualitative pre-service teachers that will fulfil the basic requirement of EFA and MDG. This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turn</w:t>
      </w:r>
      <w:r>
        <w:rPr>
          <w:spacing w:val="1"/>
        </w:rPr>
        <w:t> </w:t>
      </w:r>
      <w:r>
        <w:rPr/>
        <w:t>help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functional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rational</w:t>
      </w:r>
      <w:r>
        <w:rPr>
          <w:spacing w:val="1"/>
        </w:rPr>
        <w:t> </w:t>
      </w:r>
      <w:r>
        <w:rPr/>
        <w:t>decisions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ways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implementing the curriculum, as well as,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revision required</w:t>
      </w:r>
      <w:r>
        <w:rPr>
          <w:spacing w:val="1"/>
        </w:rPr>
        <w:t> </w:t>
      </w:r>
      <w:r>
        <w:rPr/>
        <w:t>in the NCE Minimum</w:t>
      </w:r>
      <w:r>
        <w:rPr>
          <w:spacing w:val="1"/>
        </w:rPr>
        <w:t> </w:t>
      </w:r>
      <w:r>
        <w:rPr/>
        <w:t>Standards. Curriculum Planners will have a true picture of the new NCCE minimum standard</w:t>
      </w:r>
      <w:r>
        <w:rPr>
          <w:spacing w:val="-57"/>
        </w:rPr>
        <w:t> </w:t>
      </w:r>
      <w:r>
        <w:rPr/>
        <w:t>curriculum implementation; its strengths and weaknesses so that necessary modification will</w:t>
      </w:r>
      <w:r>
        <w:rPr>
          <w:spacing w:val="1"/>
        </w:rPr>
        <w:t> </w:t>
      </w:r>
      <w:r>
        <w:rPr/>
        <w:t>be</w:t>
      </w:r>
      <w:r>
        <w:rPr>
          <w:spacing w:val="5"/>
        </w:rPr>
        <w:t> </w:t>
      </w:r>
      <w:r>
        <w:rPr/>
        <w:t>made.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89"/>
      </w:pPr>
      <w:r>
        <w:rPr/>
        <w:t>For the School Heads (Provost, Deans and Head of Departments), the findings of the study</w:t>
      </w:r>
      <w:r>
        <w:rPr>
          <w:spacing w:val="1"/>
        </w:rPr>
        <w:t> </w:t>
      </w:r>
      <w:r>
        <w:rPr/>
        <w:t>will vividly provide a highlight about the actual situation their instructional materials are in,</w:t>
      </w:r>
      <w:r>
        <w:rPr>
          <w:spacing w:val="1"/>
        </w:rPr>
        <w:t> </w:t>
      </w:r>
      <w:r>
        <w:rPr/>
        <w:t>whether they will need more provision or training of the necessary personnel to handle these</w:t>
      </w:r>
      <w:r>
        <w:rPr>
          <w:spacing w:val="1"/>
        </w:rPr>
        <w:t> </w:t>
      </w:r>
      <w:r>
        <w:rPr/>
        <w:t>instructional facilities (language laboratory, projector, computers, cameras, internet facilities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</w:t>
      </w:r>
      <w:r>
        <w:rPr>
          <w:spacing w:val="6"/>
        </w:rPr>
        <w:t> </w:t>
      </w:r>
      <w:r>
        <w:rPr/>
        <w:t>on).</w:t>
      </w:r>
    </w:p>
    <w:p>
      <w:pPr>
        <w:pStyle w:val="BodyText"/>
        <w:spacing w:line="480" w:lineRule="auto" w:before="1"/>
        <w:ind w:right="898"/>
      </w:pPr>
      <w:r>
        <w:rPr/>
        <w:t>Similarly, findings from the study would be beneficial to the nation as a whole in meeting its</w:t>
      </w:r>
      <w:r>
        <w:rPr>
          <w:spacing w:val="1"/>
        </w:rPr>
        <w:t> </w:t>
      </w:r>
      <w:r>
        <w:rPr/>
        <w:t>aspirations for achieving EFA and MDGs on basic education through production of quality</w:t>
      </w:r>
      <w:r>
        <w:rPr>
          <w:spacing w:val="1"/>
        </w:rPr>
        <w:t> </w:t>
      </w:r>
      <w:r>
        <w:rPr/>
        <w:t>pre-service teachers (NCE). This is to the extent that the teachers in training become capable</w:t>
      </w:r>
      <w:r>
        <w:rPr>
          <w:spacing w:val="1"/>
        </w:rPr>
        <w:t> </w:t>
      </w:r>
      <w:r>
        <w:rPr/>
        <w:t>of effectively delivering Hausa Language instruction when they eventually get on the job and</w:t>
      </w:r>
      <w:r>
        <w:rPr>
          <w:spacing w:val="-57"/>
        </w:rPr>
        <w:t> </w:t>
      </w:r>
      <w:r>
        <w:rPr/>
        <w:t>when they are confronted with situations in the school setting. The finding of the study will</w:t>
      </w:r>
      <w:r>
        <w:rPr>
          <w:spacing w:val="1"/>
        </w:rPr>
        <w:t> </w:t>
      </w:r>
      <w:r>
        <w:rPr/>
        <w:t>provide clear picture of the curriculum implementation for consultation. It is hoped that if the</w:t>
      </w:r>
      <w:r>
        <w:rPr>
          <w:spacing w:val="-57"/>
        </w:rPr>
        <w:t> </w:t>
      </w:r>
      <w:r>
        <w:rPr/>
        <w:t>findings of the study are put into practice, there will be optimum production of qualitative</w:t>
      </w:r>
      <w:r>
        <w:rPr>
          <w:spacing w:val="1"/>
        </w:rPr>
        <w:t> </w:t>
      </w:r>
      <w:r>
        <w:rPr/>
        <w:t>pre-service teachers who will help to satisfy basic requirements of the EFA and MDG, and</w:t>
      </w:r>
      <w:r>
        <w:rPr>
          <w:spacing w:val="1"/>
        </w:rPr>
        <w:t> </w:t>
      </w:r>
      <w:r>
        <w:rPr/>
        <w:t>move the</w:t>
      </w:r>
      <w:r>
        <w:rPr>
          <w:spacing w:val="1"/>
        </w:rPr>
        <w:t> </w:t>
      </w:r>
      <w:r>
        <w:rPr/>
        <w:t>nation</w:t>
      </w:r>
      <w:r>
        <w:rPr>
          <w:spacing w:val="2"/>
        </w:rPr>
        <w:t> </w:t>
      </w:r>
      <w:r>
        <w:rPr/>
        <w:t>forward.</w:t>
      </w:r>
    </w:p>
    <w:p>
      <w:pPr>
        <w:pStyle w:val="BodyText"/>
        <w:spacing w:line="480" w:lineRule="auto" w:before="2"/>
        <w:ind w:right="898"/>
      </w:pPr>
      <w:r>
        <w:rPr/>
        <w:t>The findings of this study wouldform a basis for further research in which the curriculum</w:t>
      </w:r>
      <w:r>
        <w:rPr>
          <w:spacing w:val="1"/>
        </w:rPr>
        <w:t> </w:t>
      </w:r>
      <w:r>
        <w:rPr/>
        <w:t>implementation process. Educational Researchers would also find the literature very useful as</w:t>
      </w:r>
      <w:r>
        <w:rPr>
          <w:spacing w:val="-57"/>
        </w:rPr>
        <w:t> </w:t>
      </w:r>
      <w:r>
        <w:rPr/>
        <w:t>it will provoke more need for further studies. The information obtained in this study will be</w:t>
      </w:r>
      <w:r>
        <w:rPr>
          <w:spacing w:val="1"/>
        </w:rPr>
        <w:t> </w:t>
      </w:r>
      <w:r>
        <w:rPr/>
        <w:t>very useful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updating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researchers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be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reference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consultation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future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implementation.</w:t>
      </w:r>
    </w:p>
    <w:p>
      <w:pPr>
        <w:pStyle w:val="BodyText"/>
        <w:spacing w:line="480" w:lineRule="auto" w:before="1"/>
        <w:ind w:right="895"/>
      </w:pPr>
      <w:r>
        <w:rPr/>
        <w:t>The community or the society in general will find the findings of this study useful as it is</w:t>
      </w:r>
      <w:r>
        <w:rPr>
          <w:spacing w:val="1"/>
        </w:rPr>
        <w:t> </w:t>
      </w:r>
      <w:r>
        <w:rPr/>
        <w:t>hoped</w:t>
      </w:r>
      <w:r>
        <w:rPr>
          <w:spacing w:val="5"/>
        </w:rPr>
        <w:t> </w:t>
      </w:r>
      <w:r>
        <w:rPr/>
        <w:t>that</w:t>
      </w:r>
      <w:r>
        <w:rPr>
          <w:spacing w:val="5"/>
        </w:rPr>
        <w:t> </w:t>
      </w:r>
      <w:r>
        <w:rPr/>
        <w:t>the</w:t>
      </w:r>
      <w:r>
        <w:rPr>
          <w:spacing w:val="8"/>
        </w:rPr>
        <w:t> </w:t>
      </w:r>
      <w:r>
        <w:rPr/>
        <w:t>findings</w:t>
      </w:r>
      <w:r>
        <w:rPr>
          <w:spacing w:val="2"/>
        </w:rPr>
        <w:t> </w:t>
      </w:r>
      <w:r>
        <w:rPr/>
        <w:t>would</w:t>
      </w:r>
      <w:r>
        <w:rPr>
          <w:spacing w:val="4"/>
        </w:rPr>
        <w:t> </w:t>
      </w:r>
      <w:r>
        <w:rPr/>
        <w:t>provide</w:t>
      </w:r>
      <w:r>
        <w:rPr>
          <w:spacing w:val="7"/>
        </w:rPr>
        <w:t> </w:t>
      </w:r>
      <w:r>
        <w:rPr/>
        <w:t>a</w:t>
      </w:r>
      <w:r>
        <w:rPr>
          <w:spacing w:val="3"/>
        </w:rPr>
        <w:t> </w:t>
      </w:r>
      <w:r>
        <w:rPr/>
        <w:t>critical</w:t>
      </w:r>
      <w:r>
        <w:rPr>
          <w:spacing w:val="54"/>
        </w:rPr>
        <w:t> </w:t>
      </w:r>
      <w:r>
        <w:rPr/>
        <w:t>diagnosis</w:t>
      </w:r>
      <w:r>
        <w:rPr>
          <w:spacing w:val="2"/>
        </w:rPr>
        <w:t> </w:t>
      </w:r>
      <w:r>
        <w:rPr/>
        <w:t>of</w:t>
      </w:r>
      <w:r>
        <w:rPr>
          <w:spacing w:val="56"/>
        </w:rPr>
        <w:t> </w:t>
      </w:r>
      <w:r>
        <w:rPr/>
        <w:t>challenges</w:t>
      </w:r>
      <w:r>
        <w:rPr>
          <w:spacing w:val="2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6"/>
      </w:pPr>
      <w:r>
        <w:rPr/>
        <w:t>implementation and the suggestions will provide a lead to use in the final analysis to produce</w:t>
      </w:r>
      <w:r>
        <w:rPr>
          <w:spacing w:val="-57"/>
        </w:rPr>
        <w:t> </w:t>
      </w:r>
      <w:r>
        <w:rPr/>
        <w:t>teachers</w:t>
      </w:r>
      <w:r>
        <w:rPr>
          <w:spacing w:val="-1"/>
        </w:rPr>
        <w:t> </w:t>
      </w:r>
      <w:r>
        <w:rPr/>
        <w:t>that</w:t>
      </w:r>
      <w:r>
        <w:rPr>
          <w:spacing w:val="8"/>
        </w:rPr>
        <w:t> </w:t>
      </w:r>
      <w:r>
        <w:rPr/>
        <w:t>will</w:t>
      </w:r>
      <w:r>
        <w:rPr>
          <w:spacing w:val="-3"/>
        </w:rPr>
        <w:t> </w:t>
      </w:r>
      <w:r>
        <w:rPr/>
        <w:t>effectively</w:t>
      </w:r>
      <w:r>
        <w:rPr>
          <w:spacing w:val="-8"/>
        </w:rPr>
        <w:t> </w:t>
      </w:r>
      <w:r>
        <w:rPr/>
        <w:t>tackle</w:t>
      </w:r>
      <w:r>
        <w:rPr>
          <w:spacing w:val="1"/>
        </w:rPr>
        <w:t> </w:t>
      </w:r>
      <w:r>
        <w:rPr/>
        <w:t>the challenges of</w:t>
      </w:r>
      <w:r>
        <w:rPr>
          <w:spacing w:val="-7"/>
        </w:rPr>
        <w:t> </w:t>
      </w:r>
      <w:r>
        <w:rPr/>
        <w:t>the</w:t>
      </w:r>
      <w:r>
        <w:rPr>
          <w:spacing w:val="1"/>
        </w:rPr>
        <w:t> </w:t>
      </w:r>
      <w:r>
        <w:rPr/>
        <w:t>changing</w:t>
      </w:r>
      <w:r>
        <w:rPr>
          <w:spacing w:val="1"/>
        </w:rPr>
        <w:t> </w:t>
      </w:r>
      <w:r>
        <w:rPr/>
        <w:t>time.</w:t>
      </w:r>
    </w:p>
    <w:p>
      <w:pPr>
        <w:pStyle w:val="Heading1"/>
        <w:numPr>
          <w:ilvl w:val="1"/>
          <w:numId w:val="11"/>
        </w:numPr>
        <w:tabs>
          <w:tab w:pos="1660" w:val="left" w:leader="none"/>
          <w:tab w:pos="1661" w:val="left" w:leader="none"/>
        </w:tabs>
        <w:spacing w:line="240" w:lineRule="auto" w:before="1" w:after="0"/>
        <w:ind w:left="1661" w:right="0" w:hanging="721"/>
        <w:jc w:val="left"/>
      </w:pPr>
      <w:bookmarkStart w:name="_TOC_250030" w:id="8"/>
      <w:r>
        <w:rPr/>
        <w:t>Scope of</w:t>
      </w:r>
      <w:r>
        <w:rPr>
          <w:spacing w:val="-2"/>
        </w:rPr>
        <w:t> </w:t>
      </w:r>
      <w:bookmarkEnd w:id="8"/>
      <w:r>
        <w:rPr/>
        <w:t>the Study</w:t>
      </w:r>
    </w:p>
    <w:p>
      <w:pPr>
        <w:pStyle w:val="BodyText"/>
        <w:spacing w:before="4"/>
        <w:ind w:left="0"/>
        <w:jc w:val="left"/>
        <w:rPr>
          <w:b/>
          <w:sz w:val="29"/>
        </w:rPr>
      </w:pPr>
    </w:p>
    <w:p>
      <w:pPr>
        <w:pStyle w:val="BodyText"/>
        <w:spacing w:line="480" w:lineRule="auto" w:before="1"/>
        <w:ind w:right="894"/>
      </w:pPr>
      <w:r>
        <w:rPr/>
        <w:t>The study examined the implementation of Hausa Language curriculum in Federal and States</w:t>
      </w:r>
      <w:r>
        <w:rPr>
          <w:spacing w:val="-57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covered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(COEs)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North-west</w:t>
      </w:r>
      <w:r>
        <w:rPr>
          <w:spacing w:val="1"/>
        </w:rPr>
        <w:t> </w:t>
      </w:r>
      <w:r>
        <w:rPr/>
        <w:t>Geopolitical zone, Nigeria. The states in the zone include Kaduna, Katsina, Kano, Jigawa,</w:t>
      </w:r>
      <w:r>
        <w:rPr>
          <w:spacing w:val="1"/>
        </w:rPr>
        <w:t> </w:t>
      </w:r>
      <w:r>
        <w:rPr/>
        <w:t>Sokoto, Zamfara and Kebbi. Students and lecturers in the Colleges of Education in those</w:t>
      </w:r>
      <w:r>
        <w:rPr>
          <w:spacing w:val="1"/>
        </w:rPr>
        <w:t> </w:t>
      </w:r>
      <w:r>
        <w:rPr/>
        <w:t>states were the target population of the study. In addition, the following key variables were</w:t>
      </w:r>
      <w:r>
        <w:rPr>
          <w:spacing w:val="1"/>
        </w:rPr>
        <w:t> </w:t>
      </w:r>
      <w:r>
        <w:rPr/>
        <w:t>covered: status of Hausa curriculum implementation in Colleges of Education, strategies</w:t>
      </w:r>
      <w:r>
        <w:rPr>
          <w:spacing w:val="1"/>
        </w:rPr>
        <w:t> </w:t>
      </w:r>
      <w:r>
        <w:rPr/>
        <w:t>adopted in the implementation of the curriculum, students and lecturers‘ perception on the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implementation,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outcomes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terms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achievements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obstacles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 in Colleges of Education in Nigeria with a particular emphasis to north-west</w:t>
      </w:r>
      <w:r>
        <w:rPr>
          <w:spacing w:val="1"/>
        </w:rPr>
        <w:t> </w:t>
      </w:r>
      <w:r>
        <w:rPr/>
        <w:t>geopolitical</w:t>
      </w:r>
      <w:r>
        <w:rPr>
          <w:spacing w:val="-4"/>
        </w:rPr>
        <w:t> </w:t>
      </w:r>
      <w:r>
        <w:rPr/>
        <w:t>zone.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spacing w:before="1"/>
        <w:ind w:left="0"/>
        <w:jc w:val="left"/>
        <w:rPr>
          <w:sz w:val="23"/>
        </w:rPr>
      </w:pPr>
    </w:p>
    <w:p>
      <w:pPr>
        <w:pStyle w:val="Heading1"/>
        <w:numPr>
          <w:ilvl w:val="1"/>
          <w:numId w:val="17"/>
        </w:numPr>
        <w:tabs>
          <w:tab w:pos="1660" w:val="left" w:leader="none"/>
          <w:tab w:pos="1661" w:val="left" w:leader="none"/>
        </w:tabs>
        <w:spacing w:line="240" w:lineRule="auto" w:before="1" w:after="0"/>
        <w:ind w:left="1661" w:right="0" w:hanging="721"/>
        <w:jc w:val="left"/>
      </w:pPr>
      <w:bookmarkStart w:name="_TOC_250029" w:id="9"/>
      <w:bookmarkEnd w:id="9"/>
      <w:r>
        <w:rPr>
          <w:spacing w:val="-2"/>
        </w:rPr>
        <w:t>Introduction</w:t>
      </w:r>
    </w:p>
    <w:p>
      <w:pPr>
        <w:spacing w:before="72"/>
        <w:ind w:left="259" w:right="3222" w:firstLine="0"/>
        <w:jc w:val="center"/>
        <w:rPr>
          <w:b/>
          <w:sz w:val="24"/>
        </w:rPr>
      </w:pPr>
      <w:r>
        <w:rPr/>
        <w:br w:type="column"/>
      </w:r>
      <w:r>
        <w:rPr>
          <w:b/>
          <w:sz w:val="24"/>
        </w:rPr>
        <w:t>CHAPTER</w:t>
      </w:r>
      <w:r>
        <w:rPr>
          <w:b/>
          <w:spacing w:val="-10"/>
          <w:sz w:val="24"/>
        </w:rPr>
        <w:t> </w:t>
      </w:r>
      <w:r>
        <w:rPr>
          <w:b/>
          <w:sz w:val="24"/>
        </w:rPr>
        <w:t>TWO</w:t>
      </w:r>
    </w:p>
    <w:p>
      <w:pPr>
        <w:pStyle w:val="BodyText"/>
        <w:spacing w:before="6"/>
        <w:ind w:left="0"/>
        <w:jc w:val="left"/>
        <w:rPr>
          <w:b/>
          <w:sz w:val="21"/>
        </w:rPr>
      </w:pPr>
    </w:p>
    <w:p>
      <w:pPr>
        <w:pStyle w:val="Heading1"/>
        <w:spacing w:before="0"/>
        <w:ind w:left="319" w:right="3222"/>
        <w:jc w:val="center"/>
      </w:pPr>
      <w:r>
        <w:rPr/>
        <w:t>REVIEW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RELATED</w:t>
      </w:r>
      <w:r>
        <w:rPr>
          <w:spacing w:val="-2"/>
        </w:rPr>
        <w:t> </w:t>
      </w:r>
      <w:r>
        <w:rPr/>
        <w:t>LITERATURE</w:t>
      </w:r>
    </w:p>
    <w:p>
      <w:pPr>
        <w:spacing w:after="0"/>
        <w:jc w:val="center"/>
        <w:sectPr>
          <w:pgSz w:w="12240" w:h="15840"/>
          <w:pgMar w:header="0" w:footer="932" w:top="1360" w:bottom="1200" w:left="860" w:right="540"/>
          <w:cols w:num="2" w:equalWidth="0">
            <w:col w:w="2964" w:space="40"/>
            <w:col w:w="7836"/>
          </w:cols>
        </w:sectPr>
      </w:pPr>
    </w:p>
    <w:p>
      <w:pPr>
        <w:pStyle w:val="BodyText"/>
        <w:spacing w:before="7"/>
        <w:ind w:left="0"/>
        <w:jc w:val="left"/>
        <w:rPr>
          <w:b/>
          <w:sz w:val="21"/>
        </w:rPr>
      </w:pPr>
    </w:p>
    <w:p>
      <w:pPr>
        <w:pStyle w:val="BodyText"/>
        <w:spacing w:line="480" w:lineRule="auto" w:before="90"/>
        <w:ind w:right="893"/>
      </w:pPr>
      <w:r>
        <w:rPr/>
        <w:t>This chapter presents literature pertinent to this study. The sub-titles around which the review</w:t>
      </w:r>
      <w:r>
        <w:rPr>
          <w:spacing w:val="-57"/>
        </w:rPr>
        <w:t> </w:t>
      </w:r>
      <w:r>
        <w:rPr/>
        <w:t>of related literature was considered are:concept of curriculum,</w:t>
      </w:r>
      <w:r>
        <w:rPr>
          <w:spacing w:val="1"/>
        </w:rPr>
        <w:t> </w:t>
      </w:r>
      <w:r>
        <w:rPr/>
        <w:t>the concept of assessment,</w:t>
      </w:r>
      <w:r>
        <w:rPr>
          <w:spacing w:val="1"/>
        </w:rPr>
        <w:t> </w:t>
      </w:r>
      <w:r>
        <w:rPr/>
        <w:t>conceptual/theoretical framework of the study, Nigeria Certificate in Education minimum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(Hausa),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L1</w:t>
      </w:r>
      <w:r>
        <w:rPr>
          <w:spacing w:val="1"/>
        </w:rPr>
        <w:t> </w:t>
      </w:r>
      <w:r>
        <w:rPr/>
        <w:t>(HAU</w:t>
      </w:r>
      <w:r>
        <w:rPr>
          <w:spacing w:val="1"/>
        </w:rPr>
        <w:t> </w:t>
      </w:r>
      <w:r>
        <w:rPr/>
        <w:t>L1)</w:t>
      </w:r>
      <w:r>
        <w:rPr>
          <w:spacing w:val="1"/>
        </w:rPr>
        <w:t> </w:t>
      </w:r>
      <w:r>
        <w:rPr/>
        <w:t>syllabus,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of curriculum</w:t>
      </w:r>
      <w:r>
        <w:rPr>
          <w:spacing w:val="1"/>
        </w:rPr>
        <w:t> </w:t>
      </w:r>
      <w:r>
        <w:rPr/>
        <w:t>implementation,</w:t>
      </w:r>
      <w:r>
        <w:rPr>
          <w:spacing w:val="1"/>
        </w:rPr>
        <w:t> </w:t>
      </w:r>
      <w:r>
        <w:rPr/>
        <w:t>stakeholders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implementation,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affecting</w:t>
      </w:r>
      <w:r>
        <w:rPr>
          <w:spacing w:val="6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implementation,</w:t>
      </w:r>
      <w:r>
        <w:rPr>
          <w:spacing w:val="1"/>
        </w:rPr>
        <w:t> </w:t>
      </w:r>
      <w:r>
        <w:rPr/>
        <w:t>internal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external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affecting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implementation, teachers‘ beliefs and decision-making in curriculum innovation, teachers‘</w:t>
      </w:r>
      <w:r>
        <w:rPr>
          <w:spacing w:val="1"/>
        </w:rPr>
        <w:t> </w:t>
      </w:r>
      <w:r>
        <w:rPr/>
        <w:t>attitudes towards curriculum innovation, teacher qualification and student learning outcomes,</w:t>
      </w:r>
      <w:r>
        <w:rPr>
          <w:spacing w:val="-57"/>
        </w:rPr>
        <w:t> </w:t>
      </w:r>
      <w:r>
        <w:rPr/>
        <w:t>empirical</w:t>
      </w:r>
      <w:r>
        <w:rPr>
          <w:spacing w:val="-4"/>
        </w:rPr>
        <w:t> </w:t>
      </w:r>
      <w:r>
        <w:rPr/>
        <w:t>studies and</w:t>
      </w:r>
      <w:r>
        <w:rPr>
          <w:spacing w:val="2"/>
        </w:rPr>
        <w:t> </w:t>
      </w:r>
      <w:r>
        <w:rPr/>
        <w:t>summary.</w:t>
      </w:r>
    </w:p>
    <w:p>
      <w:pPr>
        <w:pStyle w:val="Heading1"/>
        <w:numPr>
          <w:ilvl w:val="1"/>
          <w:numId w:val="17"/>
        </w:numPr>
        <w:tabs>
          <w:tab w:pos="1661" w:val="left" w:leader="none"/>
        </w:tabs>
        <w:spacing w:line="240" w:lineRule="auto" w:before="208" w:after="0"/>
        <w:ind w:left="1661" w:right="0" w:hanging="721"/>
        <w:jc w:val="both"/>
      </w:pPr>
      <w:bookmarkStart w:name="_TOC_250028" w:id="10"/>
      <w:r>
        <w:rPr/>
        <w:t>Conceptual</w:t>
      </w:r>
      <w:r>
        <w:rPr>
          <w:spacing w:val="-7"/>
        </w:rPr>
        <w:t> </w:t>
      </w:r>
      <w:r>
        <w:rPr/>
        <w:t>Framework, Concept</w:t>
      </w:r>
      <w:r>
        <w:rPr>
          <w:spacing w:val="-1"/>
        </w:rPr>
        <w:t> </w:t>
      </w:r>
      <w:r>
        <w:rPr/>
        <w:t>of</w:t>
      </w:r>
      <w:r>
        <w:rPr>
          <w:spacing w:val="-5"/>
        </w:rPr>
        <w:t> </w:t>
      </w:r>
      <w:r>
        <w:rPr/>
        <w:t>Curriculum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bookmarkEnd w:id="10"/>
      <w:r>
        <w:rPr/>
        <w:t>Assessment</w:t>
      </w:r>
    </w:p>
    <w:p>
      <w:pPr>
        <w:pStyle w:val="BodyText"/>
        <w:spacing w:line="480" w:lineRule="auto" w:before="195"/>
        <w:ind w:right="900"/>
      </w:pPr>
      <w:r>
        <w:rPr/>
        <w:t>A</w:t>
      </w:r>
      <w:r>
        <w:rPr>
          <w:spacing w:val="8"/>
        </w:rPr>
        <w:t> </w:t>
      </w:r>
      <w:r>
        <w:rPr/>
        <w:t>conceptual</w:t>
      </w:r>
      <w:r>
        <w:rPr>
          <w:spacing w:val="10"/>
        </w:rPr>
        <w:t> </w:t>
      </w:r>
      <w:r>
        <w:rPr/>
        <w:t>framework</w:t>
      </w:r>
      <w:r>
        <w:rPr>
          <w:spacing w:val="14"/>
        </w:rPr>
        <w:t> </w:t>
      </w:r>
      <w:r>
        <w:rPr/>
        <w:t>is</w:t>
      </w:r>
      <w:r>
        <w:rPr>
          <w:spacing w:val="12"/>
        </w:rPr>
        <w:t> </w:t>
      </w:r>
      <w:r>
        <w:rPr/>
        <w:t>an</w:t>
      </w:r>
      <w:r>
        <w:rPr>
          <w:spacing w:val="8"/>
        </w:rPr>
        <w:t> </w:t>
      </w:r>
      <w:r>
        <w:rPr/>
        <w:t>analytical</w:t>
      </w:r>
      <w:r>
        <w:rPr>
          <w:spacing w:val="5"/>
        </w:rPr>
        <w:t> </w:t>
      </w:r>
      <w:r>
        <w:rPr/>
        <w:t>tool</w:t>
      </w:r>
      <w:r>
        <w:rPr>
          <w:spacing w:val="5"/>
        </w:rPr>
        <w:t> </w:t>
      </w:r>
      <w:r>
        <w:rPr/>
        <w:t>with</w:t>
      </w:r>
      <w:r>
        <w:rPr>
          <w:spacing w:val="14"/>
        </w:rPr>
        <w:t> </w:t>
      </w:r>
      <w:r>
        <w:rPr/>
        <w:t>several</w:t>
      </w:r>
      <w:r>
        <w:rPr>
          <w:spacing w:val="10"/>
        </w:rPr>
        <w:t> </w:t>
      </w:r>
      <w:r>
        <w:rPr/>
        <w:t>variations</w:t>
      </w:r>
      <w:r>
        <w:rPr>
          <w:spacing w:val="12"/>
        </w:rPr>
        <w:t> </w:t>
      </w:r>
      <w:r>
        <w:rPr/>
        <w:t>and</w:t>
      </w:r>
      <w:r>
        <w:rPr>
          <w:spacing w:val="13"/>
        </w:rPr>
        <w:t> </w:t>
      </w:r>
      <w:r>
        <w:rPr/>
        <w:t>contexts.</w:t>
      </w:r>
      <w:r>
        <w:rPr>
          <w:spacing w:val="16"/>
        </w:rPr>
        <w:t> </w:t>
      </w:r>
      <w:r>
        <w:rPr/>
        <w:t>It</w:t>
      </w:r>
      <w:r>
        <w:rPr>
          <w:spacing w:val="15"/>
        </w:rPr>
        <w:t> </w:t>
      </w:r>
      <w:r>
        <w:rPr/>
        <w:t>is</w:t>
      </w:r>
      <w:r>
        <w:rPr>
          <w:spacing w:val="11"/>
        </w:rPr>
        <w:t> </w:t>
      </w:r>
      <w:r>
        <w:rPr/>
        <w:t>used</w:t>
      </w:r>
      <w:r>
        <w:rPr>
          <w:spacing w:val="-57"/>
        </w:rPr>
        <w:t> </w:t>
      </w:r>
      <w:r>
        <w:rPr/>
        <w:t>to make conceptual distinctions and organize ideas. Strong conceptual frameworks capture</w:t>
      </w:r>
      <w:r>
        <w:rPr>
          <w:spacing w:val="1"/>
        </w:rPr>
        <w:t> </w:t>
      </w:r>
      <w:r>
        <w:rPr/>
        <w:t>something real and do this in a way that is easy to remember and to apply. Conceptual</w:t>
      </w:r>
      <w:r>
        <w:rPr>
          <w:spacing w:val="1"/>
        </w:rPr>
        <w:t> </w:t>
      </w:r>
      <w:r>
        <w:rPr/>
        <w:t>frameworks</w:t>
      </w:r>
      <w:r>
        <w:rPr>
          <w:spacing w:val="-1"/>
        </w:rPr>
        <w:t> </w:t>
      </w:r>
      <w:r>
        <w:rPr/>
        <w:t>are particularly</w:t>
      </w:r>
      <w:r>
        <w:rPr>
          <w:spacing w:val="-4"/>
        </w:rPr>
        <w:t> </w:t>
      </w:r>
      <w:r>
        <w:rPr/>
        <w:t>useful</w:t>
      </w:r>
      <w:r>
        <w:rPr>
          <w:spacing w:val="-4"/>
        </w:rPr>
        <w:t> </w:t>
      </w:r>
      <w:r>
        <w:rPr/>
        <w:t>as</w:t>
      </w:r>
      <w:r>
        <w:rPr>
          <w:spacing w:val="-1"/>
        </w:rPr>
        <w:t> </w:t>
      </w:r>
      <w:r>
        <w:rPr/>
        <w:t>organizing</w:t>
      </w:r>
      <w:r>
        <w:rPr>
          <w:spacing w:val="1"/>
        </w:rPr>
        <w:t> </w:t>
      </w:r>
      <w:r>
        <w:rPr/>
        <w:t>devices</w:t>
      </w:r>
      <w:r>
        <w:rPr>
          <w:spacing w:val="3"/>
        </w:rPr>
        <w:t> </w:t>
      </w:r>
      <w:r>
        <w:rPr/>
        <w:t>in</w:t>
      </w:r>
      <w:r>
        <w:rPr>
          <w:spacing w:val="-3"/>
        </w:rPr>
        <w:t> </w:t>
      </w:r>
      <w:r>
        <w:rPr/>
        <w:t>empirical</w:t>
      </w:r>
      <w:r>
        <w:rPr>
          <w:spacing w:val="-8"/>
        </w:rPr>
        <w:t> </w:t>
      </w:r>
      <w:r>
        <w:rPr/>
        <w:t>research.</w:t>
      </w:r>
    </w:p>
    <w:p>
      <w:pPr>
        <w:pStyle w:val="Heading1"/>
        <w:spacing w:before="207"/>
      </w:pPr>
      <w:r>
        <w:rPr/>
        <w:t>Concept</w:t>
      </w:r>
      <w:r>
        <w:rPr>
          <w:spacing w:val="1"/>
        </w:rPr>
        <w:t> </w:t>
      </w:r>
      <w:r>
        <w:rPr/>
        <w:t>of</w:t>
      </w:r>
      <w:r>
        <w:rPr>
          <w:spacing w:val="-4"/>
        </w:rPr>
        <w:t> </w:t>
      </w:r>
      <w:r>
        <w:rPr/>
        <w:t>Curriculum</w:t>
      </w:r>
    </w:p>
    <w:p>
      <w:pPr>
        <w:pStyle w:val="BodyText"/>
        <w:spacing w:line="480" w:lineRule="auto" w:before="195"/>
        <w:ind w:right="891"/>
      </w:pPr>
      <w:r>
        <w:rPr/>
        <w:t>The term curriculum is difficult to define because it could mean anything quite simple, from</w:t>
      </w:r>
      <w:r>
        <w:rPr>
          <w:spacing w:val="1"/>
        </w:rPr>
        <w:t> </w:t>
      </w:r>
      <w:r>
        <w:rPr/>
        <w:t>intended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list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courses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take,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much</w:t>
      </w:r>
      <w:r>
        <w:rPr>
          <w:spacing w:val="60"/>
        </w:rPr>
        <w:t> </w:t>
      </w:r>
      <w:r>
        <w:rPr/>
        <w:t>more</w:t>
      </w:r>
      <w:r>
        <w:rPr>
          <w:spacing w:val="1"/>
        </w:rPr>
        <w:t> </w:t>
      </w:r>
      <w:r>
        <w:rPr/>
        <w:t>complex definitions, such as the subject matter, experiences, goals, outcomes, and processes</w:t>
      </w:r>
      <w:r>
        <w:rPr>
          <w:spacing w:val="1"/>
        </w:rPr>
        <w:t> </w:t>
      </w:r>
      <w:r>
        <w:rPr/>
        <w:t>for learning. By 1987, there were more than 130 definitions ofcurriculumin the educational</w:t>
      </w:r>
      <w:r>
        <w:rPr>
          <w:spacing w:val="1"/>
        </w:rPr>
        <w:t> </w:t>
      </w:r>
      <w:r>
        <w:rPr/>
        <w:t>literature,</w:t>
      </w:r>
      <w:r>
        <w:rPr>
          <w:spacing w:val="22"/>
        </w:rPr>
        <w:t> </w:t>
      </w:r>
      <w:r>
        <w:rPr/>
        <w:t>Morris</w:t>
      </w:r>
      <w:r>
        <w:rPr>
          <w:spacing w:val="16"/>
        </w:rPr>
        <w:t> </w:t>
      </w:r>
      <w:r>
        <w:rPr/>
        <w:t>and</w:t>
      </w:r>
      <w:r>
        <w:rPr>
          <w:spacing w:val="24"/>
        </w:rPr>
        <w:t> </w:t>
      </w:r>
      <w:r>
        <w:rPr/>
        <w:t>Adamson,</w:t>
      </w:r>
      <w:r>
        <w:rPr>
          <w:spacing w:val="20"/>
        </w:rPr>
        <w:t> </w:t>
      </w:r>
      <w:r>
        <w:rPr/>
        <w:t>(2010).</w:t>
      </w:r>
      <w:r>
        <w:rPr>
          <w:spacing w:val="20"/>
        </w:rPr>
        <w:t> </w:t>
      </w:r>
      <w:r>
        <w:rPr/>
        <w:t>The</w:t>
      </w:r>
      <w:r>
        <w:rPr>
          <w:spacing w:val="18"/>
        </w:rPr>
        <w:t> </w:t>
      </w:r>
      <w:r>
        <w:rPr/>
        <w:t>word</w:t>
      </w:r>
      <w:r>
        <w:rPr>
          <w:spacing w:val="18"/>
        </w:rPr>
        <w:t> </w:t>
      </w:r>
      <w:r>
        <w:rPr/>
        <w:t>conjures</w:t>
      </w:r>
      <w:r>
        <w:rPr>
          <w:spacing w:val="17"/>
        </w:rPr>
        <w:t> </w:t>
      </w:r>
      <w:r>
        <w:rPr/>
        <w:t>up</w:t>
      </w:r>
      <w:r>
        <w:rPr>
          <w:spacing w:val="18"/>
        </w:rPr>
        <w:t> </w:t>
      </w:r>
      <w:r>
        <w:rPr/>
        <w:t>all</w:t>
      </w:r>
      <w:r>
        <w:rPr>
          <w:spacing w:val="15"/>
        </w:rPr>
        <w:t> </w:t>
      </w:r>
      <w:r>
        <w:rPr/>
        <w:t>sorts</w:t>
      </w:r>
      <w:r>
        <w:rPr>
          <w:spacing w:val="12"/>
        </w:rPr>
        <w:t> </w:t>
      </w:r>
      <w:r>
        <w:rPr/>
        <w:t>of</w:t>
      </w:r>
      <w:r>
        <w:rPr>
          <w:spacing w:val="10"/>
        </w:rPr>
        <w:t> </w:t>
      </w:r>
      <w:r>
        <w:rPr/>
        <w:t>notions</w:t>
      </w:r>
      <w:r>
        <w:rPr>
          <w:spacing w:val="22"/>
        </w:rPr>
        <w:t> </w:t>
      </w:r>
      <w:r>
        <w:rPr/>
        <w:t>from</w:t>
      </w:r>
      <w:r>
        <w:rPr>
          <w:spacing w:val="10"/>
        </w:rPr>
        <w:t> </w:t>
      </w:r>
      <w:r>
        <w:rPr/>
        <w:t>the</w:t>
      </w:r>
    </w:p>
    <w:p>
      <w:pPr>
        <w:spacing w:after="0" w:line="480" w:lineRule="auto"/>
        <w:sectPr>
          <w:type w:val="continuous"/>
          <w:pgSz w:w="12240" w:h="15840"/>
          <w:pgMar w:top="1500" w:bottom="1120" w:left="860" w:right="540"/>
        </w:sectPr>
      </w:pPr>
    </w:p>
    <w:p>
      <w:pPr>
        <w:pStyle w:val="BodyText"/>
        <w:spacing w:line="480" w:lineRule="auto" w:before="72"/>
        <w:ind w:right="894"/>
      </w:pPr>
      <w:r>
        <w:rPr/>
        <w:t>vision of an educated adult to the socio-political agendas of those</w:t>
      </w:r>
      <w:r>
        <w:rPr>
          <w:spacing w:val="60"/>
        </w:rPr>
        <w:t> </w:t>
      </w:r>
      <w:r>
        <w:rPr/>
        <w:t>in power over those who</w:t>
      </w:r>
      <w:r>
        <w:rPr>
          <w:spacing w:val="1"/>
        </w:rPr>
        <w:t> </w:t>
      </w:r>
      <w:r>
        <w:rPr>
          <w:spacing w:val="-1"/>
        </w:rPr>
        <w:t>a</w:t>
      </w:r>
      <w:r>
        <w:rPr>
          <w:spacing w:val="1"/>
        </w:rPr>
        <w:t>r</w:t>
      </w:r>
      <w:r>
        <w:rPr/>
        <w:t>e </w:t>
      </w:r>
      <w:r>
        <w:rPr>
          <w:spacing w:val="-2"/>
        </w:rPr>
        <w:t> </w:t>
      </w:r>
      <w:r>
        <w:rPr>
          <w:spacing w:val="-5"/>
        </w:rPr>
        <w:t>n</w:t>
      </w:r>
      <w:r>
        <w:rPr/>
        <w:t>ot  </w:t>
      </w:r>
      <w:r>
        <w:rPr>
          <w:spacing w:val="-5"/>
        </w:rPr>
        <w:t>i</w:t>
      </w:r>
      <w:r>
        <w:rPr/>
        <w:t>n </w:t>
      </w:r>
      <w:r>
        <w:rPr>
          <w:spacing w:val="-6"/>
        </w:rPr>
        <w:t> </w:t>
      </w:r>
      <w:r>
        <w:rPr/>
        <w:t>p</w:t>
      </w:r>
      <w:r>
        <w:rPr>
          <w:spacing w:val="4"/>
        </w:rPr>
        <w:t>o</w:t>
      </w:r>
      <w:r>
        <w:rPr>
          <w:spacing w:val="-1"/>
        </w:rPr>
        <w:t>w</w:t>
      </w:r>
      <w:r>
        <w:rPr>
          <w:spacing w:val="-2"/>
        </w:rPr>
        <w:t>e</w:t>
      </w:r>
      <w:r>
        <w:rPr>
          <w:spacing w:val="1"/>
        </w:rPr>
        <w:t>r</w:t>
      </w:r>
      <w:r>
        <w:rPr/>
        <w:t>, </w:t>
      </w:r>
      <w:r>
        <w:rPr>
          <w:spacing w:val="-8"/>
        </w:rPr>
        <w:t> </w:t>
      </w:r>
      <w:r>
        <w:rPr/>
        <w:t>to </w:t>
      </w:r>
      <w:r>
        <w:rPr>
          <w:spacing w:val="-5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-2"/>
        </w:rPr>
        <w:t> </w:t>
      </w:r>
      <w:r>
        <w:rPr>
          <w:spacing w:val="4"/>
        </w:rPr>
        <w:t>d</w:t>
      </w:r>
      <w:r>
        <w:rPr>
          <w:spacing w:val="-10"/>
        </w:rPr>
        <w:t>i</w:t>
      </w:r>
      <w:r>
        <w:rPr>
          <w:spacing w:val="1"/>
        </w:rPr>
        <w:t>r</w:t>
      </w:r>
      <w:r>
        <w:rPr>
          <w:spacing w:val="-1"/>
        </w:rPr>
        <w:t>ec</w:t>
      </w:r>
      <w:r>
        <w:rPr/>
        <w:t>t </w:t>
      </w:r>
      <w:r>
        <w:rPr>
          <w:spacing w:val="4"/>
        </w:rPr>
        <w:t> </w:t>
      </w:r>
      <w:r>
        <w:rPr>
          <w:spacing w:val="-5"/>
        </w:rPr>
        <w:t>in</w:t>
      </w:r>
      <w:r>
        <w:rPr>
          <w:spacing w:val="-3"/>
        </w:rPr>
        <w:t>s</w:t>
      </w:r>
      <w:r>
        <w:rPr>
          <w:spacing w:val="5"/>
        </w:rPr>
        <w:t>t</w:t>
      </w:r>
      <w:r>
        <w:rPr>
          <w:spacing w:val="1"/>
        </w:rPr>
        <w:t>r</w:t>
      </w:r>
      <w:r>
        <w:rPr/>
        <w:t>u</w:t>
      </w:r>
      <w:r>
        <w:rPr>
          <w:spacing w:val="-1"/>
        </w:rPr>
        <w:t>c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 </w:t>
      </w:r>
      <w:r>
        <w:rPr>
          <w:spacing w:val="-6"/>
        </w:rPr>
        <w:t> </w:t>
      </w:r>
      <w:r>
        <w:rPr/>
        <w:t>to  </w:t>
      </w:r>
      <w:r>
        <w:rPr>
          <w:spacing w:val="-5"/>
        </w:rPr>
        <w:t>b</w:t>
      </w:r>
      <w:r>
        <w:rPr/>
        <w:t>e </w:t>
      </w:r>
      <w:r>
        <w:rPr>
          <w:spacing w:val="-2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c</w:t>
      </w:r>
      <w:r>
        <w:rPr>
          <w:spacing w:val="4"/>
        </w:rPr>
        <w:t>o</w:t>
      </w:r>
      <w:r>
        <w:rPr>
          <w:spacing w:val="-5"/>
        </w:rPr>
        <w:t>v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w w:val="120"/>
        </w:rPr>
        <w:t>d‖</w:t>
      </w:r>
      <w:r>
        <w:rPr/>
        <w:t> </w:t>
      </w:r>
      <w:r>
        <w:rPr>
          <w:spacing w:val="-2"/>
        </w:rPr>
        <w:t> </w:t>
      </w:r>
      <w:r>
        <w:rPr/>
        <w:t>by </w:t>
      </w:r>
      <w:r>
        <w:rPr>
          <w:spacing w:val="-6"/>
        </w:rPr>
        <w:t> </w:t>
      </w:r>
      <w:r>
        <w:rPr/>
        <w:t>a </w:t>
      </w:r>
      <w:r>
        <w:rPr>
          <w:spacing w:val="-2"/>
        </w:rPr>
        <w:t> </w:t>
      </w:r>
      <w:r>
        <w:rPr/>
        <w:t>p</w:t>
      </w:r>
      <w:r>
        <w:rPr>
          <w:spacing w:val="-1"/>
        </w:rPr>
        <w:t>a</w:t>
      </w:r>
      <w:r>
        <w:rPr>
          <w:spacing w:val="1"/>
        </w:rPr>
        <w:t>r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-1"/>
        </w:rPr>
        <w:t>c</w:t>
      </w:r>
      <w:r>
        <w:rPr>
          <w:spacing w:val="4"/>
        </w:rPr>
        <w:t>u</w:t>
      </w:r>
      <w:r>
        <w:rPr>
          <w:spacing w:val="-5"/>
        </w:rPr>
        <w:t>l</w:t>
      </w:r>
      <w:r>
        <w:rPr>
          <w:spacing w:val="-1"/>
        </w:rPr>
        <w:t>a</w:t>
      </w:r>
      <w:r>
        <w:rPr/>
        <w:t>r </w:t>
      </w:r>
      <w:r>
        <w:rPr>
          <w:spacing w:val="1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>
          <w:spacing w:val="-5"/>
        </w:rPr>
        <w:t>h</w:t>
      </w:r>
      <w:r>
        <w:rPr>
          <w:spacing w:val="-1"/>
        </w:rPr>
        <w:t>e</w:t>
      </w:r>
      <w:r>
        <w:rPr/>
        <w:t>r </w:t>
      </w:r>
      <w:r>
        <w:rPr>
          <w:spacing w:val="1"/>
        </w:rPr>
        <w:t> </w:t>
      </w:r>
      <w:r>
        <w:rPr>
          <w:spacing w:val="-5"/>
        </w:rPr>
        <w:t>i</w:t>
      </w:r>
      <w:r>
        <w:rPr/>
        <w:t>n </w:t>
      </w:r>
      <w:r>
        <w:rPr>
          <w:spacing w:val="-6"/>
        </w:rPr>
        <w:t> </w:t>
      </w:r>
      <w:r>
        <w:rPr/>
        <w:t>a particular</w:t>
      </w:r>
      <w:r>
        <w:rPr>
          <w:spacing w:val="2"/>
        </w:rPr>
        <w:t> </w:t>
      </w:r>
      <w:r>
        <w:rPr/>
        <w:t>classroom</w:t>
      </w:r>
      <w:r>
        <w:rPr>
          <w:spacing w:val="-7"/>
        </w:rPr>
        <w:t> </w:t>
      </w:r>
      <w:r>
        <w:rPr/>
        <w:t>on a</w:t>
      </w:r>
      <w:r>
        <w:rPr>
          <w:spacing w:val="1"/>
        </w:rPr>
        <w:t> </w:t>
      </w:r>
      <w:r>
        <w:rPr/>
        <w:t>given</w:t>
      </w:r>
      <w:r>
        <w:rPr>
          <w:spacing w:val="-3"/>
        </w:rPr>
        <w:t> </w:t>
      </w:r>
      <w:r>
        <w:rPr/>
        <w:t>day.</w:t>
      </w:r>
    </w:p>
    <w:p>
      <w:pPr>
        <w:pStyle w:val="BodyText"/>
        <w:spacing w:line="480" w:lineRule="auto" w:before="1"/>
        <w:ind w:right="896"/>
      </w:pPr>
      <w:r>
        <w:rPr/>
        <w:t>The actual word curriculum is of Latin origin and comes to the English language through the</w:t>
      </w:r>
      <w:r>
        <w:rPr>
          <w:spacing w:val="1"/>
        </w:rPr>
        <w:t> </w:t>
      </w:r>
      <w:r>
        <w:rPr>
          <w:spacing w:val="4"/>
          <w:w w:val="99"/>
        </w:rPr>
        <w:t>O</w:t>
      </w:r>
      <w:r>
        <w:rPr>
          <w:spacing w:val="-10"/>
        </w:rPr>
        <w:t>l</w:t>
      </w:r>
      <w:r>
        <w:rPr/>
        <w:t>d</w:t>
      </w:r>
      <w:r>
        <w:rPr>
          <w:spacing w:val="11"/>
        </w:rPr>
        <w:t> </w:t>
      </w:r>
      <w:r>
        <w:rPr>
          <w:spacing w:val="-4"/>
          <w:w w:val="99"/>
        </w:rPr>
        <w:t>F</w:t>
      </w:r>
      <w:r>
        <w:rPr>
          <w:spacing w:val="1"/>
          <w:w w:val="99"/>
        </w:rPr>
        <w:t>r</w:t>
      </w:r>
      <w:r>
        <w:rPr>
          <w:spacing w:val="3"/>
          <w:w w:val="99"/>
        </w:rPr>
        <w:t>e</w:t>
      </w:r>
      <w:r>
        <w:rPr>
          <w:spacing w:val="-5"/>
          <w:w w:val="99"/>
        </w:rPr>
        <w:t>n</w:t>
      </w:r>
      <w:r>
        <w:rPr>
          <w:spacing w:val="3"/>
          <w:w w:val="99"/>
        </w:rPr>
        <w:t>c</w:t>
      </w:r>
      <w:r>
        <w:rPr>
          <w:w w:val="99"/>
        </w:rPr>
        <w:t>h</w:t>
      </w:r>
      <w:r>
        <w:rPr>
          <w:spacing w:val="11"/>
          <w:w w:val="99"/>
        </w:rPr>
        <w:t> </w:t>
      </w:r>
      <w:r>
        <w:rPr>
          <w:spacing w:val="-5"/>
          <w:w w:val="99"/>
        </w:rPr>
        <w:t>v</w:t>
      </w:r>
      <w:r>
        <w:rPr>
          <w:spacing w:val="-1"/>
          <w:w w:val="99"/>
        </w:rPr>
        <w:t>e</w:t>
      </w:r>
      <w:r>
        <w:rPr>
          <w:spacing w:val="6"/>
          <w:w w:val="99"/>
        </w:rPr>
        <w:t>r</w:t>
      </w:r>
      <w:r>
        <w:rPr>
          <w:spacing w:val="-5"/>
          <w:w w:val="99"/>
        </w:rPr>
        <w:t>b</w:t>
      </w:r>
      <w:r>
        <w:rPr>
          <w:w w:val="99"/>
        </w:rPr>
        <w:t>,</w:t>
      </w:r>
      <w:r>
        <w:rPr>
          <w:spacing w:val="17"/>
          <w:w w:val="99"/>
        </w:rPr>
        <w:t> </w:t>
      </w:r>
      <w:r>
        <w:rPr>
          <w:i/>
          <w:spacing w:val="-1"/>
          <w:w w:val="99"/>
        </w:rPr>
        <w:t>c</w:t>
      </w:r>
      <w:r>
        <w:rPr>
          <w:i/>
          <w:w w:val="99"/>
        </w:rPr>
        <w:t>u</w:t>
      </w:r>
      <w:r>
        <w:rPr>
          <w:i/>
          <w:spacing w:val="-3"/>
          <w:w w:val="99"/>
        </w:rPr>
        <w:t>r</w:t>
      </w:r>
      <w:r>
        <w:rPr>
          <w:i/>
          <w:spacing w:val="-3"/>
          <w:w w:val="99"/>
        </w:rPr>
        <w:t>r</w:t>
      </w:r>
      <w:r>
        <w:rPr>
          <w:i/>
          <w:spacing w:val="-1"/>
        </w:rPr>
        <w:t>e</w:t>
      </w:r>
      <w:r>
        <w:rPr>
          <w:i/>
          <w:spacing w:val="-3"/>
          <w:w w:val="99"/>
        </w:rPr>
        <w:t>r</w:t>
      </w:r>
      <w:r>
        <w:rPr>
          <w:i/>
          <w:spacing w:val="-1"/>
        </w:rPr>
        <w:t>e</w:t>
      </w:r>
      <w:r>
        <w:rPr/>
        <w:t>,</w:t>
      </w:r>
      <w:r>
        <w:rPr>
          <w:spacing w:val="18"/>
        </w:rPr>
        <w:t> </w:t>
      </w:r>
      <w:r>
        <w:rPr>
          <w:spacing w:val="-10"/>
        </w:rPr>
        <w:t>m</w:t>
      </w:r>
      <w:r>
        <w:rPr>
          <w:spacing w:val="3"/>
        </w:rPr>
        <w:t>ea</w:t>
      </w:r>
      <w:r>
        <w:rPr/>
        <w:t>n</w:t>
      </w:r>
      <w:r>
        <w:rPr>
          <w:spacing w:val="-5"/>
        </w:rPr>
        <w:t>i</w:t>
      </w:r>
      <w:r>
        <w:rPr/>
        <w:t>ng</w:t>
      </w:r>
      <w:r>
        <w:rPr>
          <w:spacing w:val="11"/>
        </w:rPr>
        <w:t> </w:t>
      </w:r>
      <w:r>
        <w:rPr>
          <w:spacing w:val="-6"/>
          <w:w w:val="44"/>
        </w:rPr>
        <w:t>―</w:t>
      </w:r>
      <w:r>
        <w:rPr>
          <w:spacing w:val="7"/>
        </w:rPr>
        <w:t>t</w:t>
      </w:r>
      <w:r>
        <w:rPr/>
        <w:t>o</w:t>
      </w:r>
      <w:r>
        <w:rPr>
          <w:spacing w:val="11"/>
        </w:rPr>
        <w:t> </w:t>
      </w:r>
      <w:r>
        <w:rPr>
          <w:spacing w:val="2"/>
        </w:rPr>
        <w:t>r</w:t>
      </w:r>
      <w:r>
        <w:rPr/>
        <w:t>u</w:t>
      </w:r>
      <w:r>
        <w:rPr>
          <w:spacing w:val="-5"/>
        </w:rPr>
        <w:t>n</w:t>
      </w:r>
      <w:r>
        <w:rPr>
          <w:spacing w:val="2"/>
        </w:rPr>
        <w:t>,</w:t>
      </w:r>
      <w:r>
        <w:rPr>
          <w:w w:val="99"/>
        </w:rPr>
        <w:t>S</w:t>
      </w:r>
      <w:r>
        <w:rPr>
          <w:w w:val="99"/>
        </w:rPr>
        <w:t>p</w:t>
      </w:r>
      <w:r>
        <w:rPr>
          <w:spacing w:val="1"/>
          <w:w w:val="99"/>
        </w:rPr>
        <w:t>r</w:t>
      </w:r>
      <w:r>
        <w:rPr>
          <w:spacing w:val="-1"/>
          <w:w w:val="99"/>
        </w:rPr>
        <w:t>e</w:t>
      </w:r>
      <w:r>
        <w:rPr>
          <w:spacing w:val="-5"/>
          <w:w w:val="99"/>
        </w:rPr>
        <w:t>n</w:t>
      </w:r>
      <w:r>
        <w:rPr>
          <w:w w:val="99"/>
        </w:rPr>
        <w:t>g</w:t>
      </w:r>
      <w:r>
        <w:rPr>
          <w:spacing w:val="-1"/>
          <w:w w:val="99"/>
        </w:rPr>
        <w:t>e</w:t>
      </w:r>
      <w:r>
        <w:rPr>
          <w:spacing w:val="1"/>
          <w:w w:val="99"/>
        </w:rPr>
        <w:t>r</w:t>
      </w:r>
      <w:r>
        <w:rPr>
          <w:w w:val="99"/>
        </w:rPr>
        <w:t>,</w:t>
      </w:r>
      <w:r>
        <w:rPr>
          <w:spacing w:val="10"/>
          <w:w w:val="99"/>
        </w:rPr>
        <w:t> </w:t>
      </w:r>
      <w:r>
        <w:rPr>
          <w:spacing w:val="1"/>
          <w:w w:val="99"/>
        </w:rPr>
        <w:t>(</w:t>
      </w:r>
      <w:r>
        <w:rPr>
          <w:w w:val="99"/>
        </w:rPr>
        <w:t>2009</w:t>
      </w:r>
      <w:r>
        <w:rPr>
          <w:spacing w:val="1"/>
          <w:w w:val="99"/>
        </w:rPr>
        <w:t>)</w:t>
      </w:r>
      <w:r>
        <w:rPr>
          <w:w w:val="99"/>
        </w:rPr>
        <w:t>.</w:t>
      </w:r>
      <w:r>
        <w:rPr>
          <w:spacing w:val="10"/>
          <w:w w:val="99"/>
        </w:rPr>
        <w:t> </w:t>
      </w:r>
      <w:r>
        <w:rPr>
          <w:spacing w:val="1"/>
          <w:w w:val="99"/>
        </w:rPr>
        <w:t>I</w:t>
      </w:r>
      <w:r>
        <w:rPr>
          <w:w w:val="99"/>
        </w:rPr>
        <w:t>n</w:t>
      </w:r>
      <w:r>
        <w:rPr>
          <w:spacing w:val="2"/>
          <w:w w:val="99"/>
        </w:rPr>
        <w:t> </w:t>
      </w:r>
      <w:r>
        <w:rPr>
          <w:spacing w:val="5"/>
          <w:w w:val="99"/>
        </w:rPr>
        <w:t>t</w:t>
      </w:r>
      <w:r>
        <w:rPr>
          <w:spacing w:val="-5"/>
          <w:w w:val="99"/>
        </w:rPr>
        <w:t>h</w:t>
      </w:r>
      <w:r>
        <w:rPr>
          <w:w w:val="99"/>
        </w:rPr>
        <w:t>e</w:t>
      </w:r>
      <w:r>
        <w:rPr>
          <w:spacing w:val="15"/>
          <w:w w:val="99"/>
        </w:rPr>
        <w:t> </w:t>
      </w:r>
      <w:r>
        <w:rPr>
          <w:spacing w:val="-3"/>
          <w:w w:val="99"/>
        </w:rPr>
        <w:t>m</w:t>
      </w:r>
      <w:r>
        <w:rPr>
          <w:spacing w:val="-10"/>
          <w:w w:val="99"/>
        </w:rPr>
        <w:t>i</w:t>
      </w:r>
      <w:r>
        <w:rPr>
          <w:w w:val="99"/>
        </w:rPr>
        <w:t>d</w:t>
      </w:r>
      <w:r>
        <w:rPr>
          <w:spacing w:val="4"/>
          <w:w w:val="99"/>
        </w:rPr>
        <w:t>d</w:t>
      </w:r>
      <w:r>
        <w:rPr>
          <w:spacing w:val="-5"/>
          <w:w w:val="99"/>
        </w:rPr>
        <w:t>l</w:t>
      </w:r>
      <w:r>
        <w:rPr>
          <w:w w:val="99"/>
        </w:rPr>
        <w:t>e</w:t>
      </w:r>
      <w:r>
        <w:rPr>
          <w:spacing w:val="15"/>
          <w:w w:val="99"/>
        </w:rPr>
        <w:t> </w:t>
      </w:r>
      <w:r>
        <w:rPr>
          <w:spacing w:val="-6"/>
          <w:w w:val="99"/>
        </w:rPr>
        <w:t>A</w:t>
      </w:r>
      <w:r>
        <w:rPr/>
        <w:t>g</w:t>
      </w:r>
      <w:r>
        <w:rPr>
          <w:spacing w:val="3"/>
        </w:rPr>
        <w:t>e</w:t>
      </w:r>
      <w:r>
        <w:rPr>
          <w:w w:val="99"/>
        </w:rPr>
        <w:t>s</w:t>
      </w:r>
      <w:r>
        <w:rPr>
          <w:spacing w:val="9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10"/>
        </w:rPr>
        <w:t> </w:t>
      </w:r>
      <w:r>
        <w:rPr>
          <w:spacing w:val="1"/>
        </w:rPr>
        <w:t>E</w:t>
      </w:r>
      <w:r>
        <w:rPr>
          <w:spacing w:val="-5"/>
        </w:rPr>
        <w:t>n</w:t>
      </w:r>
      <w:r>
        <w:rPr>
          <w:spacing w:val="4"/>
        </w:rPr>
        <w:t>g</w:t>
      </w:r>
      <w:r>
        <w:rPr>
          <w:spacing w:val="-5"/>
        </w:rPr>
        <w:t>li</w:t>
      </w:r>
      <w:r>
        <w:rPr>
          <w:spacing w:val="7"/>
          <w:w w:val="99"/>
        </w:rPr>
        <w:t>s</w:t>
      </w:r>
      <w:r>
        <w:rPr/>
        <w:t>h 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m</w:t>
      </w:r>
      <w:r>
        <w:rPr>
          <w:spacing w:val="-7"/>
        </w:rPr>
        <w:t> </w:t>
      </w:r>
      <w:r>
        <w:rPr/>
        <w:t>to</w:t>
      </w:r>
      <w:r>
        <w:rPr>
          <w:spacing w:val="5"/>
        </w:rPr>
        <w:t>o</w:t>
      </w:r>
      <w:r>
        <w:rPr/>
        <w:t>k</w:t>
      </w:r>
      <w:r>
        <w:rPr>
          <w:spacing w:val="-3"/>
        </w:rPr>
        <w:t> </w:t>
      </w:r>
      <w:r>
        <w:rPr>
          <w:spacing w:val="4"/>
        </w:rPr>
        <w:t>o</w:t>
      </w:r>
      <w:r>
        <w:rPr/>
        <w:t>n</w:t>
      </w:r>
      <w:r>
        <w:rPr>
          <w:spacing w:val="-3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1"/>
        </w:rPr>
        <w:t> </w:t>
      </w:r>
      <w:r>
        <w:rPr>
          <w:spacing w:val="-10"/>
        </w:rPr>
        <w:t>i</w:t>
      </w:r>
      <w:r>
        <w:rPr>
          <w:spacing w:val="4"/>
        </w:rPr>
        <w:t>d</w:t>
      </w:r>
      <w:r>
        <w:rPr>
          <w:spacing w:val="-1"/>
        </w:rPr>
        <w:t>e</w:t>
      </w:r>
      <w:r>
        <w:rPr/>
        <w:t>a</w:t>
      </w:r>
      <w:r>
        <w:rPr>
          <w:spacing w:val="1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-6"/>
        </w:rPr>
        <w:t> </w:t>
      </w:r>
      <w:r>
        <w:rPr/>
        <w:t>a</w:t>
      </w:r>
      <w:r>
        <w:rPr>
          <w:spacing w:val="6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c</w:t>
      </w:r>
      <w:r>
        <w:rPr>
          <w:spacing w:val="4"/>
        </w:rPr>
        <w:t>o</w:t>
      </w:r>
      <w:r>
        <w:rPr/>
        <w:t>u</w:t>
      </w:r>
      <w:r>
        <w:rPr>
          <w:spacing w:val="1"/>
        </w:rPr>
        <w:t>r</w:t>
      </w:r>
      <w:r>
        <w:rPr>
          <w:spacing w:val="-3"/>
        </w:rPr>
        <w:t>s</w:t>
      </w:r>
      <w:r>
        <w:rPr/>
        <w:t>e</w:t>
      </w:r>
      <w:r>
        <w:rPr>
          <w:spacing w:val="1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-6"/>
        </w:rPr>
        <w:t> </w:t>
      </w:r>
      <w:r>
        <w:rPr>
          <w:spacing w:val="-3"/>
        </w:rPr>
        <w:t>s</w:t>
      </w:r>
      <w:r>
        <w:rPr>
          <w:spacing w:val="5"/>
        </w:rPr>
        <w:t>t</w:t>
      </w:r>
      <w:r>
        <w:rPr/>
        <w:t>u</w:t>
      </w:r>
      <w:r>
        <w:rPr>
          <w:spacing w:val="10"/>
        </w:rPr>
        <w:t>d</w:t>
      </w:r>
      <w:r>
        <w:rPr>
          <w:spacing w:val="-10"/>
        </w:rPr>
        <w:t>y</w:t>
      </w:r>
      <w:r>
        <w:rPr>
          <w:spacing w:val="2"/>
        </w:rPr>
        <w:t>,</w:t>
      </w:r>
      <w:r>
        <w:rPr>
          <w:w w:val="158"/>
        </w:rPr>
        <w:t>‖</w:t>
      </w:r>
      <w:r>
        <w:rPr>
          <w:spacing w:val="1"/>
        </w:rPr>
        <w:t> </w:t>
      </w:r>
      <w:r>
        <w:rPr>
          <w:spacing w:val="4"/>
        </w:rPr>
        <w:t>w</w:t>
      </w:r>
      <w:r>
        <w:rPr>
          <w:spacing w:val="-10"/>
        </w:rPr>
        <w:t>i</w:t>
      </w:r>
      <w:r>
        <w:rPr>
          <w:spacing w:val="5"/>
        </w:rPr>
        <w:t>t</w:t>
      </w:r>
      <w:r>
        <w:rPr/>
        <w:t>h</w:t>
      </w:r>
      <w:r>
        <w:rPr>
          <w:spacing w:val="2"/>
        </w:rPr>
        <w:t> </w:t>
      </w:r>
      <w:r>
        <w:rPr/>
        <w:t>a</w:t>
      </w:r>
      <w:r>
        <w:rPr>
          <w:spacing w:val="1"/>
        </w:rPr>
        <w:t> </w:t>
      </w:r>
      <w:r>
        <w:rPr>
          <w:spacing w:val="-5"/>
        </w:rPr>
        <w:t>b</w:t>
      </w:r>
      <w:r>
        <w:rPr>
          <w:spacing w:val="-1"/>
        </w:rPr>
        <w:t>e</w:t>
      </w:r>
      <w:r>
        <w:rPr>
          <w:spacing w:val="4"/>
        </w:rPr>
        <w:t>g</w:t>
      </w:r>
      <w:r>
        <w:rPr>
          <w:spacing w:val="-5"/>
        </w:rPr>
        <w:t>i</w:t>
      </w:r>
      <w:r>
        <w:rPr/>
        <w:t>n</w:t>
      </w:r>
      <w:r>
        <w:rPr>
          <w:spacing w:val="4"/>
        </w:rPr>
        <w:t>n</w:t>
      </w:r>
      <w:r>
        <w:rPr>
          <w:spacing w:val="-5"/>
        </w:rPr>
        <w:t>i</w:t>
      </w:r>
      <w:r>
        <w:rPr/>
        <w:t>ng</w:t>
      </w:r>
      <w:r>
        <w:rPr>
          <w:spacing w:val="2"/>
        </w:rPr>
        <w:t> 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d</w:t>
      </w:r>
      <w:r>
        <w:rPr>
          <w:spacing w:val="2"/>
        </w:rPr>
        <w:t> </w:t>
      </w:r>
      <w:r>
        <w:rPr>
          <w:spacing w:val="3"/>
        </w:rPr>
        <w:t>a</w:t>
      </w:r>
      <w:r>
        <w:rPr/>
        <w:t>n</w:t>
      </w:r>
      <w:r>
        <w:rPr>
          <w:spacing w:val="-3"/>
        </w:rPr>
        <w:t> 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4"/>
        </w:rPr>
        <w:t>d</w:t>
      </w:r>
      <w:r>
        <w:rPr>
          <w:spacing w:val="1"/>
        </w:rPr>
        <w:t>-</w:t>
      </w:r>
      <w:r>
        <w:rPr>
          <w:spacing w:val="-1"/>
        </w:rPr>
        <w:t>a</w:t>
      </w:r>
      <w:r>
        <w:rPr>
          <w:w w:val="99"/>
        </w:rPr>
        <w:t>s</w:t>
      </w:r>
      <w:r>
        <w:rPr/>
        <w:t> a</w:t>
      </w:r>
      <w:r>
        <w:rPr>
          <w:spacing w:val="1"/>
        </w:rPr>
        <w:t> r</w:t>
      </w:r>
      <w:r>
        <w:rPr/>
        <w:t>unn</w:t>
      </w:r>
      <w:r>
        <w:rPr>
          <w:spacing w:val="-5"/>
        </w:rPr>
        <w:t>i</w:t>
      </w:r>
      <w:r>
        <w:rPr/>
        <w:t>ng</w:t>
      </w:r>
      <w:r>
        <w:rPr>
          <w:spacing w:val="2"/>
        </w:rPr>
        <w:t> </w:t>
      </w:r>
      <w:r>
        <w:rPr>
          <w:spacing w:val="-1"/>
        </w:rPr>
        <w:t>c</w:t>
      </w:r>
      <w:r>
        <w:rPr>
          <w:spacing w:val="4"/>
        </w:rPr>
        <w:t>o</w:t>
      </w:r>
      <w:r>
        <w:rPr/>
        <w:t>u</w:t>
      </w:r>
      <w:r>
        <w:rPr>
          <w:spacing w:val="1"/>
        </w:rPr>
        <w:t>r</w:t>
      </w:r>
      <w:r>
        <w:rPr>
          <w:spacing w:val="-3"/>
          <w:w w:val="99"/>
        </w:rPr>
        <w:t>s</w:t>
      </w:r>
      <w:r>
        <w:rPr/>
        <w:t>e would have.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could be</w:t>
      </w:r>
      <w:r>
        <w:rPr>
          <w:spacing w:val="1"/>
        </w:rPr>
        <w:t> </w:t>
      </w:r>
      <w:r>
        <w:rPr/>
        <w:t>viewed as a running</w:t>
      </w:r>
      <w:r>
        <w:rPr>
          <w:spacing w:val="1"/>
        </w:rPr>
        <w:t> </w:t>
      </w:r>
      <w:r>
        <w:rPr/>
        <w:t>path to</w:t>
      </w:r>
      <w:r>
        <w:rPr>
          <w:spacing w:val="1"/>
        </w:rPr>
        <w:t> </w:t>
      </w:r>
      <w:r>
        <w:rPr/>
        <w:t>take students toward a particular</w:t>
      </w:r>
      <w:r>
        <w:rPr>
          <w:spacing w:val="1"/>
        </w:rPr>
        <w:t> </w:t>
      </w:r>
      <w:r>
        <w:rPr/>
        <w:t>conception of the good life (Starnes, 2010).Running a path is a metaphor that brings with it</w:t>
      </w:r>
      <w:r>
        <w:rPr>
          <w:spacing w:val="1"/>
        </w:rPr>
        <w:t> </w:t>
      </w:r>
      <w:r>
        <w:rPr/>
        <w:t>ideas of starting and stopping. Reid says that a curriculum must have sequence, completion,</w:t>
      </w:r>
      <w:r>
        <w:rPr>
          <w:spacing w:val="1"/>
        </w:rPr>
        <w:t> </w:t>
      </w:r>
      <w:r>
        <w:rPr/>
        <w:t>and certification, Ben-Yunus, M. (2008). Without sequence, completion, and certification,</w:t>
      </w:r>
      <w:r>
        <w:rPr>
          <w:spacing w:val="1"/>
        </w:rPr>
        <w:t> </w:t>
      </w:r>
      <w:r>
        <w:rPr/>
        <w:t>there</w:t>
      </w:r>
      <w:r>
        <w:rPr>
          <w:spacing w:val="-1"/>
        </w:rPr>
        <w:t> </w:t>
      </w:r>
      <w:r>
        <w:rPr/>
        <w:t>can</w:t>
      </w:r>
      <w:r>
        <w:rPr>
          <w:spacing w:val="-3"/>
        </w:rPr>
        <w:t> </w:t>
      </w:r>
      <w:r>
        <w:rPr/>
        <w:t>be</w:t>
      </w:r>
      <w:r>
        <w:rPr>
          <w:spacing w:val="4"/>
        </w:rPr>
        <w:t> </w:t>
      </w:r>
      <w:r>
        <w:rPr/>
        <w:t>learning,</w:t>
      </w:r>
      <w:r>
        <w:rPr>
          <w:spacing w:val="3"/>
        </w:rPr>
        <w:t> </w:t>
      </w:r>
      <w:r>
        <w:rPr/>
        <w:t>teaching,</w:t>
      </w:r>
      <w:r>
        <w:rPr>
          <w:spacing w:val="3"/>
        </w:rPr>
        <w:t> </w:t>
      </w:r>
      <w:r>
        <w:rPr/>
        <w:t>and</w:t>
      </w:r>
      <w:r>
        <w:rPr>
          <w:spacing w:val="1"/>
        </w:rPr>
        <w:t> </w:t>
      </w:r>
      <w:r>
        <w:rPr/>
        <w:t>education,</w:t>
      </w:r>
      <w:r>
        <w:rPr>
          <w:spacing w:val="3"/>
        </w:rPr>
        <w:t> </w:t>
      </w:r>
      <w:r>
        <w:rPr/>
        <w:t>but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curriculum.</w:t>
      </w:r>
    </w:p>
    <w:p>
      <w:pPr>
        <w:pStyle w:val="BodyText"/>
        <w:spacing w:line="480" w:lineRule="auto" w:before="2"/>
        <w:ind w:right="902"/>
      </w:pPr>
      <w:r>
        <w:rPr/>
        <w:t>Posner describes seven common concepts of curriculum. They are the scope and sequence</w:t>
      </w:r>
      <w:r>
        <w:rPr>
          <w:spacing w:val="1"/>
        </w:rPr>
        <w:t> </w:t>
      </w:r>
      <w:r>
        <w:rPr/>
        <w:t>with a matrix of themes and levels; syllabus as a plan for an entire course with rationale,</w:t>
      </w:r>
      <w:r>
        <w:rPr>
          <w:spacing w:val="1"/>
        </w:rPr>
        <w:t> </w:t>
      </w:r>
      <w:r>
        <w:rPr/>
        <w:t>resources, and evaluation; content</w:t>
      </w:r>
      <w:r>
        <w:rPr>
          <w:spacing w:val="1"/>
        </w:rPr>
        <w:t> </w:t>
      </w:r>
      <w:r>
        <w:rPr/>
        <w:t>outline or a list of topics in outline</w:t>
      </w:r>
      <w:r>
        <w:rPr>
          <w:spacing w:val="60"/>
        </w:rPr>
        <w:t> </w:t>
      </w:r>
      <w:r>
        <w:rPr/>
        <w:t>form; standards, or a</w:t>
      </w:r>
      <w:r>
        <w:rPr>
          <w:spacing w:val="1"/>
        </w:rPr>
        <w:t> </w:t>
      </w:r>
      <w:r>
        <w:rPr/>
        <w:t>list of knowledge and skills required for completion; textbooks; course of study, or a series of</w:t>
      </w:r>
      <w:r>
        <w:rPr>
          <w:spacing w:val="-57"/>
        </w:rPr>
        <w:t> </w:t>
      </w:r>
      <w:r>
        <w:rPr/>
        <w:t>courses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student</w:t>
      </w:r>
      <w:r>
        <w:rPr>
          <w:spacing w:val="6"/>
        </w:rPr>
        <w:t> </w:t>
      </w:r>
      <w:r>
        <w:rPr/>
        <w:t>must</w:t>
      </w:r>
      <w:r>
        <w:rPr>
          <w:spacing w:val="5"/>
        </w:rPr>
        <w:t> </w:t>
      </w:r>
      <w:r>
        <w:rPr/>
        <w:t>take;</w:t>
      </w:r>
      <w:r>
        <w:rPr>
          <w:spacing w:val="-5"/>
        </w:rPr>
        <w:t> </w:t>
      </w:r>
      <w:r>
        <w:rPr/>
        <w:t>and</w:t>
      </w:r>
      <w:r>
        <w:rPr>
          <w:spacing w:val="1"/>
        </w:rPr>
        <w:t> </w:t>
      </w:r>
      <w:r>
        <w:rPr/>
        <w:t>planned experiences,</w:t>
      </w:r>
      <w:r>
        <w:rPr>
          <w:spacing w:val="2"/>
        </w:rPr>
        <w:t> </w:t>
      </w:r>
      <w:r>
        <w:rPr/>
        <w:t>Akerson,</w:t>
      </w:r>
      <w:r>
        <w:rPr>
          <w:spacing w:val="3"/>
        </w:rPr>
        <w:t> </w:t>
      </w:r>
      <w:r>
        <w:rPr/>
        <w:t>and Donnelly</w:t>
      </w:r>
      <w:r>
        <w:rPr>
          <w:spacing w:val="-9"/>
        </w:rPr>
        <w:t> </w:t>
      </w:r>
      <w:r>
        <w:rPr/>
        <w:t>(2010)..</w:t>
      </w:r>
    </w:p>
    <w:p>
      <w:pPr>
        <w:pStyle w:val="BodyText"/>
        <w:spacing w:line="480" w:lineRule="auto"/>
        <w:ind w:right="892"/>
      </w:pPr>
      <w:r>
        <w:rPr/>
        <w:t>In</w:t>
      </w:r>
      <w:r>
        <w:rPr>
          <w:spacing w:val="1"/>
        </w:rPr>
        <w:t> </w:t>
      </w:r>
      <w:r>
        <w:rPr/>
        <w:t>describing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immense</w:t>
      </w:r>
      <w:r>
        <w:rPr>
          <w:spacing w:val="1"/>
        </w:rPr>
        <w:t> </w:t>
      </w:r>
      <w:r>
        <w:rPr/>
        <w:t>complexity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curriculum,Atteberry,</w:t>
      </w:r>
      <w:r>
        <w:rPr>
          <w:spacing w:val="1"/>
        </w:rPr>
        <w:t> </w:t>
      </w:r>
      <w:r>
        <w:rPr/>
        <w:t>Loeb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Wyckoff</w:t>
      </w:r>
      <w:r>
        <w:rPr>
          <w:spacing w:val="1"/>
        </w:rPr>
        <w:t> </w:t>
      </w:r>
      <w:r>
        <w:rPr/>
        <w:t>(2013)list</w:t>
      </w:r>
      <w:r>
        <w:rPr>
          <w:spacing w:val="1"/>
        </w:rPr>
        <w:t> </w:t>
      </w:r>
      <w:r>
        <w:rPr/>
        <w:t>eight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dealt</w:t>
      </w:r>
      <w:r>
        <w:rPr>
          <w:spacing w:val="1"/>
        </w:rPr>
        <w:t> </w:t>
      </w:r>
      <w:r>
        <w:rPr/>
        <w:t>with,</w:t>
      </w:r>
      <w:r>
        <w:rPr>
          <w:spacing w:val="1"/>
        </w:rPr>
        <w:t> </w:t>
      </w:r>
      <w:r>
        <w:rPr/>
        <w:t>when</w:t>
      </w:r>
      <w:r>
        <w:rPr>
          <w:spacing w:val="60"/>
        </w:rPr>
        <w:t> </w:t>
      </w:r>
      <w:r>
        <w:rPr/>
        <w:t>considering</w:t>
      </w:r>
      <w:r>
        <w:rPr>
          <w:spacing w:val="1"/>
        </w:rPr>
        <w:t> </w:t>
      </w:r>
      <w:r>
        <w:rPr/>
        <w:t>curriculum. They are: epistemological (what should count as knowledge?), political (who</w:t>
      </w:r>
      <w:r>
        <w:rPr>
          <w:spacing w:val="1"/>
        </w:rPr>
        <w:t> </w:t>
      </w:r>
      <w:r>
        <w:rPr/>
        <w:t>shall control the selection and distribution of knowledge), economic (how is the control of</w:t>
      </w:r>
      <w:r>
        <w:rPr>
          <w:spacing w:val="1"/>
        </w:rPr>
        <w:t> </w:t>
      </w:r>
      <w:r>
        <w:rPr/>
        <w:t>knowledge linked to the existing and unequal distribution of power, goods, and services in</w:t>
      </w:r>
      <w:r>
        <w:rPr>
          <w:spacing w:val="1"/>
        </w:rPr>
        <w:t> </w:t>
      </w:r>
      <w:r>
        <w:rPr/>
        <w:t>society?), ideological (what knowledge is of most worth?), technical (how shall curricular</w:t>
      </w:r>
      <w:r>
        <w:rPr>
          <w:spacing w:val="1"/>
        </w:rPr>
        <w:t> </w:t>
      </w:r>
      <w:r>
        <w:rPr/>
        <w:t>k</w:t>
      </w:r>
      <w:r>
        <w:rPr>
          <w:spacing w:val="-5"/>
        </w:rPr>
        <w:t>n</w:t>
      </w:r>
      <w:r>
        <w:rPr>
          <w:spacing w:val="4"/>
        </w:rPr>
        <w:t>ow</w:t>
      </w:r>
      <w:r>
        <w:rPr>
          <w:spacing w:val="-10"/>
        </w:rPr>
        <w:t>l</w:t>
      </w:r>
      <w:r>
        <w:rPr>
          <w:spacing w:val="-1"/>
        </w:rPr>
        <w:t>e</w:t>
      </w:r>
      <w:r>
        <w:rPr/>
        <w:t>dge  </w:t>
      </w:r>
      <w:r>
        <w:rPr>
          <w:spacing w:val="-28"/>
        </w:rPr>
        <w:t> </w:t>
      </w:r>
      <w:r>
        <w:rPr>
          <w:spacing w:val="-5"/>
        </w:rPr>
        <w:t>b</w:t>
      </w:r>
      <w:r>
        <w:rPr/>
        <w:t>e  </w:t>
      </w:r>
      <w:r>
        <w:rPr>
          <w:spacing w:val="-28"/>
        </w:rPr>
        <w:t> </w:t>
      </w:r>
      <w:r>
        <w:rPr>
          <w:spacing w:val="-5"/>
        </w:rPr>
        <w:t>m</w:t>
      </w:r>
      <w:r>
        <w:rPr>
          <w:spacing w:val="-1"/>
        </w:rPr>
        <w:t>a</w:t>
      </w:r>
      <w:r>
        <w:rPr/>
        <w:t>de </w:t>
      </w:r>
      <w:r>
        <w:rPr>
          <w:spacing w:val="27"/>
        </w:rPr>
        <w:t> </w:t>
      </w:r>
      <w:r>
        <w:rPr>
          <w:spacing w:val="-1"/>
        </w:rPr>
        <w:t>acce</w:t>
      </w:r>
      <w:r>
        <w:rPr>
          <w:spacing w:val="2"/>
        </w:rPr>
        <w:t>ss</w:t>
      </w:r>
      <w:r>
        <w:rPr>
          <w:spacing w:val="-5"/>
        </w:rPr>
        <w:t>i</w:t>
      </w:r>
      <w:r>
        <w:rPr>
          <w:spacing w:val="4"/>
        </w:rPr>
        <w:t>b</w:t>
      </w:r>
      <w:r>
        <w:rPr>
          <w:spacing w:val="-5"/>
        </w:rPr>
        <w:t>l</w:t>
      </w:r>
      <w:r>
        <w:rPr/>
        <w:t>e </w:t>
      </w:r>
      <w:r>
        <w:rPr>
          <w:spacing w:val="27"/>
        </w:rPr>
        <w:t> </w:t>
      </w:r>
      <w:r>
        <w:rPr/>
        <w:t>to  </w:t>
      </w:r>
      <w:r>
        <w:rPr>
          <w:spacing w:val="-27"/>
        </w:rPr>
        <w:t> </w:t>
      </w:r>
      <w:r>
        <w:rPr>
          <w:spacing w:val="-7"/>
        </w:rPr>
        <w:t>s</w:t>
      </w:r>
      <w:r>
        <w:rPr>
          <w:spacing w:val="5"/>
        </w:rPr>
        <w:t>t</w:t>
      </w:r>
      <w:r>
        <w:rPr/>
        <w:t>ud</w:t>
      </w:r>
      <w:r>
        <w:rPr>
          <w:spacing w:val="-1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3"/>
        </w:rPr>
        <w:t>s</w:t>
      </w:r>
      <w:r>
        <w:rPr>
          <w:spacing w:val="-6"/>
        </w:rPr>
        <w:t>?</w:t>
      </w:r>
      <w:r>
        <w:rPr>
          <w:spacing w:val="1"/>
        </w:rPr>
        <w:t>)</w:t>
      </w:r>
      <w:r>
        <w:rPr/>
        <w:t>, </w:t>
      </w:r>
      <w:r>
        <w:rPr>
          <w:spacing w:val="25"/>
        </w:rPr>
        <w:t> </w:t>
      </w:r>
      <w:r>
        <w:rPr>
          <w:spacing w:val="-1"/>
        </w:rPr>
        <w:t>ae</w:t>
      </w:r>
      <w:r>
        <w:rPr>
          <w:spacing w:val="-3"/>
        </w:rPr>
        <w:t>s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9"/>
        </w:rPr>
        <w:t>t</w:t>
      </w:r>
      <w:r>
        <w:rPr>
          <w:spacing w:val="-10"/>
        </w:rPr>
        <w:t>i</w:t>
      </w:r>
      <w:r>
        <w:rPr/>
        <w:t>c </w:t>
      </w:r>
      <w:r>
        <w:rPr>
          <w:spacing w:val="27"/>
        </w:rPr>
        <w:t> </w:t>
      </w:r>
      <w:r>
        <w:rPr>
          <w:spacing w:val="1"/>
        </w:rPr>
        <w:t>(</w:t>
      </w:r>
      <w:r>
        <w:rPr>
          <w:spacing w:val="-5"/>
        </w:rPr>
        <w:t>h</w:t>
      </w:r>
      <w:r>
        <w:rPr>
          <w:spacing w:val="4"/>
        </w:rPr>
        <w:t>o</w:t>
      </w:r>
      <w:r>
        <w:rPr/>
        <w:t>w </w:t>
      </w:r>
      <w:r>
        <w:rPr>
          <w:spacing w:val="28"/>
        </w:rPr>
        <w:t> </w:t>
      </w:r>
      <w:r>
        <w:rPr/>
        <w:t>do </w:t>
      </w:r>
      <w:r>
        <w:rPr>
          <w:spacing w:val="28"/>
        </w:rPr>
        <w:t> </w:t>
      </w:r>
      <w:r>
        <w:rPr>
          <w:spacing w:val="-1"/>
        </w:rPr>
        <w:t>w</w:t>
      </w:r>
      <w:r>
        <w:rPr/>
        <w:t>e </w:t>
      </w:r>
      <w:r>
        <w:rPr>
          <w:spacing w:val="27"/>
        </w:rPr>
        <w:t> </w:t>
      </w:r>
      <w:r>
        <w:rPr>
          <w:spacing w:val="-1"/>
        </w:rPr>
        <w:t>a</w:t>
      </w:r>
      <w:r>
        <w:rPr>
          <w:spacing w:val="-6"/>
        </w:rPr>
        <w:t>c</w:t>
      </w:r>
      <w:r>
        <w:rPr/>
        <w:t>t  </w:t>
      </w:r>
      <w:r>
        <w:rPr>
          <w:spacing w:val="-27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a</w:t>
      </w:r>
      <w:r>
        <w:rPr>
          <w:spacing w:val="1"/>
        </w:rPr>
        <w:t>r</w:t>
      </w:r>
      <w:r>
        <w:rPr>
          <w:spacing w:val="5"/>
        </w:rPr>
        <w:t>t</w:t>
      </w:r>
      <w:r>
        <w:rPr>
          <w:spacing w:val="-8"/>
        </w:rPr>
        <w:t>f</w:t>
      </w:r>
      <w:r>
        <w:rPr>
          <w:spacing w:val="4"/>
        </w:rPr>
        <w:t>u</w:t>
      </w:r>
      <w:r>
        <w:rPr>
          <w:spacing w:val="-5"/>
        </w:rPr>
        <w:t>l</w:t>
      </w:r>
      <w:r>
        <w:rPr/>
        <w:t>l</w:t>
      </w:r>
      <w:r>
        <w:rPr>
          <w:spacing w:val="-5"/>
        </w:rPr>
        <w:t>y</w:t>
      </w:r>
      <w:r>
        <w:rPr>
          <w:w w:val="158"/>
        </w:rPr>
        <w:t>‖</w:t>
      </w:r>
      <w:r>
        <w:rPr/>
        <w:t> </w:t>
      </w:r>
      <w:r>
        <w:rPr>
          <w:spacing w:val="27"/>
        </w:rPr>
        <w:t> </w:t>
      </w:r>
      <w:r>
        <w:rPr>
          <w:spacing w:val="3"/>
        </w:rPr>
        <w:t>a</w:t>
      </w:r>
      <w:r>
        <w:rPr/>
        <w:t>s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12"/>
      </w:pPr>
      <w:r>
        <w:rPr/>
        <w:t>designers?), ethical (how shall we treat others responsibly and justly in education?), and</w:t>
      </w:r>
      <w:r>
        <w:rPr>
          <w:spacing w:val="1"/>
        </w:rPr>
        <w:t> </w:t>
      </w:r>
      <w:r>
        <w:rPr/>
        <w:t>historical</w:t>
      </w:r>
      <w:r>
        <w:rPr>
          <w:spacing w:val="-6"/>
        </w:rPr>
        <w:t> </w:t>
      </w:r>
      <w:r>
        <w:rPr/>
        <w:t>(what</w:t>
      </w:r>
      <w:r>
        <w:rPr>
          <w:spacing w:val="4"/>
        </w:rPr>
        <w:t> </w:t>
      </w:r>
      <w:r>
        <w:rPr/>
        <w:t>traditions</w:t>
      </w:r>
      <w:r>
        <w:rPr>
          <w:spacing w:val="1"/>
        </w:rPr>
        <w:t> </w:t>
      </w:r>
      <w:r>
        <w:rPr/>
        <w:t>in</w:t>
      </w:r>
      <w:r>
        <w:rPr>
          <w:spacing w:val="-6"/>
        </w:rPr>
        <w:t> </w:t>
      </w:r>
      <w:r>
        <w:rPr/>
        <w:t>the</w:t>
      </w:r>
      <w:r>
        <w:rPr>
          <w:spacing w:val="3"/>
        </w:rPr>
        <w:t> </w:t>
      </w:r>
      <w:r>
        <w:rPr/>
        <w:t>field</w:t>
      </w:r>
      <w:r>
        <w:rPr>
          <w:spacing w:val="-1"/>
        </w:rPr>
        <w:t> </w:t>
      </w:r>
      <w:r>
        <w:rPr/>
        <w:t>already</w:t>
      </w:r>
      <w:r>
        <w:rPr>
          <w:spacing w:val="-6"/>
        </w:rPr>
        <w:t> </w:t>
      </w:r>
      <w:r>
        <w:rPr/>
        <w:t>exist</w:t>
      </w:r>
      <w:r>
        <w:rPr>
          <w:spacing w:val="11"/>
        </w:rPr>
        <w:t> </w:t>
      </w:r>
      <w:r>
        <w:rPr/>
        <w:t>to</w:t>
      </w:r>
      <w:r>
        <w:rPr>
          <w:spacing w:val="-1"/>
        </w:rPr>
        <w:t> </w:t>
      </w:r>
      <w:r>
        <w:rPr/>
        <w:t>help</w:t>
      </w:r>
      <w:r>
        <w:rPr>
          <w:spacing w:val="-1"/>
        </w:rPr>
        <w:t> </w:t>
      </w:r>
      <w:r>
        <w:rPr/>
        <w:t>us</w:t>
      </w:r>
      <w:r>
        <w:rPr>
          <w:spacing w:val="-2"/>
        </w:rPr>
        <w:t> </w:t>
      </w:r>
      <w:r>
        <w:rPr/>
        <w:t>answer these</w:t>
      </w:r>
      <w:r>
        <w:rPr>
          <w:spacing w:val="-2"/>
        </w:rPr>
        <w:t> </w:t>
      </w:r>
      <w:r>
        <w:rPr/>
        <w:t>questions?).</w:t>
      </w:r>
    </w:p>
    <w:p>
      <w:pPr>
        <w:pStyle w:val="BodyText"/>
        <w:spacing w:line="480" w:lineRule="auto" w:before="1"/>
        <w:ind w:right="893"/>
      </w:pPr>
      <w:r>
        <w:rPr/>
        <w:t>Furthermore, curriculum is not an isolated phenomenon to define and study. Akerson, and</w:t>
      </w:r>
      <w:r>
        <w:rPr>
          <w:spacing w:val="1"/>
        </w:rPr>
        <w:t> </w:t>
      </w:r>
      <w:r>
        <w:rPr/>
        <w:t>Donnelly</w:t>
      </w:r>
      <w:r>
        <w:rPr>
          <w:spacing w:val="1"/>
        </w:rPr>
        <w:t> </w:t>
      </w:r>
      <w:r>
        <w:rPr/>
        <w:t>believed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five</w:t>
      </w:r>
      <w:r>
        <w:rPr>
          <w:spacing w:val="1"/>
        </w:rPr>
        <w:t> </w:t>
      </w:r>
      <w:r>
        <w:rPr/>
        <w:t>concurrent</w:t>
      </w:r>
      <w:r>
        <w:rPr>
          <w:spacing w:val="1"/>
        </w:rPr>
        <w:t> </w:t>
      </w:r>
      <w:r>
        <w:rPr/>
        <w:t>curricula.</w:t>
      </w:r>
      <w:r>
        <w:rPr>
          <w:spacing w:val="1"/>
        </w:rPr>
        <w:t> </w:t>
      </w:r>
      <w:r>
        <w:rPr/>
        <w:t>First,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officialcurriculum,</w:t>
      </w:r>
      <w:r>
        <w:rPr>
          <w:spacing w:val="-57"/>
        </w:rPr>
        <w:t> </w:t>
      </w:r>
      <w:r>
        <w:rPr/>
        <w:t>Akerson, and Donnelly, (2010)</w:t>
      </w:r>
      <w:r>
        <w:rPr>
          <w:spacing w:val="1"/>
        </w:rPr>
        <w:t> </w:t>
      </w:r>
      <w:r>
        <w:rPr/>
        <w:t>is the written, documented curriculum, designed to give</w:t>
      </w:r>
      <w:r>
        <w:rPr>
          <w:spacing w:val="1"/>
        </w:rPr>
        <w:t> </w:t>
      </w:r>
      <w:r>
        <w:rPr/>
        <w:t>faculty a basis for planning. Second, the </w:t>
      </w:r>
      <w:r>
        <w:rPr>
          <w:i/>
        </w:rPr>
        <w:t>operational </w:t>
      </w:r>
      <w:r>
        <w:rPr/>
        <w:t>curriculum is what is actually taught 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importance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communicated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student.</w:t>
      </w:r>
      <w:r>
        <w:rPr>
          <w:spacing w:val="1"/>
        </w:rPr>
        <w:t> </w:t>
      </w:r>
      <w:r>
        <w:rPr/>
        <w:t>Third,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>
          <w:i/>
        </w:rPr>
        <w:t>hidden</w:t>
      </w:r>
      <w:r>
        <w:rPr>
          <w:i/>
          <w:spacing w:val="-57"/>
        </w:rPr>
        <w:t> </w:t>
      </w:r>
      <w:r>
        <w:rPr/>
        <w:t>curriculum refers to the norms and values embodied by the school or institution, which</w:t>
      </w:r>
      <w:r>
        <w:rPr>
          <w:spacing w:val="1"/>
        </w:rPr>
        <w:t> </w:t>
      </w:r>
      <w:r>
        <w:rPr/>
        <w:t>include issues related to gender, class, race, authority, and school knowledge. Fourth, the </w:t>
      </w:r>
      <w:r>
        <w:rPr>
          <w:i/>
        </w:rPr>
        <w:t>null</w:t>
      </w:r>
      <w:r>
        <w:rPr>
          <w:i/>
          <w:spacing w:val="-57"/>
        </w:rPr>
        <w:t> </w:t>
      </w:r>
      <w:r>
        <w:rPr/>
        <w:t>curriculum is the subject</w:t>
      </w:r>
      <w:r>
        <w:rPr>
          <w:spacing w:val="1"/>
        </w:rPr>
        <w:t> </w:t>
      </w:r>
      <w:r>
        <w:rPr/>
        <w:t>matter</w:t>
      </w:r>
      <w:r>
        <w:rPr>
          <w:spacing w:val="1"/>
        </w:rPr>
        <w:t> </w:t>
      </w:r>
      <w:r>
        <w:rPr>
          <w:i/>
        </w:rPr>
        <w:t>not </w:t>
      </w:r>
      <w:r>
        <w:rPr/>
        <w:t>taught. Consideration of the null curriculum would</w:t>
      </w:r>
      <w:r>
        <w:rPr>
          <w:spacing w:val="1"/>
        </w:rPr>
        <w:t> </w:t>
      </w:r>
      <w:r>
        <w:rPr/>
        <w:t>include why certain subjects are not included. Finally, the </w:t>
      </w:r>
      <w:r>
        <w:rPr>
          <w:i/>
        </w:rPr>
        <w:t>extra </w:t>
      </w:r>
      <w:r>
        <w:rPr/>
        <w:t>curriculum includes all those</w:t>
      </w:r>
      <w:r>
        <w:rPr>
          <w:spacing w:val="1"/>
        </w:rPr>
        <w:t> </w:t>
      </w:r>
      <w:r>
        <w:rPr/>
        <w:t>activities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experiences outside the</w:t>
      </w:r>
      <w:r>
        <w:rPr>
          <w:spacing w:val="1"/>
        </w:rPr>
        <w:t> </w:t>
      </w:r>
      <w:r>
        <w:rPr/>
        <w:t>subjects.</w:t>
      </w:r>
    </w:p>
    <w:p>
      <w:pPr>
        <w:pStyle w:val="BodyText"/>
        <w:spacing w:line="480" w:lineRule="auto" w:before="2"/>
        <w:ind w:right="891"/>
      </w:pPr>
      <w:r>
        <w:rPr/>
        <w:t>The term curriculum is, of course, use very venally, but here it is taken to mean a programme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designed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pupils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attain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specifiable</w:t>
      </w:r>
      <w:r>
        <w:rPr>
          <w:spacing w:val="1"/>
        </w:rPr>
        <w:t> </w:t>
      </w:r>
      <w:r>
        <w:rPr/>
        <w:t>ends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objectives Hirst, (1974) in Cavanagnetto (2010). He went further and stated that the term is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referred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planned</w:t>
      </w:r>
      <w:r>
        <w:rPr>
          <w:spacing w:val="1"/>
        </w:rPr>
        <w:t> </w:t>
      </w:r>
      <w:r>
        <w:rPr/>
        <w:t>guided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experience,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intended</w:t>
      </w:r>
      <w:r>
        <w:rPr>
          <w:spacing w:val="60"/>
        </w:rPr>
        <w:t> </w:t>
      </w:r>
      <w:r>
        <w:rPr/>
        <w:t>outcomes,</w:t>
      </w:r>
      <w:r>
        <w:rPr>
          <w:spacing w:val="1"/>
        </w:rPr>
        <w:t> </w:t>
      </w:r>
      <w:r>
        <w:rPr/>
        <w:t>formulated through the systematic reconstruction of knowledge and experience, under the</w:t>
      </w:r>
      <w:r>
        <w:rPr>
          <w:spacing w:val="1"/>
        </w:rPr>
        <w:t> </w:t>
      </w:r>
      <w:r>
        <w:rPr/>
        <w:t>auspices of the school, for the learner‘s competence. According to Tanner and Tanner (2003)</w:t>
      </w:r>
      <w:r>
        <w:rPr>
          <w:spacing w:val="1"/>
        </w:rPr>
        <w:t> </w:t>
      </w:r>
      <w:r>
        <w:rPr/>
        <w:t>in Buck and Trauth (2010), curriculum is often taken to mean a course of study. Mezieobi,</w:t>
      </w:r>
      <w:r>
        <w:rPr>
          <w:spacing w:val="1"/>
        </w:rPr>
        <w:t> </w:t>
      </w:r>
      <w:r>
        <w:rPr/>
        <w:t>Fubura and Mezieobi (2008) added that, curriculum is learning experiences which the learner</w:t>
      </w:r>
      <w:r>
        <w:rPr>
          <w:spacing w:val="-57"/>
        </w:rPr>
        <w:t> </w:t>
      </w:r>
      <w:r>
        <w:rPr/>
        <w:t>is subjected to under the guidance of the school. Curriculum therefore, as the nerve center of</w:t>
      </w:r>
      <w:r>
        <w:rPr>
          <w:spacing w:val="1"/>
        </w:rPr>
        <w:t> </w:t>
      </w:r>
      <w:r>
        <w:rPr/>
        <w:t>education</w:t>
      </w:r>
      <w:r>
        <w:rPr>
          <w:spacing w:val="10"/>
        </w:rPr>
        <w:t> </w:t>
      </w:r>
      <w:r>
        <w:rPr/>
        <w:t>must</w:t>
      </w:r>
      <w:r>
        <w:rPr>
          <w:spacing w:val="16"/>
        </w:rPr>
        <w:t> </w:t>
      </w:r>
      <w:r>
        <w:rPr/>
        <w:t>ensure</w:t>
      </w:r>
      <w:r>
        <w:rPr>
          <w:spacing w:val="15"/>
        </w:rPr>
        <w:t> </w:t>
      </w:r>
      <w:r>
        <w:rPr/>
        <w:t>its</w:t>
      </w:r>
      <w:r>
        <w:rPr>
          <w:spacing w:val="11"/>
        </w:rPr>
        <w:t> </w:t>
      </w:r>
      <w:r>
        <w:rPr/>
        <w:t>functionality</w:t>
      </w:r>
      <w:r>
        <w:rPr>
          <w:spacing w:val="2"/>
        </w:rPr>
        <w:t> </w:t>
      </w:r>
      <w:r>
        <w:rPr/>
        <w:t>so</w:t>
      </w:r>
      <w:r>
        <w:rPr>
          <w:spacing w:val="16"/>
        </w:rPr>
        <w:t> </w:t>
      </w:r>
      <w:r>
        <w:rPr/>
        <w:t>as</w:t>
      </w:r>
      <w:r>
        <w:rPr>
          <w:spacing w:val="4"/>
        </w:rPr>
        <w:t> </w:t>
      </w:r>
      <w:r>
        <w:rPr/>
        <w:t>to</w:t>
      </w:r>
      <w:r>
        <w:rPr>
          <w:spacing w:val="12"/>
        </w:rPr>
        <w:t> </w:t>
      </w:r>
      <w:r>
        <w:rPr/>
        <w:t>achieve</w:t>
      </w:r>
      <w:r>
        <w:rPr>
          <w:spacing w:val="10"/>
        </w:rPr>
        <w:t> </w:t>
      </w:r>
      <w:r>
        <w:rPr/>
        <w:t>the</w:t>
      </w:r>
      <w:r>
        <w:rPr>
          <w:spacing w:val="10"/>
        </w:rPr>
        <w:t> </w:t>
      </w:r>
      <w:r>
        <w:rPr/>
        <w:t>aims</w:t>
      </w:r>
      <w:r>
        <w:rPr>
          <w:spacing w:val="10"/>
        </w:rPr>
        <w:t> </w:t>
      </w:r>
      <w:r>
        <w:rPr/>
        <w:t>as</w:t>
      </w:r>
      <w:r>
        <w:rPr>
          <w:spacing w:val="13"/>
        </w:rPr>
        <w:t> </w:t>
      </w:r>
      <w:r>
        <w:rPr/>
        <w:t>justified</w:t>
      </w:r>
      <w:r>
        <w:rPr>
          <w:spacing w:val="11"/>
        </w:rPr>
        <w:t> </w:t>
      </w:r>
      <w:r>
        <w:rPr/>
        <w:t>by</w:t>
      </w:r>
      <w:r>
        <w:rPr>
          <w:spacing w:val="7"/>
        </w:rPr>
        <w:t> </w:t>
      </w:r>
      <w:r>
        <w:rPr/>
        <w:t>the</w:t>
      </w:r>
      <w:r>
        <w:rPr>
          <w:spacing w:val="14"/>
        </w:rPr>
        <w:t> </w:t>
      </w:r>
      <w:r>
        <w:rPr/>
        <w:t>meaning</w:t>
      </w:r>
      <w:r>
        <w:rPr>
          <w:spacing w:val="-57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</w:pPr>
      <w:r>
        <w:rPr/>
        <w:t>TheConcept</w:t>
      </w:r>
      <w:r>
        <w:rPr>
          <w:spacing w:val="-1"/>
        </w:rPr>
        <w:t> </w:t>
      </w:r>
      <w:r>
        <w:rPr/>
        <w:t>of</w:t>
      </w:r>
      <w:r>
        <w:rPr>
          <w:spacing w:val="-5"/>
        </w:rPr>
        <w:t> </w:t>
      </w:r>
      <w:r>
        <w:rPr/>
        <w:t>Assessment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174"/>
        <w:ind w:right="897"/>
      </w:pPr>
      <w:r>
        <w:rPr/>
        <w:t>Assessment</w:t>
      </w:r>
      <w:r>
        <w:rPr>
          <w:spacing w:val="1"/>
        </w:rPr>
        <w:t> </w:t>
      </w:r>
      <w:r>
        <w:rPr/>
        <w:t>is the process of gathering data. More specifically,</w:t>
      </w:r>
      <w:r>
        <w:rPr>
          <w:spacing w:val="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is the ways</w:t>
      </w:r>
      <w:r>
        <w:rPr>
          <w:spacing w:val="1"/>
        </w:rPr>
        <w:t> </w:t>
      </w:r>
      <w:r>
        <w:rPr/>
        <w:t>instructors gather data about their teaching and their students‘ learning (Hanna &amp; Dettmer,</w:t>
      </w:r>
      <w:r>
        <w:rPr>
          <w:spacing w:val="1"/>
        </w:rPr>
        <w:t> </w:t>
      </w:r>
      <w:r>
        <w:rPr/>
        <w:t>2004) in Arzi (2008). The data provide a picture of a range of activities using different forms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as:</w:t>
      </w:r>
      <w:r>
        <w:rPr>
          <w:spacing w:val="1"/>
        </w:rPr>
        <w:t> </w:t>
      </w:r>
      <w:r>
        <w:rPr/>
        <w:t>pre-tests,</w:t>
      </w:r>
      <w:r>
        <w:rPr>
          <w:spacing w:val="1"/>
        </w:rPr>
        <w:t> </w:t>
      </w:r>
      <w:r>
        <w:rPr/>
        <w:t>observations,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examinations.</w:t>
      </w:r>
      <w:r>
        <w:rPr>
          <w:spacing w:val="1"/>
        </w:rPr>
        <w:t> </w:t>
      </w:r>
      <w:r>
        <w:rPr/>
        <w:t>Once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gathered, you can then evaluate the student‘s performance. Assessment</w:t>
      </w:r>
      <w:r>
        <w:rPr>
          <w:spacing w:val="1"/>
        </w:rPr>
        <w:t> </w:t>
      </w:r>
      <w:r>
        <w:rPr/>
        <w:t>is a</w:t>
      </w:r>
      <w:r>
        <w:rPr>
          <w:spacing w:val="1"/>
        </w:rPr>
        <w:t> </w:t>
      </w:r>
      <w:r>
        <w:rPr/>
        <w:t>fact-finding</w:t>
      </w:r>
      <w:r>
        <w:rPr>
          <w:spacing w:val="1"/>
        </w:rPr>
        <w:t> </w:t>
      </w:r>
      <w:r>
        <w:rPr/>
        <w:t>activity that describes conditions that exists at a particular time.</w:t>
      </w:r>
      <w:r>
        <w:rPr>
          <w:spacing w:val="1"/>
        </w:rPr>
        <w:t> </w:t>
      </w:r>
      <w:r>
        <w:rPr/>
        <w:t>Assessment often involves</w:t>
      </w:r>
      <w:r>
        <w:rPr>
          <w:spacing w:val="1"/>
        </w:rPr>
        <w:t> </w:t>
      </w:r>
      <w:r>
        <w:rPr/>
        <w:t>measurement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gather</w:t>
      </w:r>
      <w:r>
        <w:rPr>
          <w:spacing w:val="1"/>
        </w:rPr>
        <w:t> </w:t>
      </w:r>
      <w:r>
        <w:rPr/>
        <w:t>data.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 the domain of assessment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organize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measurement</w:t>
      </w:r>
      <w:r>
        <w:rPr>
          <w:spacing w:val="5"/>
        </w:rPr>
        <w:t> </w:t>
      </w:r>
      <w:r>
        <w:rPr/>
        <w:t>data into</w:t>
      </w:r>
      <w:r>
        <w:rPr>
          <w:spacing w:val="1"/>
        </w:rPr>
        <w:t> </w:t>
      </w:r>
      <w:r>
        <w:rPr/>
        <w:t>interpretable</w:t>
      </w:r>
      <w:r>
        <w:rPr>
          <w:spacing w:val="5"/>
        </w:rPr>
        <w:t> </w:t>
      </w:r>
      <w:r>
        <w:rPr/>
        <w:t>forms</w:t>
      </w:r>
      <w:r>
        <w:rPr>
          <w:spacing w:val="-1"/>
        </w:rPr>
        <w:t> </w:t>
      </w:r>
      <w:r>
        <w:rPr/>
        <w:t>on</w:t>
      </w:r>
      <w:r>
        <w:rPr>
          <w:spacing w:val="-4"/>
        </w:rPr>
        <w:t> </w:t>
      </w:r>
      <w:r>
        <w:rPr/>
        <w:t>a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-6"/>
        </w:rPr>
        <w:t> </w:t>
      </w:r>
      <w:r>
        <w:rPr/>
        <w:t>variables</w:t>
      </w:r>
      <w:r>
        <w:rPr>
          <w:spacing w:val="-1"/>
        </w:rPr>
        <w:t> </w:t>
      </w:r>
      <w:r>
        <w:rPr/>
        <w:t>(Arzi</w:t>
      </w:r>
      <w:r>
        <w:rPr>
          <w:spacing w:val="-8"/>
        </w:rPr>
        <w:t> </w:t>
      </w:r>
      <w:r>
        <w:rPr/>
        <w:t>2008)</w:t>
      </w:r>
    </w:p>
    <w:p>
      <w:pPr>
        <w:pStyle w:val="BodyText"/>
        <w:spacing w:line="480" w:lineRule="auto" w:before="2"/>
        <w:ind w:right="901"/>
      </w:pPr>
      <w:r>
        <w:rPr/>
        <w:t>Assessment in educational setting may describe the progress students have made towards a</w:t>
      </w:r>
      <w:r>
        <w:rPr>
          <w:spacing w:val="1"/>
        </w:rPr>
        <w:t> </w:t>
      </w:r>
      <w:r>
        <w:rPr/>
        <w:t>given educational goal at a point in time.</w:t>
      </w:r>
      <w:r>
        <w:rPr>
          <w:spacing w:val="60"/>
        </w:rPr>
        <w:t> </w:t>
      </w:r>
      <w:r>
        <w:rPr/>
        <w:t>However, it is not concerned with the explanation</w:t>
      </w:r>
      <w:r>
        <w:rPr>
          <w:spacing w:val="1"/>
        </w:rPr>
        <w:t> </w:t>
      </w:r>
      <w:r>
        <w:rPr/>
        <w:t>of the underlying reasons and does not proffer recommendations for action.</w:t>
      </w:r>
      <w:r>
        <w:rPr>
          <w:spacing w:val="1"/>
        </w:rPr>
        <w:t> </w:t>
      </w:r>
      <w:r>
        <w:rPr/>
        <w:t>Although, there</w:t>
      </w:r>
      <w:r>
        <w:rPr>
          <w:spacing w:val="1"/>
        </w:rPr>
        <w:t> </w:t>
      </w:r>
      <w:r>
        <w:rPr/>
        <w:t>may be some implied judgment as to the satisfactoriness or otherwise of the situation (Kuhn,</w:t>
      </w:r>
      <w:r>
        <w:rPr>
          <w:spacing w:val="1"/>
        </w:rPr>
        <w:t> </w:t>
      </w:r>
      <w:r>
        <w:rPr/>
        <w:t>2010)).</w:t>
      </w:r>
    </w:p>
    <w:p>
      <w:pPr>
        <w:pStyle w:val="BodyText"/>
        <w:spacing w:line="480" w:lineRule="auto" w:before="1"/>
        <w:ind w:right="892"/>
      </w:pPr>
      <w:r>
        <w:rPr/>
        <w:t>In the classroom, assessment refers to all the processes and products which are used to</w:t>
      </w:r>
      <w:r>
        <w:rPr>
          <w:spacing w:val="1"/>
        </w:rPr>
        <w:t> </w:t>
      </w:r>
      <w:r>
        <w:rPr/>
        <w:t>describe the nature and the extent of pupils‘ learning.</w:t>
      </w:r>
      <w:r>
        <w:rPr>
          <w:spacing w:val="1"/>
        </w:rPr>
        <w:t> </w:t>
      </w:r>
      <w:r>
        <w:rPr/>
        <w:t>According to Oliveira (2009) takes</w:t>
      </w:r>
      <w:r>
        <w:rPr>
          <w:spacing w:val="1"/>
        </w:rPr>
        <w:t> </w:t>
      </w:r>
      <w:r>
        <w:rPr/>
        <w:t>cognizance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degree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correspondence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instruction.</w:t>
      </w:r>
    </w:p>
    <w:p>
      <w:pPr>
        <w:pStyle w:val="BodyText"/>
        <w:spacing w:line="480" w:lineRule="auto"/>
        <w:ind w:right="899"/>
      </w:pPr>
      <w:r>
        <w:rPr/>
        <w:t>Some educationists in contrasting assessment with evaluation opined that while evaluation is</w:t>
      </w:r>
      <w:r>
        <w:rPr>
          <w:spacing w:val="1"/>
        </w:rPr>
        <w:t> </w:t>
      </w:r>
      <w:r>
        <w:rPr/>
        <w:t>generally used when the subject is not persons or group of persons but the effectiveness or</w:t>
      </w:r>
      <w:r>
        <w:rPr>
          <w:spacing w:val="1"/>
        </w:rPr>
        <w:t> </w:t>
      </w:r>
      <w:r>
        <w:rPr/>
        <w:t>otherwise of a course or programme of teaching or method of teaching, assessment is used</w:t>
      </w:r>
      <w:r>
        <w:rPr>
          <w:spacing w:val="1"/>
        </w:rPr>
        <w:t> </w:t>
      </w:r>
      <w:r>
        <w:rPr/>
        <w:t>generally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measuring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determining</w:t>
      </w:r>
      <w:r>
        <w:rPr>
          <w:spacing w:val="1"/>
        </w:rPr>
        <w:t> </w:t>
      </w:r>
      <w:r>
        <w:rPr/>
        <w:t>personal</w:t>
      </w:r>
      <w:r>
        <w:rPr>
          <w:spacing w:val="1"/>
        </w:rPr>
        <w:t> </w:t>
      </w:r>
      <w:r>
        <w:rPr/>
        <w:t>attributes</w:t>
      </w:r>
      <w:r>
        <w:rPr>
          <w:spacing w:val="1"/>
        </w:rPr>
        <w:t> </w:t>
      </w:r>
      <w:r>
        <w:rPr/>
        <w:t>(totality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learning</w:t>
      </w:r>
      <w:r>
        <w:rPr>
          <w:spacing w:val="2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student‘s</w:t>
      </w:r>
      <w:r>
        <w:rPr>
          <w:spacing w:val="-2"/>
        </w:rPr>
        <w:t> </w:t>
      </w:r>
      <w:r>
        <w:rPr/>
        <w:t>accomplishments).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6"/>
      </w:pPr>
      <w:r>
        <w:rPr/>
        <w:t>A number</w:t>
      </w:r>
      <w:r>
        <w:rPr>
          <w:spacing w:val="60"/>
        </w:rPr>
        <w:t> </w:t>
      </w:r>
      <w:r>
        <w:rPr/>
        <w:t>of instruments are often used to get measurement</w:t>
      </w:r>
      <w:r>
        <w:rPr>
          <w:spacing w:val="60"/>
        </w:rPr>
        <w:t> </w:t>
      </w:r>
      <w:r>
        <w:rPr/>
        <w:t>data from various sources.</w:t>
      </w:r>
      <w:r>
        <w:rPr>
          <w:spacing w:val="1"/>
        </w:rPr>
        <w:t> </w:t>
      </w:r>
      <w:r>
        <w:rPr/>
        <w:t>These according to Morris (2011), include Tests, aptitude tests, inventories, questionnaires,</w:t>
      </w:r>
      <w:r>
        <w:rPr>
          <w:spacing w:val="1"/>
        </w:rPr>
        <w:t> </w:t>
      </w:r>
      <w:r>
        <w:rPr/>
        <w:t>observation schedules etc.</w:t>
      </w:r>
      <w:r>
        <w:rPr>
          <w:spacing w:val="1"/>
        </w:rPr>
        <w:t> </w:t>
      </w:r>
      <w:r>
        <w:rPr/>
        <w:t>All these sources give data which are organized to show evidence</w:t>
      </w:r>
      <w:r>
        <w:rPr>
          <w:spacing w:val="1"/>
        </w:rPr>
        <w:t> </w:t>
      </w:r>
      <w:r>
        <w:rPr/>
        <w:t>of change and the direction of that change.   A test is thus one of the assessment instruments.</w:t>
      </w:r>
      <w:r>
        <w:rPr>
          <w:spacing w:val="1"/>
        </w:rPr>
        <w:t> </w:t>
      </w:r>
      <w:r>
        <w:rPr/>
        <w:t>It is used in getting quantitative data.There are two types of assessments; formative and</w:t>
      </w:r>
      <w:r>
        <w:rPr>
          <w:spacing w:val="1"/>
        </w:rPr>
        <w:t> </w:t>
      </w:r>
      <w:r>
        <w:rPr>
          <w:spacing w:val="-3"/>
          <w:w w:val="99"/>
        </w:rPr>
        <w:t>s</w:t>
      </w:r>
      <w:r>
        <w:rPr>
          <w:spacing w:val="4"/>
        </w:rPr>
        <w:t>u</w:t>
      </w:r>
      <w:r>
        <w:rPr>
          <w:spacing w:val="-5"/>
        </w:rPr>
        <w:t>mm</w:t>
      </w:r>
      <w:r>
        <w:rPr>
          <w:spacing w:val="-1"/>
        </w:rPr>
        <w:t>a</w:t>
      </w:r>
      <w:r>
        <w:rPr>
          <w:spacing w:val="9"/>
        </w:rPr>
        <w:t>t</w:t>
      </w:r>
      <w:r>
        <w:rPr>
          <w:spacing w:val="-5"/>
        </w:rPr>
        <w:t>iv</w:t>
      </w:r>
      <w:r>
        <w:rPr>
          <w:spacing w:val="-1"/>
        </w:rPr>
        <w:t>e</w:t>
      </w:r>
      <w:r>
        <w:rPr/>
        <w:t>. </w:t>
      </w:r>
      <w:r>
        <w:rPr>
          <w:spacing w:val="-7"/>
        </w:rPr>
        <w:t> </w:t>
      </w:r>
      <w:r>
        <w:rPr>
          <w:spacing w:val="1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-11"/>
        </w:rPr>
        <w:t> 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10"/>
        </w:rPr>
        <w:t>m</w:t>
      </w:r>
      <w:r>
        <w:rPr/>
        <w:t>s </w:t>
      </w:r>
      <w:r>
        <w:rPr>
          <w:spacing w:val="-8"/>
        </w:rPr>
        <w:t> </w:t>
      </w:r>
      <w:r>
        <w:rPr>
          <w:spacing w:val="-1"/>
          <w:w w:val="44"/>
        </w:rPr>
        <w:t>―</w:t>
      </w:r>
      <w:r>
        <w:rPr>
          <w:spacing w:val="-8"/>
        </w:rPr>
        <w:t>f</w:t>
      </w:r>
      <w:r>
        <w:rPr>
          <w:spacing w:val="4"/>
        </w:rPr>
        <w:t>o</w:t>
      </w:r>
      <w:r>
        <w:rPr>
          <w:spacing w:val="6"/>
        </w:rPr>
        <w:t>r</w:t>
      </w:r>
      <w:r>
        <w:rPr>
          <w:spacing w:val="-10"/>
        </w:rPr>
        <w:t>m</w:t>
      </w:r>
      <w:r>
        <w:rPr>
          <w:spacing w:val="-1"/>
        </w:rPr>
        <w:t>a</w:t>
      </w:r>
      <w:r>
        <w:rPr>
          <w:spacing w:val="9"/>
        </w:rPr>
        <w:t>t</w:t>
      </w:r>
      <w:r>
        <w:rPr>
          <w:spacing w:val="-5"/>
        </w:rPr>
        <w:t>iv</w:t>
      </w:r>
      <w:r>
        <w:rPr>
          <w:spacing w:val="-1"/>
        </w:rPr>
        <w:t>e</w:t>
      </w:r>
      <w:r>
        <w:rPr>
          <w:w w:val="158"/>
        </w:rPr>
        <w:t>‖</w:t>
      </w:r>
      <w:r>
        <w:rPr/>
        <w:t> </w:t>
      </w:r>
      <w:r>
        <w:rPr>
          <w:spacing w:val="-11"/>
        </w:rPr>
        <w:t> 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d </w:t>
      </w:r>
      <w:r>
        <w:rPr>
          <w:spacing w:val="-10"/>
        </w:rPr>
        <w:t> </w:t>
      </w:r>
      <w:r>
        <w:rPr>
          <w:spacing w:val="-1"/>
          <w:w w:val="44"/>
        </w:rPr>
        <w:t>―</w:t>
      </w:r>
      <w:r>
        <w:rPr>
          <w:spacing w:val="-3"/>
        </w:rPr>
        <w:t>s</w:t>
      </w:r>
      <w:r>
        <w:rPr>
          <w:spacing w:val="4"/>
        </w:rPr>
        <w:t>u</w:t>
      </w:r>
      <w:r>
        <w:rPr>
          <w:spacing w:val="-5"/>
        </w:rPr>
        <w:t>mm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5"/>
        </w:rPr>
        <w:t>i</w:t>
      </w:r>
      <w:r>
        <w:rPr/>
        <w:t>v</w:t>
      </w:r>
      <w:r>
        <w:rPr>
          <w:spacing w:val="-1"/>
        </w:rPr>
        <w:t>e</w:t>
      </w:r>
      <w:r>
        <w:rPr>
          <w:w w:val="158"/>
        </w:rPr>
        <w:t>‖</w:t>
      </w:r>
      <w:r>
        <w:rPr/>
        <w:t> </w:t>
      </w:r>
      <w:r>
        <w:rPr>
          <w:spacing w:val="-11"/>
        </w:rPr>
        <w:t> </w:t>
      </w:r>
      <w:r>
        <w:rPr/>
        <w:t>do </w:t>
      </w:r>
      <w:r>
        <w:rPr>
          <w:spacing w:val="-6"/>
        </w:rPr>
        <w:t> </w:t>
      </w:r>
      <w:r>
        <w:rPr>
          <w:spacing w:val="-5"/>
        </w:rPr>
        <w:t>n</w:t>
      </w:r>
      <w:r>
        <w:rPr/>
        <w:t>ot </w:t>
      </w:r>
      <w:r>
        <w:rPr>
          <w:spacing w:val="-10"/>
        </w:rPr>
        <w:t> </w:t>
      </w:r>
      <w:r>
        <w:rPr>
          <w:spacing w:val="-5"/>
        </w:rPr>
        <w:t>h</w:t>
      </w:r>
      <w:r>
        <w:rPr>
          <w:spacing w:val="-1"/>
        </w:rPr>
        <w:t>a</w:t>
      </w:r>
      <w:r>
        <w:rPr>
          <w:spacing w:val="-5"/>
        </w:rPr>
        <w:t>v</w:t>
      </w:r>
      <w:r>
        <w:rPr/>
        <w:t>e </w:t>
      </w:r>
      <w:r>
        <w:rPr>
          <w:spacing w:val="-11"/>
        </w:rPr>
        <w:t> </w:t>
      </w:r>
      <w:r>
        <w:rPr/>
        <w:t>to </w:t>
      </w:r>
      <w:r>
        <w:rPr>
          <w:spacing w:val="-5"/>
        </w:rPr>
        <w:t> b</w:t>
      </w:r>
      <w:r>
        <w:rPr/>
        <w:t>e </w:t>
      </w:r>
      <w:r>
        <w:rPr>
          <w:spacing w:val="-11"/>
        </w:rPr>
        <w:t> </w:t>
      </w:r>
      <w:r>
        <w:rPr/>
        <w:t>d</w:t>
      </w:r>
      <w:r>
        <w:rPr>
          <w:spacing w:val="-5"/>
        </w:rPr>
        <w:t>i</w:t>
      </w:r>
      <w:r>
        <w:rPr>
          <w:spacing w:val="-4"/>
        </w:rPr>
        <w:t>f</w:t>
      </w:r>
      <w:r>
        <w:rPr>
          <w:spacing w:val="1"/>
        </w:rPr>
        <w:t>f</w:t>
      </w:r>
      <w:r>
        <w:rPr>
          <w:spacing w:val="-5"/>
        </w:rPr>
        <w:t>i</w:t>
      </w:r>
      <w:r>
        <w:rPr>
          <w:spacing w:val="-1"/>
        </w:rPr>
        <w:t>c</w:t>
      </w:r>
      <w:r>
        <w:rPr>
          <w:spacing w:val="4"/>
        </w:rPr>
        <w:t>u</w:t>
      </w:r>
      <w:r>
        <w:rPr>
          <w:spacing w:val="-10"/>
        </w:rPr>
        <w:t>l</w:t>
      </w:r>
      <w:r>
        <w:rPr>
          <w:spacing w:val="5"/>
        </w:rPr>
        <w:t>t</w:t>
      </w:r>
      <w:r>
        <w:rPr/>
        <w:t>, </w:t>
      </w:r>
      <w:r>
        <w:rPr>
          <w:spacing w:val="-3"/>
        </w:rPr>
        <w:t> </w:t>
      </w:r>
      <w:r>
        <w:rPr>
          <w:spacing w:val="-10"/>
        </w:rPr>
        <w:t>y</w:t>
      </w:r>
      <w:r>
        <w:rPr>
          <w:spacing w:val="-1"/>
        </w:rPr>
        <w:t>e</w:t>
      </w:r>
      <w:r>
        <w:rPr/>
        <w:t>t </w:t>
      </w:r>
      <w:r>
        <w:rPr>
          <w:spacing w:val="-10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definitions have become confusing in the past few years (Kuhn 2010).This is especially true</w:t>
      </w:r>
      <w:r>
        <w:rPr>
          <w:spacing w:val="1"/>
        </w:rPr>
        <w:t> </w:t>
      </w:r>
      <w:r>
        <w:rPr/>
        <w:t>for formative assessment. In a balanced assessment system, both summative and formative</w:t>
      </w:r>
      <w:r>
        <w:rPr>
          <w:spacing w:val="1"/>
        </w:rPr>
        <w:t> </w:t>
      </w:r>
      <w:r>
        <w:rPr/>
        <w:t>assessments are an integral part of information gathering. Depend too much on one or the</w:t>
      </w:r>
      <w:r>
        <w:rPr>
          <w:spacing w:val="1"/>
        </w:rPr>
        <w:t> </w:t>
      </w:r>
      <w:r>
        <w:rPr/>
        <w:t>other and the reality of student achievement in your classroom becomes unclear. Summative</w:t>
      </w:r>
      <w:r>
        <w:rPr>
          <w:spacing w:val="1"/>
        </w:rPr>
        <w:t> </w:t>
      </w:r>
      <w:r>
        <w:rPr/>
        <w:t>Assessments are given periodically to determine at a particular point in time what students</w:t>
      </w:r>
      <w:r>
        <w:rPr>
          <w:spacing w:val="1"/>
        </w:rPr>
        <w:t> </w:t>
      </w:r>
      <w:r>
        <w:rPr/>
        <w:t>know and do not know. Many associate summative assessments only with standardized tests</w:t>
      </w:r>
      <w:r>
        <w:rPr>
          <w:spacing w:val="1"/>
        </w:rPr>
        <w:t> </w:t>
      </w:r>
      <w:r>
        <w:rPr/>
        <w:t>such as state assessments, but they are also used at and are an important part of district and</w:t>
      </w:r>
      <w:r>
        <w:rPr>
          <w:spacing w:val="1"/>
        </w:rPr>
        <w:t> </w:t>
      </w:r>
      <w:r>
        <w:rPr/>
        <w:t>classroom</w:t>
      </w:r>
      <w:r>
        <w:rPr>
          <w:spacing w:val="-8"/>
        </w:rPr>
        <w:t> </w:t>
      </w:r>
      <w:r>
        <w:rPr/>
        <w:t>programs.</w:t>
      </w:r>
    </w:p>
    <w:p>
      <w:pPr>
        <w:pStyle w:val="BodyText"/>
        <w:spacing w:line="480" w:lineRule="auto" w:before="3"/>
        <w:ind w:right="895"/>
      </w:pPr>
      <w:r>
        <w:rPr/>
        <w:t>Summative assessment at the district and classroom level is an accountability measure that is</w:t>
      </w:r>
      <w:r>
        <w:rPr>
          <w:spacing w:val="1"/>
        </w:rPr>
        <w:t> </w:t>
      </w:r>
      <w:r>
        <w:rPr/>
        <w:t>generally used as part of the grading process.</w:t>
      </w:r>
      <w:r>
        <w:rPr>
          <w:spacing w:val="60"/>
        </w:rPr>
        <w:t> </w:t>
      </w:r>
      <w:r>
        <w:rPr/>
        <w:t>Although the information gleaned from this</w:t>
      </w:r>
      <w:r>
        <w:rPr>
          <w:spacing w:val="1"/>
        </w:rPr>
        <w:t> </w:t>
      </w:r>
      <w:r>
        <w:rPr/>
        <w:t>type of assessment is important, it can only help in evaluating certain aspects of the learning</w:t>
      </w:r>
      <w:r>
        <w:rPr>
          <w:spacing w:val="1"/>
        </w:rPr>
        <w:t> </w:t>
      </w:r>
      <w:r>
        <w:rPr/>
        <w:t>process. Because they are spread out and occur after instruction every few weeks, months, or</w:t>
      </w:r>
      <w:r>
        <w:rPr>
          <w:spacing w:val="1"/>
        </w:rPr>
        <w:t> </w:t>
      </w:r>
      <w:r>
        <w:rPr/>
        <w:t>once a year, summative assessments are tools to help evaluate the effectiveness of programs,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improvement</w:t>
      </w:r>
      <w:r>
        <w:rPr>
          <w:spacing w:val="1"/>
        </w:rPr>
        <w:t> </w:t>
      </w:r>
      <w:r>
        <w:rPr/>
        <w:t>goals,</w:t>
      </w:r>
      <w:r>
        <w:rPr>
          <w:spacing w:val="1"/>
        </w:rPr>
        <w:t> </w:t>
      </w:r>
      <w:r>
        <w:rPr/>
        <w:t>alignment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curriculum,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placement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specific</w:t>
      </w:r>
      <w:r>
        <w:rPr>
          <w:spacing w:val="1"/>
        </w:rPr>
        <w:t> </w:t>
      </w:r>
      <w:r>
        <w:rPr/>
        <w:t>programs.</w:t>
      </w:r>
      <w:r>
        <w:rPr>
          <w:spacing w:val="1"/>
        </w:rPr>
        <w:t> </w:t>
      </w:r>
      <w:r>
        <w:rPr/>
        <w:t>Summative</w:t>
      </w:r>
      <w:r>
        <w:rPr>
          <w:spacing w:val="1"/>
        </w:rPr>
        <w:t> </w:t>
      </w:r>
      <w:r>
        <w:rPr/>
        <w:t>assessments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Arzi</w:t>
      </w:r>
      <w:r>
        <w:rPr>
          <w:spacing w:val="1"/>
        </w:rPr>
        <w:t> </w:t>
      </w:r>
      <w:r>
        <w:rPr/>
        <w:t>(2008)believed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happen</w:t>
      </w:r>
      <w:r>
        <w:rPr>
          <w:spacing w:val="1"/>
        </w:rPr>
        <w:t> </w:t>
      </w:r>
      <w:r>
        <w:rPr/>
        <w:t>too</w:t>
      </w:r>
      <w:r>
        <w:rPr>
          <w:spacing w:val="1"/>
        </w:rPr>
        <w:t> </w:t>
      </w:r>
      <w:r>
        <w:rPr/>
        <w:t>far</w:t>
      </w:r>
      <w:r>
        <w:rPr>
          <w:spacing w:val="1"/>
        </w:rPr>
        <w:t> </w:t>
      </w:r>
      <w:r>
        <w:rPr/>
        <w:t>down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path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adjustments</w:t>
      </w:r>
      <w:r>
        <w:rPr>
          <w:spacing w:val="19"/>
        </w:rPr>
        <w:t> </w:t>
      </w:r>
      <w:r>
        <w:rPr/>
        <w:t>and</w:t>
      </w:r>
      <w:r>
        <w:rPr>
          <w:spacing w:val="26"/>
        </w:rPr>
        <w:t> </w:t>
      </w:r>
      <w:r>
        <w:rPr/>
        <w:t>interventions</w:t>
      </w:r>
      <w:r>
        <w:rPr>
          <w:spacing w:val="19"/>
        </w:rPr>
        <w:t> </w:t>
      </w:r>
      <w:r>
        <w:rPr/>
        <w:t>during</w:t>
      </w:r>
      <w:r>
        <w:rPr>
          <w:spacing w:val="22"/>
        </w:rPr>
        <w:t> </w:t>
      </w:r>
      <w:r>
        <w:rPr/>
        <w:t>the</w:t>
      </w:r>
      <w:r>
        <w:rPr>
          <w:spacing w:val="31"/>
        </w:rPr>
        <w:t> </w:t>
      </w:r>
      <w:r>
        <w:rPr/>
        <w:t>learning</w:t>
      </w:r>
      <w:r>
        <w:rPr>
          <w:spacing w:val="26"/>
        </w:rPr>
        <w:t> </w:t>
      </w:r>
      <w:r>
        <w:rPr/>
        <w:t>process.</w:t>
      </w:r>
      <w:r>
        <w:rPr>
          <w:spacing w:val="23"/>
        </w:rPr>
        <w:t> </w:t>
      </w:r>
      <w:r>
        <w:rPr/>
        <w:t>It</w:t>
      </w:r>
      <w:r>
        <w:rPr>
          <w:spacing w:val="17"/>
        </w:rPr>
        <w:t> </w:t>
      </w:r>
      <w:r>
        <w:rPr/>
        <w:t>takes</w:t>
      </w:r>
      <w:r>
        <w:rPr>
          <w:spacing w:val="24"/>
        </w:rPr>
        <w:t> </w:t>
      </w:r>
      <w:r>
        <w:rPr/>
        <w:t>formative</w:t>
      </w:r>
      <w:r>
        <w:rPr>
          <w:spacing w:val="20"/>
        </w:rPr>
        <w:t> </w:t>
      </w:r>
      <w:r>
        <w:rPr/>
        <w:t>assessment</w:t>
      </w:r>
      <w:r>
        <w:rPr>
          <w:spacing w:val="27"/>
        </w:rPr>
        <w:t> </w:t>
      </w:r>
      <w:r>
        <w:rPr/>
        <w:t>to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3"/>
      </w:pPr>
      <w:r>
        <w:rPr/>
        <w:t>accomplish this. To Quellmalz, Timms and Scheider, (2009), formative assessment is part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process.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incorporated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practice,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information needed to adjust teaching and learning while they are happening. In this sense,</w:t>
      </w:r>
      <w:r>
        <w:rPr>
          <w:spacing w:val="1"/>
        </w:rPr>
        <w:t> </w:t>
      </w:r>
      <w:r>
        <w:rPr/>
        <w:t>formative assessment informs both teachers and students about student understanding at a</w:t>
      </w:r>
      <w:r>
        <w:rPr>
          <w:spacing w:val="1"/>
        </w:rPr>
        <w:t> </w:t>
      </w:r>
      <w:r>
        <w:rPr/>
        <w:t>point when timely adjustments can be made. These adjustments help to ensure students</w:t>
      </w:r>
      <w:r>
        <w:rPr>
          <w:spacing w:val="1"/>
        </w:rPr>
        <w:t> </w:t>
      </w:r>
      <w:r>
        <w:rPr/>
        <w:t>achieve targeted standards- based learning goals within a set time frame (Quellmalz,</w:t>
      </w:r>
      <w:r>
        <w:rPr>
          <w:spacing w:val="1"/>
        </w:rPr>
        <w:t> </w:t>
      </w:r>
      <w:r>
        <w:rPr/>
        <w:t>Timms,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Scheider,</w:t>
      </w:r>
      <w:r>
        <w:rPr>
          <w:spacing w:val="4"/>
        </w:rPr>
        <w:t> </w:t>
      </w:r>
      <w:r>
        <w:rPr/>
        <w:t>2009)).</w:t>
      </w:r>
    </w:p>
    <w:p>
      <w:pPr>
        <w:pStyle w:val="BodyText"/>
        <w:spacing w:line="480" w:lineRule="auto" w:before="1"/>
        <w:ind w:right="890" w:firstLine="62"/>
      </w:pPr>
      <w:r>
        <w:rPr/>
        <w:t>Formative assessment helps teachers determine next steps during the learning process as the</w:t>
      </w:r>
      <w:r>
        <w:rPr>
          <w:spacing w:val="1"/>
        </w:rPr>
        <w:t> </w:t>
      </w:r>
      <w:r>
        <w:rPr/>
        <w:t>instruction approaches the summative assessment of student</w:t>
      </w:r>
      <w:r>
        <w:rPr>
          <w:spacing w:val="60"/>
        </w:rPr>
        <w:t> </w:t>
      </w:r>
      <w:r>
        <w:rPr/>
        <w:t>learning. A good analogy for</w:t>
      </w:r>
      <w:r>
        <w:rPr>
          <w:spacing w:val="1"/>
        </w:rPr>
        <w:t> </w:t>
      </w:r>
      <w:r>
        <w:rPr/>
        <w:t>this is the road test that is required to receive a driver‘s license. What if, before getting your</w:t>
      </w:r>
      <w:r>
        <w:rPr>
          <w:spacing w:val="1"/>
        </w:rPr>
        <w:t> </w:t>
      </w:r>
      <w:r>
        <w:rPr/>
        <w:t>driver‘s</w:t>
      </w:r>
      <w:r>
        <w:rPr>
          <w:spacing w:val="1"/>
        </w:rPr>
        <w:t> </w:t>
      </w:r>
      <w:r>
        <w:rPr/>
        <w:t>license,</w:t>
      </w:r>
      <w:r>
        <w:rPr>
          <w:spacing w:val="1"/>
        </w:rPr>
        <w:t> </w:t>
      </w:r>
      <w:r>
        <w:rPr/>
        <w:t>you received a grade every time</w:t>
      </w:r>
      <w:r>
        <w:rPr>
          <w:spacing w:val="1"/>
        </w:rPr>
        <w:t> </w:t>
      </w:r>
      <w:r>
        <w:rPr/>
        <w:t>you sat</w:t>
      </w:r>
      <w:r>
        <w:rPr>
          <w:spacing w:val="1"/>
        </w:rPr>
        <w:t> </w:t>
      </w:r>
      <w:r>
        <w:rPr/>
        <w:t>behind the wheel to</w:t>
      </w:r>
      <w:r>
        <w:rPr>
          <w:spacing w:val="60"/>
        </w:rPr>
        <w:t> </w:t>
      </w:r>
      <w:r>
        <w:rPr/>
        <w:t>practice</w:t>
      </w:r>
      <w:r>
        <w:rPr>
          <w:spacing w:val="1"/>
        </w:rPr>
        <w:t> </w:t>
      </w:r>
      <w:r>
        <w:rPr/>
        <w:t>driving? What if your final grade for the driving test was the average of all of the grades you</w:t>
      </w:r>
      <w:r>
        <w:rPr>
          <w:spacing w:val="1"/>
        </w:rPr>
        <w:t> </w:t>
      </w:r>
      <w:r>
        <w:rPr/>
        <w:t>received while practicing? Because of the initial low grades, you received during the process</w:t>
      </w:r>
      <w:r>
        <w:rPr>
          <w:spacing w:val="1"/>
        </w:rPr>
        <w:t> </w:t>
      </w:r>
      <w:r>
        <w:rPr/>
        <w:t>of</w:t>
      </w:r>
      <w:r>
        <w:rPr>
          <w:spacing w:val="8"/>
        </w:rPr>
        <w:t> </w:t>
      </w:r>
      <w:r>
        <w:rPr/>
        <w:t>learning</w:t>
      </w:r>
      <w:r>
        <w:rPr>
          <w:spacing w:val="11"/>
        </w:rPr>
        <w:t> </w:t>
      </w:r>
      <w:r>
        <w:rPr/>
        <w:t>to</w:t>
      </w:r>
      <w:r>
        <w:rPr>
          <w:spacing w:val="12"/>
        </w:rPr>
        <w:t> </w:t>
      </w:r>
      <w:r>
        <w:rPr/>
        <w:t>drive,</w:t>
      </w:r>
      <w:r>
        <w:rPr>
          <w:spacing w:val="18"/>
        </w:rPr>
        <w:t> </w:t>
      </w:r>
      <w:r>
        <w:rPr/>
        <w:t>your</w:t>
      </w:r>
      <w:r>
        <w:rPr>
          <w:spacing w:val="13"/>
        </w:rPr>
        <w:t> </w:t>
      </w:r>
      <w:r>
        <w:rPr/>
        <w:t>final</w:t>
      </w:r>
      <w:r>
        <w:rPr>
          <w:spacing w:val="3"/>
        </w:rPr>
        <w:t> </w:t>
      </w:r>
      <w:r>
        <w:rPr/>
        <w:t>grade</w:t>
      </w:r>
      <w:r>
        <w:rPr>
          <w:spacing w:val="10"/>
        </w:rPr>
        <w:t> </w:t>
      </w:r>
      <w:r>
        <w:rPr/>
        <w:t>would</w:t>
      </w:r>
      <w:r>
        <w:rPr>
          <w:spacing w:val="11"/>
        </w:rPr>
        <w:t> </w:t>
      </w:r>
      <w:r>
        <w:rPr/>
        <w:t>not</w:t>
      </w:r>
      <w:r>
        <w:rPr>
          <w:spacing w:val="12"/>
        </w:rPr>
        <w:t> </w:t>
      </w:r>
      <w:r>
        <w:rPr/>
        <w:t>accurately</w:t>
      </w:r>
      <w:r>
        <w:rPr>
          <w:spacing w:val="2"/>
        </w:rPr>
        <w:t> </w:t>
      </w:r>
      <w:r>
        <w:rPr/>
        <w:t>reflect</w:t>
      </w:r>
      <w:r>
        <w:rPr>
          <w:spacing w:val="16"/>
        </w:rPr>
        <w:t> </w:t>
      </w:r>
      <w:r>
        <w:rPr/>
        <w:t>your</w:t>
      </w:r>
      <w:r>
        <w:rPr>
          <w:spacing w:val="13"/>
        </w:rPr>
        <w:t> </w:t>
      </w:r>
      <w:r>
        <w:rPr/>
        <w:t>ability</w:t>
      </w:r>
      <w:r>
        <w:rPr>
          <w:spacing w:val="2"/>
        </w:rPr>
        <w:t> </w:t>
      </w:r>
      <w:r>
        <w:rPr/>
        <w:t>to</w:t>
      </w:r>
      <w:r>
        <w:rPr>
          <w:spacing w:val="16"/>
        </w:rPr>
        <w:t> </w:t>
      </w:r>
      <w:r>
        <w:rPr/>
        <w:t>drive</w:t>
      </w:r>
      <w:r>
        <w:rPr>
          <w:spacing w:val="10"/>
        </w:rPr>
        <w:t> </w:t>
      </w:r>
      <w:r>
        <w:rPr/>
        <w:t>a</w:t>
      </w:r>
      <w:r>
        <w:rPr>
          <w:spacing w:val="11"/>
        </w:rPr>
        <w:t> </w:t>
      </w:r>
      <w:r>
        <w:rPr/>
        <w:t>car.</w:t>
      </w:r>
      <w:r>
        <w:rPr>
          <w:spacing w:val="-58"/>
        </w:rPr>
        <w:t> </w:t>
      </w:r>
      <w:r>
        <w:rPr/>
        <w:t>In the beginning of learning to drive, how confident or motivated to learn would you feel?</w:t>
      </w:r>
      <w:r>
        <w:rPr>
          <w:spacing w:val="1"/>
        </w:rPr>
        <w:t> </w:t>
      </w:r>
      <w:r>
        <w:rPr/>
        <w:t>(University of Ulster. 2012). Anderson Would any of the grades you received provide you</w:t>
      </w:r>
      <w:r>
        <w:rPr>
          <w:spacing w:val="1"/>
        </w:rPr>
        <w:t> </w:t>
      </w:r>
      <w:r>
        <w:rPr/>
        <w:t>with guidance on what you needed to do next to improve your driving skills? Your final</w:t>
      </w:r>
      <w:r>
        <w:rPr>
          <w:spacing w:val="1"/>
        </w:rPr>
        <w:t> </w:t>
      </w:r>
      <w:r>
        <w:rPr/>
        <w:t>driving test, or summative assessment, would be the accountability measure that establishes</w:t>
      </w:r>
      <w:r>
        <w:rPr>
          <w:spacing w:val="1"/>
        </w:rPr>
        <w:t> </w:t>
      </w:r>
      <w:r>
        <w:rPr/>
        <w:t>whether or not you have the driving skills necessary for a driver‘s license not a reflection of</w:t>
      </w:r>
      <w:r>
        <w:rPr>
          <w:spacing w:val="1"/>
        </w:rPr>
        <w:t> </w:t>
      </w:r>
      <w:r>
        <w:rPr/>
        <w:t>all the</w:t>
      </w:r>
      <w:r>
        <w:rPr>
          <w:spacing w:val="1"/>
        </w:rPr>
        <w:t> </w:t>
      </w:r>
      <w:r>
        <w:rPr/>
        <w:t>driving</w:t>
      </w:r>
      <w:r>
        <w:rPr>
          <w:spacing w:val="1"/>
        </w:rPr>
        <w:t> </w:t>
      </w:r>
      <w:r>
        <w:rPr/>
        <w:t>practice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leads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holds</w:t>
      </w:r>
      <w:r>
        <w:rPr>
          <w:spacing w:val="1"/>
        </w:rPr>
        <w:t> </w:t>
      </w:r>
      <w:r>
        <w:rPr/>
        <w:t>true for</w:t>
      </w:r>
      <w:r>
        <w:rPr>
          <w:spacing w:val="60"/>
        </w:rPr>
        <w:t> </w:t>
      </w:r>
      <w:r>
        <w:rPr/>
        <w:t>classroom instruction,</w:t>
      </w:r>
      <w:r>
        <w:rPr>
          <w:spacing w:val="1"/>
        </w:rPr>
        <w:t> </w:t>
      </w:r>
      <w:r>
        <w:rPr/>
        <w:t>learning, and assessment. Another distinction that underpins formative assessment is student</w:t>
      </w:r>
      <w:r>
        <w:rPr>
          <w:spacing w:val="1"/>
        </w:rPr>
        <w:t> </w:t>
      </w:r>
      <w:r>
        <w:rPr/>
        <w:t>involvement. If students are not involved in the assessment process, formative assessment is</w:t>
      </w:r>
      <w:r>
        <w:rPr>
          <w:spacing w:val="1"/>
        </w:rPr>
        <w:t> </w:t>
      </w:r>
      <w:r>
        <w:rPr/>
        <w:t>not</w:t>
      </w:r>
      <w:r>
        <w:rPr>
          <w:spacing w:val="22"/>
        </w:rPr>
        <w:t> </w:t>
      </w:r>
      <w:r>
        <w:rPr/>
        <w:t>practiced</w:t>
      </w:r>
      <w:r>
        <w:rPr>
          <w:spacing w:val="18"/>
        </w:rPr>
        <w:t> </w:t>
      </w:r>
      <w:r>
        <w:rPr/>
        <w:t>or</w:t>
      </w:r>
      <w:r>
        <w:rPr>
          <w:spacing w:val="24"/>
        </w:rPr>
        <w:t> </w:t>
      </w:r>
      <w:r>
        <w:rPr/>
        <w:t>implemented</w:t>
      </w:r>
      <w:r>
        <w:rPr>
          <w:spacing w:val="18"/>
        </w:rPr>
        <w:t> </w:t>
      </w:r>
      <w:r>
        <w:rPr/>
        <w:t>to</w:t>
      </w:r>
      <w:r>
        <w:rPr>
          <w:spacing w:val="22"/>
        </w:rPr>
        <w:t> </w:t>
      </w:r>
      <w:r>
        <w:rPr/>
        <w:t>its</w:t>
      </w:r>
      <w:r>
        <w:rPr>
          <w:spacing w:val="16"/>
        </w:rPr>
        <w:t> </w:t>
      </w:r>
      <w:r>
        <w:rPr/>
        <w:t>full</w:t>
      </w:r>
      <w:r>
        <w:rPr>
          <w:spacing w:val="15"/>
        </w:rPr>
        <w:t> </w:t>
      </w:r>
      <w:r>
        <w:rPr/>
        <w:t>effectiveness.</w:t>
      </w:r>
      <w:r>
        <w:rPr>
          <w:spacing w:val="20"/>
        </w:rPr>
        <w:t> </w:t>
      </w:r>
      <w:r>
        <w:rPr/>
        <w:t>Students</w:t>
      </w:r>
      <w:r>
        <w:rPr>
          <w:spacing w:val="16"/>
        </w:rPr>
        <w:t> </w:t>
      </w:r>
      <w:r>
        <w:rPr/>
        <w:t>need</w:t>
      </w:r>
      <w:r>
        <w:rPr>
          <w:spacing w:val="18"/>
        </w:rPr>
        <w:t> </w:t>
      </w:r>
      <w:r>
        <w:rPr/>
        <w:t>to</w:t>
      </w:r>
      <w:r>
        <w:rPr>
          <w:spacing w:val="22"/>
        </w:rPr>
        <w:t> </w:t>
      </w:r>
      <w:r>
        <w:rPr/>
        <w:t>be</w:t>
      </w:r>
      <w:r>
        <w:rPr>
          <w:spacing w:val="22"/>
        </w:rPr>
        <w:t> </w:t>
      </w:r>
      <w:r>
        <w:rPr/>
        <w:t>involved</w:t>
      </w:r>
      <w:r>
        <w:rPr>
          <w:spacing w:val="23"/>
        </w:rPr>
        <w:t> </w:t>
      </w:r>
      <w:r>
        <w:rPr/>
        <w:t>both</w:t>
      </w:r>
      <w:r>
        <w:rPr>
          <w:spacing w:val="13"/>
        </w:rPr>
        <w:t> </w:t>
      </w:r>
      <w:r>
        <w:rPr/>
        <w:t>as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5"/>
      </w:pPr>
      <w:r>
        <w:rPr/>
        <w:t>assessors of their</w:t>
      </w:r>
      <w:r>
        <w:rPr>
          <w:spacing w:val="1"/>
        </w:rPr>
        <w:t> </w:t>
      </w:r>
      <w:r>
        <w:rPr/>
        <w:t>own learning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 resources to other</w:t>
      </w:r>
      <w:r>
        <w:rPr>
          <w:spacing w:val="1"/>
        </w:rPr>
        <w:t> </w:t>
      </w:r>
      <w:r>
        <w:rPr/>
        <w:t>students. There are numerous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implement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engage</w:t>
      </w:r>
      <w:r>
        <w:rPr>
          <w:spacing w:val="1"/>
        </w:rPr>
        <w:t> </w:t>
      </w:r>
      <w:r>
        <w:rPr/>
        <w:t>students.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fact,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involvement</w:t>
      </w:r>
      <w:r>
        <w:rPr>
          <w:spacing w:val="60"/>
        </w:rPr>
        <w:t> </w:t>
      </w:r>
      <w:r>
        <w:rPr/>
        <w:t>in and ownership of their work increases students‘ motivation to learn. This</w:t>
      </w:r>
      <w:r>
        <w:rPr>
          <w:spacing w:val="1"/>
        </w:rPr>
        <w:t> </w:t>
      </w:r>
      <w:r>
        <w:rPr/>
        <w:t>does not mean the absence of teacher involvement. To the contrary,Yasar, and Serement</w:t>
      </w:r>
      <w:r>
        <w:rPr>
          <w:spacing w:val="1"/>
        </w:rPr>
        <w:t> </w:t>
      </w:r>
      <w:r>
        <w:rPr/>
        <w:t>(2009)believes that teachers are critical in identifying learning goals, setting clear criteria for</w:t>
      </w:r>
      <w:r>
        <w:rPr>
          <w:spacing w:val="1"/>
        </w:rPr>
        <w:t> </w:t>
      </w:r>
      <w:r>
        <w:rPr/>
        <w:t>success, and designing assessment tasks that provide evidence of student learning. One of the</w:t>
      </w:r>
      <w:r>
        <w:rPr>
          <w:spacing w:val="-57"/>
        </w:rPr>
        <w:t> </w:t>
      </w:r>
      <w:r>
        <w:rPr/>
        <w:t>key components of engaging students in the assessment of their own learning is providing</w:t>
      </w:r>
      <w:r>
        <w:rPr>
          <w:spacing w:val="1"/>
        </w:rPr>
        <w:t> </w:t>
      </w:r>
      <w:r>
        <w:rPr/>
        <w:t>them with descriptive feedback as they learn. In fact, research shows descriptive feedback to</w:t>
      </w:r>
      <w:r>
        <w:rPr>
          <w:spacing w:val="1"/>
        </w:rPr>
        <w:t> </w:t>
      </w:r>
      <w:r>
        <w:rPr/>
        <w:t>be the most significant instructional strategy to move students forward in their learning.</w:t>
      </w:r>
      <w:r>
        <w:rPr>
          <w:spacing w:val="1"/>
        </w:rPr>
        <w:t> </w:t>
      </w:r>
      <w:r>
        <w:rPr/>
        <w:t>Descriptive feedback provides students with an understanding of what they are doing well,</w:t>
      </w:r>
      <w:r>
        <w:rPr>
          <w:spacing w:val="1"/>
        </w:rPr>
        <w:t> </w:t>
      </w:r>
      <w:r>
        <w:rPr/>
        <w:t>links to classroom learning, and gives specific input on how to reach the next step in the</w:t>
      </w:r>
      <w:r>
        <w:rPr>
          <w:spacing w:val="1"/>
        </w:rPr>
        <w:t> </w:t>
      </w:r>
      <w:r>
        <w:rPr>
          <w:spacing w:val="-5"/>
        </w:rPr>
        <w:t>l</w:t>
      </w:r>
      <w:r>
        <w:rPr>
          <w:spacing w:val="-1"/>
        </w:rPr>
        <w:t>ea</w:t>
      </w:r>
      <w:r>
        <w:rPr>
          <w:spacing w:val="6"/>
        </w:rPr>
        <w:t>r</w:t>
      </w:r>
      <w:r>
        <w:rPr/>
        <w:t>n</w:t>
      </w:r>
      <w:r>
        <w:rPr>
          <w:spacing w:val="-5"/>
        </w:rPr>
        <w:t>i</w:t>
      </w:r>
      <w:r>
        <w:rPr/>
        <w:t>ng</w:t>
      </w:r>
      <w:r>
        <w:rPr>
          <w:spacing w:val="16"/>
        </w:rPr>
        <w:t> </w:t>
      </w:r>
      <w:r>
        <w:rPr/>
        <w:t>p</w:t>
      </w:r>
      <w:r>
        <w:rPr>
          <w:spacing w:val="1"/>
        </w:rPr>
        <w:t>r</w:t>
      </w:r>
      <w:r>
        <w:rPr>
          <w:spacing w:val="4"/>
        </w:rPr>
        <w:t>o</w:t>
      </w:r>
      <w:r>
        <w:rPr>
          <w:spacing w:val="-5"/>
        </w:rPr>
        <w:t>g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-3"/>
        </w:rPr>
        <w:t>s</w:t>
      </w:r>
      <w:r>
        <w:rPr>
          <w:spacing w:val="2"/>
        </w:rPr>
        <w:t>s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spacing w:val="-5"/>
        </w:rPr>
        <w:t>n</w:t>
      </w:r>
      <w:r>
        <w:rPr/>
        <w:t>.</w:t>
      </w:r>
      <w:r>
        <w:rPr>
          <w:spacing w:val="18"/>
        </w:rPr>
        <w:t> </w:t>
      </w:r>
      <w:r>
        <w:rPr>
          <w:spacing w:val="1"/>
        </w:rPr>
        <w:t>I</w:t>
      </w:r>
      <w:r>
        <w:rPr/>
        <w:t>n</w:t>
      </w:r>
      <w:r>
        <w:rPr>
          <w:spacing w:val="11"/>
        </w:rPr>
        <w:t> </w:t>
      </w:r>
      <w:r>
        <w:rPr/>
        <w:t>o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e</w:t>
      </w:r>
      <w:r>
        <w:rPr/>
        <w:t>r</w:t>
      </w:r>
      <w:r>
        <w:rPr>
          <w:spacing w:val="13"/>
        </w:rPr>
        <w:t> </w:t>
      </w:r>
      <w:r>
        <w:rPr>
          <w:spacing w:val="-6"/>
        </w:rPr>
        <w:t>w</w:t>
      </w:r>
      <w:r>
        <w:rPr>
          <w:spacing w:val="4"/>
        </w:rPr>
        <w:t>o</w:t>
      </w:r>
      <w:r>
        <w:rPr>
          <w:spacing w:val="1"/>
        </w:rPr>
        <w:t>r</w:t>
      </w:r>
      <w:r>
        <w:rPr/>
        <w:t>d</w:t>
      </w:r>
      <w:r>
        <w:rPr>
          <w:spacing w:val="-3"/>
        </w:rPr>
        <w:t>s</w:t>
      </w:r>
      <w:r>
        <w:rPr/>
        <w:t>,</w:t>
      </w:r>
      <w:r>
        <w:rPr>
          <w:spacing w:val="14"/>
        </w:rPr>
        <w:t> </w:t>
      </w:r>
      <w:r>
        <w:rPr/>
        <w:t>d</w:t>
      </w:r>
      <w:r>
        <w:rPr>
          <w:spacing w:val="-1"/>
        </w:rPr>
        <w:t>e</w:t>
      </w:r>
      <w:r>
        <w:rPr>
          <w:spacing w:val="-3"/>
        </w:rPr>
        <w:t>s</w:t>
      </w:r>
      <w:r>
        <w:rPr>
          <w:spacing w:val="-1"/>
        </w:rPr>
        <w:t>c</w:t>
      </w:r>
      <w:r>
        <w:rPr>
          <w:spacing w:val="6"/>
        </w:rPr>
        <w:t>r</w:t>
      </w:r>
      <w:r>
        <w:rPr>
          <w:spacing w:val="-10"/>
        </w:rPr>
        <w:t>i</w:t>
      </w:r>
      <w:r>
        <w:rPr/>
        <w:t>p</w:t>
      </w:r>
      <w:r>
        <w:rPr>
          <w:spacing w:val="5"/>
        </w:rPr>
        <w:t>t</w:t>
      </w:r>
      <w:r>
        <w:rPr>
          <w:spacing w:val="-5"/>
        </w:rPr>
        <w:t>i</w:t>
      </w:r>
      <w:r>
        <w:rPr/>
        <w:t>ve</w:t>
      </w:r>
      <w:r>
        <w:rPr>
          <w:spacing w:val="15"/>
        </w:rPr>
        <w:t> </w:t>
      </w:r>
      <w:r>
        <w:rPr>
          <w:spacing w:val="-4"/>
        </w:rPr>
        <w:t>f</w:t>
      </w:r>
      <w:r>
        <w:rPr>
          <w:spacing w:val="-1"/>
        </w:rPr>
        <w:t>ee</w:t>
      </w:r>
      <w:r>
        <w:rPr/>
        <w:t>db</w:t>
      </w:r>
      <w:r>
        <w:rPr>
          <w:spacing w:val="-1"/>
        </w:rPr>
        <w:t>ac</w:t>
      </w:r>
      <w:r>
        <w:rPr/>
        <w:t>k</w:t>
      </w:r>
      <w:r>
        <w:rPr>
          <w:spacing w:val="21"/>
        </w:rPr>
        <w:t> </w:t>
      </w:r>
      <w:r>
        <w:rPr>
          <w:spacing w:val="-10"/>
        </w:rPr>
        <w:t>i</w:t>
      </w:r>
      <w:r>
        <w:rPr/>
        <w:t>s</w:t>
      </w:r>
      <w:r>
        <w:rPr>
          <w:spacing w:val="14"/>
        </w:rPr>
        <w:t> </w:t>
      </w:r>
      <w:r>
        <w:rPr>
          <w:spacing w:val="-5"/>
        </w:rPr>
        <w:t>n</w:t>
      </w:r>
      <w:r>
        <w:rPr>
          <w:spacing w:val="4"/>
        </w:rPr>
        <w:t>o</w:t>
      </w:r>
      <w:r>
        <w:rPr/>
        <w:t>t</w:t>
      </w:r>
      <w:r>
        <w:rPr>
          <w:spacing w:val="17"/>
        </w:rPr>
        <w:t> </w:t>
      </w:r>
      <w:r>
        <w:rPr/>
        <w:t>a</w:t>
      </w:r>
      <w:r>
        <w:rPr>
          <w:spacing w:val="15"/>
        </w:rPr>
        <w:t> </w:t>
      </w:r>
      <w:r>
        <w:rPr>
          <w:spacing w:val="-5"/>
        </w:rPr>
        <w:t>g</w:t>
      </w:r>
      <w:r>
        <w:rPr>
          <w:spacing w:val="1"/>
        </w:rPr>
        <w:t>r</w:t>
      </w:r>
      <w:r>
        <w:rPr>
          <w:spacing w:val="-1"/>
        </w:rPr>
        <w:t>a</w:t>
      </w:r>
      <w:r>
        <w:rPr/>
        <w:t>d</w:t>
      </w:r>
      <w:r>
        <w:rPr>
          <w:spacing w:val="-1"/>
        </w:rPr>
        <w:t>e</w:t>
      </w:r>
      <w:r>
        <w:rPr/>
        <w:t>,</w:t>
      </w:r>
      <w:r>
        <w:rPr>
          <w:spacing w:val="14"/>
        </w:rPr>
        <w:t> </w:t>
      </w:r>
      <w:r>
        <w:rPr/>
        <w:t>a</w:t>
      </w:r>
      <w:r>
        <w:rPr>
          <w:spacing w:val="15"/>
        </w:rPr>
        <w:t> </w:t>
      </w:r>
      <w:r>
        <w:rPr>
          <w:spacing w:val="-7"/>
        </w:rPr>
        <w:t>s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-1"/>
        </w:rPr>
        <w:t>c</w:t>
      </w:r>
      <w:r>
        <w:rPr/>
        <w:t>k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,</w:t>
      </w:r>
      <w:r>
        <w:rPr>
          <w:spacing w:val="13"/>
        </w:rPr>
        <w:t> </w:t>
      </w:r>
      <w:r>
        <w:rPr>
          <w:spacing w:val="4"/>
        </w:rPr>
        <w:t>o</w:t>
      </w:r>
      <w:r>
        <w:rPr/>
        <w:t>r</w:t>
      </w:r>
      <w:r>
        <w:rPr>
          <w:spacing w:val="13"/>
        </w:rPr>
        <w:t> </w:t>
      </w:r>
      <w:r>
        <w:rPr>
          <w:spacing w:val="-6"/>
          <w:w w:val="44"/>
        </w:rPr>
        <w:t>―</w:t>
      </w:r>
      <w:r>
        <w:rPr/>
        <w:t>go</w:t>
      </w:r>
      <w:r>
        <w:rPr>
          <w:spacing w:val="4"/>
        </w:rPr>
        <w:t>o</w:t>
      </w:r>
      <w:r>
        <w:rPr/>
        <w:t>d job!‖</w:t>
      </w:r>
    </w:p>
    <w:p>
      <w:pPr>
        <w:pStyle w:val="BodyText"/>
        <w:spacing w:line="480" w:lineRule="auto" w:before="3"/>
        <w:ind w:right="894"/>
      </w:pPr>
      <w:r>
        <w:rPr/>
        <w:t>A significant body of research indicates that the key is to think of summative assessment as a</w:t>
      </w:r>
      <w:r>
        <w:rPr>
          <w:spacing w:val="1"/>
        </w:rPr>
        <w:t> </w:t>
      </w:r>
      <w:r>
        <w:rPr/>
        <w:t>means to gauge, at a particular point in time;such limited feedback does not lead to improved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learning.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repertoire of good teaching (Snyder, Bolin &amp; Zumwalt 2012)). When teachers use sound</w:t>
      </w:r>
      <w:r>
        <w:rPr>
          <w:spacing w:val="1"/>
        </w:rPr>
        <w:t> </w:t>
      </w:r>
      <w:r>
        <w:rPr/>
        <w:t>instructional practice for the purpose of gathering information on student learning, they are</w:t>
      </w:r>
      <w:r>
        <w:rPr>
          <w:spacing w:val="1"/>
        </w:rPr>
        <w:t> </w:t>
      </w:r>
      <w:r>
        <w:rPr/>
        <w:t>applying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formative</w:t>
      </w:r>
      <w:r>
        <w:rPr>
          <w:spacing w:val="1"/>
        </w:rPr>
        <w:t> </w:t>
      </w:r>
      <w:r>
        <w:rPr/>
        <w:t>way.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sense,</w:t>
      </w:r>
      <w:r>
        <w:rPr>
          <w:spacing w:val="1"/>
        </w:rPr>
        <w:t> </w:t>
      </w:r>
      <w:r>
        <w:rPr/>
        <w:t>formative</w:t>
      </w:r>
      <w:r>
        <w:rPr>
          <w:spacing w:val="1"/>
        </w:rPr>
        <w:t> </w:t>
      </w:r>
      <w:r>
        <w:rPr/>
        <w:t>assessment</w:t>
      </w:r>
      <w:r>
        <w:rPr>
          <w:spacing w:val="60"/>
        </w:rPr>
        <w:t> </w:t>
      </w:r>
      <w:r>
        <w:rPr/>
        <w:t>is</w:t>
      </w:r>
      <w:r>
        <w:rPr>
          <w:spacing w:val="1"/>
        </w:rPr>
        <w:t> </w:t>
      </w:r>
      <w:r>
        <w:rPr/>
        <w:t>pedagogy and clearly cannot be separated from instruction. It is what good teachers do. The</w:t>
      </w:r>
      <w:r>
        <w:rPr>
          <w:spacing w:val="1"/>
        </w:rPr>
        <w:t> </w:t>
      </w:r>
      <w:r>
        <w:rPr/>
        <w:t>distinction lies in what teachers actually do with the information they gather. How is it being</w:t>
      </w:r>
      <w:r>
        <w:rPr>
          <w:spacing w:val="1"/>
        </w:rPr>
        <w:t> </w:t>
      </w:r>
      <w:r>
        <w:rPr/>
        <w:t>used to inform instruction? How is it being shared with and engaging students? It‘s not</w:t>
      </w:r>
      <w:r>
        <w:rPr>
          <w:spacing w:val="1"/>
        </w:rPr>
        <w:t> </w:t>
      </w:r>
      <w:r>
        <w:rPr/>
        <w:t>teachers</w:t>
      </w:r>
      <w:r>
        <w:rPr>
          <w:spacing w:val="56"/>
        </w:rPr>
        <w:t> </w:t>
      </w:r>
      <w:r>
        <w:rPr/>
        <w:t>just</w:t>
      </w:r>
      <w:r>
        <w:rPr>
          <w:spacing w:val="58"/>
        </w:rPr>
        <w:t> </w:t>
      </w:r>
      <w:r>
        <w:rPr/>
        <w:t>collecting</w:t>
      </w:r>
      <w:r>
        <w:rPr>
          <w:spacing w:val="59"/>
        </w:rPr>
        <w:t> </w:t>
      </w:r>
      <w:r>
        <w:rPr/>
        <w:t>information/data</w:t>
      </w:r>
      <w:r>
        <w:rPr>
          <w:spacing w:val="49"/>
        </w:rPr>
        <w:t> </w:t>
      </w:r>
      <w:r>
        <w:rPr/>
        <w:t>on</w:t>
      </w:r>
      <w:r>
        <w:rPr>
          <w:spacing w:val="48"/>
        </w:rPr>
        <w:t> </w:t>
      </w:r>
      <w:r>
        <w:rPr/>
        <w:t>student</w:t>
      </w:r>
      <w:r>
        <w:rPr>
          <w:spacing w:val="59"/>
        </w:rPr>
        <w:t> </w:t>
      </w:r>
      <w:r>
        <w:rPr/>
        <w:t>learning;</w:t>
      </w:r>
      <w:r>
        <w:rPr>
          <w:spacing w:val="54"/>
        </w:rPr>
        <w:t> </w:t>
      </w:r>
      <w:r>
        <w:rPr/>
        <w:t>it‘s</w:t>
      </w:r>
      <w:r>
        <w:rPr>
          <w:spacing w:val="52"/>
        </w:rPr>
        <w:t> </w:t>
      </w:r>
      <w:r>
        <w:rPr/>
        <w:t>what</w:t>
      </w:r>
      <w:r>
        <w:rPr>
          <w:spacing w:val="55"/>
        </w:rPr>
        <w:t> </w:t>
      </w:r>
      <w:r>
        <w:rPr/>
        <w:t>they</w:t>
      </w:r>
      <w:r>
        <w:rPr>
          <w:spacing w:val="45"/>
        </w:rPr>
        <w:t> </w:t>
      </w:r>
      <w:r>
        <w:rPr/>
        <w:t>do</w:t>
      </w:r>
      <w:r>
        <w:rPr>
          <w:spacing w:val="58"/>
        </w:rPr>
        <w:t> </w:t>
      </w:r>
      <w:r>
        <w:rPr/>
        <w:t>with</w:t>
      </w:r>
      <w:r>
        <w:rPr>
          <w:spacing w:val="45"/>
        </w:rPr>
        <w:t> </w:t>
      </w:r>
      <w:r>
        <w:rPr/>
        <w:t>the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5"/>
      </w:pPr>
      <w:r>
        <w:rPr/>
        <w:t>information they collect. Some of the instructional strategies that can be used formatively</w:t>
      </w:r>
      <w:r>
        <w:rPr>
          <w:spacing w:val="1"/>
        </w:rPr>
        <w:t> </w:t>
      </w:r>
      <w:r>
        <w:rPr/>
        <w:t>include the following: Criteria and goal setting with students engages them in instruction and</w:t>
      </w:r>
      <w:r>
        <w:rPr>
          <w:spacing w:val="1"/>
        </w:rPr>
        <w:t> </w:t>
      </w:r>
      <w:r>
        <w:rPr/>
        <w:t>the learning process by creating clear expectations. In order to be successful, students need to</w:t>
      </w:r>
      <w:r>
        <w:rPr>
          <w:spacing w:val="-57"/>
        </w:rPr>
        <w:t> </w:t>
      </w:r>
      <w:r>
        <w:rPr/>
        <w:t>understand and know the learning target/goal and the criteria for reaching it. Establishing and</w:t>
      </w:r>
      <w:r>
        <w:rPr>
          <w:spacing w:val="-57"/>
        </w:rPr>
        <w:t> </w:t>
      </w:r>
      <w:r>
        <w:rPr/>
        <w:t>defining quality work together, asking students to participate in establishing norm behaviors</w:t>
      </w:r>
      <w:r>
        <w:rPr>
          <w:spacing w:val="1"/>
        </w:rPr>
        <w:t> </w:t>
      </w:r>
      <w:r>
        <w:rPr/>
        <w:t>for classroom culture, and determining what should be included in criteria for success are all</w:t>
      </w:r>
      <w:r>
        <w:rPr>
          <w:spacing w:val="1"/>
        </w:rPr>
        <w:t> </w:t>
      </w:r>
      <w:r>
        <w:rPr/>
        <w:t>examples of this strategy. Using students work, classroom tests, or exemplars of what is</w:t>
      </w:r>
      <w:r>
        <w:rPr>
          <w:spacing w:val="1"/>
        </w:rPr>
        <w:t> </w:t>
      </w:r>
      <w:r>
        <w:rPr/>
        <w:t>expected helps students understand where they are, where they need to be, and an effective</w:t>
      </w:r>
      <w:r>
        <w:rPr>
          <w:spacing w:val="1"/>
        </w:rPr>
        <w:t> </w:t>
      </w:r>
      <w:r>
        <w:rPr/>
        <w:t>process for getting there. Observations go beyond walking around the room to see if students</w:t>
      </w:r>
      <w:r>
        <w:rPr>
          <w:spacing w:val="1"/>
        </w:rPr>
        <w:t> </w:t>
      </w:r>
      <w:r>
        <w:rPr/>
        <w:t>are on task or need clarification. Observations assist teachers in gathering evidence of student</w:t>
      </w:r>
      <w:r>
        <w:rPr>
          <w:spacing w:val="-57"/>
        </w:rPr>
        <w:t> </w:t>
      </w:r>
      <w:r>
        <w:rPr/>
        <w:t>learning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inform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planning.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evidence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Snyder,</w:t>
      </w:r>
      <w:r>
        <w:rPr>
          <w:spacing w:val="1"/>
        </w:rPr>
        <w:t> </w:t>
      </w:r>
      <w:r>
        <w:rPr/>
        <w:t>Bolin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Zumwalt (2012)can be recorded and used as feedback for students about their learning or as</w:t>
      </w:r>
      <w:r>
        <w:rPr>
          <w:spacing w:val="1"/>
        </w:rPr>
        <w:t> </w:t>
      </w:r>
      <w:r>
        <w:rPr/>
        <w:t>anecdotal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shared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conferences.</w:t>
      </w:r>
      <w:r>
        <w:rPr>
          <w:spacing w:val="1"/>
        </w:rPr>
        <w:t> </w:t>
      </w:r>
      <w:r>
        <w:rPr/>
        <w:t>Questioning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embedded in lesson/ unit planning. Asking better questions allows an opportunity for deeper</w:t>
      </w:r>
      <w:r>
        <w:rPr>
          <w:spacing w:val="1"/>
        </w:rPr>
        <w:t> </w:t>
      </w:r>
      <w:r>
        <w:rPr/>
        <w:t>thinking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insight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degree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depth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understanding. Questions of this nature engage students in classroom dialogue that both</w:t>
      </w:r>
      <w:r>
        <w:rPr>
          <w:spacing w:val="1"/>
        </w:rPr>
        <w:t> </w:t>
      </w:r>
      <w:r>
        <w:rPr/>
        <w:t>uncovers and</w:t>
      </w:r>
      <w:r>
        <w:rPr>
          <w:spacing w:val="2"/>
        </w:rPr>
        <w:t> </w:t>
      </w:r>
      <w:r>
        <w:rPr/>
        <w:t>expands</w:t>
      </w:r>
      <w:r>
        <w:rPr>
          <w:spacing w:val="4"/>
        </w:rPr>
        <w:t> </w:t>
      </w:r>
      <w:r>
        <w:rPr/>
        <w:t>learning.</w:t>
      </w:r>
    </w:p>
    <w:p>
      <w:pPr>
        <w:pStyle w:val="Heading1"/>
        <w:numPr>
          <w:ilvl w:val="1"/>
          <w:numId w:val="17"/>
        </w:numPr>
        <w:tabs>
          <w:tab w:pos="1661" w:val="left" w:leader="none"/>
        </w:tabs>
        <w:spacing w:line="240" w:lineRule="auto" w:before="9" w:after="0"/>
        <w:ind w:left="1661" w:right="0" w:hanging="721"/>
        <w:jc w:val="both"/>
      </w:pPr>
      <w:bookmarkStart w:name="_TOC_250027" w:id="11"/>
      <w:r>
        <w:rPr/>
        <w:t>Theoretical</w:t>
      </w:r>
      <w:r>
        <w:rPr>
          <w:spacing w:val="-6"/>
        </w:rPr>
        <w:t> </w:t>
      </w:r>
      <w:bookmarkEnd w:id="11"/>
      <w:r>
        <w:rPr/>
        <w:t>Framework</w:t>
      </w:r>
    </w:p>
    <w:p>
      <w:pPr>
        <w:pStyle w:val="BodyText"/>
        <w:spacing w:line="480" w:lineRule="auto" w:before="194"/>
        <w:ind w:right="895"/>
      </w:pPr>
      <w:r>
        <w:rPr/>
        <w:t>The theoretical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underlines this</w:t>
      </w:r>
      <w:r>
        <w:rPr>
          <w:spacing w:val="1"/>
        </w:rPr>
        <w:t> </w:t>
      </w:r>
      <w:r>
        <w:rPr/>
        <w:t>study is the Context, Input, Process and</w:t>
      </w:r>
      <w:r>
        <w:rPr>
          <w:spacing w:val="1"/>
        </w:rPr>
        <w:t> </w:t>
      </w:r>
      <w:r>
        <w:rPr/>
        <w:t>Product (CIPP) model of curriculum evaluation (Stufflebeam, 2008). The CIPP model was</w:t>
      </w:r>
      <w:r>
        <w:rPr>
          <w:spacing w:val="1"/>
        </w:rPr>
        <w:t> </w:t>
      </w:r>
      <w:r>
        <w:rPr/>
        <w:t>developed by Guba and Stufflebeam in Stufflebeam (2008).</w:t>
      </w:r>
      <w:r>
        <w:rPr>
          <w:spacing w:val="1"/>
        </w:rPr>
        <w:t> </w:t>
      </w:r>
      <w:r>
        <w:rPr/>
        <w:t>It is an evaluation framework to</w:t>
      </w:r>
      <w:r>
        <w:rPr>
          <w:spacing w:val="1"/>
        </w:rPr>
        <w:t> </w:t>
      </w:r>
      <w:r>
        <w:rPr/>
        <w:t>serve policy makers who are faced with four different kinds of decisions.</w:t>
      </w:r>
      <w:r>
        <w:rPr>
          <w:spacing w:val="1"/>
        </w:rPr>
        <w:t> </w:t>
      </w:r>
      <w:r>
        <w:rPr/>
        <w:t>In this case, the</w:t>
      </w:r>
      <w:r>
        <w:rPr>
          <w:spacing w:val="1"/>
        </w:rPr>
        <w:t> </w:t>
      </w:r>
      <w:r>
        <w:rPr/>
        <w:t>study</w:t>
      </w:r>
      <w:r>
        <w:rPr>
          <w:spacing w:val="8"/>
        </w:rPr>
        <w:t> </w:t>
      </w:r>
      <w:r>
        <w:rPr/>
        <w:t>endeavors</w:t>
      </w:r>
      <w:r>
        <w:rPr>
          <w:spacing w:val="11"/>
        </w:rPr>
        <w:t> </w:t>
      </w:r>
      <w:r>
        <w:rPr/>
        <w:t>to</w:t>
      </w:r>
      <w:r>
        <w:rPr>
          <w:spacing w:val="18"/>
        </w:rPr>
        <w:t> </w:t>
      </w:r>
      <w:r>
        <w:rPr/>
        <w:t>examine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overall</w:t>
      </w:r>
      <w:r>
        <w:rPr>
          <w:spacing w:val="14"/>
        </w:rPr>
        <w:t> </w:t>
      </w:r>
      <w:r>
        <w:rPr/>
        <w:t>impact</w:t>
      </w:r>
      <w:r>
        <w:rPr>
          <w:spacing w:val="18"/>
        </w:rPr>
        <w:t> </w:t>
      </w:r>
      <w:r>
        <w:rPr/>
        <w:t>of</w:t>
      </w:r>
      <w:r>
        <w:rPr>
          <w:spacing w:val="15"/>
        </w:rPr>
        <w:t> </w:t>
      </w:r>
      <w:r>
        <w:rPr/>
        <w:t>elements</w:t>
      </w:r>
      <w:r>
        <w:rPr>
          <w:spacing w:val="16"/>
        </w:rPr>
        <w:t> </w:t>
      </w:r>
      <w:r>
        <w:rPr/>
        <w:t>of</w:t>
      </w:r>
      <w:r>
        <w:rPr>
          <w:spacing w:val="10"/>
        </w:rPr>
        <w:t> </w:t>
      </w:r>
      <w:r>
        <w:rPr/>
        <w:t>special</w:t>
      </w:r>
      <w:r>
        <w:rPr>
          <w:spacing w:val="9"/>
        </w:rPr>
        <w:t> </w:t>
      </w:r>
      <w:r>
        <w:rPr/>
        <w:t>education</w:t>
      </w:r>
      <w:r>
        <w:rPr>
          <w:spacing w:val="13"/>
        </w:rPr>
        <w:t> </w:t>
      </w:r>
      <w:r>
        <w:rPr/>
        <w:t>curriculum.</w:t>
      </w:r>
      <w:r>
        <w:rPr>
          <w:spacing w:val="-57"/>
        </w:rPr>
        <w:t> </w:t>
      </w:r>
      <w:r>
        <w:rPr/>
        <w:t>In</w:t>
      </w:r>
      <w:r>
        <w:rPr>
          <w:spacing w:val="4"/>
        </w:rPr>
        <w:t> </w:t>
      </w:r>
      <w:r>
        <w:rPr/>
        <w:t>essence,</w:t>
      </w:r>
      <w:r>
        <w:rPr>
          <w:spacing w:val="11"/>
        </w:rPr>
        <w:t> </w:t>
      </w:r>
      <w:r>
        <w:rPr/>
        <w:t>context,</w:t>
      </w:r>
      <w:r>
        <w:rPr>
          <w:spacing w:val="10"/>
        </w:rPr>
        <w:t> </w:t>
      </w:r>
      <w:r>
        <w:rPr/>
        <w:t>input,</w:t>
      </w:r>
      <w:r>
        <w:rPr>
          <w:spacing w:val="11"/>
        </w:rPr>
        <w:t> </w:t>
      </w:r>
      <w:r>
        <w:rPr/>
        <w:t>process</w:t>
      </w:r>
      <w:r>
        <w:rPr>
          <w:spacing w:val="7"/>
        </w:rPr>
        <w:t> </w:t>
      </w:r>
      <w:r>
        <w:rPr/>
        <w:t>and</w:t>
      </w:r>
      <w:r>
        <w:rPr>
          <w:spacing w:val="9"/>
        </w:rPr>
        <w:t> </w:t>
      </w:r>
      <w:r>
        <w:rPr/>
        <w:t>product</w:t>
      </w:r>
      <w:r>
        <w:rPr>
          <w:spacing w:val="14"/>
        </w:rPr>
        <w:t> </w:t>
      </w:r>
      <w:r>
        <w:rPr/>
        <w:t>will</w:t>
      </w:r>
      <w:r>
        <w:rPr>
          <w:spacing w:val="10"/>
        </w:rPr>
        <w:t> </w:t>
      </w:r>
      <w:r>
        <w:rPr/>
        <w:t>be</w:t>
      </w:r>
      <w:r>
        <w:rPr>
          <w:spacing w:val="8"/>
        </w:rPr>
        <w:t> </w:t>
      </w:r>
      <w:r>
        <w:rPr/>
        <w:t>assessed</w:t>
      </w:r>
      <w:r>
        <w:rPr>
          <w:spacing w:val="9"/>
        </w:rPr>
        <w:t> </w:t>
      </w:r>
      <w:r>
        <w:rPr/>
        <w:t>carefully.</w:t>
      </w:r>
      <w:r>
        <w:rPr>
          <w:spacing w:val="27"/>
        </w:rPr>
        <w:t> </w:t>
      </w:r>
      <w:r>
        <w:rPr/>
        <w:t>As</w:t>
      </w:r>
      <w:r>
        <w:rPr>
          <w:spacing w:val="7"/>
        </w:rPr>
        <w:t> </w:t>
      </w:r>
      <w:r>
        <w:rPr/>
        <w:t>Galvin</w:t>
      </w:r>
      <w:r>
        <w:rPr>
          <w:spacing w:val="9"/>
        </w:rPr>
        <w:t> </w:t>
      </w:r>
      <w:r>
        <w:rPr/>
        <w:t>(1992)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4"/>
      </w:pPr>
      <w:r>
        <w:rPr/>
        <w:t>in</w:t>
      </w:r>
      <w:r>
        <w:rPr>
          <w:spacing w:val="1"/>
        </w:rPr>
        <w:t> </w:t>
      </w:r>
      <w:r>
        <w:rPr/>
        <w:t>Schubert</w:t>
      </w:r>
      <w:r>
        <w:rPr>
          <w:spacing w:val="1"/>
        </w:rPr>
        <w:t> </w:t>
      </w:r>
      <w:r>
        <w:rPr/>
        <w:t>(2013)</w:t>
      </w:r>
      <w:r>
        <w:rPr>
          <w:spacing w:val="1"/>
        </w:rPr>
        <w:t> </w:t>
      </w:r>
      <w:r>
        <w:rPr/>
        <w:t>notes,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CIPP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decision-oriented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focuses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providing</w:t>
      </w:r>
      <w:r>
        <w:rPr>
          <w:spacing w:val="1"/>
        </w:rPr>
        <w:t> </w:t>
      </w:r>
      <w:r>
        <w:rPr/>
        <w:t>information to decision makers.</w:t>
      </w:r>
      <w:r>
        <w:rPr>
          <w:spacing w:val="1"/>
        </w:rPr>
        <w:t> </w:t>
      </w:r>
      <w:r>
        <w:rPr/>
        <w:t>He listed some advantages of the CIPP model to include:</w:t>
      </w:r>
      <w:r>
        <w:rPr>
          <w:spacing w:val="1"/>
        </w:rPr>
        <w:t> </w:t>
      </w:r>
      <w:r>
        <w:rPr/>
        <w:t>practicality,</w:t>
      </w:r>
      <w:r>
        <w:rPr>
          <w:spacing w:val="1"/>
        </w:rPr>
        <w:t> </w:t>
      </w:r>
      <w:r>
        <w:rPr/>
        <w:t>effectiveness,</w:t>
      </w:r>
      <w:r>
        <w:rPr>
          <w:spacing w:val="2"/>
        </w:rPr>
        <w:t> </w:t>
      </w:r>
      <w:r>
        <w:rPr/>
        <w:t>efficiency,</w:t>
      </w:r>
      <w:r>
        <w:rPr>
          <w:spacing w:val="1"/>
        </w:rPr>
        <w:t> </w:t>
      </w:r>
      <w:r>
        <w:rPr/>
        <w:t>comprehensiveness,</w:t>
      </w:r>
      <w:r>
        <w:rPr>
          <w:spacing w:val="2"/>
        </w:rPr>
        <w:t> </w:t>
      </w:r>
      <w:r>
        <w:rPr/>
        <w:t>balance</w:t>
      </w:r>
      <w:r>
        <w:rPr>
          <w:spacing w:val="-1"/>
        </w:rPr>
        <w:t> </w:t>
      </w:r>
      <w:r>
        <w:rPr/>
        <w:t>and usability.</w:t>
      </w:r>
    </w:p>
    <w:p>
      <w:pPr>
        <w:pStyle w:val="BodyText"/>
        <w:spacing w:line="480" w:lineRule="auto" w:before="1"/>
        <w:ind w:right="899"/>
      </w:pPr>
      <w:r>
        <w:rPr/>
        <w:t>In carrying out an evaluation study according to Tan &amp; Barton, (2010), the evaluator is</w:t>
      </w:r>
      <w:r>
        <w:rPr>
          <w:spacing w:val="1"/>
        </w:rPr>
        <w:t> </w:t>
      </w:r>
      <w:r>
        <w:rPr/>
        <w:t>expected to identify the objectives of his evaluation, the areas or variables to be evaluated,</w:t>
      </w:r>
      <w:r>
        <w:rPr>
          <w:spacing w:val="1"/>
        </w:rPr>
        <w:t> </w:t>
      </w:r>
      <w:r>
        <w:rPr/>
        <w:t>design valid instruments to collect data, and analyze the data before decision is made based</w:t>
      </w:r>
      <w:r>
        <w:rPr>
          <w:spacing w:val="1"/>
        </w:rPr>
        <w:t> </w:t>
      </w:r>
      <w:r>
        <w:rPr/>
        <w:t>on the results.</w:t>
      </w:r>
      <w:r>
        <w:rPr>
          <w:spacing w:val="1"/>
        </w:rPr>
        <w:t> </w:t>
      </w:r>
      <w:r>
        <w:rPr/>
        <w:t>Moreover, the choice of an evaluation model depends on the objectives of the</w:t>
      </w:r>
      <w:r>
        <w:rPr>
          <w:spacing w:val="1"/>
        </w:rPr>
        <w:t> </w:t>
      </w:r>
      <w:r>
        <w:rPr/>
        <w:t>evaluation</w:t>
      </w:r>
      <w:r>
        <w:rPr>
          <w:spacing w:val="-4"/>
        </w:rPr>
        <w:t> </w:t>
      </w:r>
      <w:r>
        <w:rPr/>
        <w:t>and</w:t>
      </w:r>
      <w:r>
        <w:rPr>
          <w:spacing w:val="2"/>
        </w:rPr>
        <w:t> </w:t>
      </w:r>
      <w:r>
        <w:rPr/>
        <w:t>decisions to</w:t>
      </w:r>
      <w:r>
        <w:rPr>
          <w:spacing w:val="1"/>
        </w:rPr>
        <w:t> </w:t>
      </w:r>
      <w:r>
        <w:rPr/>
        <w:t>be</w:t>
      </w:r>
      <w:r>
        <w:rPr>
          <w:spacing w:val="6"/>
        </w:rPr>
        <w:t> </w:t>
      </w:r>
      <w:r>
        <w:rPr/>
        <w:t>made.</w:t>
      </w:r>
    </w:p>
    <w:p>
      <w:pPr>
        <w:pStyle w:val="BodyText"/>
        <w:spacing w:line="480" w:lineRule="auto" w:before="1"/>
        <w:ind w:right="895"/>
      </w:pPr>
      <w:r>
        <w:rPr/>
        <w:t>The purpose of this study is to assess the implementation of Hausa Curriculum in NCE-</w:t>
      </w:r>
      <w:r>
        <w:rPr>
          <w:spacing w:val="1"/>
        </w:rPr>
        <w:t> </w:t>
      </w:r>
      <w:r>
        <w:rPr/>
        <w:t>awarding institutions in Northwest Geopolitical zone. Therefore, the CIPP model is adopted</w:t>
      </w:r>
      <w:r>
        <w:rPr>
          <w:spacing w:val="1"/>
        </w:rPr>
        <w:t> </w:t>
      </w:r>
      <w:r>
        <w:rPr/>
        <w:t>for the study and it will provide information as to how the products (outcomes-students</w:t>
      </w:r>
      <w:r>
        <w:rPr>
          <w:spacing w:val="1"/>
        </w:rPr>
        <w:t> </w:t>
      </w:r>
      <w:r>
        <w:rPr/>
        <w:t>performances in NCE Hausa courses) are being explained by the context, input and process.</w:t>
      </w:r>
      <w:r>
        <w:rPr>
          <w:spacing w:val="1"/>
        </w:rPr>
        <w:t> </w:t>
      </w:r>
      <w:r>
        <w:rPr/>
        <w:t>This will also</w:t>
      </w:r>
      <w:r>
        <w:rPr>
          <w:spacing w:val="1"/>
        </w:rPr>
        <w:t> </w:t>
      </w:r>
      <w:r>
        <w:rPr/>
        <w:t>help towards making evidence-based recommendations</w:t>
      </w:r>
      <w:r>
        <w:rPr>
          <w:spacing w:val="1"/>
        </w:rPr>
        <w:t> </w:t>
      </w:r>
      <w:r>
        <w:rPr/>
        <w:t>for improving the</w:t>
      </w:r>
      <w:r>
        <w:rPr>
          <w:spacing w:val="1"/>
        </w:rPr>
        <w:t> </w:t>
      </w:r>
      <w:r>
        <w:rPr/>
        <w:t>quality of teaching and learning of Hausa Language in NCE programmes and challenges</w:t>
      </w:r>
      <w:r>
        <w:rPr>
          <w:spacing w:val="1"/>
        </w:rPr>
        <w:t> </w:t>
      </w:r>
      <w:r>
        <w:rPr/>
        <w:t>faced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revised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minimum</w:t>
      </w:r>
      <w:r>
        <w:rPr>
          <w:spacing w:val="1"/>
        </w:rPr>
        <w:t> </w:t>
      </w:r>
      <w:r>
        <w:rPr/>
        <w:t>standard</w:t>
      </w:r>
      <w:r>
        <w:rPr>
          <w:spacing w:val="60"/>
        </w:rPr>
        <w:t> </w:t>
      </w:r>
      <w:r>
        <w:rPr/>
        <w:t>for</w:t>
      </w:r>
      <w:r>
        <w:rPr>
          <w:spacing w:val="1"/>
        </w:rPr>
        <w:t> </w:t>
      </w:r>
      <w:r>
        <w:rPr/>
        <w:t>languages</w:t>
      </w:r>
      <w:r>
        <w:rPr>
          <w:spacing w:val="-1"/>
        </w:rPr>
        <w:t> </w:t>
      </w:r>
      <w:r>
        <w:rPr/>
        <w:t>(Hausa)</w:t>
      </w:r>
      <w:r>
        <w:rPr>
          <w:spacing w:val="8"/>
        </w:rPr>
        <w:t> </w:t>
      </w:r>
      <w:r>
        <w:rPr/>
        <w:t>in</w:t>
      </w:r>
      <w:r>
        <w:rPr>
          <w:spacing w:val="-3"/>
        </w:rPr>
        <w:t> </w:t>
      </w:r>
      <w:r>
        <w:rPr/>
        <w:t>colleges of</w:t>
      </w:r>
      <w:r>
        <w:rPr>
          <w:spacing w:val="-7"/>
        </w:rPr>
        <w:t> </w:t>
      </w:r>
      <w:r>
        <w:rPr/>
        <w:t>education.</w:t>
      </w:r>
    </w:p>
    <w:p>
      <w:pPr>
        <w:pStyle w:val="BodyText"/>
        <w:spacing w:line="480" w:lineRule="auto" w:before="1"/>
        <w:ind w:right="893"/>
      </w:pPr>
      <w:r>
        <w:rPr/>
        <w:t>The CIPP model provided a plan to structure the type of data which was collected and the</w:t>
      </w:r>
      <w:r>
        <w:rPr>
          <w:spacing w:val="1"/>
        </w:rPr>
        <w:t> </w:t>
      </w:r>
      <w:r>
        <w:rPr/>
        <w:t>kind of questions rose. The variable of the study are: </w:t>
      </w:r>
      <w:r>
        <w:rPr>
          <w:i/>
        </w:rPr>
        <w:t>Context Variables: </w:t>
      </w:r>
      <w:r>
        <w:rPr/>
        <w:t>Students‘ gender,</w:t>
      </w:r>
      <w:r>
        <w:rPr>
          <w:spacing w:val="1"/>
        </w:rPr>
        <w:t> </w:t>
      </w:r>
      <w:r>
        <w:rPr/>
        <w:t>Lecturers‘ qualifications, Lecturers‘ teaching experience; </w:t>
      </w:r>
      <w:r>
        <w:rPr>
          <w:i/>
        </w:rPr>
        <w:t>Input Variables: </w:t>
      </w:r>
      <w:r>
        <w:rPr/>
        <w:t>Availability of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equipment,</w:t>
      </w:r>
      <w:r>
        <w:rPr>
          <w:spacing w:val="1"/>
        </w:rPr>
        <w:t> </w:t>
      </w:r>
      <w:r>
        <w:rPr/>
        <w:t>Adequacy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equipment,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availability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adequacy of lecturers; </w:t>
      </w:r>
      <w:r>
        <w:rPr>
          <w:i/>
        </w:rPr>
        <w:t>Process Variables: </w:t>
      </w:r>
      <w:r>
        <w:rPr/>
        <w:t>Strategies for teaching Hausa topics and Problems</w:t>
      </w:r>
      <w:r>
        <w:rPr>
          <w:spacing w:val="1"/>
        </w:rPr>
        <w:t> </w:t>
      </w:r>
      <w:r>
        <w:rPr/>
        <w:t>of implementation of Hausa curriculum; </w:t>
      </w:r>
      <w:r>
        <w:rPr>
          <w:i/>
        </w:rPr>
        <w:t>Product Variables: </w:t>
      </w:r>
      <w:r>
        <w:rPr/>
        <w:t>Students‘ achievement in Hausa</w:t>
      </w:r>
      <w:r>
        <w:rPr>
          <w:spacing w:val="1"/>
        </w:rPr>
        <w:t> </w:t>
      </w:r>
      <w:r>
        <w:rPr/>
        <w:t>Courses</w:t>
      </w:r>
      <w:r>
        <w:rPr>
          <w:spacing w:val="-2"/>
        </w:rPr>
        <w:t> </w:t>
      </w:r>
      <w:r>
        <w:rPr/>
        <w:t>and</w:t>
      </w:r>
      <w:r>
        <w:rPr>
          <w:spacing w:val="2"/>
        </w:rPr>
        <w:t> </w:t>
      </w:r>
      <w:r>
        <w:rPr/>
        <w:t>Students‘</w:t>
      </w:r>
      <w:r>
        <w:rPr>
          <w:spacing w:val="-1"/>
        </w:rPr>
        <w:t> </w:t>
      </w:r>
      <w:r>
        <w:rPr/>
        <w:t>attitude</w:t>
      </w:r>
      <w:r>
        <w:rPr>
          <w:spacing w:val="-4"/>
        </w:rPr>
        <w:t> </w:t>
      </w:r>
      <w:r>
        <w:rPr/>
        <w:t>to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programme.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before="67"/>
        <w:jc w:val="left"/>
      </w:pPr>
      <w:r>
        <w:rPr/>
        <w:t>The</w:t>
      </w:r>
      <w:r>
        <w:rPr>
          <w:spacing w:val="-3"/>
        </w:rPr>
        <w:t> </w:t>
      </w:r>
      <w:r>
        <w:rPr/>
        <w:t>CIPP</w:t>
      </w:r>
      <w:r>
        <w:rPr>
          <w:spacing w:val="-2"/>
        </w:rPr>
        <w:t> </w:t>
      </w:r>
      <w:r>
        <w:rPr/>
        <w:t>model</w:t>
      </w:r>
      <w:r>
        <w:rPr>
          <w:spacing w:val="-6"/>
        </w:rPr>
        <w:t> </w:t>
      </w:r>
      <w:r>
        <w:rPr/>
        <w:t>is</w:t>
      </w:r>
      <w:r>
        <w:rPr>
          <w:spacing w:val="-4"/>
        </w:rPr>
        <w:t> </w:t>
      </w:r>
      <w:r>
        <w:rPr/>
        <w:t>represented</w:t>
      </w:r>
      <w:r>
        <w:rPr>
          <w:spacing w:val="-1"/>
        </w:rPr>
        <w:t> </w:t>
      </w:r>
      <w:r>
        <w:rPr/>
        <w:t>schematically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figure</w:t>
      </w:r>
      <w:r>
        <w:rPr>
          <w:spacing w:val="-2"/>
        </w:rPr>
        <w:t> </w:t>
      </w:r>
      <w:r>
        <w:rPr/>
        <w:t>I</w:t>
      </w:r>
      <w:r>
        <w:rPr>
          <w:spacing w:val="-5"/>
        </w:rPr>
        <w:t> </w:t>
      </w:r>
      <w:r>
        <w:rPr/>
        <w:t>below.</w:t>
      </w:r>
    </w:p>
    <w:p>
      <w:pPr>
        <w:pStyle w:val="BodyText"/>
        <w:spacing w:before="10"/>
        <w:ind w:left="0"/>
        <w:jc w:val="left"/>
        <w:rPr>
          <w:sz w:val="20"/>
        </w:rPr>
      </w:pPr>
      <w:r>
        <w:rPr/>
        <w:pict>
          <v:group style="position:absolute;margin-left:106.75pt;margin-top:13.951172pt;width:386.8pt;height:146.25pt;mso-position-horizontal-relative:page;mso-position-vertical-relative:paragraph;z-index:-15723008;mso-wrap-distance-left:0;mso-wrap-distance-right:0" coordorigin="2135,279" coordsize="7736,2925">
            <v:shape style="position:absolute;left:2734;top:279;width:6611;height:1387" coordorigin="2734,279" coordsize="6611,1387" path="m2854,1546l2804,1546,2805,283,2801,279,2789,279,2785,283,2784,1546,2734,1546,2794,1666,2839,1576,2854,1546xm9345,1546l9295,1546,9294,289,9294,283,9290,279,9278,279,9274,283,9275,1546,9225,1546,9285,1666,9330,1576,9345,1546xe" filled="true" fillcolor="#000000" stroked="false">
              <v:path arrowok="t"/>
              <v:fill type="solid"/>
            </v:shape>
            <v:line style="position:absolute" from="2794,289" to="9285,289" stroked="true" strokeweight=".75pt" strokecolor="#000000">
              <v:stroke dashstyle="solid"/>
            </v:line>
            <v:shape style="position:absolute;left:3121;top:1055;width:3752;height:747" coordorigin="3121,1055" coordsize="3752,747" path="m3241,1682l3191,1682,3191,1059,3187,1055,3175,1055,3171,1059,3171,1682,3121,1682,3181,1802,3226,1712,3241,1682xm6873,1436l6823,1436,6823,1059,6819,1055,6807,1055,6803,1059,6803,1436,6753,1436,6813,1556,6858,1466,6873,1436xe" filled="true" fillcolor="#000000" stroked="false">
              <v:path arrowok="t"/>
              <v:fill type="solid"/>
            </v:shape>
            <v:line style="position:absolute" from="3181,1065" to="6813,1065" stroked="true" strokeweight=".75pt" strokecolor="#000000">
              <v:stroke dashstyle="solid"/>
            </v:line>
            <v:shape style="position:absolute;left:4140;top:1556;width:1431;height:720" coordorigin="4140,1556" coordsize="1431,720" path="m4855,1556l4758,1559,4665,1569,4577,1584,4494,1605,4418,1631,4350,1661,4289,1696,4238,1734,4166,1820,4140,1916,4147,1965,4196,2056,4289,2136,4350,2171,4418,2201,4494,2227,4577,2248,4665,2263,4758,2273,4855,2276,4952,2273,5046,2263,5134,2248,5217,2227,5293,2201,5361,2171,5422,2136,5473,2098,5545,2012,5571,1916,5564,1867,5515,1776,5422,1696,5361,1661,5293,1631,5217,1605,5134,1584,5046,1569,4952,1559,4855,1556xe" filled="false" stroked="true" strokeweight="2.5pt" strokecolor="#4f81bc">
              <v:path arrowok="t"/>
              <v:stroke dashstyle="solid"/>
            </v:shape>
            <v:shape style="position:absolute;left:6120;top:1571;width:1431;height:720" coordorigin="6120,1571" coordsize="1431,720" path="m6835,1571l6738,1574,6645,1584,6557,1599,6474,1620,6398,1646,6330,1676,6269,1711,6218,1749,6146,1835,6120,1931,6127,1980,6176,2071,6269,2151,6330,2186,6398,2216,6474,2242,6557,2263,6645,2278,6738,2288,6835,2291,6932,2288,7026,2278,7114,2263,7197,2242,7273,2216,7341,2186,7402,2151,7453,2113,7525,2027,7551,1931,7544,1882,7495,1791,7402,1711,7341,1676,7273,1646,7197,1620,7114,1599,7026,1584,6932,1574,6835,1571xe" filled="false" stroked="true" strokeweight="2.5pt" strokecolor="#9bba58">
              <v:path arrowok="t"/>
              <v:stroke dashstyle="solid"/>
            </v:shape>
            <v:shape style="position:absolute;left:3600;top:2020;width:537;height:135" coordorigin="3600,2020" coordsize="537,135" path="m4002,2020l4002,2155,4092,2110,4024,2110,4024,2065,4092,2065,4002,2020xm4002,2065l3600,2065,3600,2110,4002,2110,4002,2065xm4092,2065l4024,2065,4024,2110,4092,2110,4137,2088,4092,2065xe" filled="true" fillcolor="#000000" stroked="false">
              <v:path arrowok="t"/>
              <v:fill type="solid"/>
            </v:shape>
            <v:shape style="position:absolute;left:2160;top:1773;width:1431;height:735" coordorigin="2160,1773" coordsize="1431,735" path="m2875,1773l2778,1776,2685,1786,2597,1802,2514,1823,2438,1850,2370,1881,2309,1916,2258,1955,2186,2043,2160,2140,2167,2190,2216,2284,2309,2365,2370,2400,2438,2431,2514,2458,2597,2479,2685,2495,2778,2505,2875,2508,2972,2505,3066,2495,3154,2479,3237,2458,3313,2431,3381,2400,3442,2365,3493,2326,3565,2238,3591,2140,3584,2091,3535,1997,3442,1916,3381,1881,3313,1850,3237,1823,3154,1802,3066,1786,2972,1776,2875,1773xe" filled="true" fillcolor="#ffffff" stroked="false">
              <v:path arrowok="t"/>
              <v:fill type="solid"/>
            </v:shape>
            <v:shape style="position:absolute;left:2160;top:1773;width:1431;height:735" coordorigin="2160,1773" coordsize="1431,735" path="m2875,1773l2778,1776,2685,1786,2597,1802,2514,1823,2438,1850,2370,1881,2309,1916,2258,1955,2186,2043,2160,2140,2167,2190,2216,2284,2309,2365,2370,2400,2438,2431,2514,2458,2597,2479,2685,2495,2778,2505,2875,2508,2972,2505,3066,2495,3154,2479,3237,2458,3313,2431,3381,2400,3442,2365,3493,2326,3565,2238,3591,2140,3584,2091,3535,1997,3442,1916,3381,1881,3313,1850,3237,1823,3154,1802,3066,1786,2972,1776,2875,1773xe" filled="false" stroked="true" strokeweight="2.5pt" strokecolor="#c0504d">
              <v:path arrowok="t"/>
              <v:stroke dashstyle="solid"/>
            </v:shape>
            <v:shape style="position:absolute;left:5580;top:2020;width:3637;height:1184" coordorigin="5580,2020" coordsize="3637,1184" path="m6117,2088l6072,2065,5982,2020,5982,2065,5580,2065,5580,2110,5982,2110,5982,2155,6072,2110,6117,2088xm8460,2088l8415,2065,8325,2020,8325,2065,7560,2065,7560,2110,8325,2110,8325,2155,8415,2110,8460,2088xm9217,2643l9202,2613,9157,2523,9097,2643,9147,2643,9146,3194,9146,3200,9150,3204,9162,3204,9166,3200,9167,2643,9217,2643xe" filled="true" fillcolor="#000000" stroked="false">
              <v:path arrowok="t"/>
              <v:fill type="solid"/>
            </v:shape>
            <v:shape style="position:absolute;left:8415;top:1788;width:1431;height:735" coordorigin="8415,1788" coordsize="1431,735" path="m9130,1788l9033,1791,8940,1801,8852,1817,8769,1838,8693,1865,8625,1896,8564,1931,8513,1970,8441,2058,8415,2155,8422,2205,8471,2299,8564,2380,8625,2415,8693,2446,8769,2473,8852,2494,8940,2510,9033,2520,9130,2523,9227,2520,9321,2510,9409,2494,9492,2473,9568,2446,9636,2415,9697,2380,9748,2341,9820,2253,9846,2155,9839,2106,9790,2012,9697,1931,9636,1896,9568,1865,9492,1838,9409,1817,9321,1801,9227,1791,9130,1788xe" filled="true" fillcolor="#ffffff" stroked="false">
              <v:path arrowok="t"/>
              <v:fill type="solid"/>
            </v:shape>
            <v:shape style="position:absolute;left:8415;top:1788;width:1431;height:735" coordorigin="8415,1788" coordsize="1431,735" path="m9130,1788l9033,1791,8940,1801,8852,1817,8769,1838,8693,1865,8625,1896,8564,1931,8513,1970,8441,2058,8415,2155,8422,2205,8471,2299,8564,2380,8625,2415,8693,2446,8769,2473,8852,2494,8940,2510,9033,2520,9130,2523,9227,2520,9321,2510,9409,2494,9492,2473,9568,2446,9636,2415,9697,2380,9748,2341,9820,2253,9846,2155,9839,2106,9790,2012,9697,1931,9636,1896,9568,1865,9492,1838,9409,1817,9321,1801,9227,1791,9130,1788xe" filled="false" stroked="true" strokeweight="2.5pt" strokecolor="#ff0000">
              <v:path arrowok="t"/>
              <v:stroke dashstyle="solid"/>
            </v:shape>
            <v:shape style="position:absolute;left:4540;top:2449;width:120;height:755" coordorigin="4541,2449" coordsize="120,755" path="m4606,2539l4595,2539,4591,2543,4590,3194,4590,3200,4594,3204,4606,3204,4610,3200,4611,2543,4606,2539xm4601,2449l4541,2569,4591,2569,4591,2543,4595,2539,4646,2539,4601,2449xm4646,2539l4606,2539,4611,2543,4611,2569,4661,2569,4646,2539xe" filled="true" fillcolor="#000000" stroked="false">
              <v:path arrowok="t"/>
              <v:fill type="solid"/>
            </v:shape>
            <v:line style="position:absolute" from="9156,3167" to="4599,3167" stroked="true" strokeweight=".75pt" strokecolor="#000000">
              <v:stroke dashstyle="solid"/>
            </v:line>
            <v:shape style="position:absolute;left:4638;top:1766;width:457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Input</w:t>
                    </w:r>
                  </w:p>
                </w:txbxContent>
              </v:textbox>
              <w10:wrap type="none"/>
            </v:shape>
            <v:shape style="position:absolute;left:6530;top:1780;width:642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Process</w:t>
                    </w:r>
                  </w:p>
                </w:txbxContent>
              </v:textbox>
              <w10:wrap type="none"/>
            </v:shape>
            <v:shape style="position:absolute;left:2559;top:1986;width:659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Context</w:t>
                    </w:r>
                  </w:p>
                </w:txbxContent>
              </v:textbox>
              <w10:wrap type="none"/>
            </v:shape>
            <v:shape style="position:absolute;left:8816;top:2001;width:664;height:202" type="#_x0000_t202" filled="false" stroked="false">
              <v:textbox inset="0,0,0,0">
                <w:txbxContent>
                  <w:p>
                    <w:pPr>
                      <w:spacing w:line="202" w:lineRule="exact" w:before="0"/>
                      <w:ind w:left="0" w:right="0" w:firstLine="0"/>
                      <w:jc w:val="left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z w:val="20"/>
                      </w:rPr>
                      <w:t>Product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Heading1"/>
        <w:spacing w:before="1"/>
        <w:jc w:val="left"/>
      </w:pPr>
      <w:r>
        <w:rPr/>
        <w:t>(</w:t>
      </w:r>
      <w:r>
        <w:rPr>
          <w:spacing w:val="-1"/>
        </w:rPr>
        <w:t> </w:t>
      </w:r>
      <w:r>
        <w:rPr/>
        <w:t>Sowell, 2000)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before="4"/>
        <w:ind w:left="0"/>
        <w:jc w:val="left"/>
        <w:rPr>
          <w:b/>
          <w:sz w:val="29"/>
        </w:rPr>
      </w:pPr>
    </w:p>
    <w:p>
      <w:pPr>
        <w:spacing w:before="0"/>
        <w:ind w:left="940" w:right="0" w:firstLine="0"/>
        <w:jc w:val="left"/>
        <w:rPr>
          <w:b/>
          <w:sz w:val="24"/>
        </w:rPr>
      </w:pPr>
      <w:r>
        <w:rPr>
          <w:b/>
          <w:sz w:val="24"/>
        </w:rPr>
        <w:t>Fig.1: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Assessment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Model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before="4"/>
        <w:ind w:left="0"/>
        <w:jc w:val="left"/>
        <w:rPr>
          <w:b/>
          <w:sz w:val="29"/>
        </w:rPr>
      </w:pPr>
    </w:p>
    <w:p>
      <w:pPr>
        <w:pStyle w:val="BodyText"/>
        <w:spacing w:line="475" w:lineRule="auto"/>
        <w:ind w:right="894"/>
        <w:jc w:val="left"/>
      </w:pPr>
      <w:r>
        <w:rPr/>
        <w:pict>
          <v:shape style="position:absolute;margin-left:332.200012pt;margin-top:110.253136pt;width:27.5pt;height:6pt;mso-position-horizontal-relative:page;mso-position-vertical-relative:paragraph;z-index:15736832" coordorigin="6644,2205" coordsize="550,120" path="m7074,2205l7074,2325,7174,2275,7100,2275,7104,2271,7104,2259,7100,2255,7174,2255,7074,2205xm7074,2255l6648,2255,6644,2259,6644,2271,6648,2275,7074,2275,7074,2255xm7174,2255l7100,2255,7104,2259,7104,2271,7100,2275,7174,2275,7194,2265,7174,2255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440.200012pt;margin-top:110.253136pt;width:36.5pt;height:6pt;mso-position-horizontal-relative:page;mso-position-vertical-relative:paragraph;z-index:15737344" coordorigin="8804,2205" coordsize="730,120" path="m9414,2205l9414,2325,9514,2275,9440,2275,9444,2271,9444,2259,9440,2255,9514,2255,9414,2205xm9414,2255l8808,2255,8804,2259,8804,2271,8808,2275,9414,2275,9414,2255xm9514,2255l9440,2255,9444,2259,9444,2271,9440,2275,9514,2275,9534,2265,9514,2255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149.699997pt;margin-top:130.753143pt;width:6pt;height:63.5pt;mso-position-horizontal-relative:page;mso-position-vertical-relative:paragraph;z-index:15737856" coordorigin="2994,2615" coordsize="120,1270" path="m3044,3765l2994,3765,3054,3885,3099,3795,3048,3795,3044,3791,3044,3765xm3060,2615l3048,2615,3044,2619,3044,3791,3048,3795,3060,3795,3064,3791,3064,2619,3060,2615xm3114,3765l3064,3765,3064,3791,3060,3795,3099,3795,3114,3765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284.700012pt;margin-top:130.753143pt;width:6pt;height:63.5pt;mso-position-horizontal-relative:page;mso-position-vertical-relative:paragraph;z-index:15738368" coordorigin="5694,2615" coordsize="120,1270" path="m5744,3765l5694,3765,5754,3885,5799,3795,5748,3795,5744,3791,5744,3765xm5760,2615l5748,2615,5744,2619,5744,3791,5748,3795,5760,3795,5764,3791,5764,2619,5760,2615xm5814,3765l5764,3765,5764,3791,5760,3795,5799,3795,5814,3765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509.700012pt;margin-top:130.753143pt;width:6pt;height:63.5pt;mso-position-horizontal-relative:page;mso-position-vertical-relative:paragraph;z-index:15738880" coordorigin="10194,2615" coordsize="120,1270" path="m10244,3765l10194,3765,10254,3885,10299,3795,10248,3795,10244,3791,10244,3765xm10260,2615l10248,2615,10244,2619,10244,3791,10248,3795,10260,3795,10264,3791,10264,2619,10260,2615xm10314,3765l10264,3765,10264,3791,10260,3795,10299,3795,10314,3765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197.199997pt;margin-top:110.253136pt;width:54.5pt;height:6pt;mso-position-horizontal-relative:page;mso-position-vertical-relative:paragraph;z-index:15740416" coordorigin="3944,2205" coordsize="1090,120" path="m4914,2205l4914,2325,5014,2275,4940,2275,4944,2271,4944,2259,4940,2255,5014,2255,4914,2205xm4914,2255l3948,2255,3944,2259,3944,2271,3948,2275,4914,2275,4914,2255xm5014,2255l4940,2255,4944,2259,4944,2271,4940,2275,5014,2275,5034,2265,5014,2255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476.700012pt;margin-top:194.253143pt;width:99pt;height:81pt;mso-position-horizontal-relative:page;mso-position-vertical-relative:paragraph;z-index:15740928" type="#_x0000_t202" filled="false" stroked="true" strokeweight=".75pt" strokecolor="#000000">
            <v:textbox inset="0,0,0,0">
              <w:txbxContent>
                <w:p>
                  <w:pPr>
                    <w:tabs>
                      <w:tab w:pos="503" w:val="left" w:leader="none"/>
                    </w:tabs>
                    <w:spacing w:before="187"/>
                    <w:ind w:left="148" w:right="0" w:firstLine="0"/>
                    <w:jc w:val="left"/>
                    <w:rPr>
                      <w:sz w:val="20"/>
                    </w:rPr>
                  </w:pPr>
                  <w:r>
                    <w:rPr>
                      <w:sz w:val="20"/>
                    </w:rPr>
                    <w:t>1.</w:t>
                    <w:tab/>
                    <w:t>Students‘</w:t>
                  </w:r>
                </w:p>
                <w:p>
                  <w:pPr>
                    <w:spacing w:before="15"/>
                    <w:ind w:left="503" w:right="0" w:firstLine="0"/>
                    <w:jc w:val="left"/>
                    <w:rPr>
                      <w:sz w:val="20"/>
                    </w:rPr>
                  </w:pPr>
                  <w:r>
                    <w:rPr>
                      <w:sz w:val="20"/>
                    </w:rPr>
                    <w:t>achievement</w:t>
                  </w:r>
                </w:p>
              </w:txbxContent>
            </v:textbox>
            <v:stroke dashstyle="solid"/>
            <w10:wrap type="none"/>
          </v:shape>
        </w:pict>
      </w:r>
      <w:r>
        <w:rPr/>
        <w:pict>
          <v:shape style="position:absolute;margin-left:233.699997pt;margin-top:194.253143pt;width:99pt;height:108pt;mso-position-horizontal-relative:page;mso-position-vertical-relative:paragraph;z-index:15741440" type="#_x0000_t202" filled="false" stroked="true" strokeweight=".75pt" strokecolor="#000000">
            <v:textbox inset="0,0,0,0">
              <w:txbxContent>
                <w:p>
                  <w:pPr>
                    <w:tabs>
                      <w:tab w:pos="499" w:val="left" w:leader="none"/>
                    </w:tabs>
                    <w:spacing w:before="187"/>
                    <w:ind w:left="499" w:right="388" w:hanging="356"/>
                    <w:jc w:val="left"/>
                    <w:rPr>
                      <w:sz w:val="20"/>
                    </w:rPr>
                  </w:pPr>
                  <w:r>
                    <w:rPr>
                      <w:sz w:val="20"/>
                    </w:rPr>
                    <w:t>1.</w:t>
                    <w:tab/>
                    <w:t>Facilities and</w:t>
                  </w:r>
                  <w:r>
                    <w:rPr>
                      <w:spacing w:val="-47"/>
                      <w:sz w:val="20"/>
                    </w:rPr>
                    <w:t> </w:t>
                  </w:r>
                  <w:r>
                    <w:rPr>
                      <w:sz w:val="20"/>
                    </w:rPr>
                    <w:t>Equipment</w:t>
                  </w:r>
                </w:p>
                <w:p>
                  <w:pPr>
                    <w:spacing w:line="350" w:lineRule="atLeast" w:before="1"/>
                    <w:ind w:left="864" w:right="125" w:firstLine="0"/>
                    <w:jc w:val="left"/>
                    <w:rPr>
                      <w:sz w:val="20"/>
                    </w:rPr>
                  </w:pPr>
                  <w:r>
                    <w:rPr>
                      <w:sz w:val="20"/>
                    </w:rPr>
                    <w:t>Availability</w:t>
                  </w:r>
                  <w:r>
                    <w:rPr>
                      <w:spacing w:val="-47"/>
                      <w:sz w:val="20"/>
                    </w:rPr>
                    <w:t> </w:t>
                  </w:r>
                  <w:r>
                    <w:rPr>
                      <w:sz w:val="20"/>
                    </w:rPr>
                    <w:t>Adequacy</w:t>
                  </w:r>
                </w:p>
                <w:p>
                  <w:pPr>
                    <w:spacing w:line="226" w:lineRule="exact" w:before="0"/>
                    <w:ind w:left="144" w:right="0" w:firstLine="0"/>
                    <w:jc w:val="left"/>
                    <w:rPr>
                      <w:sz w:val="20"/>
                    </w:rPr>
                  </w:pPr>
                  <w:r>
                    <w:rPr>
                      <w:sz w:val="20"/>
                    </w:rPr>
                    <w:t>2,</w:t>
                  </w:r>
                  <w:r>
                    <w:rPr>
                      <w:spacing w:val="-3"/>
                      <w:sz w:val="20"/>
                    </w:rPr>
                    <w:t> </w:t>
                  </w:r>
                  <w:r>
                    <w:rPr>
                      <w:sz w:val="20"/>
                    </w:rPr>
                    <w:t>Teachers/lectures</w:t>
                  </w:r>
                </w:p>
              </w:txbxContent>
            </v:textbox>
            <v:stroke dashstyle="solid"/>
            <w10:wrap type="none"/>
          </v:shape>
        </w:pict>
      </w:r>
      <w:r>
        <w:rPr/>
        <w:pict>
          <v:shape style="position:absolute;margin-left:89.699997pt;margin-top:194.253143pt;width:126pt;height:108pt;mso-position-horizontal-relative:page;mso-position-vertical-relative:paragraph;z-index:15741952" type="#_x0000_t202" filled="false" stroked="true" strokeweight=".75pt" strokecolor="#000000">
            <v:textbox inset="0,0,0,0">
              <w:txbxContent>
                <w:p>
                  <w:pPr>
                    <w:pStyle w:val="BodyText"/>
                    <w:spacing w:before="8"/>
                    <w:ind w:left="0"/>
                    <w:jc w:val="left"/>
                    <w:rPr>
                      <w:sz w:val="26"/>
                    </w:rPr>
                  </w:pPr>
                </w:p>
                <w:p>
                  <w:pPr>
                    <w:tabs>
                      <w:tab w:pos="498" w:val="left" w:leader="none"/>
                    </w:tabs>
                    <w:spacing w:line="247" w:lineRule="auto" w:before="1"/>
                    <w:ind w:left="498" w:right="205" w:hanging="356"/>
                    <w:jc w:val="left"/>
                    <w:rPr>
                      <w:sz w:val="20"/>
                    </w:rPr>
                  </w:pPr>
                  <w:r>
                    <w:rPr>
                      <w:sz w:val="20"/>
                    </w:rPr>
                    <w:t>1.</w:t>
                    <w:tab/>
                    <w:t>Socio-demographic</w:t>
                  </w:r>
                  <w:r>
                    <w:rPr>
                      <w:spacing w:val="1"/>
                      <w:sz w:val="20"/>
                    </w:rPr>
                    <w:t> </w:t>
                  </w:r>
                  <w:r>
                    <w:rPr>
                      <w:sz w:val="20"/>
                    </w:rPr>
                    <w:t>profile of students and</w:t>
                  </w:r>
                  <w:r>
                    <w:rPr>
                      <w:spacing w:val="-47"/>
                      <w:sz w:val="20"/>
                    </w:rPr>
                    <w:t> </w:t>
                  </w:r>
                  <w:r>
                    <w:rPr>
                      <w:sz w:val="20"/>
                    </w:rPr>
                    <w:t>lecturers of</w:t>
                  </w:r>
                  <w:r>
                    <w:rPr>
                      <w:spacing w:val="-2"/>
                      <w:sz w:val="20"/>
                    </w:rPr>
                    <w:t> </w:t>
                  </w:r>
                  <w:r>
                    <w:rPr>
                      <w:sz w:val="20"/>
                    </w:rPr>
                    <w:t>Hausa</w:t>
                  </w:r>
                </w:p>
              </w:txbxContent>
            </v:textbox>
            <v:stroke dashstyle="solid"/>
            <w10:wrap type="none"/>
          </v:shape>
        </w:pict>
      </w:r>
      <w:r>
        <w:rPr/>
        <w:t>This</w:t>
      </w:r>
      <w:r>
        <w:rPr>
          <w:spacing w:val="14"/>
        </w:rPr>
        <w:t> </w:t>
      </w:r>
      <w:r>
        <w:rPr/>
        <w:t>model</w:t>
      </w:r>
      <w:r>
        <w:rPr>
          <w:spacing w:val="8"/>
        </w:rPr>
        <w:t> </w:t>
      </w:r>
      <w:r>
        <w:rPr/>
        <w:t>informed</w:t>
      </w:r>
      <w:r>
        <w:rPr>
          <w:spacing w:val="12"/>
        </w:rPr>
        <w:t> </w:t>
      </w:r>
      <w:r>
        <w:rPr/>
        <w:t>the</w:t>
      </w:r>
      <w:r>
        <w:rPr>
          <w:spacing w:val="11"/>
        </w:rPr>
        <w:t> </w:t>
      </w:r>
      <w:r>
        <w:rPr/>
        <w:t>conceptual</w:t>
      </w:r>
      <w:r>
        <w:rPr>
          <w:spacing w:val="9"/>
        </w:rPr>
        <w:t> </w:t>
      </w:r>
      <w:r>
        <w:rPr/>
        <w:t>framework</w:t>
      </w:r>
      <w:r>
        <w:rPr>
          <w:spacing w:val="12"/>
        </w:rPr>
        <w:t> </w:t>
      </w:r>
      <w:r>
        <w:rPr/>
        <w:t>for</w:t>
      </w:r>
      <w:r>
        <w:rPr>
          <w:spacing w:val="4"/>
        </w:rPr>
        <w:t> </w:t>
      </w:r>
      <w:r>
        <w:rPr/>
        <w:t>this</w:t>
      </w:r>
      <w:r>
        <w:rPr>
          <w:spacing w:val="10"/>
        </w:rPr>
        <w:t> </w:t>
      </w:r>
      <w:r>
        <w:rPr/>
        <w:t>study</w:t>
      </w:r>
      <w:r>
        <w:rPr>
          <w:spacing w:val="2"/>
        </w:rPr>
        <w:t> </w:t>
      </w:r>
      <w:r>
        <w:rPr/>
        <w:t>and</w:t>
      </w:r>
      <w:r>
        <w:rPr>
          <w:spacing w:val="12"/>
        </w:rPr>
        <w:t> </w:t>
      </w:r>
      <w:r>
        <w:rPr/>
        <w:t>this</w:t>
      </w:r>
      <w:r>
        <w:rPr>
          <w:spacing w:val="15"/>
        </w:rPr>
        <w:t> </w:t>
      </w:r>
      <w:r>
        <w:rPr/>
        <w:t>is</w:t>
      </w:r>
      <w:r>
        <w:rPr>
          <w:spacing w:val="10"/>
        </w:rPr>
        <w:t> </w:t>
      </w:r>
      <w:r>
        <w:rPr/>
        <w:t>presented</w:t>
      </w:r>
      <w:r>
        <w:rPr>
          <w:spacing w:val="17"/>
        </w:rPr>
        <w:t> </w:t>
      </w:r>
      <w:r>
        <w:rPr/>
        <w:t>in</w:t>
      </w:r>
      <w:r>
        <w:rPr>
          <w:spacing w:val="12"/>
        </w:rPr>
        <w:t> </w:t>
      </w:r>
      <w:r>
        <w:rPr/>
        <w:t>Fig.</w:t>
      </w:r>
      <w:r>
        <w:rPr>
          <w:spacing w:val="14"/>
        </w:rPr>
        <w:t> </w:t>
      </w:r>
      <w:r>
        <w:rPr/>
        <w:t>2</w:t>
      </w:r>
      <w:r>
        <w:rPr>
          <w:spacing w:val="-57"/>
        </w:rPr>
        <w:t> </w:t>
      </w:r>
      <w:r>
        <w:rPr/>
        <w:t>below.</w:t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8"/>
        <w:ind w:left="0"/>
        <w:jc w:val="left"/>
      </w:pPr>
      <w:r>
        <w:rPr/>
        <w:pict>
          <v:shape style="position:absolute;margin-left:98.699997pt;margin-top:16.566309pt;width:99pt;height:36pt;mso-position-horizontal-relative:page;mso-position-vertical-relative:paragraph;z-index:-15722496;mso-wrap-distance-left:0;mso-wrap-distance-right:0" type="#_x0000_t202" filled="false" stroked="true" strokeweight=".75pt" strokecolor="#000000">
            <v:textbox inset="0,0,0,0">
              <w:txbxContent>
                <w:p>
                  <w:pPr>
                    <w:spacing w:before="76"/>
                    <w:ind w:left="635" w:right="0" w:firstLine="0"/>
                    <w:jc w:val="left"/>
                    <w:rPr>
                      <w:sz w:val="22"/>
                    </w:rPr>
                  </w:pPr>
                  <w:r>
                    <w:rPr>
                      <w:sz w:val="22"/>
                    </w:rPr>
                    <w:t>Context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shape style="position:absolute;margin-left:251.699997pt;margin-top:16.566309pt;width:81pt;height:36pt;mso-position-horizontal-relative:page;mso-position-vertical-relative:paragraph;z-index:-15721984;mso-wrap-distance-left:0;mso-wrap-distance-right:0" type="#_x0000_t202" filled="false" stroked="true" strokeweight=".75pt" strokecolor="#000000">
            <v:textbox inset="0,0,0,0">
              <w:txbxContent>
                <w:p>
                  <w:pPr>
                    <w:spacing w:before="76"/>
                    <w:ind w:left="545" w:right="554" w:firstLine="0"/>
                    <w:jc w:val="center"/>
                    <w:rPr>
                      <w:sz w:val="22"/>
                    </w:rPr>
                  </w:pPr>
                  <w:r>
                    <w:rPr>
                      <w:sz w:val="22"/>
                    </w:rPr>
                    <w:t>Input</w:t>
                  </w:r>
                </w:p>
              </w:txbxContent>
            </v:textbox>
            <v:stroke dashstyle="solid"/>
            <w10:wrap type="topAndBottom"/>
          </v:shape>
        </w:pict>
      </w:r>
      <w:r>
        <w:rPr/>
        <w:pict>
          <v:group style="position:absolute;margin-left:350.325012pt;margin-top:16.191309pt;width:110.25pt;height:208.8pt;mso-position-horizontal-relative:page;mso-position-vertical-relative:paragraph;z-index:-15721472;mso-wrap-distance-left:0;mso-wrap-distance-right:0" coordorigin="7007,324" coordsize="2205,4176">
            <v:shape style="position:absolute;left:7854;top:1062;width:120;height:1270" coordorigin="7854,1062" coordsize="120,1270" path="m7904,2212l7854,2212,7914,2332,7959,2242,7908,2242,7904,2238,7904,2212xm7920,1062l7908,1062,7904,1067,7904,2238,7908,2242,7920,2242,7924,2238,7924,1067,7920,1062xm7974,2212l7924,2212,7924,2238,7920,2242,7959,2242,7974,2212xe" filled="true" fillcolor="#000000" stroked="false">
              <v:path arrowok="t"/>
              <v:fill type="solid"/>
            </v:shape>
            <v:rect style="position:absolute;left:7014;top:2152;width:2190;height:2340" filled="true" fillcolor="#ffffff" stroked="false">
              <v:fill type="solid"/>
            </v:rect>
            <v:shape style="position:absolute;left:7014;top:2152;width:2190;height:2340" type="#_x0000_t202" filled="false" stroked="true" strokeweight=".75pt" strokecolor="#000000">
              <v:textbox inset="0,0,0,0">
                <w:txbxContent>
                  <w:p>
                    <w:pPr>
                      <w:numPr>
                        <w:ilvl w:val="0"/>
                        <w:numId w:val="18"/>
                      </w:numPr>
                      <w:tabs>
                        <w:tab w:pos="355" w:val="left" w:leader="none"/>
                        <w:tab w:pos="356" w:val="left" w:leader="none"/>
                      </w:tabs>
                      <w:spacing w:before="184"/>
                      <w:ind w:left="502" w:right="921" w:hanging="503"/>
                      <w:jc w:val="righ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Teaching</w:t>
                    </w:r>
                  </w:p>
                  <w:p>
                    <w:pPr>
                      <w:spacing w:before="2"/>
                      <w:ind w:left="0" w:right="910" w:firstLine="0"/>
                      <w:jc w:val="righ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strategies</w:t>
                    </w:r>
                  </w:p>
                  <w:p>
                    <w:pPr>
                      <w:spacing w:line="240" w:lineRule="auto" w:before="10"/>
                      <w:rPr>
                        <w:sz w:val="20"/>
                      </w:rPr>
                    </w:pPr>
                  </w:p>
                  <w:p>
                    <w:pPr>
                      <w:numPr>
                        <w:ilvl w:val="0"/>
                        <w:numId w:val="18"/>
                      </w:numPr>
                      <w:tabs>
                        <w:tab w:pos="502" w:val="left" w:leader="none"/>
                        <w:tab w:pos="503" w:val="left" w:leader="none"/>
                      </w:tabs>
                      <w:spacing w:before="0"/>
                      <w:ind w:left="502" w:right="418" w:hanging="356"/>
                      <w:jc w:val="left"/>
                      <w:rPr>
                        <w:sz w:val="20"/>
                      </w:rPr>
                    </w:pPr>
                    <w:r>
                      <w:rPr>
                        <w:sz w:val="20"/>
                      </w:rPr>
                      <w:t>Problems of</w:t>
                    </w:r>
                    <w:r>
                      <w:rPr>
                        <w:spacing w:val="1"/>
                        <w:sz w:val="20"/>
                      </w:rPr>
                      <w:t> </w:t>
                    </w:r>
                    <w:r>
                      <w:rPr>
                        <w:spacing w:val="-1"/>
                        <w:sz w:val="20"/>
                      </w:rPr>
                      <w:t>implementation</w:t>
                    </w:r>
                  </w:p>
                </w:txbxContent>
              </v:textbox>
              <v:stroke dashstyle="solid"/>
              <w10:wrap type="none"/>
            </v:shape>
            <v:shape style="position:absolute;left:7194;top:331;width:1620;height:720" type="#_x0000_t202" filled="false" stroked="true" strokeweight=".75pt" strokecolor="#000000">
              <v:textbox inset="0,0,0,0">
                <w:txbxContent>
                  <w:p>
                    <w:pPr>
                      <w:spacing w:before="76"/>
                      <w:ind w:left="466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Process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  <w:r>
        <w:rPr/>
        <w:pict>
          <v:shape style="position:absolute;margin-left:476.700012pt;margin-top:17.616308pt;width:99pt;height:36pt;mso-position-horizontal-relative:page;mso-position-vertical-relative:paragraph;z-index:-15720960;mso-wrap-distance-left:0;mso-wrap-distance-right:0" type="#_x0000_t202" filled="false" stroked="true" strokeweight=".75pt" strokecolor="#000000">
            <v:textbox inset="0,0,0,0">
              <w:txbxContent>
                <w:p>
                  <w:pPr>
                    <w:spacing w:before="74"/>
                    <w:ind w:left="643" w:right="0" w:firstLine="0"/>
                    <w:jc w:val="left"/>
                    <w:rPr>
                      <w:sz w:val="22"/>
                    </w:rPr>
                  </w:pPr>
                  <w:r>
                    <w:rPr>
                      <w:sz w:val="22"/>
                    </w:rPr>
                    <w:t>Product</w:t>
                  </w:r>
                </w:p>
              </w:txbxContent>
            </v:textbox>
            <v:stroke dashstyle="solid"/>
            <w10:wrap type="topAndBottom"/>
          </v:shape>
        </w:pict>
      </w: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spacing w:before="2"/>
        <w:ind w:left="0"/>
        <w:jc w:val="left"/>
        <w:rPr>
          <w:sz w:val="34"/>
        </w:rPr>
      </w:pPr>
    </w:p>
    <w:p>
      <w:pPr>
        <w:pStyle w:val="BodyText"/>
        <w:ind w:left="1002"/>
        <w:jc w:val="left"/>
      </w:pPr>
      <w:r>
        <w:rPr/>
        <w:drawing>
          <wp:anchor distT="0" distB="0" distL="0" distR="0" allowOverlap="1" layoutInCell="1" locked="0" behindDoc="0" simplePos="0" relativeHeight="15739392">
            <wp:simplePos x="0" y="0"/>
            <wp:positionH relativeFrom="page">
              <wp:posOffset>3316922</wp:posOffset>
            </wp:positionH>
            <wp:positionV relativeFrom="paragraph">
              <wp:posOffset>-1309499</wp:posOffset>
            </wp:positionV>
            <wp:extent cx="67055" cy="75437"/>
            <wp:effectExtent l="0" t="0" r="0" b="0"/>
            <wp:wrapNone/>
            <wp:docPr id="1" name="image1.png" descr="*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7055" cy="75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drawing>
          <wp:anchor distT="0" distB="0" distL="0" distR="0" allowOverlap="1" layoutInCell="1" locked="0" behindDoc="0" simplePos="0" relativeHeight="15739904">
            <wp:simplePos x="0" y="0"/>
            <wp:positionH relativeFrom="page">
              <wp:posOffset>3320732</wp:posOffset>
            </wp:positionH>
            <wp:positionV relativeFrom="paragraph">
              <wp:posOffset>-1099843</wp:posOffset>
            </wp:positionV>
            <wp:extent cx="77299" cy="87439"/>
            <wp:effectExtent l="0" t="0" r="0" b="0"/>
            <wp:wrapNone/>
            <wp:docPr id="3" name="image1.png" descr="*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299" cy="8743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(Omstein,</w:t>
      </w:r>
      <w:r>
        <w:rPr>
          <w:spacing w:val="-2"/>
        </w:rPr>
        <w:t> </w:t>
      </w:r>
      <w:r>
        <w:rPr/>
        <w:t>Hunkins,</w:t>
      </w:r>
      <w:r>
        <w:rPr>
          <w:spacing w:val="-1"/>
        </w:rPr>
        <w:t> </w:t>
      </w:r>
      <w:r>
        <w:rPr/>
        <w:t>2008)</w:t>
      </w:r>
    </w:p>
    <w:p>
      <w:pPr>
        <w:pStyle w:val="BodyText"/>
        <w:spacing w:before="118"/>
        <w:jc w:val="left"/>
      </w:pPr>
      <w:r>
        <w:rPr/>
        <w:t>Fig.</w:t>
      </w:r>
      <w:r>
        <w:rPr>
          <w:spacing w:val="-1"/>
        </w:rPr>
        <w:t> </w:t>
      </w:r>
      <w:r>
        <w:rPr/>
        <w:t>2:</w:t>
      </w:r>
      <w:r>
        <w:rPr>
          <w:spacing w:val="-2"/>
        </w:rPr>
        <w:t> </w:t>
      </w:r>
      <w:r>
        <w:rPr/>
        <w:t>Theoretical</w:t>
      </w:r>
      <w:r>
        <w:rPr>
          <w:spacing w:val="-3"/>
        </w:rPr>
        <w:t> </w:t>
      </w:r>
      <w:r>
        <w:rPr/>
        <w:t>framework</w:t>
      </w:r>
      <w:r>
        <w:rPr>
          <w:spacing w:val="-2"/>
        </w:rPr>
        <w:t> </w:t>
      </w:r>
      <w:r>
        <w:rPr/>
        <w:t>for</w:t>
      </w:r>
      <w:r>
        <w:rPr>
          <w:spacing w:val="-5"/>
        </w:rPr>
        <w:t> </w:t>
      </w:r>
      <w:r>
        <w:rPr/>
        <w:t>the</w:t>
      </w:r>
      <w:r>
        <w:rPr>
          <w:spacing w:val="-4"/>
        </w:rPr>
        <w:t> </w:t>
      </w:r>
      <w:r>
        <w:rPr/>
        <w:t>Assessment</w:t>
      </w:r>
      <w:r>
        <w:rPr>
          <w:spacing w:val="3"/>
        </w:rPr>
        <w:t> </w:t>
      </w:r>
      <w:r>
        <w:rPr/>
        <w:t>of</w:t>
      </w:r>
      <w:r>
        <w:rPr>
          <w:spacing w:val="-10"/>
        </w:rPr>
        <w:t> </w:t>
      </w:r>
      <w:r>
        <w:rPr/>
        <w:t>NCE Hausa</w:t>
      </w:r>
      <w:r>
        <w:rPr>
          <w:spacing w:val="-3"/>
        </w:rPr>
        <w:t> </w:t>
      </w:r>
      <w:r>
        <w:rPr/>
        <w:t>programme</w:t>
      </w:r>
    </w:p>
    <w:p>
      <w:pPr>
        <w:spacing w:after="0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before="72"/>
      </w:pPr>
      <w:r>
        <w:rPr/>
        <w:t>The</w:t>
      </w:r>
      <w:r>
        <w:rPr>
          <w:spacing w:val="-3"/>
        </w:rPr>
        <w:t> </w:t>
      </w:r>
      <w:r>
        <w:rPr/>
        <w:t>explanation</w:t>
      </w:r>
      <w:r>
        <w:rPr>
          <w:spacing w:val="-6"/>
        </w:rPr>
        <w:t> </w:t>
      </w:r>
      <w:r>
        <w:rPr/>
        <w:t>of</w:t>
      </w:r>
      <w:r>
        <w:rPr>
          <w:spacing w:val="-9"/>
        </w:rPr>
        <w:t> </w:t>
      </w:r>
      <w:r>
        <w:rPr/>
        <w:t>the</w:t>
      </w:r>
      <w:r>
        <w:rPr>
          <w:spacing w:val="-2"/>
        </w:rPr>
        <w:t> </w:t>
      </w:r>
      <w:r>
        <w:rPr/>
        <w:t>above</w:t>
      </w:r>
      <w:r>
        <w:rPr>
          <w:spacing w:val="2"/>
        </w:rPr>
        <w:t> </w:t>
      </w:r>
      <w:r>
        <w:rPr/>
        <w:t>illustration</w:t>
      </w:r>
      <w:r>
        <w:rPr>
          <w:spacing w:val="-1"/>
        </w:rPr>
        <w:t> </w:t>
      </w:r>
      <w:r>
        <w:rPr/>
        <w:t>is</w:t>
      </w:r>
      <w:r>
        <w:rPr>
          <w:spacing w:val="-4"/>
        </w:rPr>
        <w:t> </w:t>
      </w:r>
      <w:r>
        <w:rPr/>
        <w:t>as</w:t>
      </w:r>
      <w:r>
        <w:rPr>
          <w:spacing w:val="1"/>
        </w:rPr>
        <w:t> </w:t>
      </w:r>
      <w:r>
        <w:rPr/>
        <w:t>follows:</w:t>
      </w:r>
    </w:p>
    <w:p>
      <w:pPr>
        <w:pStyle w:val="BodyText"/>
        <w:spacing w:before="5"/>
        <w:ind w:left="0"/>
        <w:jc w:val="left"/>
        <w:rPr>
          <w:sz w:val="34"/>
        </w:rPr>
      </w:pPr>
    </w:p>
    <w:p>
      <w:pPr>
        <w:pStyle w:val="BodyText"/>
        <w:spacing w:line="480" w:lineRule="auto"/>
        <w:ind w:right="898"/>
      </w:pPr>
      <w:r>
        <w:rPr/>
        <w:t>The Context: In this the environment, relevant to teach curriculum is defined. It describes be</w:t>
      </w:r>
      <w:r>
        <w:rPr>
          <w:spacing w:val="1"/>
        </w:rPr>
        <w:t> </w:t>
      </w:r>
      <w:r>
        <w:rPr/>
        <w:t>actual and intended condition of the program, identify unmet needs and diagnosing barriers</w:t>
      </w:r>
      <w:r>
        <w:rPr>
          <w:spacing w:val="1"/>
        </w:rPr>
        <w:t> </w:t>
      </w:r>
      <w:r>
        <w:rPr/>
        <w:t>that prevent needs from being met. This by implication is identifying the environment in</w:t>
      </w:r>
      <w:r>
        <w:rPr>
          <w:spacing w:val="1"/>
        </w:rPr>
        <w:t> </w:t>
      </w:r>
      <w:r>
        <w:rPr/>
        <w:t>which the curriculum is being implemented. Is the environment adequate? Is it suitable and</w:t>
      </w:r>
      <w:r>
        <w:rPr>
          <w:spacing w:val="1"/>
        </w:rPr>
        <w:t> </w:t>
      </w:r>
      <w:r>
        <w:rPr/>
        <w:t>appropriate?</w:t>
      </w:r>
    </w:p>
    <w:p>
      <w:pPr>
        <w:pStyle w:val="BodyText"/>
        <w:spacing w:line="480" w:lineRule="auto" w:before="121"/>
        <w:ind w:right="898"/>
      </w:pPr>
      <w:r>
        <w:rPr/>
        <w:t>The</w:t>
      </w:r>
      <w:r>
        <w:rPr>
          <w:spacing w:val="1"/>
        </w:rPr>
        <w:t> </w:t>
      </w:r>
      <w:r>
        <w:rPr/>
        <w:t>Input:</w:t>
      </w:r>
      <w:r>
        <w:rPr>
          <w:spacing w:val="1"/>
        </w:rPr>
        <w:t> </w:t>
      </w:r>
      <w:r>
        <w:rPr/>
        <w:t>Input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achieve</w:t>
      </w:r>
      <w:r>
        <w:rPr>
          <w:spacing w:val="1"/>
        </w:rPr>
        <w:t> </w:t>
      </w:r>
      <w:r>
        <w:rPr/>
        <w:t>curriculum objectives. Are the resources available and adequate? Are the personnel qualified</w:t>
      </w:r>
      <w:r>
        <w:rPr>
          <w:spacing w:val="1"/>
        </w:rPr>
        <w:t> </w:t>
      </w:r>
      <w:r>
        <w:rPr/>
        <w:t>for the task of implementing the curriculum and so forth? Are there enough facilities to</w:t>
      </w:r>
      <w:r>
        <w:rPr>
          <w:spacing w:val="1"/>
        </w:rPr>
        <w:t> </w:t>
      </w:r>
      <w:r>
        <w:rPr/>
        <w:t>determine the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to</w:t>
      </w:r>
      <w:r>
        <w:rPr>
          <w:spacing w:val="6"/>
        </w:rPr>
        <w:t> </w:t>
      </w:r>
      <w:r>
        <w:rPr/>
        <w:t>which</w:t>
      </w:r>
      <w:r>
        <w:rPr>
          <w:spacing w:val="-4"/>
        </w:rPr>
        <w:t> </w:t>
      </w:r>
      <w:r>
        <w:rPr/>
        <w:t>the resources</w:t>
      </w:r>
      <w:r>
        <w:rPr>
          <w:spacing w:val="-1"/>
        </w:rPr>
        <w:t> </w:t>
      </w:r>
      <w:r>
        <w:rPr/>
        <w:t>and</w:t>
      </w:r>
      <w:r>
        <w:rPr>
          <w:spacing w:val="5"/>
        </w:rPr>
        <w:t> </w:t>
      </w:r>
      <w:r>
        <w:rPr/>
        <w:t>equipment</w:t>
      </w:r>
      <w:r>
        <w:rPr>
          <w:spacing w:val="7"/>
        </w:rPr>
        <w:t> </w:t>
      </w:r>
      <w:r>
        <w:rPr/>
        <w:t>are utilized?</w:t>
      </w:r>
    </w:p>
    <w:p>
      <w:pPr>
        <w:pStyle w:val="BodyText"/>
        <w:spacing w:line="480" w:lineRule="auto" w:before="122"/>
        <w:ind w:right="906"/>
      </w:pPr>
      <w:r>
        <w:rPr/>
        <w:t>Process: Process identifies deficiencies in the implementation of the curriculum that is what</w:t>
      </w:r>
      <w:r>
        <w:rPr>
          <w:spacing w:val="1"/>
        </w:rPr>
        <w:t> </w:t>
      </w:r>
      <w:r>
        <w:rPr/>
        <w:t>actually</w:t>
      </w:r>
      <w:r>
        <w:rPr>
          <w:spacing w:val="1"/>
        </w:rPr>
        <w:t> </w:t>
      </w:r>
      <w:r>
        <w:rPr/>
        <w:t>took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instruction.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actual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blueprint translated into reality? It provides information necessary to make modification to</w:t>
      </w:r>
      <w:r>
        <w:rPr>
          <w:spacing w:val="1"/>
        </w:rPr>
        <w:t> </w:t>
      </w:r>
      <w:r>
        <w:rPr/>
        <w:t>the implementation strategies used during instruction. Are the right direction taken during the</w:t>
      </w:r>
      <w:r>
        <w:rPr>
          <w:spacing w:val="-57"/>
        </w:rPr>
        <w:t> </w:t>
      </w:r>
      <w:r>
        <w:rPr/>
        <w:t>curriculum implementation?</w:t>
      </w:r>
      <w:r>
        <w:rPr>
          <w:spacing w:val="-5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-2"/>
        </w:rPr>
        <w:t> </w:t>
      </w:r>
      <w:r>
        <w:rPr/>
        <w:t>also</w:t>
      </w:r>
      <w:r>
        <w:rPr>
          <w:spacing w:val="5"/>
        </w:rPr>
        <w:t> </w:t>
      </w:r>
      <w:r>
        <w:rPr/>
        <w:t>use</w:t>
      </w:r>
      <w:r>
        <w:rPr>
          <w:spacing w:val="-5"/>
        </w:rPr>
        <w:t> </w:t>
      </w:r>
      <w:r>
        <w:rPr/>
        <w:t>to</w:t>
      </w:r>
      <w:r>
        <w:rPr>
          <w:spacing w:val="5"/>
        </w:rPr>
        <w:t> </w:t>
      </w:r>
      <w:r>
        <w:rPr/>
        <w:t>maintain</w:t>
      </w:r>
      <w:r>
        <w:rPr>
          <w:spacing w:val="-4"/>
        </w:rPr>
        <w:t> </w:t>
      </w:r>
      <w:r>
        <w:rPr/>
        <w:t>procedural</w:t>
      </w:r>
      <w:r>
        <w:rPr>
          <w:spacing w:val="-8"/>
        </w:rPr>
        <w:t> </w:t>
      </w:r>
      <w:r>
        <w:rPr/>
        <w:t>documentation.</w:t>
      </w:r>
    </w:p>
    <w:p>
      <w:pPr>
        <w:pStyle w:val="BodyText"/>
        <w:spacing w:line="480" w:lineRule="auto" w:before="120"/>
        <w:ind w:right="895"/>
      </w:pPr>
      <w:r>
        <w:rPr/>
        <w:t>Product: Product is level at which comparism is made between intended outcomes and the</w:t>
      </w:r>
      <w:r>
        <w:rPr>
          <w:spacing w:val="1"/>
        </w:rPr>
        <w:t> </w:t>
      </w:r>
      <w:r>
        <w:rPr/>
        <w:t>actual outcomes so as to make judgment as they continue, terminate, modify and refocus the</w:t>
      </w:r>
      <w:r>
        <w:rPr>
          <w:spacing w:val="1"/>
        </w:rPr>
        <w:t> </w:t>
      </w:r>
      <w:r>
        <w:rPr/>
        <w:t>activity.</w:t>
      </w:r>
      <w:r>
        <w:rPr>
          <w:spacing w:val="1"/>
        </w:rPr>
        <w:t> </w:t>
      </w:r>
      <w:r>
        <w:rPr/>
        <w:t>Yusuf</w:t>
      </w:r>
      <w:r>
        <w:rPr>
          <w:spacing w:val="1"/>
        </w:rPr>
        <w:t> </w:t>
      </w:r>
      <w:r>
        <w:rPr/>
        <w:t>(2012)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gave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highlight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CIPP</w:t>
      </w:r>
      <w:r>
        <w:rPr>
          <w:spacing w:val="1"/>
        </w:rPr>
        <w:t> </w:t>
      </w:r>
      <w:r>
        <w:rPr/>
        <w:t>procedure</w:t>
      </w:r>
      <w:r>
        <w:rPr>
          <w:spacing w:val="1"/>
        </w:rPr>
        <w:t> </w:t>
      </w:r>
      <w:r>
        <w:rPr/>
        <w:t>as: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context</w:t>
      </w:r>
      <w:r>
        <w:rPr>
          <w:spacing w:val="1"/>
        </w:rPr>
        <w:t> </w:t>
      </w:r>
      <w:r>
        <w:rPr/>
        <w:t>evaluation level identifies both the purpose for the determination of objectives and unmet</w:t>
      </w:r>
      <w:r>
        <w:rPr>
          <w:spacing w:val="1"/>
        </w:rPr>
        <w:t> </w:t>
      </w:r>
      <w:r>
        <w:rPr/>
        <w:t>needs and hypothesize reason they are unmet. There is also a definition of the curriculum</w:t>
      </w:r>
      <w:r>
        <w:rPr>
          <w:spacing w:val="1"/>
        </w:rPr>
        <w:t> </w:t>
      </w:r>
      <w:r>
        <w:rPr/>
        <w:t>environment</w:t>
      </w:r>
      <w:r>
        <w:rPr>
          <w:spacing w:val="6"/>
        </w:rPr>
        <w:t> </w:t>
      </w:r>
      <w:r>
        <w:rPr/>
        <w:t>as:</w:t>
      </w:r>
      <w:r>
        <w:rPr>
          <w:spacing w:val="2"/>
        </w:rPr>
        <w:t> </w:t>
      </w:r>
      <w:r>
        <w:rPr/>
        <w:t>who,</w:t>
      </w:r>
      <w:r>
        <w:rPr>
          <w:spacing w:val="-2"/>
        </w:rPr>
        <w:t> </w:t>
      </w:r>
      <w:r>
        <w:rPr/>
        <w:t>what</w:t>
      </w:r>
      <w:r>
        <w:rPr>
          <w:spacing w:val="7"/>
        </w:rPr>
        <w:t> </w:t>
      </w:r>
      <w:r>
        <w:rPr/>
        <w:t>and</w:t>
      </w:r>
      <w:r>
        <w:rPr>
          <w:spacing w:val="1"/>
        </w:rPr>
        <w:t> </w:t>
      </w:r>
      <w:r>
        <w:rPr/>
        <w:t>why.</w:t>
      </w:r>
    </w:p>
    <w:p>
      <w:pPr>
        <w:pStyle w:val="BodyText"/>
        <w:spacing w:before="121"/>
      </w:pPr>
      <w:r>
        <w:rPr/>
        <w:t>The</w:t>
      </w:r>
      <w:r>
        <w:rPr>
          <w:spacing w:val="30"/>
        </w:rPr>
        <w:t> </w:t>
      </w:r>
      <w:r>
        <w:rPr/>
        <w:t>input</w:t>
      </w:r>
      <w:r>
        <w:rPr>
          <w:spacing w:val="31"/>
        </w:rPr>
        <w:t> </w:t>
      </w:r>
      <w:r>
        <w:rPr/>
        <w:t>provides</w:t>
      </w:r>
      <w:r>
        <w:rPr>
          <w:spacing w:val="31"/>
        </w:rPr>
        <w:t> </w:t>
      </w:r>
      <w:r>
        <w:rPr/>
        <w:t>instructional</w:t>
      </w:r>
      <w:r>
        <w:rPr>
          <w:spacing w:val="27"/>
        </w:rPr>
        <w:t> </w:t>
      </w:r>
      <w:r>
        <w:rPr/>
        <w:t>materials</w:t>
      </w:r>
      <w:r>
        <w:rPr>
          <w:spacing w:val="27"/>
        </w:rPr>
        <w:t> </w:t>
      </w:r>
      <w:r>
        <w:rPr/>
        <w:t>to</w:t>
      </w:r>
      <w:r>
        <w:rPr>
          <w:spacing w:val="31"/>
        </w:rPr>
        <w:t> </w:t>
      </w:r>
      <w:r>
        <w:rPr/>
        <w:t>determine</w:t>
      </w:r>
      <w:r>
        <w:rPr>
          <w:spacing w:val="29"/>
        </w:rPr>
        <w:t> </w:t>
      </w:r>
      <w:r>
        <w:rPr/>
        <w:t>how</w:t>
      </w:r>
      <w:r>
        <w:rPr>
          <w:spacing w:val="21"/>
        </w:rPr>
        <w:t> </w:t>
      </w:r>
      <w:r>
        <w:rPr/>
        <w:t>to</w:t>
      </w:r>
      <w:r>
        <w:rPr>
          <w:spacing w:val="32"/>
        </w:rPr>
        <w:t> </w:t>
      </w:r>
      <w:r>
        <w:rPr/>
        <w:t>utilize</w:t>
      </w:r>
      <w:r>
        <w:rPr>
          <w:spacing w:val="26"/>
        </w:rPr>
        <w:t> </w:t>
      </w:r>
      <w:r>
        <w:rPr/>
        <w:t>goals</w:t>
      </w:r>
      <w:r>
        <w:rPr>
          <w:spacing w:val="23"/>
        </w:rPr>
        <w:t> </w:t>
      </w:r>
      <w:r>
        <w:rPr/>
        <w:t>and</w:t>
      </w:r>
      <w:r>
        <w:rPr>
          <w:spacing w:val="26"/>
        </w:rPr>
        <w:t> </w:t>
      </w:r>
      <w:r>
        <w:rPr/>
        <w:t>objective,</w:t>
      </w:r>
    </w:p>
    <w:p>
      <w:pPr>
        <w:spacing w:after="0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4"/>
      </w:pPr>
      <w:r>
        <w:rPr/>
        <w:t>analyses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expenses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meet</w:t>
      </w:r>
      <w:r>
        <w:rPr>
          <w:spacing w:val="1"/>
        </w:rPr>
        <w:t> </w:t>
      </w:r>
      <w:r>
        <w:rPr/>
        <w:t>goals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comparism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alternative programmes and</w:t>
      </w:r>
      <w:r>
        <w:rPr>
          <w:spacing w:val="2"/>
        </w:rPr>
        <w:t> </w:t>
      </w:r>
      <w:r>
        <w:rPr/>
        <w:t>strategies.</w:t>
      </w:r>
    </w:p>
    <w:p>
      <w:pPr>
        <w:pStyle w:val="BodyText"/>
        <w:spacing w:line="480" w:lineRule="auto" w:before="121"/>
        <w:ind w:right="898"/>
      </w:pPr>
      <w:r>
        <w:rPr/>
        <w:t>The process level, Yusuf (2012)</w:t>
      </w:r>
      <w:r>
        <w:rPr>
          <w:spacing w:val="60"/>
        </w:rPr>
        <w:t> </w:t>
      </w:r>
      <w:r>
        <w:rPr/>
        <w:t>maintained that it predicts defeats in the procedural design</w:t>
      </w:r>
      <w:r>
        <w:rPr>
          <w:spacing w:val="1"/>
        </w:rPr>
        <w:t> </w:t>
      </w:r>
      <w:r>
        <w:rPr/>
        <w:t>of its implementations during the implementation stage and also provide information for</w:t>
      </w:r>
      <w:r>
        <w:rPr>
          <w:spacing w:val="1"/>
        </w:rPr>
        <w:t> </w:t>
      </w:r>
      <w:r>
        <w:rPr/>
        <w:t>programmed</w:t>
      </w:r>
      <w:r>
        <w:rPr>
          <w:spacing w:val="1"/>
        </w:rPr>
        <w:t> </w:t>
      </w:r>
      <w:r>
        <w:rPr/>
        <w:t>decisions</w:t>
      </w:r>
      <w:r>
        <w:rPr>
          <w:spacing w:val="-1"/>
        </w:rPr>
        <w:t> </w:t>
      </w:r>
      <w:r>
        <w:rPr/>
        <w:t>and</w:t>
      </w:r>
      <w:r>
        <w:rPr>
          <w:spacing w:val="5"/>
        </w:rPr>
        <w:t> </w:t>
      </w:r>
      <w:r>
        <w:rPr/>
        <w:t>maintain</w:t>
      </w:r>
      <w:r>
        <w:rPr>
          <w:spacing w:val="1"/>
        </w:rPr>
        <w:t> </w:t>
      </w:r>
      <w:r>
        <w:rPr/>
        <w:t>a record</w:t>
      </w:r>
      <w:r>
        <w:rPr>
          <w:spacing w:val="-9"/>
        </w:rPr>
        <w:t> </w:t>
      </w:r>
      <w:r>
        <w:rPr/>
        <w:t>of</w:t>
      </w:r>
      <w:r>
        <w:rPr>
          <w:spacing w:val="-6"/>
        </w:rPr>
        <w:t> </w:t>
      </w:r>
      <w:r>
        <w:rPr/>
        <w:t>the procedures</w:t>
      </w:r>
      <w:r>
        <w:rPr>
          <w:spacing w:val="-1"/>
        </w:rPr>
        <w:t> </w:t>
      </w:r>
      <w:r>
        <w:rPr/>
        <w:t>as</w:t>
      </w:r>
      <w:r>
        <w:rPr>
          <w:spacing w:val="3"/>
        </w:rPr>
        <w:t> </w:t>
      </w:r>
      <w:r>
        <w:rPr/>
        <w:t>it</w:t>
      </w:r>
      <w:r>
        <w:rPr>
          <w:spacing w:val="1"/>
        </w:rPr>
        <w:t> </w:t>
      </w:r>
      <w:r>
        <w:rPr/>
        <w:t>occurs.</w:t>
      </w:r>
    </w:p>
    <w:p>
      <w:pPr>
        <w:pStyle w:val="BodyText"/>
        <w:spacing w:line="480" w:lineRule="auto" w:before="120"/>
        <w:ind w:right="896"/>
      </w:pP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product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formative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summative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rational</w:t>
      </w:r>
      <w:r>
        <w:rPr>
          <w:spacing w:val="1"/>
        </w:rPr>
        <w:t> </w:t>
      </w:r>
      <w:r>
        <w:rPr/>
        <w:t>interpretations</w:t>
      </w:r>
      <w:r>
        <w:rPr>
          <w:spacing w:val="-2"/>
        </w:rPr>
        <w:t> </w:t>
      </w:r>
      <w:r>
        <w:rPr/>
        <w:t>on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basis</w:t>
      </w:r>
      <w:r>
        <w:rPr>
          <w:spacing w:val="-1"/>
        </w:rPr>
        <w:t> </w:t>
      </w:r>
      <w:r>
        <w:rPr/>
        <w:t>of</w:t>
      </w:r>
      <w:r>
        <w:rPr>
          <w:spacing w:val="-8"/>
        </w:rPr>
        <w:t> </w:t>
      </w:r>
      <w:r>
        <w:rPr/>
        <w:t>the recorded context,</w:t>
      </w:r>
      <w:r>
        <w:rPr>
          <w:spacing w:val="3"/>
        </w:rPr>
        <w:t> </w:t>
      </w:r>
      <w:r>
        <w:rPr/>
        <w:t>input</w:t>
      </w:r>
      <w:r>
        <w:rPr>
          <w:spacing w:val="5"/>
        </w:rPr>
        <w:t> </w:t>
      </w:r>
      <w:r>
        <w:rPr/>
        <w:t>and</w:t>
      </w:r>
      <w:r>
        <w:rPr>
          <w:spacing w:val="1"/>
        </w:rPr>
        <w:t> </w:t>
      </w:r>
      <w:r>
        <w:rPr/>
        <w:t>process</w:t>
      </w:r>
      <w:r>
        <w:rPr>
          <w:spacing w:val="-2"/>
        </w:rPr>
        <w:t> </w:t>
      </w:r>
      <w:r>
        <w:rPr/>
        <w:t>information.</w:t>
      </w:r>
    </w:p>
    <w:p>
      <w:pPr>
        <w:pStyle w:val="BodyText"/>
        <w:spacing w:before="121"/>
        <w:ind w:left="1002"/>
      </w:pPr>
      <w:r>
        <w:rPr/>
        <w:t>This</w:t>
      </w:r>
      <w:r>
        <w:rPr>
          <w:spacing w:val="-3"/>
        </w:rPr>
        <w:t> </w:t>
      </w:r>
      <w:r>
        <w:rPr/>
        <w:t>can</w:t>
      </w:r>
      <w:r>
        <w:rPr>
          <w:spacing w:val="-1"/>
        </w:rPr>
        <w:t> </w:t>
      </w:r>
      <w:r>
        <w:rPr/>
        <w:t>be</w:t>
      </w:r>
      <w:r>
        <w:rPr>
          <w:spacing w:val="-2"/>
        </w:rPr>
        <w:t> </w:t>
      </w:r>
      <w:r>
        <w:rPr/>
        <w:t>summarized</w:t>
      </w:r>
      <w:r>
        <w:rPr>
          <w:spacing w:val="-1"/>
        </w:rPr>
        <w:t> </w:t>
      </w:r>
      <w:r>
        <w:rPr/>
        <w:t>up</w:t>
      </w:r>
      <w:r>
        <w:rPr>
          <w:spacing w:val="-1"/>
        </w:rPr>
        <w:t> </w:t>
      </w:r>
      <w:r>
        <w:rPr/>
        <w:t>as</w:t>
      </w:r>
      <w:r>
        <w:rPr>
          <w:spacing w:val="-3"/>
        </w:rPr>
        <w:t> </w:t>
      </w:r>
      <w:r>
        <w:rPr/>
        <w:t>thus:</w:t>
      </w:r>
    </w:p>
    <w:p>
      <w:pPr>
        <w:pStyle w:val="BodyText"/>
        <w:spacing w:before="5"/>
        <w:ind w:left="0"/>
        <w:jc w:val="left"/>
        <w:rPr>
          <w:sz w:val="34"/>
        </w:rPr>
      </w:pPr>
    </w:p>
    <w:p>
      <w:pPr>
        <w:pStyle w:val="BodyText"/>
        <w:spacing w:line="480" w:lineRule="auto"/>
        <w:ind w:right="901"/>
      </w:pPr>
      <w:r>
        <w:rPr/>
        <w:t>Fig. 3: Context,</w:t>
      </w:r>
      <w:r>
        <w:rPr>
          <w:spacing w:val="1"/>
        </w:rPr>
        <w:t> </w:t>
      </w:r>
      <w:r>
        <w:rPr/>
        <w:t>Input,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Product</w:t>
      </w:r>
      <w:r>
        <w:rPr>
          <w:spacing w:val="1"/>
        </w:rPr>
        <w:t> </w:t>
      </w:r>
      <w:r>
        <w:rPr/>
        <w:t>(CIPP)</w:t>
      </w:r>
      <w:r>
        <w:rPr>
          <w:spacing w:val="1"/>
        </w:rPr>
        <w:t> </w:t>
      </w:r>
      <w:r>
        <w:rPr/>
        <w:t>Stufflebeam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evaluation</w:t>
      </w:r>
    </w:p>
    <w:p>
      <w:pPr>
        <w:pStyle w:val="BodyText"/>
        <w:spacing w:before="9"/>
        <w:ind w:left="0"/>
        <w:jc w:val="left"/>
        <w:rPr>
          <w:sz w:val="19"/>
        </w:rPr>
      </w:pPr>
      <w:r>
        <w:rPr/>
        <w:pict>
          <v:shape style="position:absolute;margin-left:89.175003pt;margin-top:13.348926pt;width:192.1pt;height:45.15pt;mso-position-horizontal-relative:page;mso-position-vertical-relative:paragraph;z-index:-15728640;mso-wrap-distance-left:0;mso-wrap-distance-right: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675"/>
                    <w:gridCol w:w="469"/>
                    <w:gridCol w:w="1675"/>
                  </w:tblGrid>
                  <w:tr>
                    <w:trPr>
                      <w:trHeight w:val="420" w:hRule="atLeast"/>
                    </w:trPr>
                    <w:tc>
                      <w:tcPr>
                        <w:tcW w:w="1675" w:type="dxa"/>
                        <w:vMerge w:val="restart"/>
                      </w:tcPr>
                      <w:p>
                        <w:pPr>
                          <w:pStyle w:val="TableParagraph"/>
                          <w:spacing w:line="276" w:lineRule="auto" w:before="64"/>
                          <w:ind w:left="317" w:right="283" w:firstLine="139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Context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Evaluation</w:t>
                        </w:r>
                      </w:p>
                    </w:tc>
                    <w:tc>
                      <w:tcPr>
                        <w:tcW w:w="469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675" w:type="dxa"/>
                        <w:vMerge w:val="restart"/>
                      </w:tcPr>
                      <w:p>
                        <w:pPr>
                          <w:pStyle w:val="TableParagraph"/>
                          <w:spacing w:line="276" w:lineRule="auto" w:before="64"/>
                          <w:ind w:left="314" w:right="286" w:firstLine="26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Input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Evaluation</w:t>
                        </w:r>
                      </w:p>
                    </w:tc>
                  </w:tr>
                  <w:tr>
                    <w:trPr>
                      <w:trHeight w:val="437" w:hRule="atLeast"/>
                    </w:trPr>
                    <w:tc>
                      <w:tcPr>
                        <w:tcW w:w="167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469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67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  <w:ind w:left="0"/>
                    <w:jc w:val="left"/>
                  </w:pPr>
                </w:p>
              </w:txbxContent>
            </v:textbox>
            <w10:wrap type="topAndBottom"/>
          </v:shape>
        </w:pict>
      </w:r>
      <w:r>
        <w:rPr/>
        <w:pict>
          <v:shape style="position:absolute;margin-left:284.375pt;margin-top:13.348926pt;width:217.9pt;height:45.15pt;mso-position-horizontal-relative:page;mso-position-vertical-relative:paragraph;z-index:-15728640;mso-wrap-distance-left:0;mso-wrap-distance-right:0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516"/>
                    <w:gridCol w:w="1675"/>
                    <w:gridCol w:w="469"/>
                    <w:gridCol w:w="1675"/>
                  </w:tblGrid>
                  <w:tr>
                    <w:trPr>
                      <w:trHeight w:val="429" w:hRule="atLeast"/>
                    </w:trPr>
                    <w:tc>
                      <w:tcPr>
                        <w:tcW w:w="516" w:type="dxa"/>
                        <w:tcBorders>
                          <w:top w:val="nil"/>
                          <w:left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675" w:type="dxa"/>
                        <w:vMerge w:val="restart"/>
                      </w:tcPr>
                      <w:p>
                        <w:pPr>
                          <w:pStyle w:val="TableParagraph"/>
                          <w:spacing w:line="276" w:lineRule="auto" w:before="64"/>
                          <w:ind w:left="319" w:right="281" w:firstLine="15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Process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Evaluation</w:t>
                        </w:r>
                      </w:p>
                    </w:tc>
                    <w:tc>
                      <w:tcPr>
                        <w:tcW w:w="469" w:type="dxa"/>
                        <w:tcBorders>
                          <w:top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675" w:type="dxa"/>
                        <w:vMerge w:val="restart"/>
                      </w:tcPr>
                      <w:p>
                        <w:pPr>
                          <w:pStyle w:val="TableParagraph"/>
                          <w:spacing w:line="276" w:lineRule="auto" w:before="64"/>
                          <w:ind w:left="317" w:right="283" w:firstLine="148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Product</w:t>
                        </w:r>
                        <w:r>
                          <w:rPr>
                            <w:spacing w:val="1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Evaluation</w:t>
                        </w:r>
                      </w:p>
                    </w:tc>
                  </w:tr>
                  <w:tr>
                    <w:trPr>
                      <w:trHeight w:val="428" w:hRule="atLeast"/>
                    </w:trPr>
                    <w:tc>
                      <w:tcPr>
                        <w:tcW w:w="516" w:type="dxa"/>
                        <w:tcBorders>
                          <w:left w:val="nil"/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67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  <w:tc>
                      <w:tcPr>
                        <w:tcW w:w="469" w:type="dxa"/>
                        <w:tcBorders>
                          <w:bottom w:val="nil"/>
                        </w:tcBorders>
                      </w:tcPr>
                      <w:p>
                        <w:pPr>
                          <w:pStyle w:val="TableParagraph"/>
                          <w:rPr>
                            <w:sz w:val="22"/>
                          </w:rPr>
                        </w:pPr>
                      </w:p>
                    </w:tc>
                    <w:tc>
                      <w:tcPr>
                        <w:tcW w:w="1675" w:type="dxa"/>
                        <w:vMerge/>
                        <w:tcBorders>
                          <w:top w:val="nil"/>
                        </w:tcBorders>
                      </w:tcPr>
                      <w:p>
                        <w:pPr>
                          <w:rPr>
                            <w:sz w:val="2"/>
                            <w:szCs w:val="2"/>
                          </w:rPr>
                        </w:pPr>
                      </w:p>
                    </w:tc>
                  </w:tr>
                </w:tbl>
                <w:p>
                  <w:pPr>
                    <w:pStyle w:val="BodyText"/>
                    <w:ind w:left="0"/>
                    <w:jc w:val="left"/>
                  </w:pPr>
                </w:p>
              </w:txbxContent>
            </v:textbox>
            <w10:wrap type="topAndBottom"/>
          </v:shape>
        </w:pict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11"/>
        <w:ind w:left="0"/>
        <w:jc w:val="left"/>
      </w:pPr>
    </w:p>
    <w:p>
      <w:pPr>
        <w:spacing w:after="0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271" w:lineRule="auto" w:before="90"/>
        <w:ind w:left="3466" w:right="-13" w:hanging="92"/>
        <w:jc w:val="left"/>
      </w:pPr>
      <w:r>
        <w:rPr/>
        <w:pict>
          <v:shape style="position:absolute;margin-left:90.024002pt;margin-top:28.769754pt;width:80.850pt;height:13.3pt;mso-position-horizontal-relative:page;mso-position-vertical-relative:paragraph;z-index:-22141952" type="#_x0000_t202" filled="false" stroked="false">
            <v:textbox inset="0,0,0,0">
              <w:txbxContent>
                <w:p>
                  <w:pPr>
                    <w:tabs>
                      <w:tab w:pos="720" w:val="left" w:leader="none"/>
                    </w:tabs>
                    <w:spacing w:line="266" w:lineRule="exact" w:before="0"/>
                    <w:ind w:left="0" w:right="0" w:firstLine="0"/>
                    <w:jc w:val="left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2.4</w:t>
                    <w:tab/>
                  </w:r>
                  <w:r>
                    <w:rPr>
                      <w:b/>
                      <w:spacing w:val="-1"/>
                      <w:sz w:val="24"/>
                    </w:rPr>
                    <w:t>Nigeria</w:t>
                  </w:r>
                  <w:r>
                    <w:rPr>
                      <w:b/>
                      <w:spacing w:val="-12"/>
                      <w:sz w:val="24"/>
                    </w:rPr>
                    <w:t> </w:t>
                  </w:r>
                  <w:r>
                    <w:rPr>
                      <w:b/>
                      <w:sz w:val="24"/>
                    </w:rPr>
                    <w:t>f</w:t>
                  </w:r>
                </w:p>
              </w:txbxContent>
            </v:textbox>
            <w10:wrap type="none"/>
          </v:shape>
        </w:pict>
      </w:r>
      <w:r>
        <w:rPr/>
        <w:pict>
          <v:group style="position:absolute;margin-left:89.550003pt;margin-top:-38.986885pt;width:83.75pt;height:84.25pt;mso-position-horizontal-relative:page;mso-position-vertical-relative:paragraph;z-index:15742976" coordorigin="1791,-780" coordsize="1675,1685">
            <v:rect style="position:absolute;left:1791;top:16;width:1675;height:888" filled="true" fillcolor="#ffffff" stroked="false">
              <v:fill type="solid"/>
            </v:rect>
            <v:shape style="position:absolute;left:2599;top:-780;width:120;height:797" coordorigin="2600,-780" coordsize="120,797" path="m2650,-103l2600,-102,2662,16,2705,-73,2655,-73,2650,-78,2650,-84,2650,-103xm2670,-104l2650,-103,2650,-84,2650,-78,2655,-73,2660,-74,2666,-74,2670,-78,2670,-84,2670,-104xm2720,-105l2670,-104,2670,-84,2670,-78,2666,-74,2660,-74,2655,-73,2705,-73,2720,-105xm2651,-780l2640,-779,2636,-775,2636,-769,2650,-103,2670,-104,2656,-769,2656,-775,2651,-780xe" filled="true" fillcolor="#000000" stroked="false">
              <v:path arrowok="t"/>
              <v:fill type="solid"/>
            </v:shape>
            <v:shape style="position:absolute;left:1791;top:-780;width:1675;height:1685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26"/>
                      </w:rPr>
                    </w:pPr>
                  </w:p>
                  <w:p>
                    <w:pPr>
                      <w:spacing w:line="240" w:lineRule="auto" w:before="7"/>
                      <w:rPr>
                        <w:sz w:val="23"/>
                      </w:rPr>
                    </w:pPr>
                  </w:p>
                  <w:p>
                    <w:pPr>
                      <w:spacing w:line="271" w:lineRule="auto" w:before="0"/>
                      <w:ind w:left="394" w:right="376" w:firstLine="19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Planning</w:t>
                    </w:r>
                    <w:r>
                      <w:rPr>
                        <w:spacing w:val="-57"/>
                        <w:sz w:val="24"/>
                      </w:rPr>
                      <w:t> </w:t>
                    </w:r>
                    <w:r>
                      <w:rPr>
                        <w:spacing w:val="-1"/>
                        <w:sz w:val="24"/>
                      </w:rPr>
                      <w:t>decisions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236.279999pt;margin-top:-38.986885pt;width:6pt;height:39.85pt;mso-position-horizontal-relative:page;mso-position-vertical-relative:paragraph;z-index:15743488" coordorigin="4726,-780" coordsize="120,797" path="m4776,-103l4726,-102,4788,16,4831,-73,4781,-73,4776,-78,4776,-84,4776,-103xm4796,-104l4776,-103,4776,-84,4776,-78,4781,-73,4786,-74,4792,-74,4796,-78,4796,-84,4796,-104xm4846,-105l4796,-104,4796,-84,4796,-78,4792,-74,4786,-74,4781,-73,4831,-73,4846,-105xm4777,-780l4766,-779,4762,-775,4762,-769,4776,-103,4796,-104,4782,-769,4782,-775,4777,-780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348.480011pt;margin-top:-38.986885pt;width:6pt;height:39.85pt;mso-position-horizontal-relative:page;mso-position-vertical-relative:paragraph;z-index:15744000" coordorigin="6970,-780" coordsize="120,797" path="m7020,-103l6970,-102,7032,16,7075,-73,7025,-73,7020,-78,7020,-84,7020,-103xm7040,-104l7020,-103,7020,-84,7020,-78,7025,-73,7030,-74,7036,-74,7040,-78,7040,-84,7040,-104xm7090,-105l7040,-104,7040,-84,7040,-78,7036,-74,7030,-74,7025,-73,7075,-73,7090,-105xm7021,-780l7010,-779,7006,-775,7006,-769,7020,-103,7040,-104,7026,-769,7026,-775,7021,-780xe" filled="true" fillcolor="#000000" stroked="false">
            <v:path arrowok="t"/>
            <v:fill type="solid"/>
            <w10:wrap type="none"/>
          </v:shape>
        </w:pict>
      </w:r>
      <w:r>
        <w:rPr/>
        <w:pict>
          <v:shape style="position:absolute;margin-left:454.779999pt;margin-top:-38.986885pt;width:6pt;height:39.85pt;mso-position-horizontal-relative:page;mso-position-vertical-relative:paragraph;z-index:15744512" coordorigin="9096,-780" coordsize="120,797" path="m9146,-103l9096,-102,9158,16,9201,-73,9151,-73,9146,-78,9146,-84,9146,-103xm9166,-104l9146,-103,9146,-84,9146,-78,9151,-73,9156,-74,9162,-74,9166,-78,9166,-84,9166,-104xm9216,-105l9166,-104,9166,-84,9166,-78,9162,-74,9156,-74,9151,-73,9201,-73,9216,-105xm9147,-780l9136,-779,9132,-775,9132,-769,9146,-103,9166,-104,9152,-769,9152,-775,9147,-780xe" filled="true" fillcolor="#000000" stroked="false">
            <v:path arrowok="t"/>
            <v:fill type="solid"/>
            <w10:wrap type="none"/>
          </v:shape>
        </w:pict>
      </w:r>
      <w:r>
        <w:rPr>
          <w:spacing w:val="-1"/>
        </w:rPr>
        <w:t>Structuring</w:t>
      </w:r>
      <w:r>
        <w:rPr>
          <w:spacing w:val="-57"/>
        </w:rPr>
        <w:t> </w:t>
      </w:r>
      <w:r>
        <w:rPr/>
        <w:t>decisions</w:t>
      </w:r>
    </w:p>
    <w:p>
      <w:pPr>
        <w:pStyle w:val="BodyText"/>
        <w:spacing w:line="271" w:lineRule="auto" w:before="90"/>
        <w:ind w:left="1258" w:right="-16" w:hanging="226"/>
        <w:jc w:val="left"/>
      </w:pPr>
      <w:r>
        <w:rPr/>
        <w:br w:type="column"/>
      </w:r>
      <w:r>
        <w:rPr>
          <w:spacing w:val="-1"/>
        </w:rPr>
        <w:t>Implementing</w:t>
      </w:r>
      <w:r>
        <w:rPr>
          <w:spacing w:val="-57"/>
        </w:rPr>
        <w:t> </w:t>
      </w:r>
      <w:r>
        <w:rPr/>
        <w:t>decisions</w:t>
      </w:r>
    </w:p>
    <w:p>
      <w:pPr>
        <w:pStyle w:val="BodyText"/>
        <w:spacing w:line="271" w:lineRule="auto" w:before="90"/>
        <w:ind w:left="989" w:right="2006" w:hanging="39"/>
        <w:jc w:val="left"/>
      </w:pPr>
      <w:r>
        <w:rPr/>
        <w:br w:type="column"/>
      </w:r>
      <w:r>
        <w:rPr>
          <w:spacing w:val="-1"/>
        </w:rPr>
        <w:t>Recycling</w:t>
      </w:r>
      <w:r>
        <w:rPr>
          <w:spacing w:val="-57"/>
        </w:rPr>
        <w:t> </w:t>
      </w:r>
      <w:r>
        <w:rPr/>
        <w:t>decisions</w:t>
      </w:r>
    </w:p>
    <w:p>
      <w:pPr>
        <w:spacing w:after="0" w:line="271" w:lineRule="auto"/>
        <w:jc w:val="left"/>
        <w:sectPr>
          <w:type w:val="continuous"/>
          <w:pgSz w:w="12240" w:h="15840"/>
          <w:pgMar w:top="1500" w:bottom="1120" w:left="860" w:right="540"/>
          <w:cols w:num="3" w:equalWidth="0">
            <w:col w:w="4450" w:space="40"/>
            <w:col w:w="2371" w:space="39"/>
            <w:col w:w="3940"/>
          </w:cols>
        </w:sect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2"/>
        <w:ind w:left="0"/>
        <w:jc w:val="left"/>
        <w:rPr>
          <w:sz w:val="26"/>
        </w:rPr>
      </w:pPr>
    </w:p>
    <w:p>
      <w:pPr>
        <w:pStyle w:val="Heading1"/>
        <w:numPr>
          <w:ilvl w:val="1"/>
          <w:numId w:val="17"/>
        </w:numPr>
        <w:tabs>
          <w:tab w:pos="1660" w:val="left" w:leader="none"/>
          <w:tab w:pos="1661" w:val="left" w:leader="none"/>
        </w:tabs>
        <w:spacing w:line="240" w:lineRule="auto" w:before="90" w:after="0"/>
        <w:ind w:left="1661" w:right="0" w:hanging="721"/>
        <w:jc w:val="left"/>
      </w:pPr>
      <w:bookmarkStart w:name="_TOC_250026" w:id="12"/>
      <w:r>
        <w:rPr/>
        <w:t>Nigeria</w:t>
      </w:r>
      <w:r>
        <w:rPr>
          <w:spacing w:val="-1"/>
        </w:rPr>
        <w:t> </w:t>
      </w:r>
      <w:r>
        <w:rPr/>
        <w:t>Certificate</w:t>
      </w:r>
      <w:r>
        <w:rPr>
          <w:spacing w:val="-2"/>
        </w:rPr>
        <w:t> </w:t>
      </w:r>
      <w:r>
        <w:rPr/>
        <w:t>in Education</w:t>
      </w:r>
      <w:r>
        <w:rPr>
          <w:spacing w:val="-4"/>
        </w:rPr>
        <w:t> </w:t>
      </w:r>
      <w:r>
        <w:rPr/>
        <w:t>Minimum</w:t>
      </w:r>
      <w:r>
        <w:rPr>
          <w:spacing w:val="-4"/>
        </w:rPr>
        <w:t> </w:t>
      </w:r>
      <w:r>
        <w:rPr/>
        <w:t>Standards</w:t>
      </w:r>
      <w:r>
        <w:rPr>
          <w:spacing w:val="-2"/>
        </w:rPr>
        <w:t> </w:t>
      </w:r>
      <w:r>
        <w:rPr/>
        <w:t>for</w:t>
      </w:r>
      <w:r>
        <w:rPr>
          <w:spacing w:val="1"/>
        </w:rPr>
        <w:t> </w:t>
      </w:r>
      <w:r>
        <w:rPr/>
        <w:t>Language</w:t>
      </w:r>
      <w:r>
        <w:rPr>
          <w:spacing w:val="-2"/>
        </w:rPr>
        <w:t> </w:t>
      </w:r>
      <w:bookmarkEnd w:id="12"/>
      <w:r>
        <w:rPr/>
        <w:t>(Hausa)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77" w:lineRule="auto" w:before="174"/>
        <w:ind w:right="902"/>
      </w:pPr>
      <w:r>
        <w:rPr>
          <w:sz w:val="22"/>
        </w:rPr>
        <w:t>This </w:t>
      </w:r>
      <w:r>
        <w:rPr/>
        <w:t>document provides blueprints in all courses leading to the award of NCE in Colleges 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document</w:t>
      </w:r>
      <w:r>
        <w:rPr>
          <w:spacing w:val="1"/>
        </w:rPr>
        <w:t> </w:t>
      </w:r>
      <w:r>
        <w:rPr/>
        <w:t>provides</w:t>
      </w:r>
      <w:r>
        <w:rPr>
          <w:spacing w:val="61"/>
        </w:rPr>
        <w:t> </w:t>
      </w:r>
      <w:r>
        <w:rPr/>
        <w:t>detailed</w:t>
      </w:r>
      <w:r>
        <w:rPr>
          <w:spacing w:val="1"/>
        </w:rPr>
        <w:t> </w:t>
      </w:r>
      <w:r>
        <w:rPr/>
        <w:t>information</w:t>
      </w:r>
      <w:r>
        <w:rPr>
          <w:spacing w:val="-4"/>
        </w:rPr>
        <w:t> </w:t>
      </w:r>
      <w:r>
        <w:rPr/>
        <w:t>of</w:t>
      </w:r>
      <w:r>
        <w:rPr>
          <w:spacing w:val="-1"/>
        </w:rPr>
        <w:t> </w:t>
      </w:r>
      <w:r>
        <w:rPr/>
        <w:t>various courses.</w:t>
      </w:r>
    </w:p>
    <w:p>
      <w:pPr>
        <w:spacing w:after="0" w:line="477" w:lineRule="auto"/>
        <w:sectPr>
          <w:type w:val="continuous"/>
          <w:pgSz w:w="12240" w:h="15840"/>
          <w:pgMar w:top="1500" w:bottom="1120" w:left="860" w:right="540"/>
        </w:sectPr>
      </w:pPr>
    </w:p>
    <w:p>
      <w:pPr>
        <w:pStyle w:val="Heading1"/>
        <w:spacing w:before="72"/>
        <w:jc w:val="left"/>
      </w:pPr>
      <w:r>
        <w:rPr/>
        <w:t>Hausa</w:t>
      </w:r>
      <w:r>
        <w:rPr>
          <w:spacing w:val="-1"/>
        </w:rPr>
        <w:t> </w:t>
      </w:r>
      <w:r>
        <w:rPr/>
        <w:t>Language</w:t>
      </w:r>
      <w:r>
        <w:rPr>
          <w:spacing w:val="-2"/>
        </w:rPr>
        <w:t> </w:t>
      </w:r>
      <w:r>
        <w:rPr/>
        <w:t>Curriculum</w:t>
      </w:r>
    </w:p>
    <w:p>
      <w:pPr>
        <w:pStyle w:val="BodyText"/>
        <w:spacing w:before="10"/>
        <w:ind w:left="0"/>
        <w:jc w:val="left"/>
        <w:rPr>
          <w:b/>
          <w:sz w:val="29"/>
        </w:rPr>
      </w:pPr>
    </w:p>
    <w:p>
      <w:pPr>
        <w:spacing w:before="0"/>
        <w:ind w:left="940" w:right="0" w:firstLine="0"/>
        <w:jc w:val="left"/>
        <w:rPr>
          <w:b/>
          <w:sz w:val="24"/>
        </w:rPr>
      </w:pPr>
      <w:r>
        <w:rPr>
          <w:b/>
          <w:sz w:val="24"/>
        </w:rPr>
        <w:t>Philosophy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897"/>
      </w:pPr>
      <w:r>
        <w:rPr/>
        <w:t>Human activity can be described as educational, for human beings are distinguished by their</w:t>
      </w:r>
      <w:r>
        <w:rPr>
          <w:spacing w:val="1"/>
        </w:rPr>
        <w:t> </w:t>
      </w:r>
      <w:r>
        <w:rPr/>
        <w:t>capacity to learn, and learning is usually co-operative. "Education" can refer both to formal</w:t>
      </w:r>
      <w:r>
        <w:rPr>
          <w:spacing w:val="1"/>
        </w:rPr>
        <w:t> </w:t>
      </w:r>
      <w:r>
        <w:rPr/>
        <w:t>activity within controlled and planned educational institutions, and to the more informal</w:t>
      </w:r>
      <w:r>
        <w:rPr>
          <w:spacing w:val="1"/>
        </w:rPr>
        <w:t> </w:t>
      </w:r>
      <w:r>
        <w:rPr/>
        <w:t>upbringing</w:t>
      </w:r>
      <w:r>
        <w:rPr>
          <w:spacing w:val="1"/>
        </w:rPr>
        <w:t> </w:t>
      </w:r>
      <w:r>
        <w:rPr/>
        <w:t>of</w:t>
      </w:r>
      <w:r>
        <w:rPr>
          <w:spacing w:val="-7"/>
        </w:rPr>
        <w:t> </w:t>
      </w:r>
      <w:r>
        <w:rPr/>
        <w:t>children</w:t>
      </w:r>
      <w:r>
        <w:rPr>
          <w:spacing w:val="2"/>
        </w:rPr>
        <w:t> </w:t>
      </w:r>
      <w:r>
        <w:rPr/>
        <w:t>in</w:t>
      </w:r>
      <w:r>
        <w:rPr>
          <w:spacing w:val="1"/>
        </w:rPr>
        <w:t> </w:t>
      </w:r>
      <w:r>
        <w:rPr/>
        <w:t>homes through</w:t>
      </w:r>
      <w:r>
        <w:rPr>
          <w:spacing w:val="-4"/>
        </w:rPr>
        <w:t> </w:t>
      </w:r>
      <w:r>
        <w:rPr/>
        <w:t>the</w:t>
      </w:r>
      <w:r>
        <w:rPr>
          <w:spacing w:val="1"/>
        </w:rPr>
        <w:t> </w:t>
      </w:r>
      <w:r>
        <w:rPr/>
        <w:t>mentoring</w:t>
      </w:r>
      <w:r>
        <w:rPr>
          <w:spacing w:val="1"/>
        </w:rPr>
        <w:t> </w:t>
      </w:r>
      <w:r>
        <w:rPr/>
        <w:t>of</w:t>
      </w:r>
      <w:r>
        <w:rPr>
          <w:spacing w:val="-7"/>
        </w:rPr>
        <w:t> </w:t>
      </w:r>
      <w:r>
        <w:rPr/>
        <w:t>parents or</w:t>
      </w:r>
      <w:r>
        <w:rPr>
          <w:spacing w:val="-2"/>
        </w:rPr>
        <w:t> </w:t>
      </w:r>
      <w:r>
        <w:rPr/>
        <w:t>guardians</w:t>
      </w:r>
    </w:p>
    <w:p>
      <w:pPr>
        <w:pStyle w:val="BodyText"/>
        <w:spacing w:line="480" w:lineRule="auto" w:before="1"/>
        <w:ind w:right="895"/>
      </w:pPr>
      <w:r>
        <w:rPr/>
        <w:t>Language is the string that binds society together. It also gives meaning to the communal</w:t>
      </w:r>
      <w:r>
        <w:rPr>
          <w:spacing w:val="1"/>
        </w:rPr>
        <w:t> </w:t>
      </w:r>
      <w:r>
        <w:rPr/>
        <w:t>existence of man. The vibrancy of media, academia and the continuity of culture and of</w:t>
      </w:r>
      <w:r>
        <w:rPr>
          <w:spacing w:val="1"/>
        </w:rPr>
        <w:t> </w:t>
      </w:r>
      <w:r>
        <w:rPr/>
        <w:t>cultural apparatus and the transmission of same is intricately linked to the expertise and</w:t>
      </w:r>
      <w:r>
        <w:rPr>
          <w:spacing w:val="1"/>
        </w:rPr>
        <w:t> </w:t>
      </w:r>
      <w:r>
        <w:rPr/>
        <w:t>credibility</w:t>
      </w:r>
      <w:r>
        <w:rPr>
          <w:spacing w:val="-8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teacher.</w:t>
      </w:r>
    </w:p>
    <w:p>
      <w:pPr>
        <w:pStyle w:val="BodyText"/>
        <w:spacing w:line="480" w:lineRule="auto" w:before="1"/>
        <w:ind w:right="896"/>
      </w:pPr>
      <w:r>
        <w:rPr/>
        <w:t>The mother tongue of the child is closely related to the child‘s growth and development i.e.</w:t>
      </w:r>
      <w:r>
        <w:rPr>
          <w:spacing w:val="1"/>
        </w:rPr>
        <w:t> </w:t>
      </w:r>
      <w:r>
        <w:rPr/>
        <w:t>cultural, psychological, and mental. Teaching and learning in the mother tongue helps in the</w:t>
      </w:r>
      <w:r>
        <w:rPr>
          <w:spacing w:val="1"/>
        </w:rPr>
        <w:t> </w:t>
      </w:r>
      <w:r>
        <w:rPr/>
        <w:t>quicker</w:t>
      </w:r>
      <w:r>
        <w:rPr>
          <w:spacing w:val="1"/>
        </w:rPr>
        <w:t> </w:t>
      </w:r>
      <w:r>
        <w:rPr/>
        <w:t>acquisition,</w:t>
      </w:r>
      <w:r>
        <w:rPr>
          <w:spacing w:val="1"/>
        </w:rPr>
        <w:t> </w:t>
      </w:r>
      <w:r>
        <w:rPr/>
        <w:t>retention,</w:t>
      </w:r>
      <w:r>
        <w:rPr>
          <w:spacing w:val="1"/>
        </w:rPr>
        <w:t> </w:t>
      </w:r>
      <w:r>
        <w:rPr/>
        <w:t>dissemination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subjects.</w:t>
      </w:r>
      <w:r>
        <w:rPr>
          <w:spacing w:val="1"/>
        </w:rPr>
        <w:t> </w:t>
      </w:r>
      <w:r>
        <w:rPr/>
        <w:t>Literature</w:t>
      </w:r>
      <w:r>
        <w:rPr>
          <w:spacing w:val="1"/>
        </w:rPr>
        <w:t> </w:t>
      </w:r>
      <w:r>
        <w:rPr/>
        <w:t>encapsulates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totality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people‘s</w:t>
      </w:r>
      <w:r>
        <w:rPr>
          <w:spacing w:val="1"/>
        </w:rPr>
        <w:t> </w:t>
      </w:r>
      <w:r>
        <w:rPr/>
        <w:t>customs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costumes,</w:t>
      </w:r>
      <w:r>
        <w:rPr>
          <w:spacing w:val="1"/>
        </w:rPr>
        <w:t> </w:t>
      </w:r>
      <w:r>
        <w:rPr/>
        <w:t>manners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mannerism which have crystallized over time and reflects in every facet of their lives which</w:t>
      </w:r>
      <w:r>
        <w:rPr>
          <w:spacing w:val="1"/>
        </w:rPr>
        <w:t> </w:t>
      </w:r>
      <w:r>
        <w:rPr/>
        <w:t>only finds expression in language. Hausa language is both the vehicle of knowledge, world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shortest</w:t>
      </w:r>
      <w:r>
        <w:rPr>
          <w:spacing w:val="1"/>
        </w:rPr>
        <w:t> </w:t>
      </w:r>
      <w:r>
        <w:rPr/>
        <w:t>route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child‘s</w:t>
      </w:r>
      <w:r>
        <w:rPr>
          <w:spacing w:val="1"/>
        </w:rPr>
        <w:t> </w:t>
      </w:r>
      <w:r>
        <w:rPr/>
        <w:t>conception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comprehension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concepts.</w:t>
      </w:r>
      <w:r>
        <w:rPr>
          <w:spacing w:val="1"/>
        </w:rPr>
        <w:t> </w:t>
      </w:r>
      <w:r>
        <w:rPr/>
        <w:t>(NCCEminimum</w:t>
      </w:r>
      <w:r>
        <w:rPr>
          <w:spacing w:val="-8"/>
        </w:rPr>
        <w:t> </w:t>
      </w:r>
      <w:r>
        <w:rPr/>
        <w:t>standard</w:t>
      </w:r>
      <w:r>
        <w:rPr>
          <w:spacing w:val="1"/>
        </w:rPr>
        <w:t> </w:t>
      </w:r>
      <w:r>
        <w:rPr/>
        <w:t>for</w:t>
      </w:r>
      <w:r>
        <w:rPr>
          <w:spacing w:val="3"/>
        </w:rPr>
        <w:t> </w:t>
      </w:r>
      <w:r>
        <w:rPr/>
        <w:t>Hausa Language,</w:t>
      </w:r>
      <w:r>
        <w:rPr>
          <w:spacing w:val="4"/>
        </w:rPr>
        <w:t> </w:t>
      </w:r>
      <w:r>
        <w:rPr/>
        <w:t>2012</w:t>
      </w:r>
      <w:r>
        <w:rPr>
          <w:spacing w:val="1"/>
        </w:rPr>
        <w:t> </w:t>
      </w:r>
      <w:r>
        <w:rPr/>
        <w:t>edition).</w:t>
      </w:r>
    </w:p>
    <w:p>
      <w:pPr>
        <w:pStyle w:val="BodyText"/>
        <w:spacing w:before="4"/>
        <w:ind w:left="0"/>
        <w:jc w:val="left"/>
        <w:rPr>
          <w:sz w:val="21"/>
        </w:rPr>
      </w:pPr>
    </w:p>
    <w:p>
      <w:pPr>
        <w:pStyle w:val="Heading1"/>
        <w:spacing w:before="1"/>
        <w:jc w:val="left"/>
      </w:pPr>
      <w:r>
        <w:rPr/>
        <w:t>Objectives</w:t>
      </w:r>
    </w:p>
    <w:p>
      <w:pPr>
        <w:pStyle w:val="BodyText"/>
        <w:spacing w:before="6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903"/>
      </w:pPr>
      <w:r>
        <w:rPr/>
        <w:t>In addition to the earlier stated general aims and objectives of teaching Languages, teaching</w:t>
      </w:r>
      <w:r>
        <w:rPr>
          <w:spacing w:val="1"/>
        </w:rPr>
        <w:t> </w:t>
      </w:r>
      <w:r>
        <w:rPr/>
        <w:t>Hausa as L1 at the NCE level according to (NCCE minimum standard for Hausa Language,</w:t>
      </w:r>
      <w:r>
        <w:rPr>
          <w:spacing w:val="1"/>
        </w:rPr>
        <w:t> </w:t>
      </w:r>
      <w:r>
        <w:rPr/>
        <w:t>2012</w:t>
      </w:r>
      <w:r>
        <w:rPr>
          <w:spacing w:val="1"/>
        </w:rPr>
        <w:t> </w:t>
      </w:r>
      <w:r>
        <w:rPr/>
        <w:t>edition)</w:t>
      </w:r>
      <w:r>
        <w:rPr>
          <w:spacing w:val="4"/>
        </w:rPr>
        <w:t> </w:t>
      </w:r>
      <w:r>
        <w:rPr/>
        <w:t>aims</w:t>
      </w:r>
      <w:r>
        <w:rPr>
          <w:spacing w:val="4"/>
        </w:rPr>
        <w:t> </w:t>
      </w:r>
      <w:r>
        <w:rPr/>
        <w:t>at</w:t>
      </w:r>
      <w:r>
        <w:rPr>
          <w:spacing w:val="6"/>
        </w:rPr>
        <w:t> </w:t>
      </w:r>
      <w:r>
        <w:rPr/>
        <w:t>achieving</w:t>
      </w:r>
      <w:r>
        <w:rPr>
          <w:spacing w:val="2"/>
        </w:rPr>
        <w:t> </w:t>
      </w:r>
      <w:r>
        <w:rPr/>
        <w:t>the</w:t>
      </w:r>
      <w:r>
        <w:rPr>
          <w:spacing w:val="5"/>
        </w:rPr>
        <w:t> </w:t>
      </w:r>
      <w:r>
        <w:rPr/>
        <w:t>following: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ListParagraph"/>
        <w:numPr>
          <w:ilvl w:val="2"/>
          <w:numId w:val="17"/>
        </w:numPr>
        <w:tabs>
          <w:tab w:pos="1660" w:val="left" w:leader="none"/>
          <w:tab w:pos="1661" w:val="left" w:leader="none"/>
        </w:tabs>
        <w:spacing w:line="480" w:lineRule="auto" w:before="72" w:after="0"/>
        <w:ind w:left="1661" w:right="900" w:hanging="360"/>
        <w:jc w:val="left"/>
        <w:rPr>
          <w:sz w:val="24"/>
        </w:rPr>
      </w:pPr>
      <w:r>
        <w:rPr>
          <w:sz w:val="24"/>
        </w:rPr>
        <w:t>Equip the student</w:t>
      </w:r>
      <w:r>
        <w:rPr>
          <w:spacing w:val="1"/>
          <w:sz w:val="24"/>
        </w:rPr>
        <w:t> </w:t>
      </w:r>
      <w:r>
        <w:rPr>
          <w:sz w:val="24"/>
        </w:rPr>
        <w:t>– teachers with the basic skills</w:t>
      </w:r>
      <w:r>
        <w:rPr>
          <w:spacing w:val="1"/>
          <w:sz w:val="24"/>
        </w:rPr>
        <w:t> </w:t>
      </w:r>
      <w:r>
        <w:rPr>
          <w:sz w:val="24"/>
        </w:rPr>
        <w:t>of listening,</w:t>
      </w:r>
      <w:r>
        <w:rPr>
          <w:spacing w:val="1"/>
          <w:sz w:val="24"/>
        </w:rPr>
        <w:t> </w:t>
      </w:r>
      <w:r>
        <w:rPr>
          <w:sz w:val="24"/>
        </w:rPr>
        <w:t>speaking,</w:t>
      </w:r>
      <w:r>
        <w:rPr>
          <w:spacing w:val="1"/>
          <w:sz w:val="24"/>
        </w:rPr>
        <w:t> </w:t>
      </w:r>
      <w:r>
        <w:rPr>
          <w:sz w:val="24"/>
        </w:rPr>
        <w:t>reading and</w:t>
      </w:r>
      <w:r>
        <w:rPr>
          <w:spacing w:val="-57"/>
          <w:sz w:val="24"/>
        </w:rPr>
        <w:t> </w:t>
      </w:r>
      <w:r>
        <w:rPr>
          <w:sz w:val="24"/>
        </w:rPr>
        <w:t>writing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Hausa</w:t>
      </w:r>
      <w:r>
        <w:rPr>
          <w:spacing w:val="1"/>
          <w:sz w:val="24"/>
        </w:rPr>
        <w:t> </w:t>
      </w:r>
      <w:r>
        <w:rPr>
          <w:sz w:val="24"/>
        </w:rPr>
        <w:t>Language.</w:t>
      </w:r>
    </w:p>
    <w:p>
      <w:pPr>
        <w:pStyle w:val="ListParagraph"/>
        <w:numPr>
          <w:ilvl w:val="2"/>
          <w:numId w:val="17"/>
        </w:numPr>
        <w:tabs>
          <w:tab w:pos="1661" w:val="left" w:leader="none"/>
        </w:tabs>
        <w:spacing w:line="480" w:lineRule="auto" w:before="1" w:after="0"/>
        <w:ind w:left="1661" w:right="909" w:hanging="360"/>
        <w:jc w:val="left"/>
        <w:rPr>
          <w:sz w:val="24"/>
        </w:rPr>
      </w:pPr>
      <w:r>
        <w:rPr>
          <w:sz w:val="24"/>
        </w:rPr>
        <w:t>Prepare</w:t>
      </w:r>
      <w:r>
        <w:rPr>
          <w:spacing w:val="43"/>
          <w:sz w:val="24"/>
        </w:rPr>
        <w:t> </w:t>
      </w:r>
      <w:r>
        <w:rPr>
          <w:sz w:val="24"/>
        </w:rPr>
        <w:t>them</w:t>
      </w:r>
      <w:r>
        <w:rPr>
          <w:spacing w:val="40"/>
          <w:sz w:val="24"/>
        </w:rPr>
        <w:t> </w:t>
      </w:r>
      <w:r>
        <w:rPr>
          <w:sz w:val="24"/>
        </w:rPr>
        <w:t>adequately</w:t>
      </w:r>
      <w:r>
        <w:rPr>
          <w:spacing w:val="49"/>
          <w:sz w:val="24"/>
        </w:rPr>
        <w:t> </w:t>
      </w:r>
      <w:r>
        <w:rPr>
          <w:sz w:val="24"/>
        </w:rPr>
        <w:t>for</w:t>
      </w:r>
      <w:r>
        <w:rPr>
          <w:spacing w:val="45"/>
          <w:sz w:val="24"/>
        </w:rPr>
        <w:t> </w:t>
      </w:r>
      <w:r>
        <w:rPr>
          <w:sz w:val="24"/>
        </w:rPr>
        <w:t>the</w:t>
      </w:r>
      <w:r>
        <w:rPr>
          <w:spacing w:val="48"/>
          <w:sz w:val="24"/>
        </w:rPr>
        <w:t> </w:t>
      </w:r>
      <w:r>
        <w:rPr>
          <w:sz w:val="24"/>
        </w:rPr>
        <w:t>task</w:t>
      </w:r>
      <w:r>
        <w:rPr>
          <w:spacing w:val="44"/>
          <w:sz w:val="24"/>
        </w:rPr>
        <w:t> </w:t>
      </w:r>
      <w:r>
        <w:rPr>
          <w:sz w:val="24"/>
        </w:rPr>
        <w:t>of</w:t>
      </w:r>
      <w:r>
        <w:rPr>
          <w:spacing w:val="41"/>
          <w:sz w:val="24"/>
        </w:rPr>
        <w:t> </w:t>
      </w:r>
      <w:r>
        <w:rPr>
          <w:sz w:val="24"/>
        </w:rPr>
        <w:t>teaching</w:t>
      </w:r>
      <w:r>
        <w:rPr>
          <w:spacing w:val="44"/>
          <w:sz w:val="24"/>
        </w:rPr>
        <w:t> </w:t>
      </w:r>
      <w:r>
        <w:rPr>
          <w:sz w:val="24"/>
        </w:rPr>
        <w:t>the</w:t>
      </w:r>
      <w:r>
        <w:rPr>
          <w:spacing w:val="48"/>
          <w:sz w:val="24"/>
        </w:rPr>
        <w:t> </w:t>
      </w:r>
      <w:r>
        <w:rPr>
          <w:sz w:val="24"/>
        </w:rPr>
        <w:t>Hausa</w:t>
      </w:r>
      <w:r>
        <w:rPr>
          <w:spacing w:val="53"/>
          <w:sz w:val="24"/>
        </w:rPr>
        <w:t> </w:t>
      </w:r>
      <w:r>
        <w:rPr>
          <w:sz w:val="24"/>
        </w:rPr>
        <w:t>language</w:t>
      </w:r>
      <w:r>
        <w:rPr>
          <w:spacing w:val="47"/>
          <w:sz w:val="24"/>
        </w:rPr>
        <w:t> </w:t>
      </w:r>
      <w:r>
        <w:rPr>
          <w:sz w:val="24"/>
        </w:rPr>
        <w:t>at</w:t>
      </w:r>
      <w:r>
        <w:rPr>
          <w:spacing w:val="54"/>
          <w:sz w:val="24"/>
        </w:rPr>
        <w:t> </w:t>
      </w:r>
      <w:r>
        <w:rPr>
          <w:sz w:val="24"/>
        </w:rPr>
        <w:t>both</w:t>
      </w:r>
      <w:r>
        <w:rPr>
          <w:spacing w:val="39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Primary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4"/>
          <w:sz w:val="24"/>
        </w:rPr>
        <w:t> </w:t>
      </w:r>
      <w:r>
        <w:rPr>
          <w:sz w:val="24"/>
        </w:rPr>
        <w:t>Junior</w:t>
      </w:r>
      <w:r>
        <w:rPr>
          <w:spacing w:val="3"/>
          <w:sz w:val="24"/>
        </w:rPr>
        <w:t> </w:t>
      </w:r>
      <w:r>
        <w:rPr>
          <w:sz w:val="24"/>
        </w:rPr>
        <w:t>Secondary</w:t>
      </w:r>
      <w:r>
        <w:rPr>
          <w:spacing w:val="-9"/>
          <w:sz w:val="24"/>
        </w:rPr>
        <w:t> </w:t>
      </w:r>
      <w:r>
        <w:rPr>
          <w:sz w:val="24"/>
        </w:rPr>
        <w:t>School</w:t>
      </w:r>
      <w:r>
        <w:rPr>
          <w:spacing w:val="-3"/>
          <w:sz w:val="24"/>
        </w:rPr>
        <w:t> </w:t>
      </w:r>
      <w:r>
        <w:rPr>
          <w:sz w:val="24"/>
        </w:rPr>
        <w:t>level.</w:t>
      </w:r>
    </w:p>
    <w:p>
      <w:pPr>
        <w:pStyle w:val="ListParagraph"/>
        <w:numPr>
          <w:ilvl w:val="2"/>
          <w:numId w:val="17"/>
        </w:numPr>
        <w:tabs>
          <w:tab w:pos="1661" w:val="left" w:leader="none"/>
        </w:tabs>
        <w:spacing w:line="480" w:lineRule="auto" w:before="0" w:after="0"/>
        <w:ind w:left="1661" w:right="898" w:hanging="360"/>
        <w:jc w:val="left"/>
        <w:rPr>
          <w:sz w:val="24"/>
        </w:rPr>
      </w:pPr>
      <w:r>
        <w:rPr>
          <w:sz w:val="24"/>
        </w:rPr>
        <w:t>Expose</w:t>
      </w:r>
      <w:r>
        <w:rPr>
          <w:spacing w:val="48"/>
          <w:sz w:val="24"/>
        </w:rPr>
        <w:t> </w:t>
      </w:r>
      <w:r>
        <w:rPr>
          <w:sz w:val="24"/>
        </w:rPr>
        <w:t>the</w:t>
      </w:r>
      <w:r>
        <w:rPr>
          <w:spacing w:val="48"/>
          <w:sz w:val="24"/>
        </w:rPr>
        <w:t> </w:t>
      </w:r>
      <w:r>
        <w:rPr>
          <w:sz w:val="24"/>
        </w:rPr>
        <w:t>student</w:t>
      </w:r>
      <w:r>
        <w:rPr>
          <w:spacing w:val="58"/>
          <w:sz w:val="24"/>
        </w:rPr>
        <w:t> </w:t>
      </w:r>
      <w:r>
        <w:rPr>
          <w:sz w:val="24"/>
        </w:rPr>
        <w:t>–</w:t>
      </w:r>
      <w:r>
        <w:rPr>
          <w:spacing w:val="44"/>
          <w:sz w:val="24"/>
        </w:rPr>
        <w:t> </w:t>
      </w:r>
      <w:r>
        <w:rPr>
          <w:sz w:val="24"/>
        </w:rPr>
        <w:t>teachers</w:t>
      </w:r>
      <w:r>
        <w:rPr>
          <w:spacing w:val="47"/>
          <w:sz w:val="24"/>
        </w:rPr>
        <w:t> </w:t>
      </w:r>
      <w:r>
        <w:rPr>
          <w:sz w:val="24"/>
        </w:rPr>
        <w:t>to</w:t>
      </w:r>
      <w:r>
        <w:rPr>
          <w:spacing w:val="49"/>
          <w:sz w:val="24"/>
        </w:rPr>
        <w:t> </w:t>
      </w:r>
      <w:r>
        <w:rPr>
          <w:sz w:val="24"/>
        </w:rPr>
        <w:t>the</w:t>
      </w:r>
      <w:r>
        <w:rPr>
          <w:spacing w:val="48"/>
          <w:sz w:val="24"/>
        </w:rPr>
        <w:t> </w:t>
      </w:r>
      <w:r>
        <w:rPr>
          <w:sz w:val="24"/>
        </w:rPr>
        <w:t>rich</w:t>
      </w:r>
      <w:r>
        <w:rPr>
          <w:spacing w:val="50"/>
          <w:sz w:val="24"/>
        </w:rPr>
        <w:t> </w:t>
      </w:r>
      <w:r>
        <w:rPr>
          <w:sz w:val="24"/>
        </w:rPr>
        <w:t>socio-cultural</w:t>
      </w:r>
      <w:r>
        <w:rPr>
          <w:spacing w:val="40"/>
          <w:sz w:val="24"/>
        </w:rPr>
        <w:t> </w:t>
      </w:r>
      <w:r>
        <w:rPr>
          <w:sz w:val="24"/>
        </w:rPr>
        <w:t>and</w:t>
      </w:r>
      <w:r>
        <w:rPr>
          <w:spacing w:val="49"/>
          <w:sz w:val="24"/>
        </w:rPr>
        <w:t> </w:t>
      </w:r>
      <w:r>
        <w:rPr>
          <w:sz w:val="24"/>
        </w:rPr>
        <w:t>political</w:t>
      </w:r>
      <w:r>
        <w:rPr>
          <w:spacing w:val="50"/>
          <w:sz w:val="24"/>
        </w:rPr>
        <w:t> </w:t>
      </w:r>
      <w:r>
        <w:rPr>
          <w:sz w:val="24"/>
        </w:rPr>
        <w:t>lives</w:t>
      </w:r>
      <w:r>
        <w:rPr>
          <w:spacing w:val="47"/>
          <w:sz w:val="24"/>
        </w:rPr>
        <w:t> </w:t>
      </w:r>
      <w:r>
        <w:rPr>
          <w:sz w:val="24"/>
        </w:rPr>
        <w:t>of</w:t>
      </w:r>
      <w:r>
        <w:rPr>
          <w:spacing w:val="45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speakers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the</w:t>
      </w:r>
      <w:r>
        <w:rPr>
          <w:spacing w:val="6"/>
          <w:sz w:val="24"/>
        </w:rPr>
        <w:t> </w:t>
      </w:r>
      <w:r>
        <w:rPr>
          <w:sz w:val="24"/>
        </w:rPr>
        <w:t>language.</w:t>
      </w:r>
    </w:p>
    <w:p>
      <w:pPr>
        <w:pStyle w:val="ListParagraph"/>
        <w:numPr>
          <w:ilvl w:val="2"/>
          <w:numId w:val="17"/>
        </w:numPr>
        <w:tabs>
          <w:tab w:pos="1661" w:val="left" w:leader="none"/>
        </w:tabs>
        <w:spacing w:line="240" w:lineRule="auto" w:before="0" w:after="0"/>
        <w:ind w:left="1661" w:right="0" w:hanging="360"/>
        <w:jc w:val="left"/>
        <w:rPr>
          <w:sz w:val="24"/>
        </w:rPr>
      </w:pPr>
      <w:r>
        <w:rPr>
          <w:sz w:val="24"/>
        </w:rPr>
        <w:t>Help</w:t>
      </w:r>
      <w:r>
        <w:rPr>
          <w:spacing w:val="-1"/>
          <w:sz w:val="24"/>
        </w:rPr>
        <w:t> </w:t>
      </w:r>
      <w:r>
        <w:rPr>
          <w:sz w:val="24"/>
        </w:rPr>
        <w:t>stimulate</w:t>
      </w:r>
      <w:r>
        <w:rPr>
          <w:spacing w:val="-6"/>
          <w:sz w:val="24"/>
        </w:rPr>
        <w:t> </w:t>
      </w:r>
      <w:r>
        <w:rPr>
          <w:sz w:val="24"/>
        </w:rPr>
        <w:t>their creativity</w:t>
      </w:r>
      <w:r>
        <w:rPr>
          <w:spacing w:val="-5"/>
          <w:sz w:val="24"/>
        </w:rPr>
        <w:t> </w:t>
      </w:r>
      <w:r>
        <w:rPr>
          <w:sz w:val="24"/>
        </w:rPr>
        <w:t>in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Hausa</w:t>
      </w:r>
      <w:r>
        <w:rPr>
          <w:spacing w:val="-1"/>
          <w:sz w:val="24"/>
        </w:rPr>
        <w:t> </w:t>
      </w:r>
      <w:r>
        <w:rPr>
          <w:sz w:val="24"/>
        </w:rPr>
        <w:t>Language.</w:t>
      </w:r>
    </w:p>
    <w:p>
      <w:pPr>
        <w:pStyle w:val="BodyText"/>
        <w:ind w:left="0"/>
        <w:jc w:val="left"/>
      </w:pPr>
    </w:p>
    <w:p>
      <w:pPr>
        <w:pStyle w:val="ListParagraph"/>
        <w:numPr>
          <w:ilvl w:val="2"/>
          <w:numId w:val="17"/>
        </w:numPr>
        <w:tabs>
          <w:tab w:pos="1661" w:val="left" w:leader="none"/>
        </w:tabs>
        <w:spacing w:line="240" w:lineRule="auto" w:before="0" w:after="0"/>
        <w:ind w:left="1661" w:right="0" w:hanging="360"/>
        <w:jc w:val="left"/>
        <w:rPr>
          <w:sz w:val="24"/>
        </w:rPr>
      </w:pPr>
      <w:r>
        <w:rPr>
          <w:sz w:val="24"/>
        </w:rPr>
        <w:t>Prepare</w:t>
      </w:r>
      <w:r>
        <w:rPr>
          <w:spacing w:val="-7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students</w:t>
      </w:r>
      <w:r>
        <w:rPr>
          <w:spacing w:val="-2"/>
          <w:sz w:val="24"/>
        </w:rPr>
        <w:t> </w:t>
      </w:r>
      <w:r>
        <w:rPr>
          <w:sz w:val="24"/>
        </w:rPr>
        <w:t>for further</w:t>
      </w:r>
      <w:r>
        <w:rPr>
          <w:spacing w:val="1"/>
          <w:sz w:val="24"/>
        </w:rPr>
        <w:t> </w:t>
      </w:r>
      <w:r>
        <w:rPr>
          <w:sz w:val="24"/>
        </w:rPr>
        <w:t>studies</w:t>
      </w:r>
      <w:r>
        <w:rPr>
          <w:spacing w:val="2"/>
          <w:sz w:val="24"/>
        </w:rPr>
        <w:t> </w:t>
      </w:r>
      <w:r>
        <w:rPr>
          <w:sz w:val="24"/>
        </w:rPr>
        <w:t>in</w:t>
      </w:r>
      <w:r>
        <w:rPr>
          <w:spacing w:val="-5"/>
          <w:sz w:val="24"/>
        </w:rPr>
        <w:t> </w:t>
      </w:r>
      <w:r>
        <w:rPr>
          <w:sz w:val="24"/>
        </w:rPr>
        <w:t>Hausa</w:t>
      </w:r>
      <w:r>
        <w:rPr>
          <w:spacing w:val="-2"/>
          <w:sz w:val="24"/>
        </w:rPr>
        <w:t> </w:t>
      </w:r>
      <w:r>
        <w:rPr>
          <w:sz w:val="24"/>
        </w:rPr>
        <w:t>Language.</w:t>
      </w:r>
    </w:p>
    <w:p>
      <w:pPr>
        <w:pStyle w:val="BodyText"/>
        <w:spacing w:before="6"/>
        <w:ind w:left="0"/>
        <w:jc w:val="left"/>
      </w:pPr>
    </w:p>
    <w:p>
      <w:pPr>
        <w:pStyle w:val="Heading1"/>
        <w:spacing w:before="0"/>
      </w:pPr>
      <w:r>
        <w:rPr/>
        <w:t>Admission</w:t>
      </w:r>
      <w:r>
        <w:rPr>
          <w:spacing w:val="-2"/>
        </w:rPr>
        <w:t> </w:t>
      </w:r>
      <w:r>
        <w:rPr/>
        <w:t>Requirements</w:t>
      </w:r>
    </w:p>
    <w:p>
      <w:pPr>
        <w:pStyle w:val="BodyText"/>
        <w:ind w:left="0"/>
        <w:jc w:val="left"/>
        <w:rPr>
          <w:b/>
        </w:rPr>
      </w:pPr>
    </w:p>
    <w:p>
      <w:pPr>
        <w:pStyle w:val="ListParagraph"/>
        <w:numPr>
          <w:ilvl w:val="0"/>
          <w:numId w:val="19"/>
        </w:numPr>
        <w:tabs>
          <w:tab w:pos="1132" w:val="left" w:leader="none"/>
        </w:tabs>
        <w:spacing w:line="240" w:lineRule="auto" w:before="0" w:after="0"/>
        <w:ind w:left="1132" w:right="0" w:hanging="192"/>
        <w:jc w:val="both"/>
        <w:rPr>
          <w:b/>
          <w:sz w:val="24"/>
        </w:rPr>
      </w:pPr>
      <w:r>
        <w:rPr>
          <w:b/>
          <w:sz w:val="24"/>
        </w:rPr>
        <w:t>General</w:t>
      </w:r>
    </w:p>
    <w:p>
      <w:pPr>
        <w:pStyle w:val="BodyText"/>
        <w:spacing w:before="6"/>
        <w:ind w:left="0"/>
        <w:jc w:val="left"/>
        <w:rPr>
          <w:b/>
          <w:sz w:val="23"/>
        </w:rPr>
      </w:pPr>
    </w:p>
    <w:p>
      <w:pPr>
        <w:pStyle w:val="BodyText"/>
        <w:spacing w:line="480" w:lineRule="auto" w:before="1"/>
        <w:ind w:right="902"/>
      </w:pPr>
      <w:r>
        <w:rPr/>
        <w:t>According to the NCCE minimum standard for Hausa Language, 2012 edition, the general</w:t>
      </w:r>
      <w:r>
        <w:rPr>
          <w:spacing w:val="1"/>
        </w:rPr>
        <w:t> </w:t>
      </w:r>
      <w:r>
        <w:rPr/>
        <w:t>admission</w:t>
      </w:r>
      <w:r>
        <w:rPr>
          <w:spacing w:val="-4"/>
        </w:rPr>
        <w:t> </w:t>
      </w:r>
      <w:r>
        <w:rPr/>
        <w:t>requirements are:</w:t>
      </w:r>
    </w:p>
    <w:p>
      <w:pPr>
        <w:pStyle w:val="ListParagraph"/>
        <w:numPr>
          <w:ilvl w:val="1"/>
          <w:numId w:val="19"/>
        </w:numPr>
        <w:tabs>
          <w:tab w:pos="1661" w:val="left" w:leader="none"/>
        </w:tabs>
        <w:spacing w:line="480" w:lineRule="auto" w:before="0" w:after="0"/>
        <w:ind w:left="1661" w:right="904" w:hanging="360"/>
        <w:jc w:val="both"/>
        <w:rPr>
          <w:sz w:val="24"/>
        </w:rPr>
      </w:pPr>
      <w:r>
        <w:rPr>
          <w:sz w:val="24"/>
        </w:rPr>
        <w:t>A Senior Secondary Certificate (SSC) NECO or GCE ‗O‘ level with passes in 4</w:t>
      </w:r>
      <w:r>
        <w:rPr>
          <w:spacing w:val="1"/>
          <w:sz w:val="24"/>
        </w:rPr>
        <w:t> </w:t>
      </w:r>
      <w:r>
        <w:rPr>
          <w:sz w:val="24"/>
        </w:rPr>
        <w:t>subjects including English Language, three of which must be at credit level at one</w:t>
      </w:r>
      <w:r>
        <w:rPr>
          <w:spacing w:val="1"/>
          <w:sz w:val="24"/>
        </w:rPr>
        <w:t> </w:t>
      </w:r>
      <w:r>
        <w:rPr>
          <w:sz w:val="24"/>
        </w:rPr>
        <w:t>sitting or four credits at two sittings. Two of the credits must be relevant to the course</w:t>
      </w:r>
      <w:r>
        <w:rPr>
          <w:spacing w:val="-57"/>
          <w:sz w:val="24"/>
        </w:rPr>
        <w:t> </w:t>
      </w:r>
      <w:r>
        <w:rPr>
          <w:sz w:val="24"/>
        </w:rPr>
        <w:t>the candidate</w:t>
      </w:r>
      <w:r>
        <w:rPr>
          <w:spacing w:val="1"/>
          <w:sz w:val="24"/>
        </w:rPr>
        <w:t> </w:t>
      </w:r>
      <w:r>
        <w:rPr>
          <w:sz w:val="24"/>
        </w:rPr>
        <w:t>wishes to</w:t>
      </w:r>
      <w:r>
        <w:rPr>
          <w:spacing w:val="2"/>
          <w:sz w:val="24"/>
        </w:rPr>
        <w:t> </w:t>
      </w:r>
      <w:r>
        <w:rPr>
          <w:sz w:val="24"/>
        </w:rPr>
        <w:t>offer.</w:t>
      </w:r>
    </w:p>
    <w:p>
      <w:pPr>
        <w:pStyle w:val="ListParagraph"/>
        <w:numPr>
          <w:ilvl w:val="1"/>
          <w:numId w:val="19"/>
        </w:numPr>
        <w:tabs>
          <w:tab w:pos="1661" w:val="left" w:leader="none"/>
        </w:tabs>
        <w:spacing w:line="480" w:lineRule="auto" w:before="1" w:after="0"/>
        <w:ind w:left="1661" w:right="900" w:hanging="360"/>
        <w:jc w:val="both"/>
        <w:rPr>
          <w:sz w:val="24"/>
        </w:rPr>
      </w:pPr>
      <w:r>
        <w:rPr>
          <w:sz w:val="24"/>
        </w:rPr>
        <w:t>A Grade II Teachers Certificate (TC II) or Senior Islamic School Certificate (SISC)</w:t>
      </w:r>
      <w:r>
        <w:rPr>
          <w:spacing w:val="1"/>
          <w:sz w:val="24"/>
        </w:rPr>
        <w:t> </w:t>
      </w:r>
      <w:r>
        <w:rPr>
          <w:sz w:val="24"/>
        </w:rPr>
        <w:t>with credit or merit in three subjects, two of which must be relevant to the course the</w:t>
      </w:r>
      <w:r>
        <w:rPr>
          <w:spacing w:val="1"/>
          <w:sz w:val="24"/>
        </w:rPr>
        <w:t> </w:t>
      </w:r>
      <w:r>
        <w:rPr>
          <w:sz w:val="24"/>
        </w:rPr>
        <w:t>candidate wishes to offer. One Credit/Merit in English language and/or Mathematics</w:t>
      </w:r>
      <w:r>
        <w:rPr>
          <w:spacing w:val="1"/>
          <w:sz w:val="24"/>
        </w:rPr>
        <w:t> </w:t>
      </w:r>
      <w:r>
        <w:rPr>
          <w:sz w:val="24"/>
        </w:rPr>
        <w:t>may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required</w:t>
      </w:r>
      <w:r>
        <w:rPr>
          <w:spacing w:val="6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some</w:t>
      </w:r>
      <w:r>
        <w:rPr>
          <w:spacing w:val="1"/>
          <w:sz w:val="24"/>
        </w:rPr>
        <w:t> </w:t>
      </w:r>
      <w:r>
        <w:rPr>
          <w:sz w:val="24"/>
        </w:rPr>
        <w:t>courses.</w:t>
      </w:r>
    </w:p>
    <w:p>
      <w:pPr>
        <w:pStyle w:val="ListParagraph"/>
        <w:numPr>
          <w:ilvl w:val="1"/>
          <w:numId w:val="19"/>
        </w:numPr>
        <w:tabs>
          <w:tab w:pos="1661" w:val="left" w:leader="none"/>
        </w:tabs>
        <w:spacing w:line="480" w:lineRule="auto" w:before="1" w:after="0"/>
        <w:ind w:left="1661" w:right="893" w:hanging="360"/>
        <w:jc w:val="both"/>
        <w:rPr>
          <w:sz w:val="24"/>
        </w:rPr>
      </w:pPr>
      <w:r>
        <w:rPr>
          <w:sz w:val="24"/>
        </w:rPr>
        <w:t>For candidates wishing to offer courses in Vocational and Technical education, City</w:t>
      </w:r>
      <w:r>
        <w:rPr>
          <w:spacing w:val="1"/>
          <w:sz w:val="24"/>
        </w:rPr>
        <w:t> </w:t>
      </w:r>
      <w:r>
        <w:rPr>
          <w:sz w:val="24"/>
        </w:rPr>
        <w:t>and Guilds Intermediate Certificate coupled with credit/merit in at least four subjects</w:t>
      </w:r>
      <w:r>
        <w:rPr>
          <w:spacing w:val="1"/>
          <w:sz w:val="24"/>
        </w:rPr>
        <w:t> </w:t>
      </w:r>
      <w:r>
        <w:rPr>
          <w:sz w:val="24"/>
        </w:rPr>
        <w:t>are acceptable</w:t>
      </w:r>
      <w:r>
        <w:rPr>
          <w:spacing w:val="1"/>
          <w:sz w:val="24"/>
        </w:rPr>
        <w:t> </w:t>
      </w:r>
      <w:r>
        <w:rPr>
          <w:sz w:val="24"/>
        </w:rPr>
        <w:t>qualifications.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ListParagraph"/>
        <w:numPr>
          <w:ilvl w:val="1"/>
          <w:numId w:val="19"/>
        </w:numPr>
        <w:tabs>
          <w:tab w:pos="1661" w:val="left" w:leader="none"/>
        </w:tabs>
        <w:spacing w:line="480" w:lineRule="auto" w:before="72" w:after="0"/>
        <w:ind w:left="1661" w:right="907" w:hanging="360"/>
        <w:jc w:val="left"/>
        <w:rPr>
          <w:sz w:val="24"/>
        </w:rPr>
      </w:pPr>
      <w:r>
        <w:rPr>
          <w:sz w:val="24"/>
        </w:rPr>
        <w:t>Associate</w:t>
      </w:r>
      <w:r>
        <w:rPr>
          <w:spacing w:val="2"/>
          <w:sz w:val="24"/>
        </w:rPr>
        <w:t> </w:t>
      </w:r>
      <w:r>
        <w:rPr>
          <w:sz w:val="24"/>
        </w:rPr>
        <w:t>ship</w:t>
      </w:r>
      <w:r>
        <w:rPr>
          <w:spacing w:val="5"/>
          <w:sz w:val="24"/>
        </w:rPr>
        <w:t> </w:t>
      </w:r>
      <w:r>
        <w:rPr>
          <w:sz w:val="24"/>
        </w:rPr>
        <w:t>Certificate</w:t>
      </w:r>
      <w:r>
        <w:rPr>
          <w:spacing w:val="7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Education</w:t>
      </w:r>
      <w:r>
        <w:rPr>
          <w:spacing w:val="-1"/>
          <w:sz w:val="24"/>
        </w:rPr>
        <w:t> </w:t>
      </w:r>
      <w:r>
        <w:rPr>
          <w:sz w:val="24"/>
        </w:rPr>
        <w:t>awarded</w:t>
      </w:r>
      <w:r>
        <w:rPr>
          <w:spacing w:val="7"/>
          <w:sz w:val="24"/>
        </w:rPr>
        <w:t> </w:t>
      </w:r>
      <w:r>
        <w:rPr>
          <w:sz w:val="24"/>
        </w:rPr>
        <w:t>by</w:t>
      </w:r>
      <w:r>
        <w:rPr>
          <w:spacing w:val="-1"/>
          <w:sz w:val="24"/>
        </w:rPr>
        <w:t> </w:t>
      </w:r>
      <w:r>
        <w:rPr>
          <w:sz w:val="24"/>
        </w:rPr>
        <w:t>an</w:t>
      </w:r>
      <w:r>
        <w:rPr>
          <w:spacing w:val="-1"/>
          <w:sz w:val="24"/>
        </w:rPr>
        <w:t> </w:t>
      </w:r>
      <w:r>
        <w:rPr>
          <w:sz w:val="24"/>
        </w:rPr>
        <w:t>approved</w:t>
      </w:r>
      <w:r>
        <w:rPr>
          <w:spacing w:val="8"/>
          <w:sz w:val="24"/>
        </w:rPr>
        <w:t> </w:t>
      </w:r>
      <w:r>
        <w:rPr>
          <w:sz w:val="24"/>
        </w:rPr>
        <w:t>institution</w:t>
      </w:r>
      <w:r>
        <w:rPr>
          <w:spacing w:val="3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Nigeria</w:t>
      </w:r>
      <w:r>
        <w:rPr>
          <w:spacing w:val="-57"/>
          <w:sz w:val="24"/>
        </w:rPr>
        <w:t> </w:t>
      </w:r>
      <w:r>
        <w:rPr>
          <w:sz w:val="24"/>
        </w:rPr>
        <w:t>or</w:t>
      </w:r>
      <w:r>
        <w:rPr>
          <w:spacing w:val="-2"/>
          <w:sz w:val="24"/>
        </w:rPr>
        <w:t> </w:t>
      </w:r>
      <w:r>
        <w:rPr>
          <w:sz w:val="24"/>
        </w:rPr>
        <w:t>abroad</w:t>
      </w:r>
      <w:r>
        <w:rPr>
          <w:spacing w:val="2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also</w:t>
      </w:r>
      <w:r>
        <w:rPr>
          <w:spacing w:val="6"/>
          <w:sz w:val="24"/>
        </w:rPr>
        <w:t> </w:t>
      </w:r>
      <w:r>
        <w:rPr>
          <w:sz w:val="24"/>
        </w:rPr>
        <w:t>acceptable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qualification.</w:t>
      </w:r>
    </w:p>
    <w:p>
      <w:pPr>
        <w:pStyle w:val="ListParagraph"/>
        <w:numPr>
          <w:ilvl w:val="1"/>
          <w:numId w:val="19"/>
        </w:numPr>
        <w:tabs>
          <w:tab w:pos="1661" w:val="left" w:leader="none"/>
        </w:tabs>
        <w:spacing w:line="480" w:lineRule="auto" w:before="1" w:after="0"/>
        <w:ind w:left="1661" w:right="910" w:hanging="360"/>
        <w:jc w:val="left"/>
        <w:rPr>
          <w:sz w:val="24"/>
        </w:rPr>
      </w:pPr>
      <w:r>
        <w:rPr>
          <w:sz w:val="24"/>
        </w:rPr>
        <w:t>All</w:t>
      </w:r>
      <w:r>
        <w:rPr>
          <w:spacing w:val="14"/>
          <w:sz w:val="24"/>
        </w:rPr>
        <w:t> </w:t>
      </w:r>
      <w:r>
        <w:rPr>
          <w:sz w:val="24"/>
        </w:rPr>
        <w:t>candidates</w:t>
      </w:r>
      <w:r>
        <w:rPr>
          <w:spacing w:val="16"/>
          <w:sz w:val="24"/>
        </w:rPr>
        <w:t> </w:t>
      </w:r>
      <w:r>
        <w:rPr>
          <w:sz w:val="24"/>
        </w:rPr>
        <w:t>wishing</w:t>
      </w:r>
      <w:r>
        <w:rPr>
          <w:spacing w:val="18"/>
          <w:sz w:val="24"/>
        </w:rPr>
        <w:t> </w:t>
      </w:r>
      <w:r>
        <w:rPr>
          <w:sz w:val="24"/>
        </w:rPr>
        <w:t>to</w:t>
      </w:r>
      <w:r>
        <w:rPr>
          <w:spacing w:val="22"/>
          <w:sz w:val="24"/>
        </w:rPr>
        <w:t> </w:t>
      </w:r>
      <w:r>
        <w:rPr>
          <w:sz w:val="24"/>
        </w:rPr>
        <w:t>be</w:t>
      </w:r>
      <w:r>
        <w:rPr>
          <w:spacing w:val="17"/>
          <w:sz w:val="24"/>
        </w:rPr>
        <w:t> </w:t>
      </w:r>
      <w:r>
        <w:rPr>
          <w:sz w:val="24"/>
        </w:rPr>
        <w:t>considered</w:t>
      </w:r>
      <w:r>
        <w:rPr>
          <w:spacing w:val="23"/>
          <w:sz w:val="24"/>
        </w:rPr>
        <w:t> </w:t>
      </w:r>
      <w:r>
        <w:rPr>
          <w:sz w:val="24"/>
        </w:rPr>
        <w:t>for</w:t>
      </w:r>
      <w:r>
        <w:rPr>
          <w:spacing w:val="19"/>
          <w:sz w:val="24"/>
        </w:rPr>
        <w:t> </w:t>
      </w:r>
      <w:r>
        <w:rPr>
          <w:sz w:val="24"/>
        </w:rPr>
        <w:t>admission</w:t>
      </w:r>
      <w:r>
        <w:rPr>
          <w:spacing w:val="18"/>
          <w:sz w:val="24"/>
        </w:rPr>
        <w:t> </w:t>
      </w:r>
      <w:r>
        <w:rPr>
          <w:sz w:val="24"/>
        </w:rPr>
        <w:t>must</w:t>
      </w:r>
      <w:r>
        <w:rPr>
          <w:spacing w:val="23"/>
          <w:sz w:val="24"/>
        </w:rPr>
        <w:t> </w:t>
      </w:r>
      <w:r>
        <w:rPr>
          <w:sz w:val="24"/>
        </w:rPr>
        <w:t>enroll</w:t>
      </w:r>
      <w:r>
        <w:rPr>
          <w:spacing w:val="15"/>
          <w:sz w:val="24"/>
        </w:rPr>
        <w:t> </w:t>
      </w:r>
      <w:r>
        <w:rPr>
          <w:sz w:val="24"/>
        </w:rPr>
        <w:t>for</w:t>
      </w:r>
      <w:r>
        <w:rPr>
          <w:spacing w:val="19"/>
          <w:sz w:val="24"/>
        </w:rPr>
        <w:t> </w:t>
      </w:r>
      <w:r>
        <w:rPr>
          <w:sz w:val="24"/>
        </w:rPr>
        <w:t>and</w:t>
      </w:r>
      <w:r>
        <w:rPr>
          <w:spacing w:val="18"/>
          <w:sz w:val="24"/>
        </w:rPr>
        <w:t> </w:t>
      </w:r>
      <w:r>
        <w:rPr>
          <w:sz w:val="24"/>
        </w:rPr>
        <w:t>write</w:t>
      </w:r>
      <w:r>
        <w:rPr>
          <w:spacing w:val="17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selection</w:t>
      </w:r>
      <w:r>
        <w:rPr>
          <w:spacing w:val="-4"/>
          <w:sz w:val="24"/>
        </w:rPr>
        <w:t> </w:t>
      </w:r>
      <w:r>
        <w:rPr>
          <w:sz w:val="24"/>
        </w:rPr>
        <w:t>examination</w:t>
      </w:r>
      <w:r>
        <w:rPr>
          <w:spacing w:val="-3"/>
          <w:sz w:val="24"/>
        </w:rPr>
        <w:t> </w:t>
      </w:r>
      <w:r>
        <w:rPr>
          <w:sz w:val="24"/>
        </w:rPr>
        <w:t>organized</w:t>
      </w:r>
      <w:r>
        <w:rPr>
          <w:spacing w:val="5"/>
          <w:sz w:val="24"/>
        </w:rPr>
        <w:t> </w:t>
      </w:r>
      <w:r>
        <w:rPr>
          <w:sz w:val="24"/>
        </w:rPr>
        <w:t>by</w:t>
      </w:r>
      <w:r>
        <w:rPr>
          <w:spacing w:val="-3"/>
          <w:sz w:val="24"/>
        </w:rPr>
        <w:t> </w:t>
      </w:r>
      <w:r>
        <w:rPr>
          <w:sz w:val="24"/>
        </w:rPr>
        <w:t>an</w:t>
      </w:r>
      <w:r>
        <w:rPr>
          <w:spacing w:val="-3"/>
          <w:sz w:val="24"/>
        </w:rPr>
        <w:t> </w:t>
      </w:r>
      <w:r>
        <w:rPr>
          <w:sz w:val="24"/>
        </w:rPr>
        <w:t>accredited</w:t>
      </w:r>
      <w:r>
        <w:rPr>
          <w:spacing w:val="2"/>
          <w:sz w:val="24"/>
        </w:rPr>
        <w:t> </w:t>
      </w:r>
      <w:r>
        <w:rPr>
          <w:sz w:val="24"/>
        </w:rPr>
        <w:t>body</w:t>
      </w:r>
      <w:r>
        <w:rPr>
          <w:spacing w:val="-9"/>
          <w:sz w:val="24"/>
        </w:rPr>
        <w:t> </w:t>
      </w:r>
      <w:r>
        <w:rPr>
          <w:sz w:val="24"/>
        </w:rPr>
        <w:t>such</w:t>
      </w:r>
      <w:r>
        <w:rPr>
          <w:spacing w:val="-3"/>
          <w:sz w:val="24"/>
        </w:rPr>
        <w:t> </w:t>
      </w:r>
      <w:r>
        <w:rPr>
          <w:sz w:val="24"/>
        </w:rPr>
        <w:t>as</w:t>
      </w:r>
      <w:r>
        <w:rPr>
          <w:spacing w:val="-1"/>
          <w:sz w:val="24"/>
        </w:rPr>
        <w:t> </w:t>
      </w:r>
      <w:r>
        <w:rPr>
          <w:sz w:val="24"/>
        </w:rPr>
        <w:t>JAMB.</w:t>
      </w:r>
    </w:p>
    <w:p>
      <w:pPr>
        <w:pStyle w:val="ListParagraph"/>
        <w:numPr>
          <w:ilvl w:val="1"/>
          <w:numId w:val="19"/>
        </w:numPr>
        <w:tabs>
          <w:tab w:pos="1660" w:val="left" w:leader="none"/>
          <w:tab w:pos="1661" w:val="left" w:leader="none"/>
        </w:tabs>
        <w:spacing w:line="480" w:lineRule="auto" w:before="0" w:after="0"/>
        <w:ind w:left="1661" w:right="904" w:hanging="360"/>
        <w:jc w:val="left"/>
        <w:rPr>
          <w:sz w:val="24"/>
        </w:rPr>
      </w:pPr>
      <w:r>
        <w:rPr>
          <w:sz w:val="24"/>
        </w:rPr>
        <w:t>Successful</w:t>
      </w:r>
      <w:r>
        <w:rPr>
          <w:spacing w:val="3"/>
          <w:sz w:val="24"/>
        </w:rPr>
        <w:t> </w:t>
      </w:r>
      <w:r>
        <w:rPr>
          <w:sz w:val="24"/>
        </w:rPr>
        <w:t>candidates</w:t>
      </w:r>
      <w:r>
        <w:rPr>
          <w:spacing w:val="11"/>
          <w:sz w:val="24"/>
        </w:rPr>
        <w:t> </w:t>
      </w:r>
      <w:r>
        <w:rPr>
          <w:sz w:val="24"/>
        </w:rPr>
        <w:t>in</w:t>
      </w:r>
      <w:r>
        <w:rPr>
          <w:spacing w:val="3"/>
          <w:sz w:val="24"/>
        </w:rPr>
        <w:t> </w:t>
      </w:r>
      <w:r>
        <w:rPr>
          <w:sz w:val="24"/>
        </w:rPr>
        <w:t>Pre-NCE</w:t>
      </w:r>
      <w:r>
        <w:rPr>
          <w:spacing w:val="14"/>
          <w:sz w:val="24"/>
        </w:rPr>
        <w:t> </w:t>
      </w:r>
      <w:r>
        <w:rPr>
          <w:sz w:val="24"/>
        </w:rPr>
        <w:t>final</w:t>
      </w:r>
      <w:r>
        <w:rPr>
          <w:spacing w:val="4"/>
          <w:sz w:val="24"/>
        </w:rPr>
        <w:t> </w:t>
      </w:r>
      <w:r>
        <w:rPr>
          <w:sz w:val="24"/>
        </w:rPr>
        <w:t>examinations</w:t>
      </w:r>
      <w:r>
        <w:rPr>
          <w:spacing w:val="6"/>
          <w:sz w:val="24"/>
        </w:rPr>
        <w:t> </w:t>
      </w:r>
      <w:r>
        <w:rPr>
          <w:sz w:val="24"/>
        </w:rPr>
        <w:t>who</w:t>
      </w:r>
      <w:r>
        <w:rPr>
          <w:spacing w:val="12"/>
          <w:sz w:val="24"/>
        </w:rPr>
        <w:t> </w:t>
      </w:r>
      <w:r>
        <w:rPr>
          <w:sz w:val="24"/>
        </w:rPr>
        <w:t>also</w:t>
      </w:r>
      <w:r>
        <w:rPr>
          <w:spacing w:val="13"/>
          <w:sz w:val="24"/>
        </w:rPr>
        <w:t> </w:t>
      </w:r>
      <w:r>
        <w:rPr>
          <w:sz w:val="24"/>
        </w:rPr>
        <w:t>take</w:t>
      </w:r>
      <w:r>
        <w:rPr>
          <w:spacing w:val="7"/>
          <w:sz w:val="24"/>
        </w:rPr>
        <w:t> </w:t>
      </w:r>
      <w:r>
        <w:rPr>
          <w:sz w:val="24"/>
        </w:rPr>
        <w:t>and</w:t>
      </w:r>
      <w:r>
        <w:rPr>
          <w:spacing w:val="7"/>
          <w:sz w:val="24"/>
        </w:rPr>
        <w:t> </w:t>
      </w:r>
      <w:r>
        <w:rPr>
          <w:sz w:val="24"/>
        </w:rPr>
        <w:t>succeed</w:t>
      </w:r>
      <w:r>
        <w:rPr>
          <w:spacing w:val="13"/>
          <w:sz w:val="24"/>
        </w:rPr>
        <w:t> </w:t>
      </w:r>
      <w:r>
        <w:rPr>
          <w:sz w:val="24"/>
        </w:rPr>
        <w:t>in</w:t>
      </w:r>
      <w:r>
        <w:rPr>
          <w:spacing w:val="8"/>
          <w:sz w:val="24"/>
        </w:rPr>
        <w:t> </w:t>
      </w:r>
      <w:r>
        <w:rPr>
          <w:sz w:val="24"/>
        </w:rPr>
        <w:t>a</w:t>
      </w:r>
      <w:r>
        <w:rPr>
          <w:spacing w:val="-57"/>
          <w:sz w:val="24"/>
        </w:rPr>
        <w:t> </w:t>
      </w:r>
      <w:r>
        <w:rPr>
          <w:sz w:val="24"/>
        </w:rPr>
        <w:t>selection</w:t>
      </w:r>
      <w:r>
        <w:rPr>
          <w:spacing w:val="-6"/>
          <w:sz w:val="24"/>
        </w:rPr>
        <w:t> </w:t>
      </w:r>
      <w:r>
        <w:rPr>
          <w:sz w:val="24"/>
        </w:rPr>
        <w:t>examination</w:t>
      </w:r>
      <w:r>
        <w:rPr>
          <w:spacing w:val="-5"/>
          <w:sz w:val="24"/>
        </w:rPr>
        <w:t> </w:t>
      </w:r>
      <w:r>
        <w:rPr>
          <w:sz w:val="24"/>
        </w:rPr>
        <w:t>organized by</w:t>
      </w:r>
      <w:r>
        <w:rPr>
          <w:spacing w:val="-5"/>
          <w:sz w:val="24"/>
        </w:rPr>
        <w:t> </w:t>
      </w:r>
      <w:r>
        <w:rPr>
          <w:sz w:val="24"/>
        </w:rPr>
        <w:t>an</w:t>
      </w:r>
      <w:r>
        <w:rPr>
          <w:spacing w:val="-6"/>
          <w:sz w:val="24"/>
        </w:rPr>
        <w:t> </w:t>
      </w:r>
      <w:r>
        <w:rPr>
          <w:sz w:val="24"/>
        </w:rPr>
        <w:t>accredited body</w:t>
      </w:r>
      <w:r>
        <w:rPr>
          <w:spacing w:val="-10"/>
          <w:sz w:val="24"/>
        </w:rPr>
        <w:t> </w:t>
      </w:r>
      <w:r>
        <w:rPr>
          <w:sz w:val="24"/>
        </w:rPr>
        <w:t>are</w:t>
      </w:r>
      <w:r>
        <w:rPr>
          <w:spacing w:val="-1"/>
          <w:sz w:val="24"/>
        </w:rPr>
        <w:t> </w:t>
      </w:r>
      <w:r>
        <w:rPr>
          <w:sz w:val="24"/>
        </w:rPr>
        <w:t>qualified</w:t>
      </w:r>
      <w:r>
        <w:rPr>
          <w:spacing w:val="3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admission.</w:t>
      </w:r>
    </w:p>
    <w:p>
      <w:pPr>
        <w:pStyle w:val="ListParagraph"/>
        <w:numPr>
          <w:ilvl w:val="1"/>
          <w:numId w:val="19"/>
        </w:numPr>
        <w:tabs>
          <w:tab w:pos="1661" w:val="left" w:leader="none"/>
        </w:tabs>
        <w:spacing w:line="480" w:lineRule="auto" w:before="29" w:after="0"/>
        <w:ind w:left="1661" w:right="912" w:hanging="360"/>
        <w:jc w:val="left"/>
        <w:rPr>
          <w:sz w:val="24"/>
        </w:rPr>
      </w:pPr>
      <w:r>
        <w:rPr>
          <w:sz w:val="24"/>
        </w:rPr>
        <w:t>It</w:t>
      </w:r>
      <w:r>
        <w:rPr>
          <w:spacing w:val="13"/>
          <w:sz w:val="24"/>
        </w:rPr>
        <w:t> </w:t>
      </w:r>
      <w:r>
        <w:rPr>
          <w:sz w:val="24"/>
        </w:rPr>
        <w:t>should</w:t>
      </w:r>
      <w:r>
        <w:rPr>
          <w:spacing w:val="13"/>
          <w:sz w:val="24"/>
        </w:rPr>
        <w:t> </w:t>
      </w:r>
      <w:r>
        <w:rPr>
          <w:sz w:val="24"/>
        </w:rPr>
        <w:t>be</w:t>
      </w:r>
      <w:r>
        <w:rPr>
          <w:spacing w:val="17"/>
          <w:sz w:val="24"/>
        </w:rPr>
        <w:t> </w:t>
      </w:r>
      <w:r>
        <w:rPr>
          <w:sz w:val="24"/>
        </w:rPr>
        <w:t>noted</w:t>
      </w:r>
      <w:r>
        <w:rPr>
          <w:spacing w:val="8"/>
          <w:sz w:val="24"/>
        </w:rPr>
        <w:t> </w:t>
      </w:r>
      <w:r>
        <w:rPr>
          <w:sz w:val="24"/>
        </w:rPr>
        <w:t>that</w:t>
      </w:r>
      <w:r>
        <w:rPr>
          <w:spacing w:val="14"/>
          <w:sz w:val="24"/>
        </w:rPr>
        <w:t> </w:t>
      </w:r>
      <w:r>
        <w:rPr>
          <w:sz w:val="24"/>
        </w:rPr>
        <w:t>some</w:t>
      </w:r>
      <w:r>
        <w:rPr>
          <w:spacing w:val="12"/>
          <w:sz w:val="24"/>
        </w:rPr>
        <w:t> </w:t>
      </w:r>
      <w:r>
        <w:rPr>
          <w:sz w:val="24"/>
        </w:rPr>
        <w:t>colleges</w:t>
      </w:r>
      <w:r>
        <w:rPr>
          <w:spacing w:val="15"/>
          <w:sz w:val="24"/>
        </w:rPr>
        <w:t> </w:t>
      </w:r>
      <w:r>
        <w:rPr>
          <w:sz w:val="24"/>
        </w:rPr>
        <w:t>may</w:t>
      </w:r>
      <w:r>
        <w:rPr>
          <w:spacing w:val="13"/>
          <w:sz w:val="24"/>
        </w:rPr>
        <w:t> </w:t>
      </w:r>
      <w:r>
        <w:rPr>
          <w:sz w:val="24"/>
        </w:rPr>
        <w:t>in</w:t>
      </w:r>
      <w:r>
        <w:rPr>
          <w:spacing w:val="13"/>
          <w:sz w:val="24"/>
        </w:rPr>
        <w:t> </w:t>
      </w:r>
      <w:r>
        <w:rPr>
          <w:sz w:val="24"/>
        </w:rPr>
        <w:t>addition</w:t>
      </w:r>
      <w:r>
        <w:rPr>
          <w:spacing w:val="8"/>
          <w:sz w:val="24"/>
        </w:rPr>
        <w:t> </w:t>
      </w:r>
      <w:r>
        <w:rPr>
          <w:sz w:val="24"/>
        </w:rPr>
        <w:t>to</w:t>
      </w:r>
      <w:r>
        <w:rPr>
          <w:spacing w:val="18"/>
          <w:sz w:val="24"/>
        </w:rPr>
        <w:t> </w:t>
      </w:r>
      <w:r>
        <w:rPr>
          <w:sz w:val="24"/>
        </w:rPr>
        <w:t>all</w:t>
      </w:r>
      <w:r>
        <w:rPr>
          <w:spacing w:val="9"/>
          <w:sz w:val="24"/>
        </w:rPr>
        <w:t> </w:t>
      </w:r>
      <w:r>
        <w:rPr>
          <w:sz w:val="24"/>
        </w:rPr>
        <w:t>of</w:t>
      </w:r>
      <w:r>
        <w:rPr>
          <w:spacing w:val="5"/>
          <w:sz w:val="24"/>
        </w:rPr>
        <w:t> </w:t>
      </w:r>
      <w:r>
        <w:rPr>
          <w:sz w:val="24"/>
        </w:rPr>
        <w:t>the</w:t>
      </w:r>
      <w:r>
        <w:rPr>
          <w:spacing w:val="12"/>
          <w:sz w:val="24"/>
        </w:rPr>
        <w:t> </w:t>
      </w:r>
      <w:r>
        <w:rPr>
          <w:sz w:val="24"/>
        </w:rPr>
        <w:t>above,</w:t>
      </w:r>
      <w:r>
        <w:rPr>
          <w:spacing w:val="15"/>
          <w:sz w:val="24"/>
        </w:rPr>
        <w:t> </w:t>
      </w:r>
      <w:r>
        <w:rPr>
          <w:sz w:val="24"/>
        </w:rPr>
        <w:t>administer</w:t>
      </w:r>
      <w:r>
        <w:rPr>
          <w:spacing w:val="-57"/>
          <w:sz w:val="24"/>
        </w:rPr>
        <w:t> </w:t>
      </w:r>
      <w:r>
        <w:rPr>
          <w:sz w:val="24"/>
        </w:rPr>
        <w:t>their own</w:t>
      </w:r>
      <w:r>
        <w:rPr>
          <w:spacing w:val="-7"/>
          <w:sz w:val="24"/>
        </w:rPr>
        <w:t> </w:t>
      </w:r>
      <w:r>
        <w:rPr>
          <w:sz w:val="24"/>
        </w:rPr>
        <w:t>elimination</w:t>
      </w:r>
      <w:r>
        <w:rPr>
          <w:spacing w:val="-6"/>
          <w:sz w:val="24"/>
        </w:rPr>
        <w:t> </w:t>
      </w:r>
      <w:r>
        <w:rPr>
          <w:sz w:val="24"/>
        </w:rPr>
        <w:t>tests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-3"/>
          <w:sz w:val="24"/>
        </w:rPr>
        <w:t> </w:t>
      </w:r>
      <w:r>
        <w:rPr>
          <w:sz w:val="24"/>
        </w:rPr>
        <w:t>interviews</w:t>
      </w:r>
      <w:r>
        <w:rPr>
          <w:spacing w:val="1"/>
          <w:sz w:val="24"/>
        </w:rPr>
        <w:t> </w:t>
      </w:r>
      <w:r>
        <w:rPr>
          <w:sz w:val="24"/>
        </w:rPr>
        <w:t>for some</w:t>
      </w:r>
      <w:r>
        <w:rPr>
          <w:spacing w:val="-2"/>
          <w:sz w:val="24"/>
        </w:rPr>
        <w:t> </w:t>
      </w:r>
      <w:r>
        <w:rPr>
          <w:sz w:val="24"/>
        </w:rPr>
        <w:t>courses.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legitimate.</w:t>
      </w:r>
    </w:p>
    <w:p>
      <w:pPr>
        <w:pStyle w:val="Heading1"/>
        <w:numPr>
          <w:ilvl w:val="0"/>
          <w:numId w:val="19"/>
        </w:numPr>
        <w:tabs>
          <w:tab w:pos="1199" w:val="left" w:leader="none"/>
        </w:tabs>
        <w:spacing w:line="240" w:lineRule="auto" w:before="1" w:after="0"/>
        <w:ind w:left="1198" w:right="0" w:hanging="259"/>
        <w:jc w:val="left"/>
        <w:rPr>
          <w:b w:val="0"/>
        </w:rPr>
      </w:pPr>
      <w:r>
        <w:rPr/>
        <w:t>Additiona</w:t>
      </w:r>
      <w:r>
        <w:rPr>
          <w:b w:val="0"/>
        </w:rPr>
        <w:t>l</w:t>
      </w:r>
    </w:p>
    <w:p>
      <w:pPr>
        <w:pStyle w:val="BodyText"/>
        <w:ind w:left="0"/>
        <w:jc w:val="left"/>
      </w:pPr>
    </w:p>
    <w:p>
      <w:pPr>
        <w:pStyle w:val="ListParagraph"/>
        <w:numPr>
          <w:ilvl w:val="0"/>
          <w:numId w:val="20"/>
        </w:numPr>
        <w:tabs>
          <w:tab w:pos="1661" w:val="left" w:leader="none"/>
        </w:tabs>
        <w:spacing w:line="480" w:lineRule="auto" w:before="0" w:after="0"/>
        <w:ind w:left="1661" w:right="891" w:hanging="360"/>
        <w:jc w:val="both"/>
        <w:rPr>
          <w:sz w:val="24"/>
        </w:rPr>
      </w:pPr>
      <w:r>
        <w:rPr>
          <w:sz w:val="24"/>
        </w:rPr>
        <w:t>A credit or merit in Hausa Language at the SSCE, WAEC/GCE (O/L) NECO or</w:t>
      </w:r>
      <w:r>
        <w:rPr>
          <w:spacing w:val="1"/>
          <w:sz w:val="24"/>
        </w:rPr>
        <w:t> </w:t>
      </w:r>
      <w:r>
        <w:rPr>
          <w:sz w:val="24"/>
        </w:rPr>
        <w:t>Teachers Grade II Certificate or SISC plus any other requirements applicable to NCE</w:t>
      </w:r>
      <w:r>
        <w:rPr>
          <w:spacing w:val="1"/>
          <w:sz w:val="24"/>
        </w:rPr>
        <w:t> </w:t>
      </w:r>
      <w:r>
        <w:rPr>
          <w:sz w:val="24"/>
        </w:rPr>
        <w:t>Programmes.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6"/>
          <w:sz w:val="24"/>
        </w:rPr>
        <w:t> </w:t>
      </w:r>
      <w:r>
        <w:rPr>
          <w:sz w:val="24"/>
        </w:rPr>
        <w:t>credit</w:t>
      </w:r>
      <w:r>
        <w:rPr>
          <w:spacing w:val="5"/>
          <w:sz w:val="24"/>
        </w:rPr>
        <w:t> </w:t>
      </w:r>
      <w:r>
        <w:rPr>
          <w:sz w:val="24"/>
        </w:rPr>
        <w:t>in</w:t>
      </w:r>
      <w:r>
        <w:rPr>
          <w:spacing w:val="-5"/>
          <w:sz w:val="24"/>
        </w:rPr>
        <w:t> </w:t>
      </w:r>
      <w:r>
        <w:rPr>
          <w:sz w:val="24"/>
        </w:rPr>
        <w:t>English</w:t>
      </w:r>
      <w:r>
        <w:rPr>
          <w:spacing w:val="-1"/>
          <w:sz w:val="24"/>
        </w:rPr>
        <w:t> </w:t>
      </w:r>
      <w:r>
        <w:rPr>
          <w:sz w:val="24"/>
        </w:rPr>
        <w:t>language/literature</w:t>
      </w:r>
      <w:r>
        <w:rPr>
          <w:spacing w:val="4"/>
          <w:sz w:val="24"/>
        </w:rPr>
        <w:t> </w:t>
      </w:r>
      <w:r>
        <w:rPr>
          <w:sz w:val="24"/>
        </w:rPr>
        <w:t>is</w:t>
      </w:r>
      <w:r>
        <w:rPr>
          <w:spacing w:val="-2"/>
          <w:sz w:val="24"/>
        </w:rPr>
        <w:t> </w:t>
      </w:r>
      <w:r>
        <w:rPr>
          <w:sz w:val="24"/>
        </w:rPr>
        <w:t>strongly</w:t>
      </w:r>
      <w:r>
        <w:rPr>
          <w:spacing w:val="-5"/>
          <w:sz w:val="24"/>
        </w:rPr>
        <w:t> </w:t>
      </w:r>
      <w:r>
        <w:rPr>
          <w:sz w:val="24"/>
        </w:rPr>
        <w:t>recommended</w:t>
      </w:r>
    </w:p>
    <w:p>
      <w:pPr>
        <w:pStyle w:val="ListParagraph"/>
        <w:numPr>
          <w:ilvl w:val="0"/>
          <w:numId w:val="20"/>
        </w:numPr>
        <w:tabs>
          <w:tab w:pos="1661" w:val="left" w:leader="none"/>
        </w:tabs>
        <w:spacing w:line="480" w:lineRule="auto" w:before="24" w:after="0"/>
        <w:ind w:left="1661" w:right="895" w:hanging="360"/>
        <w:jc w:val="both"/>
        <w:rPr>
          <w:sz w:val="24"/>
        </w:rPr>
      </w:pPr>
      <w:r>
        <w:rPr>
          <w:sz w:val="24"/>
        </w:rPr>
        <w:t>Candidates who do not have a credit in the language may be admitted into the one-</w:t>
      </w:r>
      <w:r>
        <w:rPr>
          <w:spacing w:val="1"/>
          <w:sz w:val="24"/>
        </w:rPr>
        <w:t> </w:t>
      </w:r>
      <w:r>
        <w:rPr>
          <w:sz w:val="24"/>
        </w:rPr>
        <w:t>year</w:t>
      </w:r>
      <w:r>
        <w:rPr>
          <w:spacing w:val="1"/>
          <w:sz w:val="24"/>
        </w:rPr>
        <w:t> </w:t>
      </w:r>
      <w:r>
        <w:rPr>
          <w:sz w:val="24"/>
        </w:rPr>
        <w:t>preliminary</w:t>
      </w:r>
      <w:r>
        <w:rPr>
          <w:spacing w:val="-10"/>
          <w:sz w:val="24"/>
        </w:rPr>
        <w:t> </w:t>
      </w:r>
      <w:r>
        <w:rPr>
          <w:sz w:val="24"/>
        </w:rPr>
        <w:t>programme,</w:t>
      </w:r>
      <w:r>
        <w:rPr>
          <w:spacing w:val="2"/>
          <w:sz w:val="24"/>
        </w:rPr>
        <w:t> </w:t>
      </w:r>
      <w:r>
        <w:rPr>
          <w:sz w:val="24"/>
        </w:rPr>
        <w:t>provided they</w:t>
      </w:r>
      <w:r>
        <w:rPr>
          <w:spacing w:val="-4"/>
          <w:sz w:val="24"/>
        </w:rPr>
        <w:t> </w:t>
      </w:r>
      <w:r>
        <w:rPr>
          <w:sz w:val="24"/>
        </w:rPr>
        <w:t>meet the</w:t>
      </w:r>
      <w:r>
        <w:rPr>
          <w:spacing w:val="-1"/>
          <w:sz w:val="24"/>
        </w:rPr>
        <w:t> </w:t>
      </w:r>
      <w:r>
        <w:rPr>
          <w:sz w:val="24"/>
        </w:rPr>
        <w:t>Pre-NCE</w:t>
      </w:r>
      <w:r>
        <w:rPr>
          <w:spacing w:val="2"/>
          <w:sz w:val="24"/>
        </w:rPr>
        <w:t> </w:t>
      </w:r>
      <w:r>
        <w:rPr>
          <w:sz w:val="24"/>
        </w:rPr>
        <w:t>entry</w:t>
      </w:r>
      <w:r>
        <w:rPr>
          <w:spacing w:val="-10"/>
          <w:sz w:val="24"/>
        </w:rPr>
        <w:t> </w:t>
      </w:r>
      <w:r>
        <w:rPr>
          <w:sz w:val="24"/>
        </w:rPr>
        <w:t>requirements.</w:t>
      </w:r>
    </w:p>
    <w:p>
      <w:pPr>
        <w:pStyle w:val="ListParagraph"/>
        <w:numPr>
          <w:ilvl w:val="0"/>
          <w:numId w:val="20"/>
        </w:numPr>
        <w:tabs>
          <w:tab w:pos="1661" w:val="left" w:leader="none"/>
        </w:tabs>
        <w:spacing w:line="240" w:lineRule="auto" w:before="30" w:after="0"/>
        <w:ind w:left="1661" w:right="0" w:hanging="360"/>
        <w:jc w:val="both"/>
        <w:rPr>
          <w:sz w:val="24"/>
        </w:rPr>
      </w:pPr>
      <w:r>
        <w:rPr>
          <w:sz w:val="24"/>
        </w:rPr>
        <w:t>Waiver: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9"/>
          <w:sz w:val="24"/>
        </w:rPr>
        <w:t> </w:t>
      </w:r>
      <w:r>
        <w:rPr>
          <w:sz w:val="24"/>
        </w:rPr>
        <w:t>pass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mathematics</w:t>
      </w:r>
      <w:r>
        <w:rPr>
          <w:spacing w:val="-2"/>
          <w:sz w:val="24"/>
        </w:rPr>
        <w:t> </w:t>
      </w:r>
      <w:r>
        <w:rPr>
          <w:sz w:val="24"/>
        </w:rPr>
        <w:t>is</w:t>
      </w:r>
      <w:r>
        <w:rPr>
          <w:spacing w:val="-5"/>
          <w:sz w:val="24"/>
        </w:rPr>
        <w:t> </w:t>
      </w:r>
      <w:r>
        <w:rPr>
          <w:sz w:val="24"/>
        </w:rPr>
        <w:t>also</w:t>
      </w:r>
      <w:r>
        <w:rPr>
          <w:spacing w:val="1"/>
          <w:sz w:val="24"/>
        </w:rPr>
        <w:t> </w:t>
      </w:r>
      <w:r>
        <w:rPr>
          <w:sz w:val="24"/>
        </w:rPr>
        <w:t>acceptable.</w:t>
      </w:r>
    </w:p>
    <w:p>
      <w:pPr>
        <w:pStyle w:val="BodyText"/>
        <w:spacing w:before="4"/>
        <w:ind w:left="0"/>
        <w:jc w:val="left"/>
      </w:pPr>
    </w:p>
    <w:p>
      <w:pPr>
        <w:pStyle w:val="Heading1"/>
        <w:spacing w:before="1"/>
        <w:jc w:val="left"/>
      </w:pPr>
      <w:r>
        <w:rPr/>
        <w:t>Facilities</w:t>
      </w:r>
    </w:p>
    <w:p>
      <w:pPr>
        <w:pStyle w:val="BodyText"/>
        <w:spacing w:line="480" w:lineRule="auto" w:before="132"/>
        <w:ind w:right="894"/>
        <w:jc w:val="left"/>
      </w:pPr>
      <w:r>
        <w:rPr/>
        <w:t>In</w:t>
      </w:r>
      <w:r>
        <w:rPr>
          <w:spacing w:val="2"/>
        </w:rPr>
        <w:t> </w:t>
      </w:r>
      <w:r>
        <w:rPr/>
        <w:t>order</w:t>
      </w:r>
      <w:r>
        <w:rPr>
          <w:spacing w:val="57"/>
        </w:rPr>
        <w:t> </w:t>
      </w:r>
      <w:r>
        <w:rPr/>
        <w:t>to</w:t>
      </w:r>
      <w:r>
        <w:rPr>
          <w:spacing w:val="6"/>
        </w:rPr>
        <w:t> </w:t>
      </w:r>
      <w:r>
        <w:rPr/>
        <w:t>facilitate</w:t>
      </w:r>
      <w:r>
        <w:rPr>
          <w:spacing w:val="5"/>
        </w:rPr>
        <w:t> </w:t>
      </w:r>
      <w:r>
        <w:rPr/>
        <w:t>a</w:t>
      </w:r>
      <w:r>
        <w:rPr>
          <w:spacing w:val="5"/>
        </w:rPr>
        <w:t> </w:t>
      </w:r>
      <w:r>
        <w:rPr/>
        <w:t>good</w:t>
      </w:r>
      <w:r>
        <w:rPr>
          <w:spacing w:val="1"/>
        </w:rPr>
        <w:t> </w:t>
      </w:r>
      <w:r>
        <w:rPr/>
        <w:t>teaching/learning</w:t>
      </w:r>
      <w:r>
        <w:rPr>
          <w:spacing w:val="6"/>
        </w:rPr>
        <w:t> </w:t>
      </w:r>
      <w:r>
        <w:rPr/>
        <w:t>environment,</w:t>
      </w:r>
      <w:r>
        <w:rPr>
          <w:spacing w:val="3"/>
        </w:rPr>
        <w:t> </w:t>
      </w:r>
      <w:r>
        <w:rPr/>
        <w:t>the</w:t>
      </w:r>
      <w:r>
        <w:rPr>
          <w:spacing w:val="5"/>
        </w:rPr>
        <w:t> </w:t>
      </w:r>
      <w:r>
        <w:rPr/>
        <w:t>following</w:t>
      </w:r>
      <w:r>
        <w:rPr>
          <w:spacing w:val="11"/>
        </w:rPr>
        <w:t> </w:t>
      </w:r>
      <w:r>
        <w:rPr/>
        <w:t>facilities</w:t>
      </w:r>
      <w:r>
        <w:rPr>
          <w:spacing w:val="4"/>
        </w:rPr>
        <w:t> </w:t>
      </w:r>
      <w:r>
        <w:rPr/>
        <w:t>are</w:t>
      </w:r>
      <w:r>
        <w:rPr>
          <w:spacing w:val="-57"/>
        </w:rPr>
        <w:t> </w:t>
      </w:r>
      <w:r>
        <w:rPr/>
        <w:t>required:</w:t>
      </w:r>
    </w:p>
    <w:p>
      <w:pPr>
        <w:pStyle w:val="Heading1"/>
        <w:numPr>
          <w:ilvl w:val="0"/>
          <w:numId w:val="21"/>
        </w:numPr>
        <w:tabs>
          <w:tab w:pos="1233" w:val="left" w:leader="none"/>
        </w:tabs>
        <w:spacing w:line="240" w:lineRule="auto" w:before="5" w:after="0"/>
        <w:ind w:left="1232" w:right="0" w:hanging="293"/>
        <w:jc w:val="left"/>
      </w:pPr>
      <w:r>
        <w:rPr/>
        <w:t>Classrooms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894"/>
        <w:jc w:val="left"/>
      </w:pPr>
      <w:r>
        <w:rPr/>
        <w:t>Adequate</w:t>
      </w:r>
      <w:r>
        <w:rPr>
          <w:spacing w:val="5"/>
        </w:rPr>
        <w:t> </w:t>
      </w:r>
      <w:r>
        <w:rPr/>
        <w:t>number</w:t>
      </w:r>
      <w:r>
        <w:rPr>
          <w:spacing w:val="8"/>
        </w:rPr>
        <w:t> </w:t>
      </w:r>
      <w:r>
        <w:rPr/>
        <w:t>of</w:t>
      </w:r>
      <w:r>
        <w:rPr>
          <w:spacing w:val="4"/>
        </w:rPr>
        <w:t> </w:t>
      </w:r>
      <w:r>
        <w:rPr/>
        <w:t>fully</w:t>
      </w:r>
      <w:r>
        <w:rPr>
          <w:spacing w:val="6"/>
        </w:rPr>
        <w:t> </w:t>
      </w:r>
      <w:r>
        <w:rPr/>
        <w:t>furnished</w:t>
      </w:r>
      <w:r>
        <w:rPr>
          <w:spacing w:val="11"/>
        </w:rPr>
        <w:t> </w:t>
      </w:r>
      <w:r>
        <w:rPr/>
        <w:t>Classrooms,</w:t>
      </w:r>
      <w:r>
        <w:rPr>
          <w:spacing w:val="9"/>
        </w:rPr>
        <w:t> </w:t>
      </w:r>
      <w:r>
        <w:rPr/>
        <w:t>Lecture</w:t>
      </w:r>
      <w:r>
        <w:rPr>
          <w:spacing w:val="5"/>
        </w:rPr>
        <w:t> </w:t>
      </w:r>
      <w:r>
        <w:rPr/>
        <w:t>halls/theatres</w:t>
      </w:r>
      <w:r>
        <w:rPr>
          <w:spacing w:val="10"/>
        </w:rPr>
        <w:t> </w:t>
      </w:r>
      <w:r>
        <w:rPr/>
        <w:t>must</w:t>
      </w:r>
      <w:r>
        <w:rPr>
          <w:spacing w:val="11"/>
        </w:rPr>
        <w:t> </w:t>
      </w:r>
      <w:r>
        <w:rPr/>
        <w:t>be</w:t>
      </w:r>
      <w:r>
        <w:rPr>
          <w:spacing w:val="5"/>
        </w:rPr>
        <w:t> </w:t>
      </w:r>
      <w:r>
        <w:rPr/>
        <w:t>provided</w:t>
      </w:r>
      <w:r>
        <w:rPr>
          <w:spacing w:val="11"/>
        </w:rPr>
        <w:t> </w:t>
      </w:r>
      <w:r>
        <w:rPr/>
        <w:t>for</w:t>
      </w:r>
      <w:r>
        <w:rPr>
          <w:spacing w:val="-57"/>
        </w:rPr>
        <w:t> </w:t>
      </w:r>
      <w:r>
        <w:rPr/>
        <w:t>seminars,</w:t>
      </w:r>
      <w:r>
        <w:rPr>
          <w:spacing w:val="3"/>
        </w:rPr>
        <w:t> </w:t>
      </w:r>
      <w:r>
        <w:rPr/>
        <w:t>and</w:t>
      </w:r>
      <w:r>
        <w:rPr>
          <w:spacing w:val="2"/>
        </w:rPr>
        <w:t> </w:t>
      </w:r>
      <w:r>
        <w:rPr/>
        <w:t>group</w:t>
      </w:r>
      <w:r>
        <w:rPr>
          <w:spacing w:val="2"/>
        </w:rPr>
        <w:t> </w:t>
      </w:r>
      <w:r>
        <w:rPr/>
        <w:t>discussions.</w:t>
      </w:r>
    </w:p>
    <w:p>
      <w:pPr>
        <w:pStyle w:val="Heading1"/>
        <w:numPr>
          <w:ilvl w:val="0"/>
          <w:numId w:val="21"/>
        </w:numPr>
        <w:tabs>
          <w:tab w:pos="1300" w:val="left" w:leader="none"/>
        </w:tabs>
        <w:spacing w:line="240" w:lineRule="auto" w:before="5" w:after="0"/>
        <w:ind w:left="1299" w:right="0" w:hanging="360"/>
        <w:jc w:val="left"/>
      </w:pPr>
      <w:r>
        <w:rPr/>
        <w:t>Laboratories/Studios/Museums</w:t>
      </w:r>
      <w:r>
        <w:rPr>
          <w:spacing w:val="-10"/>
        </w:rPr>
        <w:t> </w:t>
      </w:r>
      <w:r>
        <w:rPr/>
        <w:t>etc.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jc w:val="left"/>
      </w:pPr>
      <w:r>
        <w:rPr/>
        <w:t>The</w:t>
      </w:r>
      <w:r>
        <w:rPr>
          <w:spacing w:val="46"/>
        </w:rPr>
        <w:t> </w:t>
      </w:r>
      <w:r>
        <w:rPr/>
        <w:t>use</w:t>
      </w:r>
      <w:r>
        <w:rPr>
          <w:spacing w:val="47"/>
        </w:rPr>
        <w:t> </w:t>
      </w:r>
      <w:r>
        <w:rPr/>
        <w:t>of</w:t>
      </w:r>
      <w:r>
        <w:rPr>
          <w:spacing w:val="40"/>
        </w:rPr>
        <w:t> </w:t>
      </w:r>
      <w:r>
        <w:rPr/>
        <w:t>language</w:t>
      </w:r>
      <w:r>
        <w:rPr>
          <w:spacing w:val="52"/>
        </w:rPr>
        <w:t> </w:t>
      </w:r>
      <w:r>
        <w:rPr/>
        <w:t>laboratory</w:t>
      </w:r>
      <w:r>
        <w:rPr>
          <w:spacing w:val="42"/>
        </w:rPr>
        <w:t> </w:t>
      </w:r>
      <w:r>
        <w:rPr/>
        <w:t>for</w:t>
      </w:r>
      <w:r>
        <w:rPr>
          <w:spacing w:val="49"/>
        </w:rPr>
        <w:t> </w:t>
      </w:r>
      <w:r>
        <w:rPr/>
        <w:t>all</w:t>
      </w:r>
      <w:r>
        <w:rPr>
          <w:spacing w:val="39"/>
        </w:rPr>
        <w:t> </w:t>
      </w:r>
      <w:r>
        <w:rPr/>
        <w:t>practical</w:t>
      </w:r>
      <w:r>
        <w:rPr>
          <w:spacing w:val="48"/>
        </w:rPr>
        <w:t> </w:t>
      </w:r>
      <w:r>
        <w:rPr/>
        <w:t>aspects</w:t>
      </w:r>
      <w:r>
        <w:rPr>
          <w:spacing w:val="41"/>
        </w:rPr>
        <w:t> </w:t>
      </w:r>
      <w:r>
        <w:rPr/>
        <w:t>of</w:t>
      </w:r>
      <w:r>
        <w:rPr>
          <w:spacing w:val="35"/>
        </w:rPr>
        <w:t> </w:t>
      </w:r>
      <w:r>
        <w:rPr/>
        <w:t>the</w:t>
      </w:r>
      <w:r>
        <w:rPr>
          <w:spacing w:val="47"/>
        </w:rPr>
        <w:t> </w:t>
      </w:r>
      <w:r>
        <w:rPr/>
        <w:t>language</w:t>
      </w:r>
      <w:r>
        <w:rPr>
          <w:spacing w:val="46"/>
        </w:rPr>
        <w:t> </w:t>
      </w:r>
      <w:r>
        <w:rPr/>
        <w:t>cannot</w:t>
      </w:r>
      <w:r>
        <w:rPr>
          <w:spacing w:val="48"/>
        </w:rPr>
        <w:t> </w:t>
      </w:r>
      <w:r>
        <w:rPr/>
        <w:t>be</w:t>
      </w:r>
      <w:r>
        <w:rPr>
          <w:spacing w:val="42"/>
        </w:rPr>
        <w:t> </w:t>
      </w:r>
      <w:r>
        <w:rPr/>
        <w:t>over-</w:t>
      </w:r>
      <w:r>
        <w:rPr>
          <w:spacing w:val="-57"/>
        </w:rPr>
        <w:t> </w:t>
      </w:r>
      <w:r>
        <w:rPr/>
        <w:t>emphasized.</w:t>
      </w:r>
      <w:r>
        <w:rPr>
          <w:spacing w:val="9"/>
        </w:rPr>
        <w:t> </w:t>
      </w:r>
      <w:r>
        <w:rPr/>
        <w:t>It</w:t>
      </w:r>
      <w:r>
        <w:rPr>
          <w:spacing w:val="8"/>
        </w:rPr>
        <w:t> </w:t>
      </w:r>
      <w:r>
        <w:rPr/>
        <w:t>is</w:t>
      </w:r>
      <w:r>
        <w:rPr>
          <w:spacing w:val="5"/>
        </w:rPr>
        <w:t> </w:t>
      </w:r>
      <w:r>
        <w:rPr/>
        <w:t>therefore</w:t>
      </w:r>
      <w:r>
        <w:rPr>
          <w:spacing w:val="6"/>
        </w:rPr>
        <w:t> </w:t>
      </w:r>
      <w:r>
        <w:rPr/>
        <w:t>compulsory</w:t>
      </w:r>
      <w:r>
        <w:rPr>
          <w:spacing w:val="2"/>
        </w:rPr>
        <w:t> </w:t>
      </w:r>
      <w:r>
        <w:rPr/>
        <w:t>for</w:t>
      </w:r>
      <w:r>
        <w:rPr>
          <w:spacing w:val="5"/>
        </w:rPr>
        <w:t> </w:t>
      </w:r>
      <w:r>
        <w:rPr/>
        <w:t>all</w:t>
      </w:r>
      <w:r>
        <w:rPr>
          <w:spacing w:val="3"/>
        </w:rPr>
        <w:t> </w:t>
      </w:r>
      <w:r>
        <w:rPr/>
        <w:t>lecturers</w:t>
      </w:r>
      <w:r>
        <w:rPr>
          <w:spacing w:val="5"/>
        </w:rPr>
        <w:t> </w:t>
      </w:r>
      <w:r>
        <w:rPr/>
        <w:t>and</w:t>
      </w:r>
      <w:r>
        <w:rPr>
          <w:spacing w:val="8"/>
        </w:rPr>
        <w:t> </w:t>
      </w:r>
      <w:r>
        <w:rPr/>
        <w:t>students to</w:t>
      </w:r>
      <w:r>
        <w:rPr>
          <w:spacing w:val="8"/>
        </w:rPr>
        <w:t> </w:t>
      </w:r>
      <w:r>
        <w:rPr/>
        <w:t>make</w:t>
      </w:r>
      <w:r>
        <w:rPr>
          <w:spacing w:val="6"/>
        </w:rPr>
        <w:t> </w:t>
      </w:r>
      <w:r>
        <w:rPr/>
        <w:t>effective</w:t>
      </w:r>
      <w:r>
        <w:rPr>
          <w:spacing w:val="7"/>
        </w:rPr>
        <w:t> </w:t>
      </w:r>
      <w:r>
        <w:rPr/>
        <w:t>use</w:t>
      </w:r>
      <w:r>
        <w:rPr>
          <w:spacing w:val="6"/>
        </w:rPr>
        <w:t> </w:t>
      </w:r>
      <w:r>
        <w:rPr/>
        <w:t>of</w:t>
      </w:r>
    </w:p>
    <w:p>
      <w:pPr>
        <w:spacing w:after="0" w:line="480" w:lineRule="auto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9"/>
      </w:pPr>
      <w:r>
        <w:rPr/>
        <w:t>these laboratory facilities. Thus, a well-equipped language laboratory capable of sitting at</w:t>
      </w:r>
      <w:r>
        <w:rPr>
          <w:spacing w:val="1"/>
        </w:rPr>
        <w:t> </w:t>
      </w:r>
      <w:r>
        <w:rPr/>
        <w:t>least 30 students must be installed. A multimedia projector is essential. A well-equipped</w:t>
      </w:r>
      <w:r>
        <w:rPr>
          <w:spacing w:val="1"/>
        </w:rPr>
        <w:t> </w:t>
      </w:r>
      <w:r>
        <w:rPr/>
        <w:t>museum</w:t>
      </w:r>
      <w:r>
        <w:rPr>
          <w:spacing w:val="-8"/>
        </w:rPr>
        <w:t> </w:t>
      </w:r>
      <w:r>
        <w:rPr/>
        <w:t>should</w:t>
      </w:r>
      <w:r>
        <w:rPr>
          <w:spacing w:val="6"/>
        </w:rPr>
        <w:t> </w:t>
      </w:r>
      <w:r>
        <w:rPr/>
        <w:t>be</w:t>
      </w:r>
      <w:r>
        <w:rPr>
          <w:spacing w:val="6"/>
        </w:rPr>
        <w:t> </w:t>
      </w:r>
      <w:r>
        <w:rPr/>
        <w:t>in</w:t>
      </w:r>
      <w:r>
        <w:rPr>
          <w:spacing w:val="-3"/>
        </w:rPr>
        <w:t> </w:t>
      </w:r>
      <w:r>
        <w:rPr/>
        <w:t>place.</w:t>
      </w:r>
    </w:p>
    <w:p>
      <w:pPr>
        <w:pStyle w:val="Heading1"/>
        <w:numPr>
          <w:ilvl w:val="0"/>
          <w:numId w:val="21"/>
        </w:numPr>
        <w:tabs>
          <w:tab w:pos="1363" w:val="left" w:leader="none"/>
        </w:tabs>
        <w:spacing w:line="240" w:lineRule="auto" w:before="6" w:after="0"/>
        <w:ind w:left="1362" w:right="0" w:hanging="423"/>
        <w:jc w:val="both"/>
      </w:pPr>
      <w:r>
        <w:rPr/>
        <w:t>Staff</w:t>
      </w:r>
      <w:r>
        <w:rPr>
          <w:spacing w:val="-5"/>
        </w:rPr>
        <w:t> </w:t>
      </w:r>
      <w:r>
        <w:rPr/>
        <w:t>Offices</w:t>
      </w:r>
    </w:p>
    <w:p>
      <w:pPr>
        <w:pStyle w:val="BodyText"/>
        <w:spacing w:before="6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894"/>
      </w:pPr>
      <w:r>
        <w:rPr/>
        <w:t>Each senior member of staff should have a comfortably furnished office to himself/herself.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office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HOD</w:t>
      </w:r>
      <w:r>
        <w:rPr>
          <w:spacing w:val="1"/>
        </w:rPr>
        <w:t> </w:t>
      </w:r>
      <w:r>
        <w:rPr/>
        <w:t>(Head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Department),</w:t>
      </w:r>
      <w:r>
        <w:rPr>
          <w:spacing w:val="1"/>
        </w:rPr>
        <w:t> </w:t>
      </w:r>
      <w:r>
        <w:rPr/>
        <w:t>supporting</w:t>
      </w:r>
      <w:r>
        <w:rPr>
          <w:spacing w:val="1"/>
        </w:rPr>
        <w:t> </w:t>
      </w:r>
      <w:r>
        <w:rPr/>
        <w:t>staff</w:t>
      </w:r>
      <w:r>
        <w:rPr>
          <w:spacing w:val="1"/>
        </w:rPr>
        <w:t> </w:t>
      </w:r>
      <w:r>
        <w:rPr/>
        <w:t>(Typists/Clerks)</w:t>
      </w:r>
      <w:r>
        <w:rPr>
          <w:spacing w:val="-3"/>
        </w:rPr>
        <w:t> </w:t>
      </w:r>
      <w:r>
        <w:rPr/>
        <w:t>with</w:t>
      </w:r>
      <w:r>
        <w:rPr>
          <w:spacing w:val="-4"/>
        </w:rPr>
        <w:t> </w:t>
      </w:r>
      <w:r>
        <w:rPr/>
        <w:t>relevant</w:t>
      </w:r>
      <w:r>
        <w:rPr>
          <w:spacing w:val="2"/>
        </w:rPr>
        <w:t> </w:t>
      </w:r>
      <w:r>
        <w:rPr/>
        <w:t>equipment,</w:t>
      </w:r>
      <w:r>
        <w:rPr>
          <w:spacing w:val="2"/>
        </w:rPr>
        <w:t> </w:t>
      </w:r>
      <w:r>
        <w:rPr/>
        <w:t>Computers,</w:t>
      </w:r>
      <w:r>
        <w:rPr>
          <w:spacing w:val="-1"/>
        </w:rPr>
        <w:t> </w:t>
      </w:r>
      <w:r>
        <w:rPr/>
        <w:t>reproduction</w:t>
      </w:r>
      <w:r>
        <w:rPr>
          <w:spacing w:val="-5"/>
        </w:rPr>
        <w:t> </w:t>
      </w:r>
      <w:r>
        <w:rPr/>
        <w:t>and</w:t>
      </w:r>
      <w:r>
        <w:rPr>
          <w:spacing w:val="-3"/>
        </w:rPr>
        <w:t> </w:t>
      </w:r>
      <w:r>
        <w:rPr/>
        <w:t>printing machines.</w:t>
      </w:r>
    </w:p>
    <w:p>
      <w:pPr>
        <w:pStyle w:val="Heading1"/>
        <w:numPr>
          <w:ilvl w:val="0"/>
          <w:numId w:val="21"/>
        </w:numPr>
        <w:tabs>
          <w:tab w:pos="1349" w:val="left" w:leader="none"/>
        </w:tabs>
        <w:spacing w:line="240" w:lineRule="auto" w:before="6" w:after="0"/>
        <w:ind w:left="1348" w:right="0" w:hanging="409"/>
        <w:jc w:val="both"/>
      </w:pPr>
      <w:r>
        <w:rPr/>
        <w:t>Books</w:t>
      </w:r>
      <w:r>
        <w:rPr>
          <w:spacing w:val="-4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Library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901"/>
      </w:pPr>
      <w:r>
        <w:rPr/>
        <w:t>There must be enough books in the college/departmental library to cover all areas of the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to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ratio</w:t>
      </w:r>
      <w:r>
        <w:rPr>
          <w:spacing w:val="2"/>
        </w:rPr>
        <w:t> </w:t>
      </w:r>
      <w:r>
        <w:rPr/>
        <w:t>of</w:t>
      </w:r>
      <w:r>
        <w:rPr>
          <w:spacing w:val="-6"/>
        </w:rPr>
        <w:t> </w:t>
      </w:r>
      <w:r>
        <w:rPr/>
        <w:t>one</w:t>
      </w:r>
      <w:r>
        <w:rPr>
          <w:spacing w:val="1"/>
        </w:rPr>
        <w:t> </w:t>
      </w:r>
      <w:r>
        <w:rPr/>
        <w:t>student</w:t>
      </w:r>
      <w:r>
        <w:rPr>
          <w:spacing w:val="2"/>
        </w:rPr>
        <w:t> </w:t>
      </w:r>
      <w:r>
        <w:rPr/>
        <w:t>to</w:t>
      </w:r>
      <w:r>
        <w:rPr>
          <w:spacing w:val="-2"/>
        </w:rPr>
        <w:t> </w:t>
      </w:r>
      <w:r>
        <w:rPr/>
        <w:t>ten</w:t>
      </w:r>
      <w:r>
        <w:rPr>
          <w:spacing w:val="-3"/>
        </w:rPr>
        <w:t> </w:t>
      </w:r>
      <w:r>
        <w:rPr/>
        <w:t>books.</w:t>
      </w:r>
    </w:p>
    <w:p>
      <w:pPr>
        <w:pStyle w:val="Heading1"/>
        <w:numPr>
          <w:ilvl w:val="0"/>
          <w:numId w:val="21"/>
        </w:numPr>
        <w:tabs>
          <w:tab w:pos="1286" w:val="left" w:leader="none"/>
        </w:tabs>
        <w:spacing w:line="240" w:lineRule="auto" w:before="5" w:after="0"/>
        <w:ind w:left="1285" w:right="0" w:hanging="346"/>
        <w:jc w:val="both"/>
      </w:pPr>
      <w:r>
        <w:rPr/>
        <w:t>List</w:t>
      </w:r>
      <w:r>
        <w:rPr>
          <w:spacing w:val="-3"/>
        </w:rPr>
        <w:t> </w:t>
      </w:r>
      <w:r>
        <w:rPr/>
        <w:t>of</w:t>
      </w:r>
      <w:r>
        <w:rPr>
          <w:spacing w:val="-5"/>
        </w:rPr>
        <w:t> </w:t>
      </w:r>
      <w:r>
        <w:rPr/>
        <w:t>Equipment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ListParagraph"/>
        <w:numPr>
          <w:ilvl w:val="1"/>
          <w:numId w:val="21"/>
        </w:numPr>
        <w:tabs>
          <w:tab w:pos="1661" w:val="left" w:leader="none"/>
        </w:tabs>
        <w:spacing w:line="480" w:lineRule="auto" w:before="0" w:after="0"/>
        <w:ind w:left="1661" w:right="902" w:hanging="360"/>
        <w:jc w:val="both"/>
        <w:rPr>
          <w:sz w:val="24"/>
        </w:rPr>
      </w:pPr>
      <w:r>
        <w:rPr>
          <w:sz w:val="24"/>
        </w:rPr>
        <w:t>Fully equipped Language Laboratory Audio-Visual equipment such as films, slides,</w:t>
      </w:r>
      <w:r>
        <w:rPr>
          <w:spacing w:val="1"/>
          <w:sz w:val="24"/>
        </w:rPr>
        <w:t> </w:t>
      </w:r>
      <w:r>
        <w:rPr>
          <w:sz w:val="24"/>
        </w:rPr>
        <w:t>recorders,</w:t>
      </w:r>
      <w:r>
        <w:rPr>
          <w:spacing w:val="-3"/>
          <w:sz w:val="24"/>
        </w:rPr>
        <w:t> </w:t>
      </w:r>
      <w:r>
        <w:rPr>
          <w:sz w:val="24"/>
        </w:rPr>
        <w:t>television</w:t>
      </w:r>
      <w:r>
        <w:rPr>
          <w:spacing w:val="-4"/>
          <w:sz w:val="24"/>
        </w:rPr>
        <w:t> </w:t>
      </w:r>
      <w:r>
        <w:rPr>
          <w:sz w:val="24"/>
        </w:rPr>
        <w:t>sets,</w:t>
      </w:r>
      <w:r>
        <w:rPr>
          <w:spacing w:val="2"/>
          <w:sz w:val="24"/>
        </w:rPr>
        <w:t> </w:t>
      </w:r>
      <w:r>
        <w:rPr>
          <w:sz w:val="24"/>
        </w:rPr>
        <w:t>cable satellite,</w:t>
      </w:r>
      <w:r>
        <w:rPr>
          <w:spacing w:val="8"/>
          <w:sz w:val="24"/>
        </w:rPr>
        <w:t> </w:t>
      </w:r>
      <w:r>
        <w:rPr>
          <w:sz w:val="24"/>
        </w:rPr>
        <w:t>video</w:t>
      </w:r>
      <w:r>
        <w:rPr>
          <w:spacing w:val="5"/>
          <w:sz w:val="24"/>
        </w:rPr>
        <w:t> </w:t>
      </w:r>
      <w:r>
        <w:rPr>
          <w:sz w:val="24"/>
        </w:rPr>
        <w:t>and</w:t>
      </w:r>
      <w:r>
        <w:rPr>
          <w:spacing w:val="4"/>
          <w:sz w:val="24"/>
        </w:rPr>
        <w:t> </w:t>
      </w:r>
      <w:r>
        <w:rPr>
          <w:sz w:val="24"/>
        </w:rPr>
        <w:t>relevant</w:t>
      </w:r>
      <w:r>
        <w:rPr>
          <w:spacing w:val="6"/>
          <w:sz w:val="24"/>
        </w:rPr>
        <w:t> </w:t>
      </w:r>
      <w:r>
        <w:rPr>
          <w:sz w:val="24"/>
        </w:rPr>
        <w:t>cassettes.</w:t>
      </w:r>
    </w:p>
    <w:p>
      <w:pPr>
        <w:pStyle w:val="ListParagraph"/>
        <w:numPr>
          <w:ilvl w:val="1"/>
          <w:numId w:val="21"/>
        </w:numPr>
        <w:tabs>
          <w:tab w:pos="1661" w:val="left" w:leader="none"/>
        </w:tabs>
        <w:spacing w:line="240" w:lineRule="auto" w:before="24" w:after="0"/>
        <w:ind w:left="1661" w:right="0" w:hanging="360"/>
        <w:jc w:val="both"/>
        <w:rPr>
          <w:sz w:val="24"/>
        </w:rPr>
      </w:pPr>
      <w:r>
        <w:rPr>
          <w:sz w:val="24"/>
        </w:rPr>
        <w:t>Computer</w:t>
      </w:r>
      <w:r>
        <w:rPr>
          <w:spacing w:val="-1"/>
          <w:sz w:val="24"/>
        </w:rPr>
        <w:t> </w:t>
      </w:r>
      <w:r>
        <w:rPr>
          <w:sz w:val="24"/>
        </w:rPr>
        <w:t>set</w:t>
      </w:r>
      <w:r>
        <w:rPr>
          <w:spacing w:val="-1"/>
          <w:sz w:val="24"/>
        </w:rPr>
        <w:t> </w:t>
      </w:r>
      <w:r>
        <w:rPr>
          <w:sz w:val="24"/>
        </w:rPr>
        <w:t>with</w:t>
      </w:r>
      <w:r>
        <w:rPr>
          <w:spacing w:val="-6"/>
          <w:sz w:val="24"/>
        </w:rPr>
        <w:t> </w:t>
      </w:r>
      <w:r>
        <w:rPr>
          <w:sz w:val="24"/>
        </w:rPr>
        <w:t>Hausa</w:t>
      </w:r>
      <w:r>
        <w:rPr>
          <w:spacing w:val="1"/>
          <w:sz w:val="24"/>
        </w:rPr>
        <w:t> </w:t>
      </w:r>
      <w:r>
        <w:rPr>
          <w:sz w:val="24"/>
        </w:rPr>
        <w:t>keyboard</w:t>
      </w:r>
    </w:p>
    <w:p>
      <w:pPr>
        <w:pStyle w:val="BodyText"/>
        <w:spacing w:before="5"/>
        <w:ind w:left="0"/>
        <w:jc w:val="left"/>
      </w:pPr>
    </w:p>
    <w:p>
      <w:pPr>
        <w:pStyle w:val="Heading1"/>
        <w:spacing w:before="0"/>
        <w:jc w:val="left"/>
      </w:pPr>
      <w:r>
        <w:rPr/>
        <w:t>Personnel</w:t>
      </w:r>
    </w:p>
    <w:p>
      <w:pPr>
        <w:pStyle w:val="BodyText"/>
        <w:ind w:left="0"/>
        <w:jc w:val="left"/>
        <w:rPr>
          <w:b/>
        </w:rPr>
      </w:pPr>
    </w:p>
    <w:p>
      <w:pPr>
        <w:pStyle w:val="ListParagraph"/>
        <w:numPr>
          <w:ilvl w:val="0"/>
          <w:numId w:val="22"/>
        </w:numPr>
        <w:tabs>
          <w:tab w:pos="1132" w:val="left" w:leader="none"/>
        </w:tabs>
        <w:spacing w:line="240" w:lineRule="auto" w:before="0" w:after="0"/>
        <w:ind w:left="1132" w:right="0" w:hanging="192"/>
        <w:jc w:val="both"/>
        <w:rPr>
          <w:b/>
          <w:sz w:val="24"/>
        </w:rPr>
      </w:pPr>
      <w:r>
        <w:rPr>
          <w:b/>
          <w:sz w:val="24"/>
        </w:rPr>
        <w:t>Academic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897"/>
      </w:pPr>
      <w:r>
        <w:rPr/>
        <w:t>Hausa studies at NCE level cover four main areas i.e. Language, Literature, Culture and</w:t>
      </w:r>
      <w:r>
        <w:rPr>
          <w:spacing w:val="1"/>
        </w:rPr>
        <w:t> </w:t>
      </w:r>
      <w:r>
        <w:rPr/>
        <w:t>Hausa Teaching Methodology. The minimum number of lecturers required is 1:25. Teaching</w:t>
      </w:r>
      <w:r>
        <w:rPr>
          <w:spacing w:val="1"/>
        </w:rPr>
        <w:t> </w:t>
      </w:r>
      <w:r>
        <w:rPr/>
        <w:t>personnel versed in each of these four areas must possess at least B.A., B.A. Ed second-class</w:t>
      </w:r>
      <w:r>
        <w:rPr>
          <w:spacing w:val="1"/>
        </w:rPr>
        <w:t> </w:t>
      </w:r>
      <w:r>
        <w:rPr/>
        <w:t>lower</w:t>
      </w:r>
      <w:r>
        <w:rPr>
          <w:spacing w:val="1"/>
        </w:rPr>
        <w:t> </w:t>
      </w:r>
      <w:r>
        <w:rPr/>
        <w:t>division.</w:t>
      </w:r>
      <w:r>
        <w:rPr>
          <w:spacing w:val="3"/>
        </w:rPr>
        <w:t> </w:t>
      </w:r>
      <w:r>
        <w:rPr/>
        <w:t>In</w:t>
      </w:r>
      <w:r>
        <w:rPr>
          <w:spacing w:val="-4"/>
        </w:rPr>
        <w:t> </w:t>
      </w:r>
      <w:r>
        <w:rPr/>
        <w:t>addition,</w:t>
      </w:r>
      <w:r>
        <w:rPr>
          <w:spacing w:val="2"/>
        </w:rPr>
        <w:t> </w:t>
      </w:r>
      <w:r>
        <w:rPr/>
        <w:t>all</w:t>
      </w:r>
      <w:r>
        <w:rPr>
          <w:spacing w:val="-4"/>
        </w:rPr>
        <w:t> </w:t>
      </w:r>
      <w:r>
        <w:rPr/>
        <w:t>academic</w:t>
      </w:r>
      <w:r>
        <w:rPr>
          <w:spacing w:val="5"/>
        </w:rPr>
        <w:t> </w:t>
      </w:r>
      <w:r>
        <w:rPr/>
        <w:t>staff</w:t>
      </w:r>
      <w:r>
        <w:rPr>
          <w:spacing w:val="-2"/>
        </w:rPr>
        <w:t> </w:t>
      </w:r>
      <w:r>
        <w:rPr/>
        <w:t>must</w:t>
      </w:r>
      <w:r>
        <w:rPr>
          <w:spacing w:val="5"/>
        </w:rPr>
        <w:t> </w:t>
      </w:r>
      <w:r>
        <w:rPr/>
        <w:t>be computer</w:t>
      </w:r>
      <w:r>
        <w:rPr>
          <w:spacing w:val="2"/>
        </w:rPr>
        <w:t> </w:t>
      </w:r>
      <w:r>
        <w:rPr/>
        <w:t>literate.</w:t>
      </w:r>
    </w:p>
    <w:p>
      <w:pPr>
        <w:pStyle w:val="Heading1"/>
        <w:numPr>
          <w:ilvl w:val="0"/>
          <w:numId w:val="22"/>
        </w:numPr>
        <w:tabs>
          <w:tab w:pos="1199" w:val="left" w:leader="none"/>
        </w:tabs>
        <w:spacing w:line="240" w:lineRule="auto" w:before="6" w:after="0"/>
        <w:ind w:left="1198" w:right="0" w:hanging="259"/>
        <w:jc w:val="both"/>
      </w:pPr>
      <w:r>
        <w:rPr/>
        <w:t>Others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ListParagraph"/>
        <w:numPr>
          <w:ilvl w:val="0"/>
          <w:numId w:val="23"/>
        </w:numPr>
        <w:tabs>
          <w:tab w:pos="1171" w:val="left" w:leader="none"/>
        </w:tabs>
        <w:spacing w:line="240" w:lineRule="auto" w:before="0" w:after="0"/>
        <w:ind w:left="1170" w:right="0" w:hanging="231"/>
        <w:jc w:val="left"/>
        <w:rPr>
          <w:sz w:val="24"/>
        </w:rPr>
      </w:pPr>
      <w:r>
        <w:rPr>
          <w:sz w:val="24"/>
        </w:rPr>
        <w:t>Hausa</w:t>
      </w:r>
      <w:r>
        <w:rPr>
          <w:spacing w:val="-3"/>
          <w:sz w:val="24"/>
        </w:rPr>
        <w:t> </w:t>
      </w:r>
      <w:r>
        <w:rPr>
          <w:sz w:val="24"/>
        </w:rPr>
        <w:t>Computer Operator</w:t>
      </w:r>
    </w:p>
    <w:p>
      <w:pPr>
        <w:pStyle w:val="BodyText"/>
        <w:spacing w:before="6"/>
        <w:ind w:left="0"/>
        <w:jc w:val="left"/>
        <w:rPr>
          <w:sz w:val="26"/>
        </w:rPr>
      </w:pPr>
    </w:p>
    <w:p>
      <w:pPr>
        <w:pStyle w:val="ListParagraph"/>
        <w:numPr>
          <w:ilvl w:val="0"/>
          <w:numId w:val="23"/>
        </w:numPr>
        <w:tabs>
          <w:tab w:pos="1180" w:val="left" w:leader="none"/>
        </w:tabs>
        <w:spacing w:line="240" w:lineRule="auto" w:before="0" w:after="0"/>
        <w:ind w:left="1180" w:right="0" w:hanging="240"/>
        <w:jc w:val="left"/>
        <w:rPr>
          <w:sz w:val="24"/>
        </w:rPr>
      </w:pPr>
      <w:r>
        <w:rPr>
          <w:sz w:val="24"/>
        </w:rPr>
        <w:t>Laboratory</w:t>
      </w:r>
      <w:r>
        <w:rPr>
          <w:spacing w:val="-10"/>
          <w:sz w:val="24"/>
        </w:rPr>
        <w:t> </w:t>
      </w:r>
      <w:r>
        <w:rPr>
          <w:sz w:val="24"/>
        </w:rPr>
        <w:t>Technician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ListParagraph"/>
        <w:numPr>
          <w:ilvl w:val="0"/>
          <w:numId w:val="23"/>
        </w:numPr>
        <w:tabs>
          <w:tab w:pos="1171" w:val="left" w:leader="none"/>
        </w:tabs>
        <w:spacing w:line="240" w:lineRule="auto" w:before="72" w:after="0"/>
        <w:ind w:left="1170" w:right="0" w:hanging="231"/>
        <w:jc w:val="left"/>
        <w:rPr>
          <w:sz w:val="24"/>
        </w:rPr>
      </w:pPr>
      <w:r>
        <w:rPr>
          <w:sz w:val="24"/>
        </w:rPr>
        <w:t>Messenger</w:t>
      </w:r>
    </w:p>
    <w:p>
      <w:pPr>
        <w:pStyle w:val="BodyText"/>
        <w:spacing w:before="6"/>
        <w:ind w:left="0"/>
        <w:jc w:val="left"/>
        <w:rPr>
          <w:sz w:val="26"/>
        </w:rPr>
      </w:pPr>
    </w:p>
    <w:p>
      <w:pPr>
        <w:pStyle w:val="ListParagraph"/>
        <w:numPr>
          <w:ilvl w:val="0"/>
          <w:numId w:val="23"/>
        </w:numPr>
        <w:tabs>
          <w:tab w:pos="1185" w:val="left" w:leader="none"/>
        </w:tabs>
        <w:spacing w:line="240" w:lineRule="auto" w:before="0" w:after="0"/>
        <w:ind w:left="1184" w:right="0" w:hanging="245"/>
        <w:jc w:val="left"/>
        <w:rPr>
          <w:sz w:val="24"/>
        </w:rPr>
      </w:pPr>
      <w:r>
        <w:rPr>
          <w:sz w:val="24"/>
        </w:rPr>
        <w:t>Librarian</w:t>
      </w:r>
    </w:p>
    <w:p>
      <w:pPr>
        <w:pStyle w:val="BodyText"/>
        <w:spacing w:before="5"/>
        <w:ind w:left="0"/>
        <w:jc w:val="left"/>
      </w:pPr>
    </w:p>
    <w:p>
      <w:pPr>
        <w:pStyle w:val="Heading1"/>
        <w:spacing w:before="0"/>
      </w:pPr>
      <w:r>
        <w:rPr/>
        <w:t>Mode of</w:t>
      </w:r>
      <w:r>
        <w:rPr>
          <w:spacing w:val="-1"/>
        </w:rPr>
        <w:t> </w:t>
      </w:r>
      <w:r>
        <w:rPr/>
        <w:t>Teaching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897"/>
      </w:pPr>
      <w:r>
        <w:rPr/>
        <w:t>The</w:t>
      </w:r>
      <w:r>
        <w:rPr>
          <w:spacing w:val="1"/>
        </w:rPr>
        <w:t> </w:t>
      </w:r>
      <w:r>
        <w:rPr/>
        <w:t>medium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levels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Hausa/English.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methodology</w:t>
      </w:r>
      <w:r>
        <w:rPr>
          <w:spacing w:val="1"/>
        </w:rPr>
        <w:t> </w:t>
      </w:r>
      <w:r>
        <w:rPr/>
        <w:t>approaches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formal</w:t>
      </w:r>
      <w:r>
        <w:rPr>
          <w:spacing w:val="1"/>
        </w:rPr>
        <w:t> </w:t>
      </w:r>
      <w:r>
        <w:rPr/>
        <w:t>sessions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lectures,</w:t>
      </w:r>
      <w:r>
        <w:rPr>
          <w:spacing w:val="1"/>
        </w:rPr>
        <w:t> </w:t>
      </w:r>
      <w:r>
        <w:rPr/>
        <w:t>discussions, dramatization, demonstration and group work. (NCCE minimum standard for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Language,</w:t>
      </w:r>
      <w:r>
        <w:rPr>
          <w:spacing w:val="4"/>
        </w:rPr>
        <w:t> </w:t>
      </w:r>
      <w:r>
        <w:rPr/>
        <w:t>2012</w:t>
      </w:r>
      <w:r>
        <w:rPr>
          <w:spacing w:val="2"/>
        </w:rPr>
        <w:t> </w:t>
      </w:r>
      <w:r>
        <w:rPr/>
        <w:t>edition).</w:t>
      </w:r>
    </w:p>
    <w:p>
      <w:pPr>
        <w:pStyle w:val="Heading1"/>
        <w:spacing w:before="5"/>
      </w:pPr>
      <w:r>
        <w:rPr/>
        <w:t>Graduation</w:t>
      </w:r>
      <w:r>
        <w:rPr>
          <w:spacing w:val="-4"/>
        </w:rPr>
        <w:t> </w:t>
      </w:r>
      <w:r>
        <w:rPr/>
        <w:t>Requirement</w:t>
      </w:r>
    </w:p>
    <w:p>
      <w:pPr>
        <w:pStyle w:val="BodyText"/>
        <w:spacing w:before="8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911"/>
      </w:pPr>
      <w:r>
        <w:rPr/>
        <w:t>The minimum number of credits required for the award of N.C.E. (Hausa) certificate shall be</w:t>
      </w:r>
      <w:r>
        <w:rPr>
          <w:spacing w:val="-57"/>
        </w:rPr>
        <w:t> </w:t>
      </w:r>
      <w:r>
        <w:rPr/>
        <w:t>as</w:t>
      </w:r>
      <w:r>
        <w:rPr>
          <w:spacing w:val="3"/>
        </w:rPr>
        <w:t> </w:t>
      </w:r>
      <w:r>
        <w:rPr/>
        <w:t>follows:</w:t>
      </w:r>
    </w:p>
    <w:p>
      <w:pPr>
        <w:pStyle w:val="ListParagraph"/>
        <w:numPr>
          <w:ilvl w:val="0"/>
          <w:numId w:val="24"/>
        </w:numPr>
        <w:tabs>
          <w:tab w:pos="1228" w:val="left" w:leader="none"/>
        </w:tabs>
        <w:spacing w:line="240" w:lineRule="auto" w:before="0" w:after="0"/>
        <w:ind w:left="1227" w:right="0" w:hanging="288"/>
        <w:jc w:val="both"/>
        <w:rPr>
          <w:sz w:val="24"/>
        </w:rPr>
      </w:pPr>
      <w:r>
        <w:rPr>
          <w:sz w:val="24"/>
        </w:rPr>
        <w:t>General</w:t>
      </w:r>
      <w:r>
        <w:rPr>
          <w:spacing w:val="-10"/>
          <w:sz w:val="24"/>
        </w:rPr>
        <w:t> </w:t>
      </w:r>
      <w:r>
        <w:rPr>
          <w:sz w:val="24"/>
        </w:rPr>
        <w:t>Education</w:t>
      </w:r>
      <w:r>
        <w:rPr>
          <w:spacing w:val="-5"/>
          <w:sz w:val="24"/>
        </w:rPr>
        <w:t> </w:t>
      </w:r>
      <w:r>
        <w:rPr>
          <w:sz w:val="24"/>
        </w:rPr>
        <w:t>=</w:t>
      </w:r>
      <w:r>
        <w:rPr>
          <w:spacing w:val="-1"/>
          <w:sz w:val="24"/>
        </w:rPr>
        <w:t> </w:t>
      </w:r>
      <w:r>
        <w:rPr>
          <w:sz w:val="24"/>
        </w:rPr>
        <w:t>30</w:t>
      </w:r>
      <w:r>
        <w:rPr>
          <w:spacing w:val="-1"/>
          <w:sz w:val="24"/>
        </w:rPr>
        <w:t> </w:t>
      </w:r>
      <w:r>
        <w:rPr>
          <w:sz w:val="24"/>
        </w:rPr>
        <w:t>Credit</w:t>
      </w:r>
      <w:r>
        <w:rPr>
          <w:spacing w:val="5"/>
          <w:sz w:val="24"/>
        </w:rPr>
        <w:t> </w:t>
      </w:r>
      <w:r>
        <w:rPr>
          <w:sz w:val="24"/>
        </w:rPr>
        <w:t>Units</w:t>
      </w:r>
    </w:p>
    <w:p>
      <w:pPr>
        <w:pStyle w:val="BodyText"/>
        <w:spacing w:before="1"/>
        <w:ind w:left="0"/>
        <w:jc w:val="left"/>
        <w:rPr>
          <w:sz w:val="26"/>
        </w:rPr>
      </w:pPr>
    </w:p>
    <w:p>
      <w:pPr>
        <w:pStyle w:val="ListParagraph"/>
        <w:numPr>
          <w:ilvl w:val="0"/>
          <w:numId w:val="24"/>
        </w:numPr>
        <w:tabs>
          <w:tab w:pos="1291" w:val="left" w:leader="none"/>
        </w:tabs>
        <w:spacing w:line="240" w:lineRule="auto" w:before="0" w:after="0"/>
        <w:ind w:left="1290" w:right="0" w:hanging="351"/>
        <w:jc w:val="both"/>
        <w:rPr>
          <w:sz w:val="24"/>
        </w:rPr>
      </w:pPr>
      <w:r>
        <w:rPr>
          <w:sz w:val="24"/>
        </w:rPr>
        <w:t>Teaching</w:t>
      </w:r>
      <w:r>
        <w:rPr>
          <w:spacing w:val="-2"/>
          <w:sz w:val="24"/>
        </w:rPr>
        <w:t> </w:t>
      </w:r>
      <w:r>
        <w:rPr>
          <w:sz w:val="24"/>
        </w:rPr>
        <w:t>Practice</w:t>
      </w:r>
      <w:r>
        <w:rPr>
          <w:spacing w:val="-3"/>
          <w:sz w:val="24"/>
        </w:rPr>
        <w:t> </w:t>
      </w:r>
      <w:r>
        <w:rPr>
          <w:sz w:val="24"/>
        </w:rPr>
        <w:t>=</w:t>
      </w:r>
      <w:r>
        <w:rPr>
          <w:spacing w:val="-2"/>
          <w:sz w:val="24"/>
        </w:rPr>
        <w:t> </w:t>
      </w:r>
      <w:r>
        <w:rPr>
          <w:sz w:val="24"/>
        </w:rPr>
        <w:t>6</w:t>
      </w:r>
      <w:r>
        <w:rPr>
          <w:spacing w:val="-2"/>
          <w:sz w:val="24"/>
        </w:rPr>
        <w:t> </w:t>
      </w:r>
      <w:r>
        <w:rPr>
          <w:sz w:val="24"/>
        </w:rPr>
        <w:t>Credit</w:t>
      </w:r>
      <w:r>
        <w:rPr>
          <w:spacing w:val="3"/>
          <w:sz w:val="24"/>
        </w:rPr>
        <w:t> </w:t>
      </w:r>
      <w:r>
        <w:rPr>
          <w:sz w:val="24"/>
        </w:rPr>
        <w:t>Units</w:t>
      </w:r>
    </w:p>
    <w:p>
      <w:pPr>
        <w:pStyle w:val="BodyText"/>
        <w:spacing w:before="6"/>
        <w:ind w:left="0"/>
        <w:jc w:val="left"/>
        <w:rPr>
          <w:sz w:val="26"/>
        </w:rPr>
      </w:pPr>
    </w:p>
    <w:p>
      <w:pPr>
        <w:pStyle w:val="ListParagraph"/>
        <w:numPr>
          <w:ilvl w:val="0"/>
          <w:numId w:val="24"/>
        </w:numPr>
        <w:tabs>
          <w:tab w:pos="1358" w:val="left" w:leader="none"/>
        </w:tabs>
        <w:spacing w:line="240" w:lineRule="auto" w:before="0" w:after="0"/>
        <w:ind w:left="1357" w:right="0" w:hanging="418"/>
        <w:jc w:val="both"/>
        <w:rPr>
          <w:sz w:val="24"/>
        </w:rPr>
      </w:pPr>
      <w:r>
        <w:rPr>
          <w:sz w:val="24"/>
        </w:rPr>
        <w:t>General</w:t>
      </w:r>
      <w:r>
        <w:rPr>
          <w:spacing w:val="-9"/>
          <w:sz w:val="24"/>
        </w:rPr>
        <w:t> </w:t>
      </w:r>
      <w:r>
        <w:rPr>
          <w:sz w:val="24"/>
        </w:rPr>
        <w:t>Studies</w:t>
      </w:r>
      <w:r>
        <w:rPr>
          <w:spacing w:val="-2"/>
          <w:sz w:val="24"/>
        </w:rPr>
        <w:t> </w:t>
      </w:r>
      <w:r>
        <w:rPr>
          <w:sz w:val="24"/>
        </w:rPr>
        <w:t>=</w:t>
      </w:r>
      <w:r>
        <w:rPr>
          <w:spacing w:val="-1"/>
          <w:sz w:val="24"/>
        </w:rPr>
        <w:t> </w:t>
      </w:r>
      <w:r>
        <w:rPr>
          <w:sz w:val="24"/>
        </w:rPr>
        <w:t>18</w:t>
      </w:r>
      <w:r>
        <w:rPr>
          <w:spacing w:val="1"/>
          <w:sz w:val="24"/>
        </w:rPr>
        <w:t> </w:t>
      </w:r>
      <w:r>
        <w:rPr>
          <w:sz w:val="24"/>
        </w:rPr>
        <w:t>Credit</w:t>
      </w:r>
      <w:r>
        <w:rPr>
          <w:spacing w:val="5"/>
          <w:sz w:val="24"/>
        </w:rPr>
        <w:t> </w:t>
      </w:r>
      <w:r>
        <w:rPr>
          <w:sz w:val="24"/>
        </w:rPr>
        <w:t>Units</w:t>
      </w:r>
    </w:p>
    <w:p>
      <w:pPr>
        <w:pStyle w:val="BodyText"/>
        <w:spacing w:before="1"/>
        <w:ind w:left="0"/>
        <w:jc w:val="left"/>
        <w:rPr>
          <w:sz w:val="26"/>
        </w:rPr>
      </w:pPr>
    </w:p>
    <w:p>
      <w:pPr>
        <w:pStyle w:val="ListParagraph"/>
        <w:numPr>
          <w:ilvl w:val="0"/>
          <w:numId w:val="24"/>
        </w:numPr>
        <w:tabs>
          <w:tab w:pos="1348" w:val="left" w:leader="none"/>
        </w:tabs>
        <w:spacing w:line="240" w:lineRule="auto" w:before="0" w:after="0"/>
        <w:ind w:left="1347" w:right="0" w:hanging="408"/>
        <w:jc w:val="both"/>
        <w:rPr>
          <w:sz w:val="24"/>
        </w:rPr>
      </w:pPr>
      <w:r>
        <w:rPr>
          <w:sz w:val="24"/>
        </w:rPr>
        <w:t>Hausa</w:t>
      </w:r>
      <w:r>
        <w:rPr>
          <w:spacing w:val="-4"/>
          <w:sz w:val="24"/>
        </w:rPr>
        <w:t> </w:t>
      </w:r>
      <w:r>
        <w:rPr>
          <w:sz w:val="24"/>
        </w:rPr>
        <w:t>=</w:t>
      </w:r>
      <w:r>
        <w:rPr>
          <w:spacing w:val="-3"/>
          <w:sz w:val="24"/>
        </w:rPr>
        <w:t> </w:t>
      </w:r>
      <w:r>
        <w:rPr>
          <w:sz w:val="24"/>
        </w:rPr>
        <w:t>32</w:t>
      </w:r>
      <w:r>
        <w:rPr>
          <w:spacing w:val="-2"/>
          <w:sz w:val="24"/>
        </w:rPr>
        <w:t> </w:t>
      </w:r>
      <w:r>
        <w:rPr>
          <w:sz w:val="24"/>
        </w:rPr>
        <w:t>Credit</w:t>
      </w:r>
      <w:r>
        <w:rPr>
          <w:spacing w:val="3"/>
          <w:sz w:val="24"/>
        </w:rPr>
        <w:t> </w:t>
      </w:r>
      <w:r>
        <w:rPr>
          <w:sz w:val="24"/>
        </w:rPr>
        <w:t>Units</w:t>
      </w:r>
    </w:p>
    <w:p>
      <w:pPr>
        <w:pStyle w:val="BodyText"/>
        <w:spacing w:before="6"/>
        <w:ind w:left="0"/>
        <w:jc w:val="left"/>
        <w:rPr>
          <w:sz w:val="26"/>
        </w:rPr>
      </w:pPr>
    </w:p>
    <w:p>
      <w:pPr>
        <w:pStyle w:val="ListParagraph"/>
        <w:numPr>
          <w:ilvl w:val="0"/>
          <w:numId w:val="24"/>
        </w:numPr>
        <w:tabs>
          <w:tab w:pos="1281" w:val="left" w:leader="none"/>
        </w:tabs>
        <w:spacing w:line="480" w:lineRule="auto" w:before="1" w:after="0"/>
        <w:ind w:left="940" w:right="5129" w:firstLine="0"/>
        <w:jc w:val="both"/>
        <w:rPr>
          <w:b/>
          <w:sz w:val="24"/>
        </w:rPr>
      </w:pPr>
      <w:r>
        <w:rPr>
          <w:sz w:val="24"/>
        </w:rPr>
        <w:t>Any</w:t>
      </w:r>
      <w:r>
        <w:rPr>
          <w:spacing w:val="-12"/>
          <w:sz w:val="24"/>
        </w:rPr>
        <w:t> </w:t>
      </w:r>
      <w:r>
        <w:rPr>
          <w:sz w:val="24"/>
        </w:rPr>
        <w:t>other</w:t>
      </w:r>
      <w:r>
        <w:rPr>
          <w:spacing w:val="-1"/>
          <w:sz w:val="24"/>
        </w:rPr>
        <w:t> </w:t>
      </w:r>
      <w:r>
        <w:rPr>
          <w:sz w:val="24"/>
        </w:rPr>
        <w:t>Teaching</w:t>
      </w:r>
      <w:r>
        <w:rPr>
          <w:spacing w:val="-2"/>
          <w:sz w:val="24"/>
        </w:rPr>
        <w:t> </w:t>
      </w:r>
      <w:r>
        <w:rPr>
          <w:sz w:val="24"/>
        </w:rPr>
        <w:t>Subject</w:t>
      </w:r>
      <w:r>
        <w:rPr>
          <w:spacing w:val="3"/>
          <w:sz w:val="24"/>
        </w:rPr>
        <w:t> </w:t>
      </w:r>
      <w:r>
        <w:rPr>
          <w:sz w:val="24"/>
        </w:rPr>
        <w:t>=</w:t>
      </w:r>
      <w:r>
        <w:rPr>
          <w:spacing w:val="-3"/>
          <w:sz w:val="24"/>
        </w:rPr>
        <w:t> </w:t>
      </w:r>
      <w:r>
        <w:rPr>
          <w:sz w:val="24"/>
        </w:rPr>
        <w:t>32</w:t>
      </w:r>
      <w:r>
        <w:rPr>
          <w:spacing w:val="-2"/>
          <w:sz w:val="24"/>
        </w:rPr>
        <w:t> </w:t>
      </w:r>
      <w:r>
        <w:rPr>
          <w:sz w:val="24"/>
        </w:rPr>
        <w:t>Credit</w:t>
      </w:r>
      <w:r>
        <w:rPr>
          <w:spacing w:val="3"/>
          <w:sz w:val="24"/>
        </w:rPr>
        <w:t> </w:t>
      </w:r>
      <w:r>
        <w:rPr>
          <w:sz w:val="24"/>
        </w:rPr>
        <w:t>Units</w:t>
      </w:r>
      <w:r>
        <w:rPr>
          <w:spacing w:val="-58"/>
          <w:sz w:val="24"/>
        </w:rPr>
        <w:t> </w:t>
      </w:r>
      <w:r>
        <w:rPr>
          <w:sz w:val="24"/>
        </w:rPr>
        <w:t>Total</w:t>
      </w:r>
      <w:r>
        <w:rPr>
          <w:spacing w:val="-8"/>
          <w:sz w:val="24"/>
        </w:rPr>
        <w:t> </w:t>
      </w:r>
      <w:r>
        <w:rPr>
          <w:sz w:val="24"/>
        </w:rPr>
        <w:t>=</w:t>
      </w:r>
      <w:r>
        <w:rPr>
          <w:spacing w:val="2"/>
          <w:sz w:val="24"/>
        </w:rPr>
        <w:t> </w:t>
      </w:r>
      <w:r>
        <w:rPr>
          <w:b/>
          <w:sz w:val="24"/>
        </w:rPr>
        <w:t>118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Credit</w:t>
      </w:r>
      <w:r>
        <w:rPr>
          <w:b/>
          <w:spacing w:val="4"/>
          <w:sz w:val="24"/>
        </w:rPr>
        <w:t> </w:t>
      </w:r>
      <w:r>
        <w:rPr>
          <w:b/>
          <w:sz w:val="24"/>
        </w:rPr>
        <w:t>Units</w:t>
      </w:r>
    </w:p>
    <w:p>
      <w:pPr>
        <w:pStyle w:val="Heading1"/>
        <w:spacing w:before="4"/>
      </w:pPr>
      <w:r>
        <w:rPr/>
        <w:t>Teaching</w:t>
      </w:r>
      <w:r>
        <w:rPr>
          <w:spacing w:val="-2"/>
        </w:rPr>
        <w:t> </w:t>
      </w:r>
      <w:r>
        <w:rPr/>
        <w:t>Practice</w:t>
      </w:r>
    </w:p>
    <w:p>
      <w:pPr>
        <w:pStyle w:val="BodyText"/>
        <w:spacing w:before="8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894"/>
      </w:pPr>
      <w:r>
        <w:rPr/>
        <w:t>Every student is required to do Teaching Practice and the credit recorded in EDU 324. The</w:t>
      </w:r>
      <w:r>
        <w:rPr>
          <w:spacing w:val="1"/>
        </w:rPr>
        <w:t> </w:t>
      </w:r>
      <w:r>
        <w:rPr/>
        <w:t>Teaching Practice is to take place during the first</w:t>
      </w:r>
      <w:r>
        <w:rPr>
          <w:spacing w:val="1"/>
        </w:rPr>
        <w:t> </w:t>
      </w:r>
      <w:r>
        <w:rPr/>
        <w:t>semester of 300 Level. Only subject</w:t>
      </w:r>
      <w:r>
        <w:rPr>
          <w:spacing w:val="1"/>
        </w:rPr>
        <w:t> </w:t>
      </w:r>
      <w:r>
        <w:rPr/>
        <w:t>specialists should be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in the supervision of students Teaching Practice.</w:t>
      </w:r>
      <w:r>
        <w:rPr>
          <w:spacing w:val="1"/>
        </w:rPr>
        <w:t> </w:t>
      </w:r>
      <w:r>
        <w:rPr/>
        <w:t>And at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end of the</w:t>
      </w:r>
      <w:r>
        <w:rPr>
          <w:spacing w:val="1"/>
        </w:rPr>
        <w:t> </w:t>
      </w:r>
      <w:r>
        <w:rPr/>
        <w:t>final semester</w:t>
      </w:r>
      <w:r>
        <w:rPr>
          <w:spacing w:val="1"/>
        </w:rPr>
        <w:t> </w:t>
      </w:r>
      <w:r>
        <w:rPr/>
        <w:t>(NCE III),every student</w:t>
      </w:r>
      <w:r>
        <w:rPr>
          <w:spacing w:val="60"/>
        </w:rPr>
        <w:t> </w:t>
      </w:r>
      <w:r>
        <w:rPr/>
        <w:t>is required to write a Project</w:t>
      </w:r>
      <w:r>
        <w:rPr>
          <w:spacing w:val="60"/>
        </w:rPr>
        <w:t> </w:t>
      </w:r>
      <w:r>
        <w:rPr/>
        <w:t>in either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or</w:t>
      </w:r>
      <w:r>
        <w:rPr>
          <w:spacing w:val="-1"/>
        </w:rPr>
        <w:t> </w:t>
      </w:r>
      <w:r>
        <w:rPr/>
        <w:t>Education</w:t>
      </w:r>
      <w:r>
        <w:rPr>
          <w:spacing w:val="-3"/>
        </w:rPr>
        <w:t> </w:t>
      </w:r>
      <w:r>
        <w:rPr/>
        <w:t>and</w:t>
      </w:r>
      <w:r>
        <w:rPr>
          <w:spacing w:val="4"/>
        </w:rPr>
        <w:t> </w:t>
      </w:r>
      <w:r>
        <w:rPr/>
        <w:t>the credits recorded</w:t>
      </w:r>
      <w:r>
        <w:rPr>
          <w:spacing w:val="2"/>
        </w:rPr>
        <w:t> </w:t>
      </w:r>
      <w:r>
        <w:rPr/>
        <w:t>in</w:t>
      </w:r>
      <w:r>
        <w:rPr>
          <w:spacing w:val="-3"/>
        </w:rPr>
        <w:t> </w:t>
      </w:r>
      <w:r>
        <w:rPr/>
        <w:t>EDU 323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jc w:val="left"/>
      </w:pPr>
      <w:r>
        <w:rPr/>
        <w:t>Subject</w:t>
      </w:r>
      <w:r>
        <w:rPr>
          <w:spacing w:val="-1"/>
        </w:rPr>
        <w:t> </w:t>
      </w:r>
      <w:r>
        <w:rPr/>
        <w:t>Combination</w:t>
      </w:r>
    </w:p>
    <w:p>
      <w:pPr>
        <w:pStyle w:val="BodyText"/>
        <w:spacing w:before="6"/>
        <w:ind w:left="0"/>
        <w:jc w:val="left"/>
        <w:rPr>
          <w:b/>
          <w:sz w:val="23"/>
        </w:rPr>
      </w:pPr>
    </w:p>
    <w:p>
      <w:pPr>
        <w:pStyle w:val="BodyText"/>
        <w:spacing w:before="1"/>
        <w:jc w:val="left"/>
      </w:pP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-2"/>
        </w:rPr>
        <w:t> </w:t>
      </w:r>
      <w:r>
        <w:rPr/>
        <w:t>subjects</w:t>
      </w:r>
      <w:r>
        <w:rPr>
          <w:spacing w:val="-1"/>
        </w:rPr>
        <w:t> </w:t>
      </w:r>
      <w:r>
        <w:rPr/>
        <w:t>may</w:t>
      </w:r>
      <w:r>
        <w:rPr>
          <w:spacing w:val="-6"/>
        </w:rPr>
        <w:t> </w:t>
      </w:r>
      <w:r>
        <w:rPr/>
        <w:t>be</w:t>
      </w:r>
      <w:r>
        <w:rPr>
          <w:spacing w:val="-4"/>
        </w:rPr>
        <w:t> </w:t>
      </w:r>
      <w:r>
        <w:rPr/>
        <w:t>combined</w:t>
      </w:r>
      <w:r>
        <w:rPr>
          <w:spacing w:val="-2"/>
        </w:rPr>
        <w:t> </w:t>
      </w:r>
      <w:r>
        <w:rPr/>
        <w:t>with</w:t>
      </w:r>
      <w:r>
        <w:rPr>
          <w:spacing w:val="-7"/>
        </w:rPr>
        <w:t> </w:t>
      </w:r>
      <w:r>
        <w:rPr/>
        <w:t>Hausa</w:t>
      </w:r>
      <w:r>
        <w:rPr>
          <w:spacing w:val="-3"/>
        </w:rPr>
        <w:t> </w:t>
      </w:r>
      <w:r>
        <w:rPr/>
        <w:t>at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N.C.E.</w:t>
      </w:r>
      <w:r>
        <w:rPr>
          <w:spacing w:val="-5"/>
        </w:rPr>
        <w:t> </w:t>
      </w:r>
      <w:r>
        <w:rPr/>
        <w:t>level.</w:t>
      </w:r>
    </w:p>
    <w:p>
      <w:pPr>
        <w:pStyle w:val="BodyText"/>
        <w:ind w:left="0"/>
        <w:jc w:val="left"/>
      </w:pPr>
    </w:p>
    <w:p>
      <w:pPr>
        <w:pStyle w:val="ListParagraph"/>
        <w:numPr>
          <w:ilvl w:val="0"/>
          <w:numId w:val="25"/>
        </w:numPr>
        <w:tabs>
          <w:tab w:pos="1128" w:val="left" w:leader="none"/>
        </w:tabs>
        <w:spacing w:line="240" w:lineRule="auto" w:before="0" w:after="0"/>
        <w:ind w:left="1127" w:right="0" w:hanging="188"/>
        <w:jc w:val="left"/>
        <w:rPr>
          <w:sz w:val="24"/>
        </w:rPr>
      </w:pPr>
      <w:r>
        <w:rPr>
          <w:sz w:val="24"/>
        </w:rPr>
        <w:t>Any</w:t>
      </w:r>
      <w:r>
        <w:rPr>
          <w:spacing w:val="-12"/>
          <w:sz w:val="24"/>
        </w:rPr>
        <w:t> </w:t>
      </w:r>
      <w:r>
        <w:rPr>
          <w:sz w:val="24"/>
        </w:rPr>
        <w:t>other Nigerian</w:t>
      </w:r>
      <w:r>
        <w:rPr>
          <w:spacing w:val="-7"/>
          <w:sz w:val="24"/>
        </w:rPr>
        <w:t> </w:t>
      </w:r>
      <w:r>
        <w:rPr>
          <w:sz w:val="24"/>
        </w:rPr>
        <w:t>Language, Arabic, English</w:t>
      </w:r>
      <w:r>
        <w:rPr>
          <w:spacing w:val="-6"/>
          <w:sz w:val="24"/>
        </w:rPr>
        <w:t> </w:t>
      </w:r>
      <w:r>
        <w:rPr>
          <w:sz w:val="24"/>
        </w:rPr>
        <w:t>or</w:t>
      </w:r>
      <w:r>
        <w:rPr>
          <w:spacing w:val="-1"/>
          <w:sz w:val="24"/>
        </w:rPr>
        <w:t> </w:t>
      </w:r>
      <w:r>
        <w:rPr>
          <w:sz w:val="24"/>
        </w:rPr>
        <w:t>French.</w:t>
      </w:r>
    </w:p>
    <w:p>
      <w:pPr>
        <w:pStyle w:val="BodyText"/>
        <w:spacing w:before="6"/>
        <w:ind w:left="0"/>
        <w:jc w:val="left"/>
        <w:rPr>
          <w:sz w:val="26"/>
        </w:rPr>
      </w:pPr>
    </w:p>
    <w:p>
      <w:pPr>
        <w:pStyle w:val="ListParagraph"/>
        <w:numPr>
          <w:ilvl w:val="0"/>
          <w:numId w:val="25"/>
        </w:numPr>
        <w:tabs>
          <w:tab w:pos="1195" w:val="left" w:leader="none"/>
        </w:tabs>
        <w:spacing w:line="240" w:lineRule="auto" w:before="0" w:after="0"/>
        <w:ind w:left="1194" w:right="0" w:hanging="255"/>
        <w:jc w:val="left"/>
        <w:rPr>
          <w:sz w:val="24"/>
        </w:rPr>
      </w:pPr>
      <w:r>
        <w:rPr>
          <w:sz w:val="24"/>
        </w:rPr>
        <w:t>Any</w:t>
      </w:r>
      <w:r>
        <w:rPr>
          <w:spacing w:val="-7"/>
          <w:sz w:val="24"/>
        </w:rPr>
        <w:t> </w:t>
      </w:r>
      <w:r>
        <w:rPr>
          <w:sz w:val="24"/>
        </w:rPr>
        <w:t>Arts</w:t>
      </w:r>
      <w:r>
        <w:rPr>
          <w:spacing w:val="-2"/>
          <w:sz w:val="24"/>
        </w:rPr>
        <w:t> </w:t>
      </w:r>
      <w:r>
        <w:rPr>
          <w:sz w:val="24"/>
        </w:rPr>
        <w:t>or</w:t>
      </w:r>
      <w:r>
        <w:rPr>
          <w:spacing w:val="-3"/>
          <w:sz w:val="24"/>
        </w:rPr>
        <w:t> </w:t>
      </w:r>
      <w:r>
        <w:rPr>
          <w:sz w:val="24"/>
        </w:rPr>
        <w:t>Social</w:t>
      </w:r>
      <w:r>
        <w:rPr>
          <w:spacing w:val="-5"/>
          <w:sz w:val="24"/>
        </w:rPr>
        <w:t> </w:t>
      </w:r>
      <w:r>
        <w:rPr>
          <w:sz w:val="24"/>
        </w:rPr>
        <w:t>Science</w:t>
      </w:r>
      <w:r>
        <w:rPr>
          <w:spacing w:val="-2"/>
          <w:sz w:val="24"/>
        </w:rPr>
        <w:t> </w:t>
      </w:r>
      <w:r>
        <w:rPr>
          <w:sz w:val="24"/>
        </w:rPr>
        <w:t>subject</w:t>
      </w:r>
      <w:r>
        <w:rPr>
          <w:spacing w:val="5"/>
          <w:sz w:val="24"/>
        </w:rPr>
        <w:t> </w:t>
      </w:r>
      <w:r>
        <w:rPr>
          <w:sz w:val="24"/>
        </w:rPr>
        <w:t>as</w:t>
      </w:r>
      <w:r>
        <w:rPr>
          <w:spacing w:val="-2"/>
          <w:sz w:val="24"/>
        </w:rPr>
        <w:t> </w:t>
      </w:r>
      <w:r>
        <w:rPr>
          <w:sz w:val="24"/>
        </w:rPr>
        <w:t>dictated</w:t>
      </w:r>
      <w:r>
        <w:rPr>
          <w:spacing w:val="-5"/>
          <w:sz w:val="24"/>
        </w:rPr>
        <w:t> </w:t>
      </w:r>
      <w:r>
        <w:rPr>
          <w:sz w:val="24"/>
        </w:rPr>
        <w:t>by</w:t>
      </w:r>
      <w:r>
        <w:rPr>
          <w:spacing w:val="-6"/>
          <w:sz w:val="24"/>
        </w:rPr>
        <w:t> </w:t>
      </w:r>
      <w:r>
        <w:rPr>
          <w:sz w:val="24"/>
        </w:rPr>
        <w:t>local</w:t>
      </w:r>
      <w:r>
        <w:rPr>
          <w:spacing w:val="-5"/>
          <w:sz w:val="24"/>
        </w:rPr>
        <w:t> </w:t>
      </w:r>
      <w:r>
        <w:rPr>
          <w:sz w:val="24"/>
        </w:rPr>
        <w:t>needs.</w:t>
      </w:r>
    </w:p>
    <w:p>
      <w:pPr>
        <w:pStyle w:val="BodyText"/>
        <w:spacing w:before="1"/>
        <w:ind w:left="0"/>
        <w:jc w:val="left"/>
        <w:rPr>
          <w:sz w:val="26"/>
        </w:rPr>
      </w:pPr>
    </w:p>
    <w:p>
      <w:pPr>
        <w:pStyle w:val="ListParagraph"/>
        <w:numPr>
          <w:ilvl w:val="0"/>
          <w:numId w:val="25"/>
        </w:numPr>
        <w:tabs>
          <w:tab w:pos="1257" w:val="left" w:leader="none"/>
        </w:tabs>
        <w:spacing w:line="480" w:lineRule="auto" w:before="0" w:after="0"/>
        <w:ind w:left="940" w:right="894" w:firstLine="0"/>
        <w:jc w:val="left"/>
        <w:rPr>
          <w:sz w:val="24"/>
        </w:rPr>
      </w:pPr>
      <w:r>
        <w:rPr>
          <w:sz w:val="24"/>
        </w:rPr>
        <w:t>Computer Studies.</w:t>
      </w:r>
      <w:r>
        <w:rPr>
          <w:spacing w:val="5"/>
          <w:sz w:val="24"/>
        </w:rPr>
        <w:t> </w:t>
      </w:r>
      <w:r>
        <w:rPr>
          <w:sz w:val="24"/>
        </w:rPr>
        <w:t>(NCCE</w:t>
      </w:r>
      <w:r>
        <w:rPr>
          <w:spacing w:val="5"/>
          <w:sz w:val="24"/>
        </w:rPr>
        <w:t> </w:t>
      </w:r>
      <w:r>
        <w:rPr>
          <w:sz w:val="24"/>
        </w:rPr>
        <w:t>minimum</w:t>
      </w:r>
      <w:r>
        <w:rPr>
          <w:spacing w:val="-5"/>
          <w:sz w:val="24"/>
        </w:rPr>
        <w:t> </w:t>
      </w:r>
      <w:r>
        <w:rPr>
          <w:sz w:val="24"/>
        </w:rPr>
        <w:t>standard</w:t>
      </w:r>
      <w:r>
        <w:rPr>
          <w:spacing w:val="3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Hausa</w:t>
      </w:r>
      <w:r>
        <w:rPr>
          <w:spacing w:val="-1"/>
          <w:sz w:val="24"/>
        </w:rPr>
        <w:t> </w:t>
      </w:r>
      <w:r>
        <w:rPr>
          <w:sz w:val="24"/>
        </w:rPr>
        <w:t>Language,</w:t>
      </w:r>
      <w:r>
        <w:rPr>
          <w:spacing w:val="1"/>
          <w:sz w:val="24"/>
        </w:rPr>
        <w:t> </w:t>
      </w:r>
      <w:r>
        <w:rPr>
          <w:sz w:val="24"/>
        </w:rPr>
        <w:t>2012 edition)</w:t>
      </w:r>
      <w:r>
        <w:rPr>
          <w:spacing w:val="1"/>
          <w:sz w:val="24"/>
        </w:rPr>
        <w:t> </w:t>
      </w:r>
      <w:r>
        <w:rPr>
          <w:sz w:val="24"/>
        </w:rPr>
        <w:t>Studying</w:t>
      </w:r>
      <w:r>
        <w:rPr>
          <w:spacing w:val="9"/>
          <w:sz w:val="24"/>
        </w:rPr>
        <w:t> </w:t>
      </w:r>
      <w:r>
        <w:rPr>
          <w:sz w:val="24"/>
        </w:rPr>
        <w:t>the</w:t>
      </w:r>
      <w:r>
        <w:rPr>
          <w:spacing w:val="8"/>
          <w:sz w:val="24"/>
        </w:rPr>
        <w:t> </w:t>
      </w:r>
      <w:r>
        <w:rPr>
          <w:sz w:val="24"/>
        </w:rPr>
        <w:t>general</w:t>
      </w:r>
      <w:r>
        <w:rPr>
          <w:spacing w:val="5"/>
          <w:sz w:val="24"/>
        </w:rPr>
        <w:t> </w:t>
      </w:r>
      <w:r>
        <w:rPr>
          <w:sz w:val="24"/>
        </w:rPr>
        <w:t>aims</w:t>
      </w:r>
      <w:r>
        <w:rPr>
          <w:spacing w:val="7"/>
          <w:sz w:val="24"/>
        </w:rPr>
        <w:t> </w:t>
      </w:r>
      <w:r>
        <w:rPr>
          <w:sz w:val="24"/>
        </w:rPr>
        <w:t>and</w:t>
      </w:r>
      <w:r>
        <w:rPr>
          <w:spacing w:val="9"/>
          <w:sz w:val="24"/>
        </w:rPr>
        <w:t> </w:t>
      </w:r>
      <w:r>
        <w:rPr>
          <w:sz w:val="24"/>
        </w:rPr>
        <w:t>objectives</w:t>
      </w:r>
      <w:r>
        <w:rPr>
          <w:spacing w:val="8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Hausa</w:t>
      </w:r>
      <w:r>
        <w:rPr>
          <w:spacing w:val="8"/>
          <w:sz w:val="24"/>
        </w:rPr>
        <w:t> </w:t>
      </w:r>
      <w:r>
        <w:rPr>
          <w:sz w:val="24"/>
        </w:rPr>
        <w:t>curriculum</w:t>
      </w:r>
      <w:r>
        <w:rPr>
          <w:spacing w:val="5"/>
          <w:sz w:val="24"/>
        </w:rPr>
        <w:t> </w:t>
      </w:r>
      <w:r>
        <w:rPr>
          <w:sz w:val="24"/>
        </w:rPr>
        <w:t>at</w:t>
      </w:r>
      <w:r>
        <w:rPr>
          <w:spacing w:val="15"/>
          <w:sz w:val="24"/>
        </w:rPr>
        <w:t> </w:t>
      </w:r>
      <w:r>
        <w:rPr>
          <w:sz w:val="24"/>
        </w:rPr>
        <w:t>NCE</w:t>
      </w:r>
      <w:r>
        <w:rPr>
          <w:spacing w:val="11"/>
          <w:sz w:val="24"/>
        </w:rPr>
        <w:t> </w:t>
      </w:r>
      <w:r>
        <w:rPr>
          <w:sz w:val="24"/>
        </w:rPr>
        <w:t>level</w:t>
      </w:r>
      <w:r>
        <w:rPr>
          <w:spacing w:val="5"/>
          <w:sz w:val="24"/>
        </w:rPr>
        <w:t> </w:t>
      </w:r>
      <w:r>
        <w:rPr>
          <w:sz w:val="24"/>
        </w:rPr>
        <w:t>as</w:t>
      </w:r>
      <w:r>
        <w:rPr>
          <w:spacing w:val="12"/>
          <w:sz w:val="24"/>
        </w:rPr>
        <w:t> </w:t>
      </w:r>
      <w:r>
        <w:rPr>
          <w:sz w:val="24"/>
        </w:rPr>
        <w:t>laid</w:t>
      </w:r>
      <w:r>
        <w:rPr>
          <w:spacing w:val="9"/>
          <w:sz w:val="24"/>
        </w:rPr>
        <w:t> </w:t>
      </w:r>
      <w:r>
        <w:rPr>
          <w:sz w:val="24"/>
        </w:rPr>
        <w:t>down</w:t>
      </w:r>
      <w:r>
        <w:rPr>
          <w:spacing w:val="9"/>
          <w:sz w:val="24"/>
        </w:rPr>
        <w:t> </w:t>
      </w:r>
      <w:r>
        <w:rPr>
          <w:sz w:val="24"/>
        </w:rPr>
        <w:t>by</w:t>
      </w:r>
      <w:r>
        <w:rPr>
          <w:spacing w:val="-57"/>
          <w:sz w:val="24"/>
        </w:rPr>
        <w:t> </w:t>
      </w:r>
      <w:r>
        <w:rPr>
          <w:sz w:val="24"/>
        </w:rPr>
        <w:t>NCCE</w:t>
      </w:r>
      <w:r>
        <w:rPr>
          <w:spacing w:val="46"/>
          <w:sz w:val="24"/>
        </w:rPr>
        <w:t> </w:t>
      </w:r>
      <w:r>
        <w:rPr>
          <w:sz w:val="24"/>
        </w:rPr>
        <w:t>minimum</w:t>
      </w:r>
      <w:r>
        <w:rPr>
          <w:spacing w:val="39"/>
          <w:sz w:val="24"/>
        </w:rPr>
        <w:t> </w:t>
      </w:r>
      <w:r>
        <w:rPr>
          <w:sz w:val="24"/>
        </w:rPr>
        <w:t>standard</w:t>
      </w:r>
      <w:r>
        <w:rPr>
          <w:spacing w:val="45"/>
          <w:sz w:val="24"/>
        </w:rPr>
        <w:t> </w:t>
      </w:r>
      <w:r>
        <w:rPr>
          <w:sz w:val="24"/>
        </w:rPr>
        <w:t>islaudable</w:t>
      </w:r>
      <w:r>
        <w:rPr>
          <w:spacing w:val="44"/>
          <w:sz w:val="24"/>
        </w:rPr>
        <w:t> </w:t>
      </w:r>
      <w:r>
        <w:rPr>
          <w:sz w:val="24"/>
        </w:rPr>
        <w:t>theoretically.</w:t>
      </w:r>
      <w:r>
        <w:rPr>
          <w:spacing w:val="47"/>
          <w:sz w:val="24"/>
        </w:rPr>
        <w:t> </w:t>
      </w:r>
      <w:r>
        <w:rPr>
          <w:sz w:val="24"/>
        </w:rPr>
        <w:t>However,</w:t>
      </w:r>
      <w:r>
        <w:rPr>
          <w:spacing w:val="42"/>
          <w:sz w:val="24"/>
        </w:rPr>
        <w:t> </w:t>
      </w:r>
      <w:r>
        <w:rPr>
          <w:sz w:val="24"/>
        </w:rPr>
        <w:t>on</w:t>
      </w:r>
      <w:r>
        <w:rPr>
          <w:spacing w:val="40"/>
          <w:sz w:val="24"/>
        </w:rPr>
        <w:t> </w:t>
      </w:r>
      <w:r>
        <w:rPr>
          <w:sz w:val="24"/>
        </w:rPr>
        <w:t>practical</w:t>
      </w:r>
      <w:r>
        <w:rPr>
          <w:spacing w:val="41"/>
          <w:sz w:val="24"/>
        </w:rPr>
        <w:t> </w:t>
      </w:r>
      <w:r>
        <w:rPr>
          <w:sz w:val="24"/>
        </w:rPr>
        <w:t>basis,</w:t>
      </w:r>
      <w:r>
        <w:rPr>
          <w:spacing w:val="47"/>
          <w:sz w:val="24"/>
        </w:rPr>
        <w:t> </w:t>
      </w:r>
      <w:r>
        <w:rPr>
          <w:sz w:val="24"/>
        </w:rPr>
        <w:t>there</w:t>
      </w:r>
      <w:r>
        <w:rPr>
          <w:spacing w:val="44"/>
          <w:sz w:val="24"/>
        </w:rPr>
        <w:t> </w:t>
      </w:r>
      <w:r>
        <w:rPr>
          <w:sz w:val="24"/>
        </w:rPr>
        <w:t>are</w:t>
      </w:r>
      <w:r>
        <w:rPr>
          <w:spacing w:val="-57"/>
          <w:sz w:val="24"/>
        </w:rPr>
        <w:t> </w:t>
      </w:r>
      <w:r>
        <w:rPr>
          <w:sz w:val="24"/>
        </w:rPr>
        <w:t>objectives</w:t>
      </w:r>
      <w:r>
        <w:rPr>
          <w:spacing w:val="44"/>
          <w:sz w:val="24"/>
        </w:rPr>
        <w:t> </w:t>
      </w:r>
      <w:r>
        <w:rPr>
          <w:sz w:val="24"/>
        </w:rPr>
        <w:t>which</w:t>
      </w:r>
      <w:r>
        <w:rPr>
          <w:spacing w:val="41"/>
          <w:sz w:val="24"/>
        </w:rPr>
        <w:t> </w:t>
      </w:r>
      <w:r>
        <w:rPr>
          <w:sz w:val="24"/>
        </w:rPr>
        <w:t>are</w:t>
      </w:r>
      <w:r>
        <w:rPr>
          <w:spacing w:val="53"/>
          <w:sz w:val="24"/>
        </w:rPr>
        <w:t> </w:t>
      </w:r>
      <w:r>
        <w:rPr>
          <w:sz w:val="24"/>
        </w:rPr>
        <w:t>impracticable</w:t>
      </w:r>
      <w:r>
        <w:rPr>
          <w:spacing w:val="45"/>
          <w:sz w:val="24"/>
        </w:rPr>
        <w:t> </w:t>
      </w:r>
      <w:r>
        <w:rPr>
          <w:sz w:val="24"/>
        </w:rPr>
        <w:t>or</w:t>
      </w:r>
      <w:r>
        <w:rPr>
          <w:spacing w:val="44"/>
          <w:sz w:val="24"/>
        </w:rPr>
        <w:t> </w:t>
      </w:r>
      <w:r>
        <w:rPr>
          <w:sz w:val="24"/>
        </w:rPr>
        <w:t>seem</w:t>
      </w:r>
      <w:r>
        <w:rPr>
          <w:spacing w:val="37"/>
          <w:sz w:val="24"/>
        </w:rPr>
        <w:t> </w:t>
      </w:r>
      <w:r>
        <w:rPr>
          <w:sz w:val="24"/>
        </w:rPr>
        <w:t>to</w:t>
      </w:r>
      <w:r>
        <w:rPr>
          <w:spacing w:val="51"/>
          <w:sz w:val="24"/>
        </w:rPr>
        <w:t> </w:t>
      </w:r>
      <w:r>
        <w:rPr>
          <w:sz w:val="24"/>
        </w:rPr>
        <w:t>beunrealizable.</w:t>
      </w:r>
      <w:r>
        <w:rPr>
          <w:spacing w:val="48"/>
          <w:sz w:val="24"/>
        </w:rPr>
        <w:t> </w:t>
      </w:r>
      <w:r>
        <w:rPr>
          <w:sz w:val="24"/>
        </w:rPr>
        <w:t>This</w:t>
      </w:r>
      <w:r>
        <w:rPr>
          <w:spacing w:val="48"/>
          <w:sz w:val="24"/>
        </w:rPr>
        <w:t> </w:t>
      </w:r>
      <w:r>
        <w:rPr>
          <w:sz w:val="24"/>
        </w:rPr>
        <w:t>is</w:t>
      </w:r>
      <w:r>
        <w:rPr>
          <w:spacing w:val="45"/>
          <w:sz w:val="24"/>
        </w:rPr>
        <w:t> </w:t>
      </w:r>
      <w:r>
        <w:rPr>
          <w:sz w:val="24"/>
        </w:rPr>
        <w:t>due</w:t>
      </w:r>
      <w:r>
        <w:rPr>
          <w:spacing w:val="45"/>
          <w:sz w:val="24"/>
        </w:rPr>
        <w:t> </w:t>
      </w:r>
      <w:r>
        <w:rPr>
          <w:sz w:val="24"/>
        </w:rPr>
        <w:t>to</w:t>
      </w:r>
      <w:r>
        <w:rPr>
          <w:spacing w:val="46"/>
          <w:sz w:val="24"/>
        </w:rPr>
        <w:t> </w:t>
      </w:r>
      <w:r>
        <w:rPr>
          <w:sz w:val="24"/>
        </w:rPr>
        <w:t>either</w:t>
      </w:r>
      <w:r>
        <w:rPr>
          <w:spacing w:val="47"/>
          <w:sz w:val="24"/>
        </w:rPr>
        <w:t> </w:t>
      </w:r>
      <w:r>
        <w:rPr>
          <w:sz w:val="24"/>
        </w:rPr>
        <w:t>poor</w:t>
      </w:r>
      <w:r>
        <w:rPr>
          <w:spacing w:val="-57"/>
          <w:sz w:val="24"/>
        </w:rPr>
        <w:t> </w:t>
      </w:r>
      <w:r>
        <w:rPr>
          <w:sz w:val="24"/>
        </w:rPr>
        <w:t>foundation</w:t>
      </w:r>
      <w:r>
        <w:rPr>
          <w:spacing w:val="5"/>
          <w:sz w:val="24"/>
        </w:rPr>
        <w:t> </w:t>
      </w:r>
      <w:r>
        <w:rPr>
          <w:sz w:val="24"/>
        </w:rPr>
        <w:t>of</w:t>
      </w:r>
      <w:r>
        <w:rPr>
          <w:spacing w:val="3"/>
          <w:sz w:val="24"/>
        </w:rPr>
        <w:t> </w:t>
      </w:r>
      <w:r>
        <w:rPr>
          <w:sz w:val="24"/>
        </w:rPr>
        <w:t>the</w:t>
      </w:r>
      <w:r>
        <w:rPr>
          <w:spacing w:val="10"/>
          <w:sz w:val="24"/>
        </w:rPr>
        <w:t> </w:t>
      </w:r>
      <w:r>
        <w:rPr>
          <w:sz w:val="24"/>
        </w:rPr>
        <w:t>students</w:t>
      </w:r>
      <w:r>
        <w:rPr>
          <w:spacing w:val="9"/>
          <w:sz w:val="24"/>
        </w:rPr>
        <w:t> </w:t>
      </w:r>
      <w:r>
        <w:rPr>
          <w:sz w:val="24"/>
        </w:rPr>
        <w:t>admitted</w:t>
      </w:r>
      <w:r>
        <w:rPr>
          <w:spacing w:val="15"/>
          <w:sz w:val="24"/>
        </w:rPr>
        <w:t> </w:t>
      </w:r>
      <w:r>
        <w:rPr>
          <w:sz w:val="24"/>
        </w:rPr>
        <w:t>in</w:t>
      </w:r>
      <w:r>
        <w:rPr>
          <w:spacing w:val="6"/>
          <w:sz w:val="24"/>
        </w:rPr>
        <w:t> </w:t>
      </w:r>
      <w:r>
        <w:rPr>
          <w:sz w:val="24"/>
        </w:rPr>
        <w:t>the</w:t>
      </w:r>
      <w:r>
        <w:rPr>
          <w:spacing w:val="10"/>
          <w:sz w:val="24"/>
        </w:rPr>
        <w:t> </w:t>
      </w:r>
      <w:r>
        <w:rPr>
          <w:sz w:val="24"/>
        </w:rPr>
        <w:t>colleges</w:t>
      </w:r>
      <w:r>
        <w:rPr>
          <w:spacing w:val="9"/>
          <w:sz w:val="24"/>
        </w:rPr>
        <w:t> </w:t>
      </w:r>
      <w:r>
        <w:rPr>
          <w:sz w:val="24"/>
        </w:rPr>
        <w:t>of</w:t>
      </w:r>
      <w:r>
        <w:rPr>
          <w:spacing w:val="2"/>
          <w:sz w:val="24"/>
        </w:rPr>
        <w:t> </w:t>
      </w:r>
      <w:r>
        <w:rPr>
          <w:sz w:val="24"/>
        </w:rPr>
        <w:t>education</w:t>
      </w:r>
      <w:r>
        <w:rPr>
          <w:spacing w:val="16"/>
          <w:sz w:val="24"/>
        </w:rPr>
        <w:t> </w:t>
      </w:r>
      <w:r>
        <w:rPr>
          <w:sz w:val="24"/>
        </w:rPr>
        <w:t>right</w:t>
      </w:r>
      <w:r>
        <w:rPr>
          <w:spacing w:val="21"/>
          <w:sz w:val="24"/>
        </w:rPr>
        <w:t> </w:t>
      </w:r>
      <w:r>
        <w:rPr>
          <w:sz w:val="24"/>
        </w:rPr>
        <w:t>from</w:t>
      </w:r>
      <w:r>
        <w:rPr>
          <w:spacing w:val="2"/>
          <w:sz w:val="24"/>
        </w:rPr>
        <w:t> </w:t>
      </w:r>
      <w:r>
        <w:rPr>
          <w:sz w:val="24"/>
        </w:rPr>
        <w:t>secondary</w:t>
      </w:r>
      <w:r>
        <w:rPr>
          <w:spacing w:val="5"/>
          <w:sz w:val="24"/>
        </w:rPr>
        <w:t> </w:t>
      </w:r>
      <w:r>
        <w:rPr>
          <w:sz w:val="24"/>
        </w:rPr>
        <w:t>school</w:t>
      </w:r>
      <w:r>
        <w:rPr>
          <w:spacing w:val="-57"/>
          <w:sz w:val="24"/>
        </w:rPr>
        <w:t> </w:t>
      </w:r>
      <w:r>
        <w:rPr>
          <w:sz w:val="24"/>
        </w:rPr>
        <w:t>level or</w:t>
      </w:r>
      <w:r>
        <w:rPr>
          <w:spacing w:val="9"/>
          <w:sz w:val="24"/>
        </w:rPr>
        <w:t> </w:t>
      </w:r>
      <w:r>
        <w:rPr>
          <w:sz w:val="24"/>
        </w:rPr>
        <w:t>due</w:t>
      </w:r>
      <w:r>
        <w:rPr>
          <w:spacing w:val="3"/>
          <w:sz w:val="24"/>
        </w:rPr>
        <w:t> </w:t>
      </w:r>
      <w:r>
        <w:rPr>
          <w:sz w:val="24"/>
        </w:rPr>
        <w:t>to</w:t>
      </w:r>
      <w:r>
        <w:rPr>
          <w:spacing w:val="9"/>
          <w:sz w:val="24"/>
        </w:rPr>
        <w:t> </w:t>
      </w:r>
      <w:r>
        <w:rPr>
          <w:sz w:val="24"/>
        </w:rPr>
        <w:t>a</w:t>
      </w:r>
      <w:r>
        <w:rPr>
          <w:spacing w:val="2"/>
          <w:sz w:val="24"/>
        </w:rPr>
        <w:t> </w:t>
      </w:r>
      <w:r>
        <w:rPr>
          <w:sz w:val="24"/>
        </w:rPr>
        <w:t>very serious</w:t>
      </w:r>
      <w:r>
        <w:rPr>
          <w:spacing w:val="8"/>
          <w:sz w:val="24"/>
        </w:rPr>
        <w:t> </w:t>
      </w:r>
      <w:r>
        <w:rPr>
          <w:sz w:val="24"/>
        </w:rPr>
        <w:t>students‘</w:t>
      </w:r>
      <w:r>
        <w:rPr>
          <w:spacing w:val="6"/>
          <w:sz w:val="24"/>
        </w:rPr>
        <w:t> </w:t>
      </w:r>
      <w:r>
        <w:rPr>
          <w:sz w:val="24"/>
        </w:rPr>
        <w:t>population</w:t>
      </w:r>
      <w:r>
        <w:rPr>
          <w:spacing w:val="8"/>
          <w:sz w:val="24"/>
        </w:rPr>
        <w:t> </w:t>
      </w:r>
      <w:r>
        <w:rPr>
          <w:sz w:val="24"/>
        </w:rPr>
        <w:t>explosion</w:t>
      </w:r>
      <w:r>
        <w:rPr>
          <w:spacing w:val="6"/>
          <w:sz w:val="24"/>
        </w:rPr>
        <w:t> </w:t>
      </w:r>
      <w:r>
        <w:rPr>
          <w:sz w:val="24"/>
        </w:rPr>
        <w:t>which</w:t>
      </w:r>
      <w:r>
        <w:rPr>
          <w:spacing w:val="8"/>
          <w:sz w:val="24"/>
        </w:rPr>
        <w:t> </w:t>
      </w:r>
      <w:r>
        <w:rPr>
          <w:sz w:val="24"/>
        </w:rPr>
        <w:t>make</w:t>
      </w:r>
      <w:r>
        <w:rPr>
          <w:spacing w:val="11"/>
          <w:sz w:val="24"/>
        </w:rPr>
        <w:t> </w:t>
      </w:r>
      <w:r>
        <w:rPr>
          <w:sz w:val="24"/>
        </w:rPr>
        <w:t>it</w:t>
      </w:r>
      <w:r>
        <w:rPr>
          <w:spacing w:val="13"/>
          <w:sz w:val="24"/>
        </w:rPr>
        <w:t> </w:t>
      </w:r>
      <w:r>
        <w:rPr>
          <w:sz w:val="24"/>
        </w:rPr>
        <w:t>very</w:t>
      </w:r>
      <w:r>
        <w:rPr>
          <w:spacing w:val="-1"/>
          <w:sz w:val="24"/>
        </w:rPr>
        <w:t> </w:t>
      </w:r>
      <w:r>
        <w:rPr>
          <w:sz w:val="24"/>
        </w:rPr>
        <w:t>difficult</w:t>
      </w:r>
      <w:r>
        <w:rPr>
          <w:spacing w:val="12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students</w:t>
      </w:r>
      <w:r>
        <w:rPr>
          <w:spacing w:val="57"/>
          <w:sz w:val="24"/>
        </w:rPr>
        <w:t> </w:t>
      </w:r>
      <w:r>
        <w:rPr>
          <w:sz w:val="24"/>
        </w:rPr>
        <w:t>to</w:t>
      </w:r>
      <w:r>
        <w:rPr>
          <w:spacing w:val="10"/>
          <w:sz w:val="24"/>
        </w:rPr>
        <w:t> </w:t>
      </w:r>
      <w:r>
        <w:rPr>
          <w:sz w:val="24"/>
        </w:rPr>
        <w:t>be</w:t>
      </w:r>
      <w:r>
        <w:rPr>
          <w:spacing w:val="4"/>
          <w:sz w:val="24"/>
        </w:rPr>
        <w:t> </w:t>
      </w:r>
      <w:r>
        <w:rPr>
          <w:sz w:val="24"/>
        </w:rPr>
        <w:t>accommodated</w:t>
      </w:r>
      <w:r>
        <w:rPr>
          <w:spacing w:val="10"/>
          <w:sz w:val="24"/>
        </w:rPr>
        <w:t> </w:t>
      </w:r>
      <w:r>
        <w:rPr>
          <w:sz w:val="24"/>
        </w:rPr>
        <w:t>in  comfortable</w:t>
      </w:r>
      <w:r>
        <w:rPr>
          <w:spacing w:val="9"/>
          <w:sz w:val="24"/>
        </w:rPr>
        <w:t> </w:t>
      </w:r>
      <w:r>
        <w:rPr>
          <w:sz w:val="24"/>
        </w:rPr>
        <w:t>lecture</w:t>
      </w:r>
      <w:r>
        <w:rPr>
          <w:spacing w:val="4"/>
          <w:sz w:val="24"/>
        </w:rPr>
        <w:t> </w:t>
      </w:r>
      <w:r>
        <w:rPr>
          <w:sz w:val="24"/>
        </w:rPr>
        <w:t>venues</w:t>
      </w:r>
      <w:r>
        <w:rPr>
          <w:spacing w:val="8"/>
          <w:sz w:val="24"/>
        </w:rPr>
        <w:t> </w:t>
      </w:r>
      <w:r>
        <w:rPr>
          <w:sz w:val="24"/>
        </w:rPr>
        <w:t>for</w:t>
      </w:r>
      <w:r>
        <w:rPr>
          <w:spacing w:val="6"/>
          <w:sz w:val="24"/>
        </w:rPr>
        <w:t> </w:t>
      </w:r>
      <w:r>
        <w:rPr>
          <w:sz w:val="24"/>
        </w:rPr>
        <w:t>effective</w:t>
      </w:r>
      <w:r>
        <w:rPr>
          <w:spacing w:val="4"/>
          <w:sz w:val="24"/>
        </w:rPr>
        <w:t> </w:t>
      </w:r>
      <w:r>
        <w:rPr>
          <w:sz w:val="24"/>
        </w:rPr>
        <w:t>teaching</w:t>
      </w:r>
      <w:r>
        <w:rPr>
          <w:spacing w:val="5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learning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2"/>
          <w:sz w:val="24"/>
        </w:rPr>
        <w:t> </w:t>
      </w:r>
      <w:r>
        <w:rPr>
          <w:sz w:val="24"/>
        </w:rPr>
        <w:t>take</w:t>
      </w:r>
      <w:r>
        <w:rPr>
          <w:spacing w:val="-4"/>
          <w:sz w:val="24"/>
        </w:rPr>
        <w:t> </w:t>
      </w:r>
      <w:r>
        <w:rPr>
          <w:sz w:val="24"/>
        </w:rPr>
        <w:t>place.</w:t>
      </w:r>
    </w:p>
    <w:p>
      <w:pPr>
        <w:pStyle w:val="BodyText"/>
        <w:spacing w:line="480" w:lineRule="auto" w:before="2"/>
        <w:ind w:right="897"/>
      </w:pPr>
      <w:r>
        <w:rPr/>
        <w:t>The admission requirementsas spelt out by the NCCE minimum standard is appropriate, but</w:t>
      </w:r>
      <w:r>
        <w:rPr>
          <w:spacing w:val="1"/>
        </w:rPr>
        <w:t> </w:t>
      </w:r>
      <w:r>
        <w:rPr/>
        <w:t>there are some inconsistencies in some Colleges of Educations due to either the condition of</w:t>
      </w:r>
      <w:r>
        <w:rPr>
          <w:spacing w:val="1"/>
        </w:rPr>
        <w:t> </w:t>
      </w:r>
      <w:r>
        <w:rPr/>
        <w:t>the local setting, that is the location of the colleges or in most cases the influence of politics.</w:t>
      </w:r>
      <w:r>
        <w:rPr>
          <w:spacing w:val="1"/>
        </w:rPr>
        <w:t> </w:t>
      </w:r>
      <w:r>
        <w:rPr/>
        <w:t>It is very natural in this circumstance for a college to admit students that are far below the</w:t>
      </w:r>
      <w:r>
        <w:rPr>
          <w:spacing w:val="1"/>
        </w:rPr>
        <w:t> </w:t>
      </w:r>
      <w:r>
        <w:rPr/>
        <w:t>standard as a result of pressure from the politicians. There is also issue of one of problem of</w:t>
      </w:r>
      <w:r>
        <w:rPr>
          <w:spacing w:val="1"/>
        </w:rPr>
        <w:t> </w:t>
      </w:r>
      <w:r>
        <w:rPr/>
        <w:t>our educational system of placing much emphasis on paper qualification which resulted in</w:t>
      </w:r>
      <w:r>
        <w:rPr>
          <w:spacing w:val="1"/>
        </w:rPr>
        <w:t> </w:t>
      </w:r>
      <w:r>
        <w:rPr/>
        <w:t>employing whatever</w:t>
      </w:r>
      <w:r>
        <w:rPr>
          <w:spacing w:val="6"/>
        </w:rPr>
        <w:t> </w:t>
      </w:r>
      <w:r>
        <w:rPr/>
        <w:t>means</w:t>
      </w:r>
      <w:r>
        <w:rPr>
          <w:spacing w:val="-1"/>
        </w:rPr>
        <w:t> </w:t>
      </w:r>
      <w:r>
        <w:rPr/>
        <w:t>to</w:t>
      </w:r>
      <w:r>
        <w:rPr>
          <w:spacing w:val="5"/>
        </w:rPr>
        <w:t> </w:t>
      </w:r>
      <w:r>
        <w:rPr/>
        <w:t>get required</w:t>
      </w:r>
      <w:r>
        <w:rPr>
          <w:spacing w:val="1"/>
        </w:rPr>
        <w:t> </w:t>
      </w:r>
      <w:r>
        <w:rPr/>
        <w:t>credits</w:t>
      </w:r>
      <w:r>
        <w:rPr>
          <w:spacing w:val="-2"/>
        </w:rPr>
        <w:t> </w:t>
      </w:r>
      <w:r>
        <w:rPr/>
        <w:t>so</w:t>
      </w:r>
      <w:r>
        <w:rPr>
          <w:spacing w:val="5"/>
        </w:rPr>
        <w:t> </w:t>
      </w:r>
      <w:r>
        <w:rPr/>
        <w:t>as</w:t>
      </w:r>
      <w:r>
        <w:rPr>
          <w:spacing w:val="-7"/>
        </w:rPr>
        <w:t> </w:t>
      </w:r>
      <w:r>
        <w:rPr/>
        <w:t>to</w:t>
      </w:r>
      <w:r>
        <w:rPr>
          <w:spacing w:val="1"/>
        </w:rPr>
        <w:t> </w:t>
      </w:r>
      <w:r>
        <w:rPr/>
        <w:t>acquire</w:t>
      </w:r>
      <w:r>
        <w:rPr>
          <w:spacing w:val="-1"/>
        </w:rPr>
        <w:t> </w:t>
      </w:r>
      <w:r>
        <w:rPr/>
        <w:t>admission.</w:t>
      </w:r>
    </w:p>
    <w:p>
      <w:pPr>
        <w:pStyle w:val="BodyText"/>
        <w:spacing w:line="480" w:lineRule="auto" w:before="1"/>
        <w:ind w:right="892"/>
      </w:pPr>
      <w:r>
        <w:rPr/>
        <w:t>And on the issue of necessary facilities that ought to be provided by the colleges of education</w:t>
      </w:r>
      <w:r>
        <w:rPr>
          <w:spacing w:val="-57"/>
        </w:rPr>
        <w:t> </w:t>
      </w:r>
      <w:r>
        <w:rPr/>
        <w:t>in the Hausa department, a critical look shows that the facilities are not adequate or they not</w:t>
      </w:r>
      <w:r>
        <w:rPr>
          <w:spacing w:val="1"/>
        </w:rPr>
        <w:t> </w:t>
      </w:r>
      <w:r>
        <w:rPr/>
        <w:t>appropriate. In almost all colleges of educations in the area of the study, there are serious</w:t>
      </w:r>
      <w:r>
        <w:rPr>
          <w:spacing w:val="1"/>
        </w:rPr>
        <w:t> </w:t>
      </w:r>
      <w:r>
        <w:rPr/>
        <w:t>inadequate</w:t>
      </w:r>
      <w:r>
        <w:rPr>
          <w:spacing w:val="33"/>
        </w:rPr>
        <w:t> </w:t>
      </w:r>
      <w:r>
        <w:rPr/>
        <w:t>classroom/lecture</w:t>
      </w:r>
      <w:r>
        <w:rPr>
          <w:spacing w:val="34"/>
        </w:rPr>
        <w:t> </w:t>
      </w:r>
      <w:r>
        <w:rPr/>
        <w:t>venue</w:t>
      </w:r>
      <w:r>
        <w:rPr>
          <w:spacing w:val="39"/>
        </w:rPr>
        <w:t> </w:t>
      </w:r>
      <w:r>
        <w:rPr/>
        <w:t>facilities.</w:t>
      </w:r>
      <w:r>
        <w:rPr>
          <w:spacing w:val="37"/>
        </w:rPr>
        <w:t> </w:t>
      </w:r>
      <w:r>
        <w:rPr/>
        <w:t>This</w:t>
      </w:r>
      <w:r>
        <w:rPr>
          <w:spacing w:val="37"/>
        </w:rPr>
        <w:t> </w:t>
      </w:r>
      <w:r>
        <w:rPr/>
        <w:t>is</w:t>
      </w:r>
      <w:r>
        <w:rPr>
          <w:spacing w:val="33"/>
        </w:rPr>
        <w:t> </w:t>
      </w:r>
      <w:r>
        <w:rPr/>
        <w:t>due</w:t>
      </w:r>
      <w:r>
        <w:rPr>
          <w:spacing w:val="34"/>
        </w:rPr>
        <w:t> </w:t>
      </w:r>
      <w:r>
        <w:rPr/>
        <w:t>to</w:t>
      </w:r>
      <w:r>
        <w:rPr>
          <w:spacing w:val="35"/>
        </w:rPr>
        <w:t> </w:t>
      </w:r>
      <w:r>
        <w:rPr/>
        <w:t>the</w:t>
      </w:r>
      <w:r>
        <w:rPr>
          <w:spacing w:val="42"/>
        </w:rPr>
        <w:t> </w:t>
      </w:r>
      <w:r>
        <w:rPr/>
        <w:t>ever-increasingnumber</w:t>
      </w:r>
      <w:r>
        <w:rPr>
          <w:spacing w:val="37"/>
        </w:rPr>
        <w:t> </w:t>
      </w:r>
      <w:r>
        <w:rPr/>
        <w:t>of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4"/>
      </w:pPr>
      <w:r>
        <w:rPr/>
        <w:t>students pursuing NCE Hausa courses and this is a very challenging issue which needs an</w:t>
      </w:r>
      <w:r>
        <w:rPr>
          <w:spacing w:val="1"/>
        </w:rPr>
        <w:t> </w:t>
      </w:r>
      <w:r>
        <w:rPr/>
        <w:t>immediate solution.</w:t>
      </w:r>
    </w:p>
    <w:p>
      <w:pPr>
        <w:pStyle w:val="BodyText"/>
        <w:spacing w:line="480" w:lineRule="auto" w:before="1"/>
        <w:ind w:right="894"/>
      </w:pPr>
      <w:r>
        <w:rPr/>
        <w:t>Another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serious</w:t>
      </w:r>
      <w:r>
        <w:rPr>
          <w:spacing w:val="1"/>
        </w:rPr>
        <w:t> </w:t>
      </w:r>
      <w:r>
        <w:rPr/>
        <w:t>thing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laboratory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instructional materials necessary for teaching and learning. It is lacking in some colleges of</w:t>
      </w:r>
      <w:r>
        <w:rPr>
          <w:spacing w:val="1"/>
        </w:rPr>
        <w:t> </w:t>
      </w:r>
      <w:r>
        <w:rPr/>
        <w:t>education, or it is not</w:t>
      </w:r>
      <w:r>
        <w:rPr>
          <w:spacing w:val="1"/>
        </w:rPr>
        <w:t> </w:t>
      </w:r>
      <w:r>
        <w:rPr/>
        <w:t>functioning if at all it</w:t>
      </w:r>
      <w:r>
        <w:rPr>
          <w:spacing w:val="60"/>
        </w:rPr>
        <w:t> </w:t>
      </w:r>
      <w:r>
        <w:rPr/>
        <w:t>is available. There may be a situation whereby</w:t>
      </w:r>
      <w:r>
        <w:rPr>
          <w:spacing w:val="1"/>
        </w:rPr>
        <w:t> </w:t>
      </w:r>
      <w:r>
        <w:rPr/>
        <w:t>the language laboratory is available and functioning, but thereare no trained personnel who</w:t>
      </w:r>
      <w:r>
        <w:rPr>
          <w:spacing w:val="1"/>
        </w:rPr>
        <w:t> </w:t>
      </w:r>
      <w:r>
        <w:rPr/>
        <w:t>will</w:t>
      </w:r>
      <w:r>
        <w:rPr>
          <w:spacing w:val="-7"/>
        </w:rPr>
        <w:t> </w:t>
      </w:r>
      <w:r>
        <w:rPr/>
        <w:t>operate</w:t>
      </w:r>
      <w:r>
        <w:rPr>
          <w:spacing w:val="1"/>
        </w:rPr>
        <w:t> </w:t>
      </w:r>
      <w:r>
        <w:rPr/>
        <w:t>it.</w:t>
      </w:r>
    </w:p>
    <w:p>
      <w:pPr>
        <w:pStyle w:val="BodyText"/>
        <w:spacing w:line="480" w:lineRule="auto"/>
        <w:ind w:right="901"/>
      </w:pPr>
      <w:r>
        <w:rPr/>
        <w:t>And candidly speaking, there is no availability of offices accommodation for the staff. And</w:t>
      </w:r>
      <w:r>
        <w:rPr>
          <w:spacing w:val="1"/>
        </w:rPr>
        <w:t> </w:t>
      </w:r>
      <w:r>
        <w:rPr/>
        <w:t>this is a problem that affects almost all the departments/schools in the colleges of education.</w:t>
      </w:r>
      <w:r>
        <w:rPr>
          <w:spacing w:val="1"/>
        </w:rPr>
        <w:t> </w:t>
      </w:r>
      <w:r>
        <w:rPr/>
        <w:t>This</w:t>
      </w:r>
      <w:r>
        <w:rPr>
          <w:spacing w:val="2"/>
        </w:rPr>
        <w:t> </w:t>
      </w:r>
      <w:r>
        <w:rPr/>
        <w:t>is</w:t>
      </w:r>
      <w:r>
        <w:rPr>
          <w:spacing w:val="-1"/>
        </w:rPr>
        <w:t> </w:t>
      </w:r>
      <w:r>
        <w:rPr/>
        <w:t>an issue</w:t>
      </w:r>
      <w:r>
        <w:rPr>
          <w:spacing w:val="-1"/>
        </w:rPr>
        <w:t> </w:t>
      </w:r>
      <w:r>
        <w:rPr/>
        <w:t>which militates</w:t>
      </w:r>
      <w:r>
        <w:rPr>
          <w:spacing w:val="1"/>
        </w:rPr>
        <w:t> </w:t>
      </w:r>
      <w:r>
        <w:rPr/>
        <w:t>against</w:t>
      </w:r>
      <w:r>
        <w:rPr>
          <w:spacing w:val="5"/>
        </w:rPr>
        <w:t> </w:t>
      </w:r>
      <w:r>
        <w:rPr/>
        <w:t>the smooth</w:t>
      </w:r>
      <w:r>
        <w:rPr>
          <w:spacing w:val="-5"/>
        </w:rPr>
        <w:t> </w:t>
      </w:r>
      <w:r>
        <w:rPr/>
        <w:t>running of</w:t>
      </w:r>
      <w:r>
        <w:rPr>
          <w:spacing w:val="-8"/>
        </w:rPr>
        <w:t> </w:t>
      </w:r>
      <w:r>
        <w:rPr/>
        <w:t>the academic</w:t>
      </w:r>
      <w:r>
        <w:rPr>
          <w:spacing w:val="-1"/>
        </w:rPr>
        <w:t> </w:t>
      </w:r>
      <w:r>
        <w:rPr/>
        <w:t>activities.</w:t>
      </w:r>
    </w:p>
    <w:p>
      <w:pPr>
        <w:pStyle w:val="BodyText"/>
        <w:spacing w:line="480" w:lineRule="auto" w:before="1"/>
        <w:ind w:right="896"/>
      </w:pP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equipment,</w:t>
      </w:r>
      <w:r>
        <w:rPr>
          <w:spacing w:val="1"/>
        </w:rPr>
        <w:t> </w:t>
      </w:r>
      <w:r>
        <w:rPr/>
        <w:t>audiovisual</w:t>
      </w:r>
      <w:r>
        <w:rPr>
          <w:spacing w:val="1"/>
        </w:rPr>
        <w:t> </w:t>
      </w:r>
      <w:r>
        <w:rPr/>
        <w:t>equipment</w:t>
      </w:r>
      <w:r>
        <w:rPr>
          <w:spacing w:val="1"/>
        </w:rPr>
        <w:t> </w:t>
      </w:r>
      <w:r>
        <w:rPr/>
        <w:t>(films,</w:t>
      </w:r>
      <w:r>
        <w:rPr>
          <w:spacing w:val="60"/>
        </w:rPr>
        <w:t> </w:t>
      </w:r>
      <w:r>
        <w:rPr/>
        <w:t>slides/strips,</w:t>
      </w:r>
      <w:r>
        <w:rPr>
          <w:spacing w:val="1"/>
        </w:rPr>
        <w:t> </w:t>
      </w:r>
      <w:r>
        <w:rPr/>
        <w:t>recorders, and television sets.) is hardly provided. In a situation, whereby such are in stock,</w:t>
      </w:r>
      <w:r>
        <w:rPr>
          <w:spacing w:val="1"/>
        </w:rPr>
        <w:t> </w:t>
      </w:r>
      <w:r>
        <w:rPr/>
        <w:t>the</w:t>
      </w:r>
      <w:r>
        <w:rPr>
          <w:spacing w:val="-5"/>
        </w:rPr>
        <w:t> </w:t>
      </w:r>
      <w:r>
        <w:rPr/>
        <w:t>trained</w:t>
      </w:r>
      <w:r>
        <w:rPr>
          <w:spacing w:val="2"/>
        </w:rPr>
        <w:t> </w:t>
      </w:r>
      <w:r>
        <w:rPr/>
        <w:t>personnel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operate</w:t>
      </w:r>
      <w:r>
        <w:rPr>
          <w:spacing w:val="-4"/>
        </w:rPr>
        <w:t> </w:t>
      </w:r>
      <w:r>
        <w:rPr/>
        <w:t>them</w:t>
      </w:r>
      <w:r>
        <w:rPr>
          <w:spacing w:val="-7"/>
        </w:rPr>
        <w:t> </w:t>
      </w:r>
      <w:r>
        <w:rPr/>
        <w:t>are not</w:t>
      </w:r>
      <w:r>
        <w:rPr>
          <w:spacing w:val="2"/>
        </w:rPr>
        <w:t> </w:t>
      </w:r>
      <w:r>
        <w:rPr/>
        <w:t>available.</w:t>
      </w:r>
    </w:p>
    <w:p>
      <w:pPr>
        <w:pStyle w:val="BodyText"/>
        <w:spacing w:line="480" w:lineRule="auto" w:before="1"/>
        <w:ind w:right="892"/>
      </w:pPr>
      <w:r>
        <w:rPr/>
        <w:t>Another very important issue is the personnel both academic and non-academic. It is a very</w:t>
      </w:r>
      <w:r>
        <w:rPr>
          <w:spacing w:val="1"/>
        </w:rPr>
        <w:t> </w:t>
      </w:r>
      <w:r>
        <w:rPr/>
        <w:t>serious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in almost</w:t>
      </w:r>
      <w:r>
        <w:rPr>
          <w:spacing w:val="1"/>
        </w:rPr>
        <w:t> </w:t>
      </w:r>
      <w:r>
        <w:rPr/>
        <w:t>all the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 education.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real qualified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competent</w:t>
      </w:r>
      <w:r>
        <w:rPr>
          <w:spacing w:val="1"/>
        </w:rPr>
        <w:t> </w:t>
      </w:r>
      <w:r>
        <w:rPr/>
        <w:t>academic staff is</w:t>
      </w:r>
      <w:r>
        <w:rPr>
          <w:spacing w:val="60"/>
        </w:rPr>
        <w:t> </w:t>
      </w:r>
      <w:r>
        <w:rPr/>
        <w:t>not</w:t>
      </w:r>
      <w:r>
        <w:rPr>
          <w:spacing w:val="60"/>
        </w:rPr>
        <w:t> </w:t>
      </w:r>
      <w:r>
        <w:rPr/>
        <w:t>adequate. Thanks to the intervention of the Tertiary institution trust</w:t>
      </w:r>
      <w:r>
        <w:rPr>
          <w:spacing w:val="1"/>
        </w:rPr>
        <w:t> </w:t>
      </w:r>
      <w:r>
        <w:rPr/>
        <w:t>fund</w:t>
      </w:r>
      <w:r>
        <w:rPr>
          <w:spacing w:val="1"/>
        </w:rPr>
        <w:t> </w:t>
      </w:r>
      <w:r>
        <w:rPr/>
        <w:t>(TetFund),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intervention,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in the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 will not</w:t>
      </w:r>
      <w:r>
        <w:rPr>
          <w:spacing w:val="1"/>
        </w:rPr>
        <w:t> </w:t>
      </w:r>
      <w:r>
        <w:rPr/>
        <w:t>be possible.</w:t>
      </w:r>
      <w:r>
        <w:rPr>
          <w:spacing w:val="1"/>
        </w:rPr>
        <w:t> </w:t>
      </w:r>
      <w:r>
        <w:rPr/>
        <w:t>And this is applicable to the non-academic staff,</w:t>
      </w:r>
      <w:r>
        <w:rPr>
          <w:spacing w:val="60"/>
        </w:rPr>
        <w:t> </w:t>
      </w:r>
      <w:r>
        <w:rPr/>
        <w:t>either they</w:t>
      </w:r>
      <w:r>
        <w:rPr>
          <w:spacing w:val="1"/>
        </w:rPr>
        <w:t> </w:t>
      </w:r>
      <w:r>
        <w:rPr/>
        <w:t>are not</w:t>
      </w:r>
      <w:r>
        <w:rPr>
          <w:spacing w:val="7"/>
        </w:rPr>
        <w:t> </w:t>
      </w:r>
      <w:r>
        <w:rPr/>
        <w:t>adequate</w:t>
      </w:r>
      <w:r>
        <w:rPr>
          <w:spacing w:val="-4"/>
        </w:rPr>
        <w:t> </w:t>
      </w:r>
      <w:r>
        <w:rPr/>
        <w:t>or</w:t>
      </w:r>
      <w:r>
        <w:rPr>
          <w:spacing w:val="-1"/>
        </w:rPr>
        <w:t> </w:t>
      </w:r>
      <w:r>
        <w:rPr/>
        <w:t>not</w:t>
      </w:r>
      <w:r>
        <w:rPr>
          <w:spacing w:val="7"/>
        </w:rPr>
        <w:t> </w:t>
      </w:r>
      <w:r>
        <w:rPr/>
        <w:t>well</w:t>
      </w:r>
      <w:r>
        <w:rPr>
          <w:spacing w:val="-8"/>
        </w:rPr>
        <w:t> </w:t>
      </w:r>
      <w:r>
        <w:rPr/>
        <w:t>trained.</w:t>
      </w:r>
    </w:p>
    <w:p>
      <w:pPr>
        <w:pStyle w:val="BodyText"/>
        <w:spacing w:line="480" w:lineRule="auto" w:before="1"/>
        <w:ind w:right="895"/>
      </w:pPr>
      <w:r>
        <w:rPr/>
        <w:t>Inadequacies of such facilities really affect the mode of teaching. Because there are situations</w:t>
      </w:r>
      <w:r>
        <w:rPr>
          <w:spacing w:val="-57"/>
        </w:rPr>
        <w:t> </w:t>
      </w:r>
      <w:r>
        <w:rPr/>
        <w:t>in which</w:t>
      </w:r>
      <w:r>
        <w:rPr>
          <w:spacing w:val="1"/>
        </w:rPr>
        <w:t> </w:t>
      </w:r>
      <w:r>
        <w:rPr/>
        <w:t>facilities such as projector,</w:t>
      </w:r>
      <w:r>
        <w:rPr>
          <w:spacing w:val="1"/>
        </w:rPr>
        <w:t> </w:t>
      </w:r>
      <w:r>
        <w:rPr/>
        <w:t>film slides,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opaque</w:t>
      </w:r>
      <w:r>
        <w:rPr>
          <w:spacing w:val="1"/>
        </w:rPr>
        <w:t> </w:t>
      </w:r>
      <w:r>
        <w:rPr/>
        <w:t>projector</w:t>
      </w:r>
      <w:r>
        <w:rPr>
          <w:spacing w:val="1"/>
        </w:rPr>
        <w:t> </w:t>
      </w:r>
      <w:r>
        <w:rPr/>
        <w:t>are necessary to</w:t>
      </w:r>
      <w:r>
        <w:rPr>
          <w:spacing w:val="1"/>
        </w:rPr>
        <w:t> </w:t>
      </w:r>
      <w:r>
        <w:rPr/>
        <w:t>effectively teach some courses. And these are not readily available in some colleges which</w:t>
      </w:r>
      <w:r>
        <w:rPr>
          <w:spacing w:val="1"/>
        </w:rPr>
        <w:t> </w:t>
      </w:r>
      <w:r>
        <w:rPr/>
        <w:t>invariably</w:t>
      </w:r>
      <w:r>
        <w:rPr>
          <w:spacing w:val="-5"/>
        </w:rPr>
        <w:t> </w:t>
      </w:r>
      <w:r>
        <w:rPr/>
        <w:t>hinder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academic progress</w:t>
      </w:r>
      <w:r>
        <w:rPr>
          <w:spacing w:val="-2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-1"/>
        </w:rPr>
        <w:t> </w:t>
      </w:r>
      <w:r>
        <w:rPr/>
        <w:t>students</w:t>
      </w:r>
      <w:r>
        <w:rPr>
          <w:spacing w:val="2"/>
        </w:rPr>
        <w:t> </w:t>
      </w:r>
      <w:r>
        <w:rPr/>
        <w:t>in</w:t>
      </w:r>
      <w:r>
        <w:rPr>
          <w:spacing w:val="-5"/>
        </w:rPr>
        <w:t> </w:t>
      </w:r>
      <w:r>
        <w:rPr/>
        <w:t>tertiary</w:t>
      </w:r>
      <w:r>
        <w:rPr>
          <w:spacing w:val="-5"/>
        </w:rPr>
        <w:t> </w:t>
      </w:r>
      <w:r>
        <w:rPr/>
        <w:t>institutions</w:t>
      </w:r>
      <w:r>
        <w:rPr>
          <w:spacing w:val="2"/>
        </w:rPr>
        <w:t> </w:t>
      </w:r>
      <w:r>
        <w:rPr/>
        <w:t>in</w:t>
      </w:r>
      <w:r>
        <w:rPr>
          <w:spacing w:val="-4"/>
        </w:rPr>
        <w:t> </w:t>
      </w:r>
      <w:r>
        <w:rPr/>
        <w:t>Nigeria.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</w:pPr>
      <w:r>
        <w:rPr/>
        <w:t>COURSE</w:t>
      </w:r>
      <w:r>
        <w:rPr>
          <w:spacing w:val="-6"/>
        </w:rPr>
        <w:t> </w:t>
      </w:r>
      <w:r>
        <w:rPr/>
        <w:t>DESCRIPTION</w:t>
      </w:r>
    </w:p>
    <w:p>
      <w:pPr>
        <w:pStyle w:val="BodyText"/>
        <w:ind w:left="0"/>
        <w:jc w:val="left"/>
        <w:rPr>
          <w:b/>
        </w:rPr>
      </w:pPr>
    </w:p>
    <w:p>
      <w:pPr>
        <w:spacing w:before="0"/>
        <w:ind w:left="940" w:right="0" w:firstLine="0"/>
        <w:jc w:val="both"/>
        <w:rPr>
          <w:b/>
          <w:sz w:val="24"/>
        </w:rPr>
      </w:pPr>
      <w:r>
        <w:rPr>
          <w:b/>
          <w:sz w:val="24"/>
        </w:rPr>
        <w:t>NCE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1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(100 Level)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First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Semester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second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semester</w:t>
      </w:r>
    </w:p>
    <w:p>
      <w:pPr>
        <w:pStyle w:val="BodyText"/>
        <w:ind w:left="0"/>
        <w:jc w:val="left"/>
        <w:rPr>
          <w:b/>
        </w:rPr>
      </w:pPr>
    </w:p>
    <w:p>
      <w:pPr>
        <w:pStyle w:val="Heading1"/>
        <w:spacing w:before="1"/>
      </w:pPr>
      <w:r>
        <w:rPr/>
        <w:t>HAUL1</w:t>
      </w:r>
      <w:r>
        <w:rPr>
          <w:spacing w:val="-2"/>
        </w:rPr>
        <w:t> </w:t>
      </w:r>
      <w:r>
        <w:rPr/>
        <w:t>111:History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3"/>
        </w:rPr>
        <w:t> </w:t>
      </w:r>
      <w:r>
        <w:rPr/>
        <w:t>Hausa</w:t>
      </w:r>
      <w:r>
        <w:rPr>
          <w:spacing w:val="-1"/>
        </w:rPr>
        <w:t> </w:t>
      </w:r>
      <w:r>
        <w:rPr/>
        <w:t>Language</w:t>
      </w:r>
      <w:r>
        <w:rPr>
          <w:spacing w:val="4"/>
        </w:rPr>
        <w:t> </w:t>
      </w:r>
      <w:r>
        <w:rPr/>
        <w:t>(2</w:t>
      </w:r>
      <w:r>
        <w:rPr>
          <w:spacing w:val="-1"/>
        </w:rPr>
        <w:t> </w:t>
      </w:r>
      <w:r>
        <w:rPr/>
        <w:t>Credits)</w:t>
      </w:r>
      <w:r>
        <w:rPr>
          <w:spacing w:val="-1"/>
        </w:rPr>
        <w:t> </w:t>
      </w:r>
      <w:r>
        <w:rPr/>
        <w:t>C</w:t>
      </w:r>
    </w:p>
    <w:p>
      <w:pPr>
        <w:pStyle w:val="BodyText"/>
        <w:spacing w:before="6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905"/>
      </w:pPr>
      <w:r>
        <w:rPr/>
        <w:t>History and evolution of Hausa Language with particular emphasis on the spread of the</w:t>
      </w:r>
      <w:r>
        <w:rPr>
          <w:spacing w:val="1"/>
        </w:rPr>
        <w:t> </w:t>
      </w:r>
      <w:r>
        <w:rPr/>
        <w:t>Language, as well as its lexical enrichment due to language contact. A brief synopsis of the</w:t>
      </w:r>
      <w:r>
        <w:rPr>
          <w:spacing w:val="1"/>
        </w:rPr>
        <w:t> </w:t>
      </w:r>
      <w:r>
        <w:rPr/>
        <w:t>standardization</w:t>
      </w:r>
      <w:r>
        <w:rPr>
          <w:spacing w:val="-4"/>
        </w:rPr>
        <w:t> </w:t>
      </w:r>
      <w:r>
        <w:rPr/>
        <w:t>efforts of</w:t>
      </w:r>
      <w:r>
        <w:rPr>
          <w:spacing w:val="-6"/>
        </w:rPr>
        <w:t> </w:t>
      </w:r>
      <w:r>
        <w:rPr/>
        <w:t>the</w:t>
      </w:r>
      <w:r>
        <w:rPr>
          <w:spacing w:val="1"/>
        </w:rPr>
        <w:t> </w:t>
      </w:r>
      <w:r>
        <w:rPr/>
        <w:t>use of</w:t>
      </w:r>
      <w:r>
        <w:rPr>
          <w:spacing w:val="-6"/>
        </w:rPr>
        <w:t> </w:t>
      </w:r>
      <w:r>
        <w:rPr/>
        <w:t>Hausa</w:t>
      </w:r>
      <w:r>
        <w:rPr>
          <w:spacing w:val="6"/>
        </w:rPr>
        <w:t> </w:t>
      </w:r>
      <w:r>
        <w:rPr/>
        <w:t>in</w:t>
      </w:r>
      <w:r>
        <w:rPr>
          <w:spacing w:val="-4"/>
        </w:rPr>
        <w:t> </w:t>
      </w:r>
      <w:r>
        <w:rPr/>
        <w:t>the</w:t>
      </w:r>
      <w:r>
        <w:rPr>
          <w:spacing w:val="1"/>
        </w:rPr>
        <w:t> </w:t>
      </w:r>
      <w:r>
        <w:rPr/>
        <w:t>Media</w:t>
      </w:r>
    </w:p>
    <w:p>
      <w:pPr>
        <w:pStyle w:val="Heading1"/>
        <w:spacing w:before="6"/>
      </w:pPr>
      <w:r>
        <w:rPr/>
        <w:t>HAUL1</w:t>
      </w:r>
      <w:r>
        <w:rPr>
          <w:spacing w:val="-1"/>
        </w:rPr>
        <w:t> </w:t>
      </w:r>
      <w:r>
        <w:rPr/>
        <w:t>112:Hausa Grammar</w:t>
      </w:r>
      <w:r>
        <w:rPr>
          <w:spacing w:val="-6"/>
        </w:rPr>
        <w:t> </w:t>
      </w:r>
      <w:r>
        <w:rPr/>
        <w:t>(2 Credits) C</w:t>
      </w:r>
    </w:p>
    <w:p>
      <w:pPr>
        <w:pStyle w:val="BodyText"/>
        <w:spacing w:before="6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905"/>
      </w:pPr>
      <w:r>
        <w:rPr/>
        <w:t>Typology and</w:t>
      </w:r>
      <w:r>
        <w:rPr>
          <w:spacing w:val="1"/>
        </w:rPr>
        <w:t> </w:t>
      </w:r>
      <w:r>
        <w:rPr/>
        <w:t>functions</w:t>
      </w:r>
      <w:r>
        <w:rPr>
          <w:spacing w:val="1"/>
        </w:rPr>
        <w:t> </w:t>
      </w:r>
      <w:r>
        <w:rPr/>
        <w:t>of parts</w:t>
      </w:r>
      <w:r>
        <w:rPr>
          <w:spacing w:val="1"/>
        </w:rPr>
        <w:t> </w:t>
      </w:r>
      <w:r>
        <w:rPr/>
        <w:t>of speech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nouns,</w:t>
      </w:r>
      <w:r>
        <w:rPr>
          <w:spacing w:val="1"/>
        </w:rPr>
        <w:t> </w:t>
      </w:r>
      <w:r>
        <w:rPr/>
        <w:t>pronouns,</w:t>
      </w:r>
      <w:r>
        <w:rPr>
          <w:spacing w:val="1"/>
        </w:rPr>
        <w:t> </w:t>
      </w:r>
      <w:r>
        <w:rPr/>
        <w:t>adjectives,</w:t>
      </w:r>
      <w:r>
        <w:rPr>
          <w:spacing w:val="1"/>
        </w:rPr>
        <w:t> </w:t>
      </w:r>
      <w:r>
        <w:rPr/>
        <w:t>verbs,</w:t>
      </w:r>
      <w:r>
        <w:rPr>
          <w:spacing w:val="1"/>
        </w:rPr>
        <w:t> </w:t>
      </w:r>
      <w:r>
        <w:rPr/>
        <w:t>adverbs, particles, determiners, qualifiers, sentences, phrases, clauses, gender and number</w:t>
      </w:r>
      <w:r>
        <w:rPr>
          <w:spacing w:val="1"/>
        </w:rPr>
        <w:t> </w:t>
      </w:r>
      <w:r>
        <w:rPr/>
        <w:t>agreement.</w:t>
      </w:r>
    </w:p>
    <w:p>
      <w:pPr>
        <w:pStyle w:val="Heading1"/>
        <w:spacing w:before="6"/>
      </w:pPr>
      <w:r>
        <w:rPr/>
        <w:t>HAUL1 113:The Use of</w:t>
      </w:r>
      <w:r>
        <w:rPr>
          <w:spacing w:val="-2"/>
        </w:rPr>
        <w:t> </w:t>
      </w:r>
      <w:r>
        <w:rPr/>
        <w:t>Hausa (1</w:t>
      </w:r>
      <w:r>
        <w:rPr>
          <w:spacing w:val="1"/>
        </w:rPr>
        <w:t> </w:t>
      </w:r>
      <w:r>
        <w:rPr/>
        <w:t>Credit)</w:t>
      </w:r>
      <w:r>
        <w:rPr>
          <w:spacing w:val="2"/>
        </w:rPr>
        <w:t> </w:t>
      </w:r>
      <w:r>
        <w:rPr/>
        <w:t>C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903"/>
      </w:pPr>
      <w:r>
        <w:rPr/>
        <w:t>Oral composition and comprehension (utilization of Hausa Language for day to day purposes</w:t>
      </w:r>
      <w:r>
        <w:rPr>
          <w:spacing w:val="-57"/>
        </w:rPr>
        <w:t> </w:t>
      </w:r>
      <w:r>
        <w:rPr/>
        <w:t>in</w:t>
      </w:r>
      <w:r>
        <w:rPr>
          <w:spacing w:val="1"/>
        </w:rPr>
        <w:t> </w:t>
      </w:r>
      <w:r>
        <w:rPr/>
        <w:t>and</w:t>
      </w:r>
      <w:r>
        <w:rPr>
          <w:spacing w:val="2"/>
        </w:rPr>
        <w:t> </w:t>
      </w:r>
      <w:r>
        <w:rPr/>
        <w:t>outside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school</w:t>
      </w:r>
      <w:r>
        <w:rPr>
          <w:spacing w:val="-8"/>
        </w:rPr>
        <w:t> </w:t>
      </w:r>
      <w:r>
        <w:rPr/>
        <w:t>system)</w:t>
      </w:r>
    </w:p>
    <w:p>
      <w:pPr>
        <w:pStyle w:val="BodyText"/>
      </w:pPr>
      <w:r>
        <w:rPr/>
        <w:t>Orthography</w:t>
      </w:r>
      <w:r>
        <w:rPr>
          <w:spacing w:val="-10"/>
        </w:rPr>
        <w:t> </w:t>
      </w:r>
      <w:r>
        <w:rPr/>
        <w:t>of</w:t>
      </w:r>
      <w:r>
        <w:rPr>
          <w:spacing w:val="-7"/>
        </w:rPr>
        <w:t> </w:t>
      </w:r>
      <w:r>
        <w:rPr/>
        <w:t>the Hausa</w:t>
      </w:r>
      <w:r>
        <w:rPr>
          <w:spacing w:val="-1"/>
        </w:rPr>
        <w:t> </w:t>
      </w:r>
      <w:r>
        <w:rPr/>
        <w:t>Language and punctuation</w:t>
      </w:r>
      <w:r>
        <w:rPr>
          <w:spacing w:val="-4"/>
        </w:rPr>
        <w:t> </w:t>
      </w:r>
      <w:r>
        <w:rPr/>
        <w:t>marks.</w:t>
      </w:r>
    </w:p>
    <w:p>
      <w:pPr>
        <w:pStyle w:val="BodyText"/>
        <w:ind w:left="0"/>
        <w:jc w:val="left"/>
      </w:pPr>
    </w:p>
    <w:p>
      <w:pPr>
        <w:pStyle w:val="BodyText"/>
        <w:spacing w:line="480" w:lineRule="auto" w:before="1"/>
        <w:ind w:right="894"/>
        <w:jc w:val="left"/>
      </w:pPr>
      <w:r>
        <w:rPr/>
        <w:t>Written composition and comprehension of topical issues relevant to the society/locality such</w:t>
      </w:r>
      <w:r>
        <w:rPr>
          <w:spacing w:val="-57"/>
        </w:rPr>
        <w:t> </w:t>
      </w:r>
      <w:r>
        <w:rPr/>
        <w:t>as;</w:t>
      </w:r>
      <w:r>
        <w:rPr>
          <w:spacing w:val="-3"/>
        </w:rPr>
        <w:t> </w:t>
      </w:r>
      <w:r>
        <w:rPr/>
        <w:t>politics,</w:t>
      </w:r>
      <w:r>
        <w:rPr>
          <w:spacing w:val="4"/>
        </w:rPr>
        <w:t> </w:t>
      </w:r>
      <w:r>
        <w:rPr/>
        <w:t>religion,</w:t>
      </w:r>
      <w:r>
        <w:rPr>
          <w:spacing w:val="4"/>
        </w:rPr>
        <w:t> </w:t>
      </w:r>
      <w:r>
        <w:rPr/>
        <w:t>and</w:t>
      </w:r>
      <w:r>
        <w:rPr>
          <w:spacing w:val="2"/>
        </w:rPr>
        <w:t> </w:t>
      </w:r>
      <w:r>
        <w:rPr/>
        <w:t>education.</w:t>
      </w:r>
    </w:p>
    <w:p>
      <w:pPr>
        <w:pStyle w:val="BodyText"/>
        <w:spacing w:line="480" w:lineRule="auto" w:before="4"/>
        <w:ind w:right="748"/>
        <w:jc w:val="left"/>
      </w:pPr>
      <w:r>
        <w:rPr>
          <w:b/>
        </w:rPr>
        <w:t>HAUL1 114: Introduction to Hausa Oral and Written Literature (2 Credits) C</w:t>
      </w:r>
      <w:r>
        <w:rPr>
          <w:b/>
          <w:spacing w:val="1"/>
        </w:rPr>
        <w:t> </w:t>
      </w:r>
      <w:r>
        <w:rPr/>
        <w:t>Introduction</w:t>
      </w:r>
      <w:r>
        <w:rPr>
          <w:spacing w:val="9"/>
        </w:rPr>
        <w:t> </w:t>
      </w:r>
      <w:r>
        <w:rPr/>
        <w:t>to</w:t>
      </w:r>
      <w:r>
        <w:rPr>
          <w:spacing w:val="14"/>
        </w:rPr>
        <w:t> </w:t>
      </w:r>
      <w:r>
        <w:rPr/>
        <w:t>the</w:t>
      </w:r>
      <w:r>
        <w:rPr>
          <w:spacing w:val="14"/>
        </w:rPr>
        <w:t> </w:t>
      </w:r>
      <w:r>
        <w:rPr/>
        <w:t>various</w:t>
      </w:r>
      <w:r>
        <w:rPr>
          <w:spacing w:val="16"/>
        </w:rPr>
        <w:t> </w:t>
      </w:r>
      <w:r>
        <w:rPr/>
        <w:t>genres</w:t>
      </w:r>
      <w:r>
        <w:rPr>
          <w:spacing w:val="13"/>
        </w:rPr>
        <w:t> </w:t>
      </w:r>
      <w:r>
        <w:rPr/>
        <w:t>of</w:t>
      </w:r>
      <w:r>
        <w:rPr>
          <w:spacing w:val="6"/>
        </w:rPr>
        <w:t> </w:t>
      </w:r>
      <w:r>
        <w:rPr/>
        <w:t>Hausa</w:t>
      </w:r>
      <w:r>
        <w:rPr>
          <w:spacing w:val="14"/>
        </w:rPr>
        <w:t> </w:t>
      </w:r>
      <w:r>
        <w:rPr/>
        <w:t>Literature,</w:t>
      </w:r>
      <w:r>
        <w:rPr>
          <w:spacing w:val="16"/>
        </w:rPr>
        <w:t> </w:t>
      </w:r>
      <w:r>
        <w:rPr/>
        <w:t>example</w:t>
      </w:r>
      <w:r>
        <w:rPr>
          <w:spacing w:val="16"/>
        </w:rPr>
        <w:t> </w:t>
      </w:r>
      <w:r>
        <w:rPr/>
        <w:t>Hausa</w:t>
      </w:r>
      <w:r>
        <w:rPr>
          <w:spacing w:val="13"/>
        </w:rPr>
        <w:t> </w:t>
      </w:r>
      <w:r>
        <w:rPr/>
        <w:t>Oral</w:t>
      </w:r>
      <w:r>
        <w:rPr>
          <w:spacing w:val="11"/>
        </w:rPr>
        <w:t> </w:t>
      </w:r>
      <w:r>
        <w:rPr/>
        <w:t>Literature,</w:t>
      </w:r>
      <w:r>
        <w:rPr>
          <w:spacing w:val="20"/>
        </w:rPr>
        <w:t> </w:t>
      </w:r>
      <w:r>
        <w:rPr/>
        <w:t>such</w:t>
      </w:r>
      <w:r>
        <w:rPr>
          <w:spacing w:val="-57"/>
        </w:rPr>
        <w:t> </w:t>
      </w:r>
      <w:r>
        <w:rPr/>
        <w:t>as</w:t>
      </w:r>
      <w:r>
        <w:rPr>
          <w:spacing w:val="15"/>
        </w:rPr>
        <w:t> </w:t>
      </w:r>
      <w:r>
        <w:rPr/>
        <w:t>folktales,</w:t>
      </w:r>
      <w:r>
        <w:rPr>
          <w:spacing w:val="19"/>
        </w:rPr>
        <w:t> </w:t>
      </w:r>
      <w:r>
        <w:rPr/>
        <w:t>oral</w:t>
      </w:r>
      <w:r>
        <w:rPr>
          <w:spacing w:val="9"/>
        </w:rPr>
        <w:t> </w:t>
      </w:r>
      <w:r>
        <w:rPr/>
        <w:t>songs,</w:t>
      </w:r>
      <w:r>
        <w:rPr>
          <w:spacing w:val="20"/>
        </w:rPr>
        <w:t> </w:t>
      </w:r>
      <w:r>
        <w:rPr/>
        <w:t>proverbs</w:t>
      </w:r>
      <w:r>
        <w:rPr>
          <w:spacing w:val="15"/>
        </w:rPr>
        <w:t> </w:t>
      </w:r>
      <w:r>
        <w:rPr/>
        <w:t>and</w:t>
      </w:r>
      <w:r>
        <w:rPr>
          <w:spacing w:val="18"/>
        </w:rPr>
        <w:t> </w:t>
      </w:r>
      <w:r>
        <w:rPr/>
        <w:t>children‘s</w:t>
      </w:r>
      <w:r>
        <w:rPr>
          <w:spacing w:val="15"/>
        </w:rPr>
        <w:t> </w:t>
      </w:r>
      <w:r>
        <w:rPr/>
        <w:t>games,</w:t>
      </w:r>
      <w:r>
        <w:rPr>
          <w:spacing w:val="19"/>
        </w:rPr>
        <w:t> </w:t>
      </w:r>
      <w:r>
        <w:rPr/>
        <w:t>as</w:t>
      </w:r>
      <w:r>
        <w:rPr>
          <w:spacing w:val="16"/>
        </w:rPr>
        <w:t> </w:t>
      </w:r>
      <w:r>
        <w:rPr/>
        <w:t>well</w:t>
      </w:r>
      <w:r>
        <w:rPr>
          <w:spacing w:val="9"/>
        </w:rPr>
        <w:t> </w:t>
      </w:r>
      <w:r>
        <w:rPr/>
        <w:t>as</w:t>
      </w:r>
      <w:r>
        <w:rPr>
          <w:spacing w:val="20"/>
        </w:rPr>
        <w:t> </w:t>
      </w:r>
      <w:r>
        <w:rPr/>
        <w:t>Pre-andpost-19th</w:t>
      </w:r>
      <w:r>
        <w:rPr>
          <w:spacing w:val="14"/>
        </w:rPr>
        <w:t> </w:t>
      </w:r>
      <w:r>
        <w:rPr/>
        <w:t>century</w:t>
      </w:r>
      <w:r>
        <w:rPr>
          <w:spacing w:val="-57"/>
        </w:rPr>
        <w:t> </w:t>
      </w:r>
      <w:r>
        <w:rPr/>
        <w:t>written poetry, prose and drama. Also, History of Hausa Oral Literature and the Biography of</w:t>
      </w:r>
      <w:r>
        <w:rPr>
          <w:spacing w:val="-57"/>
        </w:rPr>
        <w:t> </w:t>
      </w:r>
      <w:r>
        <w:rPr/>
        <w:t>some</w:t>
      </w:r>
      <w:r>
        <w:rPr>
          <w:spacing w:val="5"/>
        </w:rPr>
        <w:t> </w:t>
      </w:r>
      <w:r>
        <w:rPr/>
        <w:t>famous Hausa</w:t>
      </w:r>
      <w:r>
        <w:rPr>
          <w:spacing w:val="1"/>
        </w:rPr>
        <w:t> </w:t>
      </w:r>
      <w:r>
        <w:rPr/>
        <w:t>Oral</w:t>
      </w:r>
      <w:r>
        <w:rPr>
          <w:spacing w:val="-8"/>
        </w:rPr>
        <w:t> </w:t>
      </w:r>
      <w:r>
        <w:rPr/>
        <w:t>Poets shall</w:t>
      </w:r>
      <w:r>
        <w:rPr>
          <w:spacing w:val="-2"/>
        </w:rPr>
        <w:t> </w:t>
      </w:r>
      <w:r>
        <w:rPr/>
        <w:t>be</w:t>
      </w:r>
      <w:r>
        <w:rPr>
          <w:spacing w:val="1"/>
        </w:rPr>
        <w:t> </w:t>
      </w:r>
      <w:r>
        <w:rPr/>
        <w:t>covered.</w:t>
      </w:r>
    </w:p>
    <w:p>
      <w:pPr>
        <w:spacing w:after="0" w:line="480" w:lineRule="auto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</w:pPr>
      <w:r>
        <w:rPr/>
        <w:t>HAUL1</w:t>
      </w:r>
      <w:r>
        <w:rPr>
          <w:spacing w:val="-2"/>
        </w:rPr>
        <w:t> </w:t>
      </w:r>
      <w:r>
        <w:rPr/>
        <w:t>121: Hausa</w:t>
      </w:r>
      <w:r>
        <w:rPr>
          <w:spacing w:val="-1"/>
        </w:rPr>
        <w:t> </w:t>
      </w:r>
      <w:r>
        <w:rPr/>
        <w:t>Prose</w:t>
      </w:r>
      <w:r>
        <w:rPr>
          <w:spacing w:val="-2"/>
        </w:rPr>
        <w:t> </w:t>
      </w:r>
      <w:r>
        <w:rPr/>
        <w:t>(2</w:t>
      </w:r>
      <w:r>
        <w:rPr>
          <w:spacing w:val="-1"/>
        </w:rPr>
        <w:t> </w:t>
      </w:r>
      <w:r>
        <w:rPr/>
        <w:t>Credits)</w:t>
      </w:r>
      <w:r>
        <w:rPr>
          <w:spacing w:val="-1"/>
        </w:rPr>
        <w:t> </w:t>
      </w:r>
      <w:r>
        <w:rPr/>
        <w:t>C</w:t>
      </w:r>
    </w:p>
    <w:p>
      <w:pPr>
        <w:pStyle w:val="BodyText"/>
        <w:spacing w:before="6"/>
        <w:ind w:left="0"/>
        <w:jc w:val="left"/>
        <w:rPr>
          <w:b/>
          <w:sz w:val="23"/>
        </w:rPr>
      </w:pPr>
    </w:p>
    <w:p>
      <w:pPr>
        <w:pStyle w:val="BodyText"/>
        <w:spacing w:line="480" w:lineRule="auto" w:before="1"/>
        <w:ind w:right="897"/>
      </w:pPr>
      <w:r>
        <w:rPr/>
        <w:t>A comparative study of Hausa prose in respect of form, content and style.</w:t>
      </w:r>
      <w:r>
        <w:rPr>
          <w:spacing w:val="60"/>
        </w:rPr>
        <w:t> </w:t>
      </w:r>
      <w:r>
        <w:rPr/>
        <w:t>In-depth analysis</w:t>
      </w:r>
      <w:r>
        <w:rPr>
          <w:spacing w:val="1"/>
        </w:rPr>
        <w:t> </w:t>
      </w:r>
      <w:r>
        <w:rPr/>
        <w:t>of certain issues/themes of such prose and their relevance to present day Hausa</w:t>
      </w:r>
      <w:r>
        <w:rPr>
          <w:spacing w:val="1"/>
        </w:rPr>
        <w:t> </w:t>
      </w:r>
      <w:r>
        <w:rPr/>
        <w:t>society.</w:t>
      </w:r>
      <w:r>
        <w:rPr>
          <w:spacing w:val="1"/>
        </w:rPr>
        <w:t> </w:t>
      </w:r>
      <w:r>
        <w:rPr/>
        <w:t>Periodic</w:t>
      </w:r>
      <w:r>
        <w:rPr>
          <w:spacing w:val="4"/>
        </w:rPr>
        <w:t> </w:t>
      </w:r>
      <w:r>
        <w:rPr/>
        <w:t>identification</w:t>
      </w:r>
      <w:r>
        <w:rPr>
          <w:spacing w:val="-4"/>
        </w:rPr>
        <w:t> </w:t>
      </w:r>
      <w:r>
        <w:rPr/>
        <w:t>of</w:t>
      </w:r>
      <w:r>
        <w:rPr>
          <w:spacing w:val="-7"/>
        </w:rPr>
        <w:t> </w:t>
      </w:r>
      <w:r>
        <w:rPr/>
        <w:t>particular</w:t>
      </w:r>
      <w:r>
        <w:rPr>
          <w:spacing w:val="2"/>
        </w:rPr>
        <w:t> </w:t>
      </w:r>
      <w:r>
        <w:rPr/>
        <w:t>works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authors</w:t>
      </w:r>
      <w:r>
        <w:rPr>
          <w:spacing w:val="-6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-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for</w:t>
      </w:r>
      <w:r>
        <w:rPr>
          <w:spacing w:val="14"/>
        </w:rPr>
        <w:t> </w:t>
      </w:r>
      <w:r>
        <w:rPr/>
        <w:t>study.</w:t>
      </w:r>
    </w:p>
    <w:p>
      <w:pPr>
        <w:pStyle w:val="Heading1"/>
        <w:spacing w:before="5"/>
      </w:pPr>
      <w:r>
        <w:rPr/>
        <w:t>HAUL1</w:t>
      </w:r>
      <w:r>
        <w:rPr>
          <w:spacing w:val="-1"/>
        </w:rPr>
        <w:t> </w:t>
      </w:r>
      <w:r>
        <w:rPr/>
        <w:t>122:Hausa People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their</w:t>
      </w:r>
      <w:r>
        <w:rPr>
          <w:spacing w:val="-6"/>
        </w:rPr>
        <w:t> </w:t>
      </w:r>
      <w:r>
        <w:rPr/>
        <w:t>Culture</w:t>
      </w:r>
      <w:r>
        <w:rPr>
          <w:spacing w:val="-1"/>
        </w:rPr>
        <w:t> </w:t>
      </w:r>
      <w:r>
        <w:rPr/>
        <w:t>(2</w:t>
      </w:r>
      <w:r>
        <w:rPr>
          <w:spacing w:val="-1"/>
        </w:rPr>
        <w:t> </w:t>
      </w:r>
      <w:r>
        <w:rPr/>
        <w:t>Credit)</w:t>
      </w:r>
      <w:r>
        <w:rPr>
          <w:spacing w:val="1"/>
        </w:rPr>
        <w:t> </w:t>
      </w:r>
      <w:r>
        <w:rPr/>
        <w:t>C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900"/>
      </w:pPr>
      <w:r>
        <w:rPr/>
        <w:t>The</w:t>
      </w:r>
      <w:r>
        <w:rPr>
          <w:spacing w:val="1"/>
        </w:rPr>
        <w:t> </w:t>
      </w:r>
      <w:r>
        <w:rPr/>
        <w:t>course</w:t>
      </w:r>
      <w:r>
        <w:rPr>
          <w:spacing w:val="1"/>
        </w:rPr>
        <w:t> </w:t>
      </w:r>
      <w:r>
        <w:rPr/>
        <w:t>will focus</w:t>
      </w:r>
      <w:r>
        <w:rPr>
          <w:spacing w:val="1"/>
        </w:rPr>
        <w:t> </w:t>
      </w:r>
      <w:r>
        <w:rPr/>
        <w:t>on the</w:t>
      </w:r>
      <w:r>
        <w:rPr>
          <w:spacing w:val="1"/>
        </w:rPr>
        <w:t> </w:t>
      </w:r>
      <w:r>
        <w:rPr/>
        <w:t>socio-cultural aspects of the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from both the</w:t>
      </w:r>
      <w:r>
        <w:rPr>
          <w:spacing w:val="1"/>
        </w:rPr>
        <w:t> </w:t>
      </w:r>
      <w:r>
        <w:rPr/>
        <w:t>historical as well as contemporary perspectives. Main topics to be covered shall include the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life</w:t>
      </w:r>
      <w:r>
        <w:rPr>
          <w:spacing w:val="1"/>
        </w:rPr>
        <w:t> </w:t>
      </w:r>
      <w:r>
        <w:rPr/>
        <w:t>cycle,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mores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set</w:t>
      </w:r>
      <w:r>
        <w:rPr>
          <w:spacing w:val="1"/>
        </w:rPr>
        <w:t> </w:t>
      </w:r>
      <w:r>
        <w:rPr/>
        <w:t>up,</w:t>
      </w:r>
      <w:r>
        <w:rPr>
          <w:spacing w:val="1"/>
        </w:rPr>
        <w:t> </w:t>
      </w:r>
      <w:r>
        <w:rPr/>
        <w:t>festivities,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authority,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medicine, as well as marriages, worship, kinship and family life. Efforts shall be made in</w:t>
      </w:r>
      <w:r>
        <w:rPr>
          <w:spacing w:val="1"/>
        </w:rPr>
        <w:t> </w:t>
      </w:r>
      <w:r>
        <w:rPr/>
        <w:t>contrasting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past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in respect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marriage,</w:t>
      </w:r>
      <w:r>
        <w:rPr>
          <w:spacing w:val="1"/>
        </w:rPr>
        <w:t> </w:t>
      </w:r>
      <w:r>
        <w:rPr/>
        <w:t>family life,</w:t>
      </w:r>
      <w:r>
        <w:rPr>
          <w:spacing w:val="60"/>
        </w:rPr>
        <w:t> </w:t>
      </w:r>
      <w:r>
        <w:rPr/>
        <w:t>child</w:t>
      </w:r>
      <w:r>
        <w:rPr>
          <w:spacing w:val="1"/>
        </w:rPr>
        <w:t> </w:t>
      </w:r>
      <w:r>
        <w:rPr/>
        <w:t>bearing</w:t>
      </w:r>
      <w:r>
        <w:rPr>
          <w:spacing w:val="1"/>
        </w:rPr>
        <w:t> </w:t>
      </w:r>
      <w:r>
        <w:rPr/>
        <w:t>and</w:t>
      </w:r>
      <w:r>
        <w:rPr>
          <w:spacing w:val="6"/>
        </w:rPr>
        <w:t> </w:t>
      </w:r>
      <w:r>
        <w:rPr/>
        <w:t>youth</w:t>
      </w:r>
      <w:r>
        <w:rPr>
          <w:spacing w:val="-3"/>
        </w:rPr>
        <w:t> </w:t>
      </w:r>
      <w:r>
        <w:rPr/>
        <w:t>related</w:t>
      </w:r>
      <w:r>
        <w:rPr>
          <w:spacing w:val="1"/>
        </w:rPr>
        <w:t> </w:t>
      </w:r>
      <w:r>
        <w:rPr/>
        <w:t>activities.</w:t>
      </w:r>
    </w:p>
    <w:p>
      <w:pPr>
        <w:pStyle w:val="Heading1"/>
        <w:spacing w:before="2"/>
        <w:rPr>
          <w:b w:val="0"/>
        </w:rPr>
      </w:pPr>
      <w:r>
        <w:rPr/>
        <w:t>HAUL1</w:t>
      </w:r>
      <w:r>
        <w:rPr>
          <w:spacing w:val="-1"/>
        </w:rPr>
        <w:t> </w:t>
      </w:r>
      <w:r>
        <w:rPr/>
        <w:t>123:Methodology of</w:t>
      </w:r>
      <w:r>
        <w:rPr>
          <w:spacing w:val="-3"/>
        </w:rPr>
        <w:t> </w:t>
      </w:r>
      <w:r>
        <w:rPr/>
        <w:t>Teaching</w:t>
      </w:r>
      <w:r>
        <w:rPr>
          <w:spacing w:val="-1"/>
        </w:rPr>
        <w:t> </w:t>
      </w:r>
      <w:r>
        <w:rPr/>
        <w:t>Hausa L1 (1</w:t>
      </w:r>
      <w:r>
        <w:rPr>
          <w:spacing w:val="-1"/>
        </w:rPr>
        <w:t> </w:t>
      </w:r>
      <w:r>
        <w:rPr/>
        <w:t>Credit)</w:t>
      </w:r>
      <w:r>
        <w:rPr>
          <w:spacing w:val="2"/>
        </w:rPr>
        <w:t> </w:t>
      </w:r>
      <w:r>
        <w:rPr>
          <w:b w:val="0"/>
        </w:rPr>
        <w:t>C</w:t>
      </w:r>
    </w:p>
    <w:p>
      <w:pPr>
        <w:pStyle w:val="BodyText"/>
        <w:spacing w:before="11"/>
        <w:ind w:left="0"/>
        <w:jc w:val="left"/>
        <w:rPr>
          <w:sz w:val="23"/>
        </w:rPr>
      </w:pPr>
    </w:p>
    <w:p>
      <w:pPr>
        <w:pStyle w:val="BodyText"/>
        <w:spacing w:line="480" w:lineRule="auto"/>
        <w:ind w:right="897"/>
      </w:pPr>
      <w:r>
        <w:rPr/>
        <w:t>An overview</w:t>
      </w:r>
      <w:r>
        <w:rPr>
          <w:spacing w:val="1"/>
        </w:rPr>
        <w:t> </w:t>
      </w:r>
      <w:r>
        <w:rPr/>
        <w:t>of the available syllabus of Hausa Language</w:t>
      </w:r>
      <w:r>
        <w:rPr>
          <w:spacing w:val="1"/>
        </w:rPr>
        <w:t> </w:t>
      </w:r>
      <w:r>
        <w:rPr/>
        <w:t>in the</w:t>
      </w:r>
      <w:r>
        <w:rPr>
          <w:spacing w:val="1"/>
        </w:rPr>
        <w:t> </w:t>
      </w:r>
      <w:r>
        <w:rPr/>
        <w:t>formal school system</w:t>
      </w:r>
      <w:r>
        <w:rPr>
          <w:spacing w:val="1"/>
        </w:rPr>
        <w:t> </w:t>
      </w:r>
      <w:r>
        <w:rPr/>
        <w:t>especially in primary and secondary schools, basic principles of Hausa L1 teaching/learning,</w:t>
      </w:r>
      <w:r>
        <w:rPr>
          <w:spacing w:val="1"/>
        </w:rPr>
        <w:t> </w:t>
      </w:r>
      <w:r>
        <w:rPr/>
        <w:t>different strategies for teaching different topics in Hausa (Language literature, culture and</w:t>
      </w:r>
      <w:r>
        <w:rPr>
          <w:spacing w:val="1"/>
        </w:rPr>
        <w:t> </w:t>
      </w:r>
      <w:r>
        <w:rPr/>
        <w:t>translation). Lesson notes/scheme of work /record of work in Hausa Language: preparation,</w:t>
      </w:r>
      <w:r>
        <w:rPr>
          <w:spacing w:val="1"/>
        </w:rPr>
        <w:t> </w:t>
      </w:r>
      <w:r>
        <w:rPr/>
        <w:t>usage and</w:t>
      </w:r>
      <w:r>
        <w:rPr>
          <w:spacing w:val="2"/>
        </w:rPr>
        <w:t> </w:t>
      </w:r>
      <w:r>
        <w:rPr/>
        <w:t>evaluation.</w:t>
      </w:r>
    </w:p>
    <w:p>
      <w:pPr>
        <w:pStyle w:val="Heading1"/>
        <w:spacing w:before="6"/>
      </w:pPr>
      <w:r>
        <w:rPr/>
        <w:t>HAUL1</w:t>
      </w:r>
      <w:r>
        <w:rPr>
          <w:spacing w:val="-1"/>
        </w:rPr>
        <w:t> </w:t>
      </w:r>
      <w:r>
        <w:rPr/>
        <w:t>124:Introductionto</w:t>
      </w:r>
      <w:r>
        <w:rPr>
          <w:spacing w:val="-1"/>
        </w:rPr>
        <w:t> </w:t>
      </w:r>
      <w:r>
        <w:rPr/>
        <w:t>General</w:t>
      </w:r>
      <w:r>
        <w:rPr>
          <w:spacing w:val="-5"/>
        </w:rPr>
        <w:t> </w:t>
      </w:r>
      <w:r>
        <w:rPr/>
        <w:t>Linguistics</w:t>
      </w:r>
      <w:r>
        <w:rPr>
          <w:spacing w:val="1"/>
        </w:rPr>
        <w:t> </w:t>
      </w:r>
      <w:r>
        <w:rPr/>
        <w:t>(2</w:t>
      </w:r>
      <w:r>
        <w:rPr>
          <w:spacing w:val="-1"/>
        </w:rPr>
        <w:t> </w:t>
      </w:r>
      <w:r>
        <w:rPr/>
        <w:t>Credits) C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894"/>
      </w:pPr>
      <w:r>
        <w:rPr/>
        <w:t>Definition and nature of language, Hausa as the source data language, and to introduce</w:t>
      </w:r>
      <w:r>
        <w:rPr>
          <w:spacing w:val="1"/>
        </w:rPr>
        <w:t> </w:t>
      </w:r>
      <w:r>
        <w:rPr/>
        <w:t>structural</w:t>
      </w:r>
      <w:r>
        <w:rPr>
          <w:spacing w:val="1"/>
        </w:rPr>
        <w:t> </w:t>
      </w:r>
      <w:r>
        <w:rPr/>
        <w:t>aspects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descriptive</w:t>
      </w:r>
      <w:r>
        <w:rPr>
          <w:spacing w:val="1"/>
        </w:rPr>
        <w:t> </w:t>
      </w:r>
      <w:r>
        <w:rPr/>
        <w:t>linguistics;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phonetics,</w:t>
      </w:r>
      <w:r>
        <w:rPr>
          <w:spacing w:val="1"/>
        </w:rPr>
        <w:t> </w:t>
      </w:r>
      <w:r>
        <w:rPr/>
        <w:t>phonology</w:t>
      </w:r>
      <w:r>
        <w:rPr>
          <w:spacing w:val="60"/>
        </w:rPr>
        <w:t> </w:t>
      </w:r>
      <w:r>
        <w:rPr/>
        <w:t>morphology,</w:t>
      </w:r>
      <w:r>
        <w:rPr>
          <w:spacing w:val="1"/>
        </w:rPr>
        <w:t> </w:t>
      </w:r>
      <w:r>
        <w:rPr/>
        <w:t>syntax</w:t>
      </w:r>
      <w:r>
        <w:rPr>
          <w:spacing w:val="-4"/>
        </w:rPr>
        <w:t> </w:t>
      </w:r>
      <w:r>
        <w:rPr/>
        <w:t>and</w:t>
      </w:r>
      <w:r>
        <w:rPr>
          <w:spacing w:val="2"/>
        </w:rPr>
        <w:t> </w:t>
      </w:r>
      <w:r>
        <w:rPr/>
        <w:t>semantics.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spacing w:line="480" w:lineRule="auto"/>
        <w:ind w:right="4087"/>
      </w:pPr>
      <w:r>
        <w:rPr/>
        <w:t>NCE II (200 Level) First Semester and second semester</w:t>
      </w:r>
      <w:r>
        <w:rPr>
          <w:spacing w:val="1"/>
        </w:rPr>
        <w:t> </w:t>
      </w:r>
      <w:r>
        <w:rPr/>
        <w:t>HAUL1</w:t>
      </w:r>
      <w:r>
        <w:rPr>
          <w:spacing w:val="-3"/>
        </w:rPr>
        <w:t> </w:t>
      </w:r>
      <w:r>
        <w:rPr/>
        <w:t>211:Phonetics/Phonology</w:t>
      </w:r>
      <w:r>
        <w:rPr>
          <w:spacing w:val="-2"/>
        </w:rPr>
        <w:t> </w:t>
      </w:r>
      <w:r>
        <w:rPr/>
        <w:t>of</w:t>
      </w:r>
      <w:r>
        <w:rPr>
          <w:spacing w:val="-5"/>
        </w:rPr>
        <w:t> </w:t>
      </w:r>
      <w:r>
        <w:rPr/>
        <w:t>Hausa</w:t>
      </w:r>
      <w:r>
        <w:rPr>
          <w:spacing w:val="-2"/>
        </w:rPr>
        <w:t> </w:t>
      </w:r>
      <w:r>
        <w:rPr/>
        <w:t>(2</w:t>
      </w:r>
      <w:r>
        <w:rPr>
          <w:spacing w:val="-2"/>
        </w:rPr>
        <w:t> </w:t>
      </w:r>
      <w:r>
        <w:rPr/>
        <w:t>Credits)</w:t>
      </w:r>
      <w:r>
        <w:rPr>
          <w:spacing w:val="-2"/>
        </w:rPr>
        <w:t> </w:t>
      </w:r>
      <w:r>
        <w:rPr/>
        <w:t>C</w:t>
      </w:r>
    </w:p>
    <w:p>
      <w:pPr>
        <w:pStyle w:val="BodyText"/>
        <w:spacing w:line="480" w:lineRule="auto"/>
        <w:ind w:right="899"/>
      </w:pPr>
      <w:r>
        <w:rPr/>
        <w:t>Speech organs: Description of Hausa sounds in terms of place and manner of articulation and</w:t>
      </w:r>
      <w:r>
        <w:rPr>
          <w:spacing w:val="-57"/>
        </w:rPr>
        <w:t> </w:t>
      </w:r>
      <w:r>
        <w:rPr/>
        <w:t>place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articulation.</w:t>
      </w:r>
      <w:r>
        <w:rPr>
          <w:spacing w:val="1"/>
        </w:rPr>
        <w:t> </w:t>
      </w:r>
      <w:r>
        <w:rPr/>
        <w:t>Simple</w:t>
      </w:r>
      <w:r>
        <w:rPr>
          <w:spacing w:val="1"/>
        </w:rPr>
        <w:t> </w:t>
      </w:r>
      <w:r>
        <w:rPr/>
        <w:t>phonological</w:t>
      </w:r>
      <w:r>
        <w:rPr>
          <w:spacing w:val="1"/>
        </w:rPr>
        <w:t> </w:t>
      </w:r>
      <w:r>
        <w:rPr/>
        <w:t>processes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as;deletion,</w:t>
      </w:r>
      <w:r>
        <w:rPr>
          <w:spacing w:val="1"/>
        </w:rPr>
        <w:t> </w:t>
      </w:r>
      <w:r>
        <w:rPr/>
        <w:t>assimilation,</w:t>
      </w:r>
      <w:r>
        <w:rPr>
          <w:spacing w:val="1"/>
        </w:rPr>
        <w:t> </w:t>
      </w:r>
      <w:r>
        <w:rPr/>
        <w:t>palatalization,</w:t>
      </w:r>
      <w:r>
        <w:rPr>
          <w:spacing w:val="3"/>
        </w:rPr>
        <w:t> </w:t>
      </w:r>
      <w:r>
        <w:rPr/>
        <w:t>labialization, neutralization,</w:t>
      </w:r>
      <w:r>
        <w:rPr>
          <w:spacing w:val="-1"/>
        </w:rPr>
        <w:t> </w:t>
      </w:r>
      <w:r>
        <w:rPr/>
        <w:t>Hausa</w:t>
      </w:r>
      <w:r>
        <w:rPr>
          <w:spacing w:val="1"/>
        </w:rPr>
        <w:t> </w:t>
      </w:r>
      <w:r>
        <w:rPr/>
        <w:t>prosodic</w:t>
      </w:r>
      <w:r>
        <w:rPr>
          <w:spacing w:val="1"/>
        </w:rPr>
        <w:t> </w:t>
      </w:r>
      <w:r>
        <w:rPr/>
        <w:t>features</w:t>
      </w:r>
      <w:r>
        <w:rPr>
          <w:spacing w:val="-5"/>
        </w:rPr>
        <w:t> </w:t>
      </w:r>
      <w:r>
        <w:rPr/>
        <w:t>and</w:t>
      </w:r>
      <w:r>
        <w:rPr>
          <w:spacing w:val="-2"/>
        </w:rPr>
        <w:t> </w:t>
      </w:r>
      <w:r>
        <w:rPr/>
        <w:t>syllable</w:t>
      </w:r>
      <w:r>
        <w:rPr>
          <w:spacing w:val="-4"/>
        </w:rPr>
        <w:t> </w:t>
      </w:r>
      <w:r>
        <w:rPr/>
        <w:t>structure.</w:t>
      </w:r>
    </w:p>
    <w:p>
      <w:pPr>
        <w:pStyle w:val="Heading1"/>
        <w:spacing w:before="1"/>
      </w:pPr>
      <w:r>
        <w:rPr/>
        <w:t>HAUL1 212:Methodology of</w:t>
      </w:r>
      <w:r>
        <w:rPr>
          <w:spacing w:val="-3"/>
        </w:rPr>
        <w:t> </w:t>
      </w:r>
      <w:r>
        <w:rPr/>
        <w:t>Teaching</w:t>
      </w:r>
      <w:r>
        <w:rPr>
          <w:spacing w:val="1"/>
        </w:rPr>
        <w:t> </w:t>
      </w:r>
      <w:r>
        <w:rPr/>
        <w:t>Hausa (1</w:t>
      </w:r>
      <w:r>
        <w:rPr>
          <w:spacing w:val="-5"/>
        </w:rPr>
        <w:t> </w:t>
      </w:r>
      <w:r>
        <w:rPr/>
        <w:t>Credit)</w:t>
      </w:r>
      <w:r>
        <w:rPr>
          <w:spacing w:val="1"/>
        </w:rPr>
        <w:t> </w:t>
      </w:r>
      <w:r>
        <w:rPr/>
        <w:t>C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910"/>
      </w:pPr>
      <w:r>
        <w:rPr/>
        <w:t>Designing, improvising, selecting, adopting and using varieties of teaching aids for effective</w:t>
      </w:r>
      <w:r>
        <w:rPr>
          <w:spacing w:val="1"/>
        </w:rPr>
        <w:t> </w:t>
      </w:r>
      <w:r>
        <w:rPr/>
        <w:t>teaching of</w:t>
      </w:r>
      <w:r>
        <w:rPr>
          <w:spacing w:val="-8"/>
        </w:rPr>
        <w:t> </w:t>
      </w:r>
      <w:r>
        <w:rPr/>
        <w:t>Hausa</w:t>
      </w:r>
      <w:r>
        <w:rPr>
          <w:spacing w:val="-1"/>
        </w:rPr>
        <w:t> </w:t>
      </w:r>
      <w:r>
        <w:rPr/>
        <w:t>Language,</w:t>
      </w:r>
      <w:r>
        <w:rPr>
          <w:spacing w:val="2"/>
        </w:rPr>
        <w:t> </w:t>
      </w:r>
      <w:r>
        <w:rPr/>
        <w:t>Literature</w:t>
      </w:r>
      <w:r>
        <w:rPr>
          <w:spacing w:val="-1"/>
        </w:rPr>
        <w:t> </w:t>
      </w:r>
      <w:r>
        <w:rPr/>
        <w:t>and culture.</w:t>
      </w:r>
      <w:r>
        <w:rPr>
          <w:spacing w:val="2"/>
        </w:rPr>
        <w:t> </w:t>
      </w:r>
      <w:r>
        <w:rPr/>
        <w:t>This</w:t>
      </w:r>
      <w:r>
        <w:rPr>
          <w:spacing w:val="-2"/>
        </w:rPr>
        <w:t> </w:t>
      </w:r>
      <w:r>
        <w:rPr/>
        <w:t>shall</w:t>
      </w:r>
      <w:r>
        <w:rPr>
          <w:spacing w:val="-3"/>
        </w:rPr>
        <w:t> </w:t>
      </w:r>
      <w:r>
        <w:rPr/>
        <w:t>include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following:</w:t>
      </w:r>
    </w:p>
    <w:p>
      <w:pPr>
        <w:pStyle w:val="ListParagraph"/>
        <w:numPr>
          <w:ilvl w:val="0"/>
          <w:numId w:val="26"/>
        </w:numPr>
        <w:tabs>
          <w:tab w:pos="1171" w:val="left" w:leader="none"/>
        </w:tabs>
        <w:spacing w:line="240" w:lineRule="auto" w:before="1" w:after="0"/>
        <w:ind w:left="1170" w:right="0" w:hanging="231"/>
        <w:jc w:val="both"/>
        <w:rPr>
          <w:sz w:val="24"/>
        </w:rPr>
      </w:pPr>
      <w:r>
        <w:rPr>
          <w:sz w:val="24"/>
        </w:rPr>
        <w:t>Methods</w:t>
      </w:r>
      <w:r>
        <w:rPr>
          <w:spacing w:val="-10"/>
          <w:sz w:val="24"/>
        </w:rPr>
        <w:t> </w:t>
      </w:r>
      <w:r>
        <w:rPr>
          <w:sz w:val="24"/>
        </w:rPr>
        <w:t>of</w:t>
      </w:r>
      <w:r>
        <w:rPr>
          <w:spacing w:val="-10"/>
          <w:sz w:val="24"/>
        </w:rPr>
        <w:t> </w:t>
      </w:r>
      <w:r>
        <w:rPr>
          <w:sz w:val="24"/>
        </w:rPr>
        <w:t>teaching</w:t>
      </w:r>
      <w:r>
        <w:rPr>
          <w:spacing w:val="-3"/>
          <w:sz w:val="24"/>
        </w:rPr>
        <w:t> </w:t>
      </w:r>
      <w:r>
        <w:rPr>
          <w:sz w:val="24"/>
        </w:rPr>
        <w:t>population/family</w:t>
      </w:r>
      <w:r>
        <w:rPr>
          <w:spacing w:val="-7"/>
          <w:sz w:val="24"/>
        </w:rPr>
        <w:t> </w:t>
      </w:r>
      <w:r>
        <w:rPr>
          <w:sz w:val="24"/>
        </w:rPr>
        <w:t>life</w:t>
      </w:r>
      <w:r>
        <w:rPr>
          <w:spacing w:val="-4"/>
          <w:sz w:val="24"/>
        </w:rPr>
        <w:t> </w:t>
      </w:r>
      <w:r>
        <w:rPr>
          <w:sz w:val="24"/>
        </w:rPr>
        <w:t>education</w:t>
      </w:r>
      <w:r>
        <w:rPr>
          <w:spacing w:val="-3"/>
          <w:sz w:val="24"/>
        </w:rPr>
        <w:t> </w:t>
      </w:r>
      <w:r>
        <w:rPr>
          <w:sz w:val="24"/>
        </w:rPr>
        <w:t>including</w:t>
      </w:r>
      <w:r>
        <w:rPr>
          <w:spacing w:val="1"/>
          <w:sz w:val="24"/>
        </w:rPr>
        <w:t> </w:t>
      </w:r>
      <w:r>
        <w:rPr>
          <w:sz w:val="24"/>
        </w:rPr>
        <w:t>value</w:t>
      </w:r>
      <w:r>
        <w:rPr>
          <w:spacing w:val="-3"/>
          <w:sz w:val="24"/>
        </w:rPr>
        <w:t> </w:t>
      </w:r>
      <w:r>
        <w:rPr>
          <w:sz w:val="24"/>
        </w:rPr>
        <w:t>clarification:</w:t>
      </w:r>
    </w:p>
    <w:p>
      <w:pPr>
        <w:pStyle w:val="BodyText"/>
        <w:spacing w:before="11"/>
        <w:ind w:left="0"/>
        <w:jc w:val="left"/>
        <w:rPr>
          <w:sz w:val="23"/>
        </w:rPr>
      </w:pPr>
    </w:p>
    <w:p>
      <w:pPr>
        <w:pStyle w:val="ListParagraph"/>
        <w:numPr>
          <w:ilvl w:val="0"/>
          <w:numId w:val="26"/>
        </w:numPr>
        <w:tabs>
          <w:tab w:pos="1180" w:val="left" w:leader="none"/>
        </w:tabs>
        <w:spacing w:line="240" w:lineRule="auto" w:before="0" w:after="0"/>
        <w:ind w:left="1180" w:right="0" w:hanging="240"/>
        <w:jc w:val="both"/>
        <w:rPr>
          <w:sz w:val="24"/>
        </w:rPr>
      </w:pPr>
      <w:r>
        <w:rPr>
          <w:sz w:val="24"/>
        </w:rPr>
        <w:t>Development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5"/>
          <w:sz w:val="24"/>
        </w:rPr>
        <w:t> </w:t>
      </w:r>
      <w:r>
        <w:rPr>
          <w:sz w:val="24"/>
        </w:rPr>
        <w:t>Evaluating</w:t>
      </w:r>
      <w:r>
        <w:rPr>
          <w:spacing w:val="-5"/>
          <w:sz w:val="24"/>
        </w:rPr>
        <w:t> </w:t>
      </w:r>
      <w:r>
        <w:rPr>
          <w:sz w:val="24"/>
        </w:rPr>
        <w:t>Teaching</w:t>
      </w:r>
      <w:r>
        <w:rPr>
          <w:spacing w:val="-2"/>
          <w:sz w:val="24"/>
        </w:rPr>
        <w:t> </w:t>
      </w:r>
      <w:r>
        <w:rPr>
          <w:sz w:val="24"/>
        </w:rPr>
        <w:t>materials</w:t>
      </w:r>
    </w:p>
    <w:p>
      <w:pPr>
        <w:pStyle w:val="BodyText"/>
        <w:ind w:left="0"/>
        <w:jc w:val="left"/>
      </w:pPr>
    </w:p>
    <w:p>
      <w:pPr>
        <w:pStyle w:val="BodyText"/>
        <w:spacing w:line="480" w:lineRule="auto"/>
        <w:ind w:right="1743"/>
        <w:jc w:val="left"/>
      </w:pPr>
      <w:r>
        <w:rPr/>
        <w:t>Functions,</w:t>
      </w:r>
      <w:r>
        <w:rPr>
          <w:spacing w:val="-1"/>
        </w:rPr>
        <w:t> </w:t>
      </w:r>
      <w:r>
        <w:rPr/>
        <w:t>types, construction, and</w:t>
      </w:r>
      <w:r>
        <w:rPr>
          <w:spacing w:val="-2"/>
        </w:rPr>
        <w:t> </w:t>
      </w:r>
      <w:r>
        <w:rPr/>
        <w:t>administration</w:t>
      </w:r>
      <w:r>
        <w:rPr>
          <w:spacing w:val="-2"/>
        </w:rPr>
        <w:t> </w:t>
      </w:r>
      <w:r>
        <w:rPr/>
        <w:t>of</w:t>
      </w:r>
      <w:r>
        <w:rPr>
          <w:spacing w:val="-10"/>
        </w:rPr>
        <w:t> </w:t>
      </w:r>
      <w:r>
        <w:rPr/>
        <w:t>appropriate</w:t>
      </w:r>
      <w:r>
        <w:rPr>
          <w:spacing w:val="-7"/>
        </w:rPr>
        <w:t> </w:t>
      </w:r>
      <w:r>
        <w:rPr/>
        <w:t>tests</w:t>
      </w:r>
      <w:r>
        <w:rPr>
          <w:spacing w:val="-4"/>
        </w:rPr>
        <w:t> </w:t>
      </w:r>
      <w:r>
        <w:rPr/>
        <w:t>in</w:t>
      </w:r>
      <w:r>
        <w:rPr>
          <w:spacing w:val="-7"/>
        </w:rPr>
        <w:t> </w:t>
      </w:r>
      <w:r>
        <w:rPr/>
        <w:t>Hausa.</w:t>
      </w:r>
      <w:r>
        <w:rPr>
          <w:spacing w:val="-57"/>
        </w:rPr>
        <w:t> </w:t>
      </w:r>
      <w:r>
        <w:rPr/>
        <w:t>Language Learning</w:t>
      </w:r>
      <w:r>
        <w:rPr>
          <w:spacing w:val="2"/>
        </w:rPr>
        <w:t> </w:t>
      </w:r>
      <w:r>
        <w:rPr/>
        <w:t>Theories:</w:t>
      </w:r>
    </w:p>
    <w:p>
      <w:pPr>
        <w:pStyle w:val="ListParagraph"/>
        <w:numPr>
          <w:ilvl w:val="0"/>
          <w:numId w:val="27"/>
        </w:numPr>
        <w:tabs>
          <w:tab w:pos="1148" w:val="left" w:leader="none"/>
        </w:tabs>
        <w:spacing w:line="240" w:lineRule="auto" w:before="1" w:after="0"/>
        <w:ind w:left="1147" w:right="0" w:hanging="208"/>
        <w:jc w:val="both"/>
        <w:rPr>
          <w:sz w:val="24"/>
        </w:rPr>
      </w:pPr>
      <w:r>
        <w:rPr>
          <w:sz w:val="24"/>
        </w:rPr>
        <w:t>Behaviorist</w:t>
      </w:r>
      <w:r>
        <w:rPr>
          <w:spacing w:val="-13"/>
          <w:sz w:val="24"/>
        </w:rPr>
        <w:t> </w:t>
      </w:r>
      <w:r>
        <w:rPr>
          <w:sz w:val="24"/>
        </w:rPr>
        <w:t>Theories</w:t>
      </w:r>
    </w:p>
    <w:p>
      <w:pPr>
        <w:pStyle w:val="BodyText"/>
        <w:spacing w:before="11"/>
        <w:ind w:left="0"/>
        <w:jc w:val="left"/>
        <w:rPr>
          <w:sz w:val="23"/>
        </w:rPr>
      </w:pPr>
    </w:p>
    <w:p>
      <w:pPr>
        <w:pStyle w:val="ListParagraph"/>
        <w:numPr>
          <w:ilvl w:val="0"/>
          <w:numId w:val="27"/>
        </w:numPr>
        <w:tabs>
          <w:tab w:pos="1209" w:val="left" w:leader="none"/>
        </w:tabs>
        <w:spacing w:line="240" w:lineRule="auto" w:before="0" w:after="0"/>
        <w:ind w:left="1208" w:right="0" w:hanging="269"/>
        <w:jc w:val="both"/>
        <w:rPr>
          <w:sz w:val="24"/>
        </w:rPr>
      </w:pPr>
      <w:r>
        <w:rPr>
          <w:sz w:val="24"/>
        </w:rPr>
        <w:t>Cognitive</w:t>
      </w:r>
      <w:r>
        <w:rPr>
          <w:spacing w:val="-6"/>
          <w:sz w:val="24"/>
        </w:rPr>
        <w:t> </w:t>
      </w:r>
      <w:r>
        <w:rPr>
          <w:sz w:val="24"/>
        </w:rPr>
        <w:t>Theories</w:t>
      </w:r>
    </w:p>
    <w:p>
      <w:pPr>
        <w:pStyle w:val="BodyText"/>
        <w:ind w:left="0"/>
        <w:jc w:val="left"/>
      </w:pPr>
    </w:p>
    <w:p>
      <w:pPr>
        <w:pStyle w:val="ListParagraph"/>
        <w:numPr>
          <w:ilvl w:val="0"/>
          <w:numId w:val="27"/>
        </w:numPr>
        <w:tabs>
          <w:tab w:pos="1276" w:val="left" w:leader="none"/>
        </w:tabs>
        <w:spacing w:line="240" w:lineRule="auto" w:before="1" w:after="0"/>
        <w:ind w:left="1275" w:right="0" w:hanging="336"/>
        <w:jc w:val="both"/>
        <w:rPr>
          <w:sz w:val="24"/>
        </w:rPr>
      </w:pPr>
      <w:r>
        <w:rPr>
          <w:sz w:val="24"/>
        </w:rPr>
        <w:t>Language</w:t>
      </w:r>
      <w:r>
        <w:rPr>
          <w:spacing w:val="1"/>
          <w:sz w:val="24"/>
        </w:rPr>
        <w:t> </w:t>
      </w:r>
      <w:r>
        <w:rPr>
          <w:sz w:val="24"/>
        </w:rPr>
        <w:t>Acquisition</w:t>
      </w:r>
      <w:r>
        <w:rPr>
          <w:spacing w:val="-7"/>
          <w:sz w:val="24"/>
        </w:rPr>
        <w:t> </w:t>
      </w:r>
      <w:r>
        <w:rPr>
          <w:sz w:val="24"/>
        </w:rPr>
        <w:t>device.</w:t>
      </w:r>
    </w:p>
    <w:p>
      <w:pPr>
        <w:pStyle w:val="BodyText"/>
        <w:spacing w:before="4"/>
        <w:ind w:left="0"/>
        <w:jc w:val="left"/>
      </w:pPr>
    </w:p>
    <w:p>
      <w:pPr>
        <w:pStyle w:val="Heading1"/>
        <w:spacing w:before="0"/>
        <w:jc w:val="left"/>
      </w:pPr>
      <w:r>
        <w:rPr/>
        <w:t>HAUL1 213:</w:t>
      </w:r>
      <w:r>
        <w:rPr>
          <w:spacing w:val="-3"/>
        </w:rPr>
        <w:t> </w:t>
      </w:r>
      <w:r>
        <w:rPr/>
        <w:t>Morphology</w:t>
      </w:r>
      <w:r>
        <w:rPr>
          <w:spacing w:val="1"/>
        </w:rPr>
        <w:t> </w:t>
      </w:r>
      <w:r>
        <w:rPr/>
        <w:t>of</w:t>
      </w:r>
      <w:r>
        <w:rPr>
          <w:spacing w:val="-3"/>
        </w:rPr>
        <w:t> </w:t>
      </w:r>
      <w:r>
        <w:rPr/>
        <w:t>Hausa (1 Credit)</w:t>
      </w:r>
      <w:r>
        <w:rPr>
          <w:spacing w:val="1"/>
        </w:rPr>
        <w:t> </w:t>
      </w:r>
      <w:r>
        <w:rPr/>
        <w:t>C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894"/>
        <w:jc w:val="left"/>
      </w:pPr>
      <w:r>
        <w:rPr/>
        <w:t>Definition,</w:t>
      </w:r>
      <w:r>
        <w:rPr>
          <w:spacing w:val="5"/>
        </w:rPr>
        <w:t> </w:t>
      </w:r>
      <w:r>
        <w:rPr/>
        <w:t>typology,</w:t>
      </w:r>
      <w:r>
        <w:rPr>
          <w:spacing w:val="9"/>
        </w:rPr>
        <w:t> </w:t>
      </w:r>
      <w:r>
        <w:rPr/>
        <w:t>and</w:t>
      </w:r>
      <w:r>
        <w:rPr>
          <w:spacing w:val="3"/>
        </w:rPr>
        <w:t> </w:t>
      </w:r>
      <w:r>
        <w:rPr/>
        <w:t>classification</w:t>
      </w:r>
      <w:r>
        <w:rPr>
          <w:spacing w:val="58"/>
        </w:rPr>
        <w:t> </w:t>
      </w:r>
      <w:r>
        <w:rPr/>
        <w:t>of</w:t>
      </w:r>
      <w:r>
        <w:rPr>
          <w:spacing w:val="55"/>
        </w:rPr>
        <w:t> </w:t>
      </w:r>
      <w:r>
        <w:rPr/>
        <w:t>Hausa</w:t>
      </w:r>
      <w:r>
        <w:rPr>
          <w:spacing w:val="7"/>
        </w:rPr>
        <w:t> </w:t>
      </w:r>
      <w:r>
        <w:rPr/>
        <w:t>morphemes.</w:t>
      </w:r>
      <w:r>
        <w:rPr>
          <w:spacing w:val="5"/>
        </w:rPr>
        <w:t> </w:t>
      </w:r>
      <w:r>
        <w:rPr/>
        <w:t>Morphological</w:t>
      </w:r>
      <w:r>
        <w:rPr>
          <w:spacing w:val="59"/>
        </w:rPr>
        <w:t> </w:t>
      </w:r>
      <w:r>
        <w:rPr/>
        <w:t>Processes:</w:t>
      </w:r>
      <w:r>
        <w:rPr>
          <w:spacing w:val="-57"/>
        </w:rPr>
        <w:t> </w:t>
      </w:r>
      <w:r>
        <w:rPr/>
        <w:t>Affixation,</w:t>
      </w:r>
      <w:r>
        <w:rPr>
          <w:spacing w:val="2"/>
        </w:rPr>
        <w:t> </w:t>
      </w:r>
      <w:r>
        <w:rPr/>
        <w:t>Word</w:t>
      </w:r>
      <w:r>
        <w:rPr>
          <w:spacing w:val="1"/>
        </w:rPr>
        <w:t> </w:t>
      </w:r>
      <w:r>
        <w:rPr/>
        <w:t>formation,</w:t>
      </w:r>
      <w:r>
        <w:rPr>
          <w:spacing w:val="3"/>
        </w:rPr>
        <w:t> </w:t>
      </w:r>
      <w:r>
        <w:rPr/>
        <w:t>Inflectional</w:t>
      </w:r>
      <w:r>
        <w:rPr>
          <w:spacing w:val="-4"/>
        </w:rPr>
        <w:t> </w:t>
      </w:r>
      <w:r>
        <w:rPr/>
        <w:t>and derivational</w:t>
      </w:r>
      <w:r>
        <w:rPr>
          <w:spacing w:val="1"/>
        </w:rPr>
        <w:t> </w:t>
      </w:r>
      <w:r>
        <w:rPr/>
        <w:t>morphology.</w:t>
      </w:r>
    </w:p>
    <w:p>
      <w:pPr>
        <w:pStyle w:val="Heading1"/>
        <w:spacing w:before="6"/>
        <w:jc w:val="left"/>
      </w:pPr>
      <w:r>
        <w:rPr/>
        <w:t>HAUL1 214: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Syntax</w:t>
      </w:r>
      <w:r>
        <w:rPr>
          <w:spacing w:val="-5"/>
        </w:rPr>
        <w:t> </w:t>
      </w:r>
      <w:r>
        <w:rPr/>
        <w:t>(2 Credits)</w:t>
      </w:r>
      <w:r>
        <w:rPr>
          <w:spacing w:val="1"/>
        </w:rPr>
        <w:t> </w:t>
      </w:r>
      <w:r>
        <w:rPr/>
        <w:t>C</w:t>
      </w:r>
    </w:p>
    <w:p>
      <w:pPr>
        <w:pStyle w:val="BodyText"/>
        <w:spacing w:before="6"/>
        <w:ind w:left="0"/>
        <w:jc w:val="left"/>
        <w:rPr>
          <w:b/>
          <w:sz w:val="23"/>
        </w:rPr>
      </w:pPr>
    </w:p>
    <w:p>
      <w:pPr>
        <w:pStyle w:val="BodyText"/>
        <w:spacing w:line="482" w:lineRule="auto"/>
        <w:ind w:right="904"/>
        <w:rPr>
          <w:b/>
        </w:rPr>
      </w:pPr>
      <w:r>
        <w:rPr/>
        <w:t>Hausa verbal and tense system, the Hausa sentence, and its constituents. Gender, number and</w:t>
      </w:r>
      <w:r>
        <w:rPr>
          <w:spacing w:val="-57"/>
        </w:rPr>
        <w:t> </w:t>
      </w:r>
      <w:r>
        <w:rPr/>
        <w:t>agreement. Simple declarative (kernel), interrogative, imperative as well as relative sentences</w:t>
      </w:r>
      <w:r>
        <w:rPr>
          <w:spacing w:val="-57"/>
        </w:rPr>
        <w:t> </w:t>
      </w:r>
      <w:r>
        <w:rPr>
          <w:b/>
        </w:rPr>
        <w:t>HAUL1</w:t>
      </w:r>
      <w:r>
        <w:rPr>
          <w:b/>
          <w:spacing w:val="1"/>
        </w:rPr>
        <w:t> </w:t>
      </w:r>
      <w:r>
        <w:rPr>
          <w:b/>
        </w:rPr>
        <w:t>221:Hausa</w:t>
      </w:r>
      <w:r>
        <w:rPr>
          <w:b/>
          <w:spacing w:val="2"/>
        </w:rPr>
        <w:t> </w:t>
      </w:r>
      <w:r>
        <w:rPr>
          <w:b/>
        </w:rPr>
        <w:t>Research</w:t>
      </w:r>
      <w:r>
        <w:rPr>
          <w:b/>
          <w:spacing w:val="2"/>
        </w:rPr>
        <w:t> </w:t>
      </w:r>
      <w:r>
        <w:rPr>
          <w:b/>
        </w:rPr>
        <w:t>Method</w:t>
      </w:r>
      <w:r>
        <w:rPr>
          <w:b/>
          <w:spacing w:val="1"/>
        </w:rPr>
        <w:t> </w:t>
      </w:r>
      <w:r>
        <w:rPr>
          <w:b/>
        </w:rPr>
        <w:t>(1</w:t>
      </w:r>
      <w:r>
        <w:rPr>
          <w:b/>
          <w:spacing w:val="-3"/>
        </w:rPr>
        <w:t> </w:t>
      </w:r>
      <w:r>
        <w:rPr>
          <w:b/>
        </w:rPr>
        <w:t>Credit)</w:t>
      </w:r>
      <w:r>
        <w:rPr>
          <w:b/>
          <w:spacing w:val="9"/>
        </w:rPr>
        <w:t> </w:t>
      </w:r>
      <w:r>
        <w:rPr>
          <w:b/>
        </w:rPr>
        <w:t>C</w:t>
      </w:r>
    </w:p>
    <w:p>
      <w:pPr>
        <w:pStyle w:val="BodyText"/>
        <w:spacing w:line="268" w:lineRule="exact"/>
        <w:jc w:val="left"/>
      </w:pPr>
      <w:r>
        <w:rPr/>
        <w:t>Nature</w:t>
      </w:r>
      <w:r>
        <w:rPr>
          <w:spacing w:val="-5"/>
        </w:rPr>
        <w:t> </w:t>
      </w:r>
      <w:r>
        <w:rPr/>
        <w:t>of</w:t>
      </w:r>
      <w:r>
        <w:rPr>
          <w:spacing w:val="-7"/>
        </w:rPr>
        <w:t> </w:t>
      </w:r>
      <w:r>
        <w:rPr/>
        <w:t>Hausa</w:t>
      </w:r>
      <w:r>
        <w:rPr>
          <w:spacing w:val="2"/>
        </w:rPr>
        <w:t> </w:t>
      </w:r>
      <w:r>
        <w:rPr/>
        <w:t>research</w:t>
      </w:r>
      <w:r>
        <w:rPr>
          <w:spacing w:val="1"/>
        </w:rPr>
        <w:t> </w:t>
      </w:r>
      <w:r>
        <w:rPr/>
        <w:t>method.</w:t>
      </w:r>
    </w:p>
    <w:p>
      <w:pPr>
        <w:spacing w:after="0" w:line="268" w:lineRule="exact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before="72"/>
        <w:jc w:val="left"/>
      </w:pPr>
      <w:r>
        <w:rPr/>
        <w:t>Areas</w:t>
      </w:r>
      <w:r>
        <w:rPr>
          <w:spacing w:val="2"/>
        </w:rPr>
        <w:t> </w:t>
      </w:r>
      <w:r>
        <w:rPr/>
        <w:t>in</w:t>
      </w:r>
      <w:r>
        <w:rPr>
          <w:spacing w:val="-4"/>
        </w:rPr>
        <w:t> </w:t>
      </w:r>
      <w:r>
        <w:rPr/>
        <w:t>need of</w:t>
      </w:r>
      <w:r>
        <w:rPr>
          <w:spacing w:val="-7"/>
        </w:rPr>
        <w:t> </w:t>
      </w:r>
      <w:r>
        <w:rPr/>
        <w:t>research</w:t>
      </w:r>
    </w:p>
    <w:p>
      <w:pPr>
        <w:pStyle w:val="BodyText"/>
        <w:spacing w:line="360" w:lineRule="auto" w:before="137"/>
        <w:ind w:right="3190"/>
        <w:jc w:val="left"/>
      </w:pPr>
      <w:r>
        <w:rPr/>
        <w:t>Sources,</w:t>
      </w:r>
      <w:r>
        <w:rPr>
          <w:spacing w:val="-4"/>
        </w:rPr>
        <w:t> </w:t>
      </w:r>
      <w:r>
        <w:rPr/>
        <w:t>techniques</w:t>
      </w:r>
      <w:r>
        <w:rPr>
          <w:spacing w:val="-3"/>
        </w:rPr>
        <w:t> </w:t>
      </w:r>
      <w:r>
        <w:rPr/>
        <w:t>and</w:t>
      </w:r>
      <w:r>
        <w:rPr>
          <w:spacing w:val="1"/>
        </w:rPr>
        <w:t> </w:t>
      </w:r>
      <w:r>
        <w:rPr/>
        <w:t>methods</w:t>
      </w:r>
      <w:r>
        <w:rPr>
          <w:spacing w:val="-3"/>
        </w:rPr>
        <w:t> </w:t>
      </w:r>
      <w:r>
        <w:rPr/>
        <w:t>of</w:t>
      </w:r>
      <w:r>
        <w:rPr>
          <w:spacing w:val="-10"/>
        </w:rPr>
        <w:t> </w:t>
      </w:r>
      <w:r>
        <w:rPr/>
        <w:t>data</w:t>
      </w:r>
      <w:r>
        <w:rPr>
          <w:spacing w:val="-3"/>
        </w:rPr>
        <w:t> </w:t>
      </w:r>
      <w:r>
        <w:rPr/>
        <w:t>collection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analysis.</w:t>
      </w:r>
      <w:r>
        <w:rPr>
          <w:spacing w:val="-57"/>
        </w:rPr>
        <w:t> </w:t>
      </w:r>
      <w:r>
        <w:rPr/>
        <w:t>Interview,</w:t>
      </w:r>
      <w:r>
        <w:rPr>
          <w:spacing w:val="4"/>
        </w:rPr>
        <w:t> </w:t>
      </w:r>
      <w:r>
        <w:rPr/>
        <w:t>Questionnaire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resource</w:t>
      </w:r>
      <w:r>
        <w:rPr>
          <w:spacing w:val="2"/>
        </w:rPr>
        <w:t> </w:t>
      </w:r>
      <w:r>
        <w:rPr/>
        <w:t>persons.</w:t>
      </w:r>
    </w:p>
    <w:p>
      <w:pPr>
        <w:pStyle w:val="BodyText"/>
        <w:spacing w:before="3"/>
        <w:jc w:val="left"/>
      </w:pPr>
      <w:r>
        <w:rPr/>
        <w:t>5Project format</w:t>
      </w:r>
      <w:r>
        <w:rPr>
          <w:spacing w:val="4"/>
        </w:rPr>
        <w:t> </w:t>
      </w:r>
      <w:r>
        <w:rPr/>
        <w:t>in</w:t>
      </w:r>
      <w:r>
        <w:rPr>
          <w:spacing w:val="-8"/>
        </w:rPr>
        <w:t> </w:t>
      </w:r>
      <w:r>
        <w:rPr/>
        <w:t>Hausa</w:t>
      </w:r>
      <w:r>
        <w:rPr>
          <w:spacing w:val="-6"/>
        </w:rPr>
        <w:t> </w:t>
      </w:r>
      <w:r>
        <w:rPr/>
        <w:t>Language.</w:t>
      </w:r>
    </w:p>
    <w:p>
      <w:pPr>
        <w:pStyle w:val="BodyText"/>
        <w:ind w:left="0"/>
        <w:jc w:val="left"/>
      </w:pPr>
    </w:p>
    <w:p>
      <w:pPr>
        <w:pStyle w:val="BodyText"/>
        <w:jc w:val="left"/>
      </w:pPr>
      <w:r>
        <w:rPr/>
        <w:t>Biography.</w:t>
      </w:r>
    </w:p>
    <w:p>
      <w:pPr>
        <w:pStyle w:val="Heading1"/>
        <w:spacing w:before="142"/>
        <w:jc w:val="left"/>
      </w:pPr>
      <w:r>
        <w:rPr/>
        <w:t>HAUL1</w:t>
      </w:r>
      <w:r>
        <w:rPr>
          <w:spacing w:val="-2"/>
        </w:rPr>
        <w:t> </w:t>
      </w:r>
      <w:r>
        <w:rPr/>
        <w:t>222:Translation</w:t>
      </w:r>
      <w:r>
        <w:rPr>
          <w:spacing w:val="-1"/>
        </w:rPr>
        <w:t> </w:t>
      </w:r>
      <w:r>
        <w:rPr/>
        <w:t>(Theory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Practice) (2</w:t>
      </w:r>
      <w:r>
        <w:rPr>
          <w:spacing w:val="-2"/>
        </w:rPr>
        <w:t> </w:t>
      </w:r>
      <w:r>
        <w:rPr/>
        <w:t>Credits) C</w:t>
      </w:r>
    </w:p>
    <w:p>
      <w:pPr>
        <w:pStyle w:val="BodyText"/>
        <w:spacing w:line="480" w:lineRule="auto" w:before="132"/>
        <w:ind w:right="894"/>
        <w:jc w:val="left"/>
      </w:pPr>
      <w:r>
        <w:rPr/>
        <w:t>Techniques</w:t>
      </w:r>
      <w:r>
        <w:rPr>
          <w:spacing w:val="6"/>
        </w:rPr>
        <w:t> </w:t>
      </w:r>
      <w:r>
        <w:rPr/>
        <w:t>of</w:t>
      </w:r>
      <w:r>
        <w:rPr>
          <w:spacing w:val="1"/>
        </w:rPr>
        <w:t> </w:t>
      </w:r>
      <w:r>
        <w:rPr/>
        <w:t>Translation.</w:t>
      </w:r>
      <w:r>
        <w:rPr>
          <w:spacing w:val="9"/>
        </w:rPr>
        <w:t> </w:t>
      </w:r>
      <w:r>
        <w:rPr/>
        <w:t>Practical</w:t>
      </w:r>
      <w:r>
        <w:rPr>
          <w:spacing w:val="6"/>
        </w:rPr>
        <w:t> </w:t>
      </w:r>
      <w:r>
        <w:rPr/>
        <w:t>–</w:t>
      </w:r>
      <w:r>
        <w:rPr>
          <w:spacing w:val="8"/>
        </w:rPr>
        <w:t> </w:t>
      </w:r>
      <w:r>
        <w:rPr/>
        <w:t>Passages</w:t>
      </w:r>
      <w:r>
        <w:rPr>
          <w:spacing w:val="10"/>
        </w:rPr>
        <w:t> </w:t>
      </w:r>
      <w:r>
        <w:rPr/>
        <w:t>for</w:t>
      </w:r>
      <w:r>
        <w:rPr>
          <w:spacing w:val="8"/>
        </w:rPr>
        <w:t> </w:t>
      </w:r>
      <w:r>
        <w:rPr/>
        <w:t>translation</w:t>
      </w:r>
      <w:r>
        <w:rPr>
          <w:spacing w:val="2"/>
        </w:rPr>
        <w:t> </w:t>
      </w:r>
      <w:r>
        <w:rPr/>
        <w:t>shall</w:t>
      </w:r>
      <w:r>
        <w:rPr>
          <w:spacing w:val="3"/>
        </w:rPr>
        <w:t> </w:t>
      </w:r>
      <w:r>
        <w:rPr/>
        <w:t>be</w:t>
      </w:r>
      <w:r>
        <w:rPr>
          <w:spacing w:val="6"/>
        </w:rPr>
        <w:t> </w:t>
      </w:r>
      <w:r>
        <w:rPr/>
        <w:t>extracted</w:t>
      </w:r>
      <w:r>
        <w:rPr>
          <w:spacing w:val="7"/>
        </w:rPr>
        <w:t> </w:t>
      </w:r>
      <w:r>
        <w:rPr/>
        <w:t>from</w:t>
      </w:r>
      <w:r>
        <w:rPr>
          <w:spacing w:val="-57"/>
        </w:rPr>
        <w:t> </w:t>
      </w:r>
      <w:r>
        <w:rPr/>
        <w:t>newspapers,</w:t>
      </w:r>
      <w:r>
        <w:rPr>
          <w:spacing w:val="8"/>
        </w:rPr>
        <w:t> </w:t>
      </w:r>
      <w:r>
        <w:rPr/>
        <w:t>magazines,</w:t>
      </w:r>
      <w:r>
        <w:rPr>
          <w:spacing w:val="3"/>
        </w:rPr>
        <w:t> </w:t>
      </w:r>
      <w:r>
        <w:rPr/>
        <w:t>or</w:t>
      </w:r>
      <w:r>
        <w:rPr>
          <w:spacing w:val="-7"/>
        </w:rPr>
        <w:t> </w:t>
      </w:r>
      <w:r>
        <w:rPr/>
        <w:t>texts</w:t>
      </w:r>
      <w:r>
        <w:rPr>
          <w:spacing w:val="-5"/>
        </w:rPr>
        <w:t> </w:t>
      </w:r>
      <w:r>
        <w:rPr/>
        <w:t>that</w:t>
      </w:r>
      <w:r>
        <w:rPr>
          <w:spacing w:val="6"/>
        </w:rPr>
        <w:t> </w:t>
      </w:r>
      <w:r>
        <w:rPr/>
        <w:t>feature among</w:t>
      </w:r>
      <w:r>
        <w:rPr>
          <w:spacing w:val="-3"/>
        </w:rPr>
        <w:t> </w:t>
      </w:r>
      <w:r>
        <w:rPr/>
        <w:t>other</w:t>
      </w:r>
      <w:r>
        <w:rPr>
          <w:spacing w:val="2"/>
        </w:rPr>
        <w:t> </w:t>
      </w:r>
      <w:r>
        <w:rPr/>
        <w:t>topics</w:t>
      </w:r>
      <w:r>
        <w:rPr>
          <w:spacing w:val="-1"/>
        </w:rPr>
        <w:t> </w:t>
      </w:r>
      <w:r>
        <w:rPr/>
        <w:t>on:</w:t>
      </w:r>
    </w:p>
    <w:p>
      <w:pPr>
        <w:pStyle w:val="ListParagraph"/>
        <w:numPr>
          <w:ilvl w:val="1"/>
          <w:numId w:val="27"/>
        </w:numPr>
        <w:tabs>
          <w:tab w:pos="1660" w:val="left" w:leader="none"/>
          <w:tab w:pos="1661" w:val="left" w:leader="none"/>
        </w:tabs>
        <w:spacing w:line="240" w:lineRule="auto" w:before="0" w:after="0"/>
        <w:ind w:left="1661" w:right="0" w:hanging="360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prevention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control</w:t>
      </w:r>
      <w:r>
        <w:rPr>
          <w:spacing w:val="-8"/>
          <w:sz w:val="24"/>
        </w:rPr>
        <w:t> </w:t>
      </w:r>
      <w:r>
        <w:rPr>
          <w:sz w:val="24"/>
        </w:rPr>
        <w:t>of</w:t>
      </w:r>
      <w:r>
        <w:rPr>
          <w:spacing w:val="-7"/>
          <w:sz w:val="24"/>
        </w:rPr>
        <w:t> </w:t>
      </w:r>
      <w:r>
        <w:rPr>
          <w:sz w:val="24"/>
        </w:rPr>
        <w:t>STD/AIDS</w:t>
      </w:r>
    </w:p>
    <w:p>
      <w:pPr>
        <w:pStyle w:val="BodyText"/>
        <w:spacing w:before="1"/>
        <w:ind w:left="0"/>
        <w:jc w:val="left"/>
      </w:pPr>
    </w:p>
    <w:p>
      <w:pPr>
        <w:pStyle w:val="ListParagraph"/>
        <w:numPr>
          <w:ilvl w:val="1"/>
          <w:numId w:val="27"/>
        </w:numPr>
        <w:tabs>
          <w:tab w:pos="1661" w:val="left" w:leader="none"/>
        </w:tabs>
        <w:spacing w:line="480" w:lineRule="auto" w:before="0" w:after="0"/>
        <w:ind w:left="1661" w:right="905" w:hanging="360"/>
        <w:jc w:val="left"/>
        <w:rPr>
          <w:sz w:val="24"/>
        </w:rPr>
      </w:pPr>
      <w:r>
        <w:rPr>
          <w:sz w:val="24"/>
        </w:rPr>
        <w:t>ii.</w:t>
      </w:r>
      <w:r>
        <w:rPr>
          <w:spacing w:val="14"/>
          <w:sz w:val="24"/>
        </w:rPr>
        <w:t> </w:t>
      </w:r>
      <w:r>
        <w:rPr>
          <w:sz w:val="24"/>
        </w:rPr>
        <w:t>The</w:t>
      </w:r>
      <w:r>
        <w:rPr>
          <w:spacing w:val="11"/>
          <w:sz w:val="24"/>
        </w:rPr>
        <w:t> </w:t>
      </w:r>
      <w:r>
        <w:rPr>
          <w:sz w:val="24"/>
        </w:rPr>
        <w:t>harmful</w:t>
      </w:r>
      <w:r>
        <w:rPr>
          <w:spacing w:val="4"/>
          <w:sz w:val="24"/>
        </w:rPr>
        <w:t> </w:t>
      </w:r>
      <w:r>
        <w:rPr>
          <w:sz w:val="24"/>
        </w:rPr>
        <w:t>effects</w:t>
      </w:r>
      <w:r>
        <w:rPr>
          <w:spacing w:val="10"/>
          <w:sz w:val="24"/>
        </w:rPr>
        <w:t> </w:t>
      </w:r>
      <w:r>
        <w:rPr>
          <w:sz w:val="24"/>
        </w:rPr>
        <w:t>of</w:t>
      </w:r>
      <w:r>
        <w:rPr>
          <w:spacing w:val="5"/>
          <w:sz w:val="24"/>
        </w:rPr>
        <w:t> </w:t>
      </w:r>
      <w:r>
        <w:rPr>
          <w:sz w:val="24"/>
        </w:rPr>
        <w:t>pesticides</w:t>
      </w:r>
      <w:r>
        <w:rPr>
          <w:spacing w:val="11"/>
          <w:sz w:val="24"/>
        </w:rPr>
        <w:t> </w:t>
      </w:r>
      <w:r>
        <w:rPr>
          <w:sz w:val="24"/>
        </w:rPr>
        <w:t>and</w:t>
      </w:r>
      <w:r>
        <w:rPr>
          <w:spacing w:val="12"/>
          <w:sz w:val="24"/>
        </w:rPr>
        <w:t> </w:t>
      </w:r>
      <w:r>
        <w:rPr>
          <w:sz w:val="24"/>
        </w:rPr>
        <w:t>germicides,</w:t>
      </w:r>
      <w:r>
        <w:rPr>
          <w:spacing w:val="14"/>
          <w:sz w:val="24"/>
        </w:rPr>
        <w:t> </w:t>
      </w:r>
      <w:r>
        <w:rPr>
          <w:sz w:val="24"/>
        </w:rPr>
        <w:t>eg.</w:t>
      </w:r>
      <w:r>
        <w:rPr>
          <w:spacing w:val="11"/>
          <w:sz w:val="24"/>
        </w:rPr>
        <w:t> </w:t>
      </w:r>
      <w:r>
        <w:rPr>
          <w:sz w:val="24"/>
        </w:rPr>
        <w:t>DDT</w:t>
      </w:r>
      <w:r>
        <w:rPr>
          <w:spacing w:val="5"/>
          <w:sz w:val="24"/>
        </w:rPr>
        <w:t> </w:t>
      </w:r>
      <w:r>
        <w:rPr>
          <w:sz w:val="24"/>
        </w:rPr>
        <w:t>on</w:t>
      </w:r>
      <w:r>
        <w:rPr>
          <w:spacing w:val="8"/>
          <w:sz w:val="24"/>
        </w:rPr>
        <w:t> </w:t>
      </w:r>
      <w:r>
        <w:rPr>
          <w:sz w:val="24"/>
        </w:rPr>
        <w:t>animals</w:t>
      </w:r>
      <w:r>
        <w:rPr>
          <w:spacing w:val="10"/>
          <w:sz w:val="24"/>
        </w:rPr>
        <w:t> </w:t>
      </w:r>
      <w:r>
        <w:rPr>
          <w:sz w:val="24"/>
        </w:rPr>
        <w:t>and</w:t>
      </w:r>
      <w:r>
        <w:rPr>
          <w:spacing w:val="13"/>
          <w:sz w:val="24"/>
        </w:rPr>
        <w:t> </w:t>
      </w:r>
      <w:r>
        <w:rPr>
          <w:sz w:val="24"/>
        </w:rPr>
        <w:t>human</w:t>
      </w:r>
      <w:r>
        <w:rPr>
          <w:spacing w:val="-57"/>
          <w:sz w:val="24"/>
        </w:rPr>
        <w:t> </w:t>
      </w:r>
      <w:r>
        <w:rPr>
          <w:sz w:val="24"/>
        </w:rPr>
        <w:t>beings.</w:t>
      </w:r>
    </w:p>
    <w:p>
      <w:pPr>
        <w:pStyle w:val="ListParagraph"/>
        <w:numPr>
          <w:ilvl w:val="1"/>
          <w:numId w:val="27"/>
        </w:numPr>
        <w:tabs>
          <w:tab w:pos="1661" w:val="left" w:leader="none"/>
          <w:tab w:pos="2260" w:val="left" w:leader="none"/>
          <w:tab w:pos="3804" w:val="left" w:leader="none"/>
          <w:tab w:pos="4229" w:val="left" w:leader="none"/>
          <w:tab w:pos="5850" w:val="left" w:leader="none"/>
          <w:tab w:pos="7102" w:val="left" w:leader="none"/>
          <w:tab w:pos="8257" w:val="left" w:leader="none"/>
          <w:tab w:pos="8833" w:val="left" w:leader="none"/>
          <w:tab w:pos="9404" w:val="left" w:leader="none"/>
        </w:tabs>
        <w:spacing w:line="480" w:lineRule="auto" w:before="0" w:after="0"/>
        <w:ind w:left="1661" w:right="904" w:hanging="360"/>
        <w:jc w:val="left"/>
        <w:rPr>
          <w:sz w:val="24"/>
        </w:rPr>
      </w:pPr>
      <w:r>
        <w:rPr>
          <w:sz w:val="24"/>
        </w:rPr>
        <w:t>The</w:t>
        <w:tab/>
        <w:t>consequences</w:t>
        <w:tab/>
        <w:t>of</w:t>
        <w:tab/>
        <w:t>overcrowding,</w:t>
        <w:tab/>
        <w:t>population</w:t>
        <w:tab/>
        <w:t>explosion</w:t>
        <w:tab/>
        <w:t>and</w:t>
        <w:tab/>
        <w:t>bad</w:t>
        <w:tab/>
      </w:r>
      <w:r>
        <w:rPr>
          <w:spacing w:val="-2"/>
          <w:sz w:val="24"/>
        </w:rPr>
        <w:t>home</w:t>
      </w:r>
      <w:r>
        <w:rPr>
          <w:spacing w:val="-57"/>
          <w:sz w:val="24"/>
        </w:rPr>
        <w:t> </w:t>
      </w:r>
      <w:r>
        <w:rPr>
          <w:sz w:val="24"/>
        </w:rPr>
        <w:t>management.</w:t>
      </w:r>
    </w:p>
    <w:p>
      <w:pPr>
        <w:pStyle w:val="ListParagraph"/>
        <w:numPr>
          <w:ilvl w:val="1"/>
          <w:numId w:val="27"/>
        </w:numPr>
        <w:tabs>
          <w:tab w:pos="1661" w:val="left" w:leader="none"/>
        </w:tabs>
        <w:spacing w:line="480" w:lineRule="auto" w:before="0" w:after="0"/>
        <w:ind w:left="1661" w:right="905" w:hanging="360"/>
        <w:jc w:val="left"/>
        <w:rPr>
          <w:sz w:val="24"/>
        </w:rPr>
      </w:pPr>
      <w:r>
        <w:rPr>
          <w:sz w:val="24"/>
        </w:rPr>
        <w:t>Any</w:t>
      </w:r>
      <w:r>
        <w:rPr>
          <w:spacing w:val="4"/>
          <w:sz w:val="24"/>
        </w:rPr>
        <w:t> </w:t>
      </w:r>
      <w:r>
        <w:rPr>
          <w:sz w:val="24"/>
        </w:rPr>
        <w:t>scientific</w:t>
      </w:r>
      <w:r>
        <w:rPr>
          <w:spacing w:val="9"/>
          <w:sz w:val="24"/>
        </w:rPr>
        <w:t> </w:t>
      </w:r>
      <w:r>
        <w:rPr>
          <w:sz w:val="24"/>
        </w:rPr>
        <w:t>and</w:t>
      </w:r>
      <w:r>
        <w:rPr>
          <w:spacing w:val="10"/>
          <w:sz w:val="24"/>
        </w:rPr>
        <w:t> </w:t>
      </w:r>
      <w:r>
        <w:rPr>
          <w:sz w:val="24"/>
        </w:rPr>
        <w:t>technological</w:t>
      </w:r>
      <w:r>
        <w:rPr>
          <w:spacing w:val="6"/>
          <w:sz w:val="24"/>
        </w:rPr>
        <w:t> </w:t>
      </w:r>
      <w:r>
        <w:rPr>
          <w:sz w:val="24"/>
        </w:rPr>
        <w:t>breakthrough</w:t>
      </w:r>
      <w:r>
        <w:rPr>
          <w:spacing w:val="5"/>
          <w:sz w:val="24"/>
        </w:rPr>
        <w:t> </w:t>
      </w:r>
      <w:r>
        <w:rPr>
          <w:sz w:val="24"/>
        </w:rPr>
        <w:t>that</w:t>
      </w:r>
      <w:r>
        <w:rPr>
          <w:spacing w:val="15"/>
          <w:sz w:val="24"/>
        </w:rPr>
        <w:t> </w:t>
      </w:r>
      <w:r>
        <w:rPr>
          <w:sz w:val="24"/>
        </w:rPr>
        <w:t>improves</w:t>
      </w:r>
      <w:r>
        <w:rPr>
          <w:spacing w:val="7"/>
          <w:sz w:val="24"/>
        </w:rPr>
        <w:t> </w:t>
      </w:r>
      <w:r>
        <w:rPr>
          <w:sz w:val="24"/>
        </w:rPr>
        <w:t>the</w:t>
      </w:r>
      <w:r>
        <w:rPr>
          <w:spacing w:val="9"/>
          <w:sz w:val="24"/>
        </w:rPr>
        <w:t> </w:t>
      </w:r>
      <w:r>
        <w:rPr>
          <w:sz w:val="24"/>
        </w:rPr>
        <w:t>quality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7"/>
          <w:sz w:val="24"/>
        </w:rPr>
        <w:t> </w:t>
      </w:r>
      <w:r>
        <w:rPr>
          <w:sz w:val="24"/>
        </w:rPr>
        <w:t>life</w:t>
      </w:r>
      <w:r>
        <w:rPr>
          <w:spacing w:val="9"/>
          <w:sz w:val="24"/>
        </w:rPr>
        <w:t> </w:t>
      </w:r>
      <w:r>
        <w:rPr>
          <w:sz w:val="24"/>
        </w:rPr>
        <w:t>of</w:t>
      </w:r>
      <w:r>
        <w:rPr>
          <w:spacing w:val="2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people.</w:t>
      </w:r>
    </w:p>
    <w:p>
      <w:pPr>
        <w:pStyle w:val="ListParagraph"/>
        <w:numPr>
          <w:ilvl w:val="1"/>
          <w:numId w:val="27"/>
        </w:numPr>
        <w:tabs>
          <w:tab w:pos="1661" w:val="left" w:leader="none"/>
        </w:tabs>
        <w:spacing w:line="240" w:lineRule="auto" w:before="1" w:after="0"/>
        <w:ind w:left="1661" w:right="0" w:hanging="360"/>
        <w:jc w:val="left"/>
        <w:rPr>
          <w:sz w:val="24"/>
        </w:rPr>
      </w:pPr>
      <w:r>
        <w:rPr>
          <w:sz w:val="24"/>
        </w:rPr>
        <w:t>Review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8"/>
          <w:sz w:val="24"/>
        </w:rPr>
        <w:t> </w:t>
      </w:r>
      <w:r>
        <w:rPr>
          <w:sz w:val="24"/>
        </w:rPr>
        <w:t>Translated Texts.</w:t>
      </w:r>
    </w:p>
    <w:p>
      <w:pPr>
        <w:pStyle w:val="ListParagraph"/>
        <w:numPr>
          <w:ilvl w:val="1"/>
          <w:numId w:val="27"/>
        </w:numPr>
        <w:tabs>
          <w:tab w:pos="1661" w:val="left" w:leader="none"/>
        </w:tabs>
        <w:spacing w:line="240" w:lineRule="auto" w:before="137" w:after="0"/>
        <w:ind w:left="1661" w:right="0" w:hanging="360"/>
        <w:jc w:val="left"/>
        <w:rPr>
          <w:sz w:val="24"/>
        </w:rPr>
      </w:pPr>
      <w:r>
        <w:rPr>
          <w:sz w:val="24"/>
        </w:rPr>
        <w:t>Any</w:t>
      </w:r>
      <w:r>
        <w:rPr>
          <w:spacing w:val="-4"/>
          <w:sz w:val="24"/>
        </w:rPr>
        <w:t> </w:t>
      </w:r>
      <w:r>
        <w:rPr>
          <w:sz w:val="24"/>
        </w:rPr>
        <w:t>important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3"/>
          <w:sz w:val="24"/>
        </w:rPr>
        <w:t> </w:t>
      </w:r>
      <w:r>
        <w:rPr>
          <w:sz w:val="24"/>
        </w:rPr>
        <w:t>current</w:t>
      </w:r>
      <w:r>
        <w:rPr>
          <w:spacing w:val="-2"/>
          <w:sz w:val="24"/>
        </w:rPr>
        <w:t> </w:t>
      </w:r>
      <w:r>
        <w:rPr>
          <w:sz w:val="24"/>
        </w:rPr>
        <w:t>topic.</w:t>
      </w:r>
    </w:p>
    <w:p>
      <w:pPr>
        <w:pStyle w:val="Heading1"/>
        <w:spacing w:before="146"/>
        <w:jc w:val="left"/>
      </w:pPr>
      <w:r>
        <w:rPr/>
        <w:t>HAUL1</w:t>
      </w:r>
      <w:r>
        <w:rPr>
          <w:spacing w:val="-1"/>
        </w:rPr>
        <w:t> </w:t>
      </w:r>
      <w:r>
        <w:rPr/>
        <w:t>223:Hausa Oral</w:t>
      </w:r>
      <w:r>
        <w:rPr>
          <w:spacing w:val="-5"/>
        </w:rPr>
        <w:t> </w:t>
      </w:r>
      <w:r>
        <w:rPr/>
        <w:t>Literature</w:t>
      </w:r>
      <w:r>
        <w:rPr>
          <w:spacing w:val="-1"/>
        </w:rPr>
        <w:t> </w:t>
      </w:r>
      <w:r>
        <w:rPr/>
        <w:t>(1</w:t>
      </w:r>
      <w:r>
        <w:rPr>
          <w:spacing w:val="-1"/>
        </w:rPr>
        <w:t> </w:t>
      </w:r>
      <w:r>
        <w:rPr/>
        <w:t>Credit)</w:t>
      </w:r>
      <w:r>
        <w:rPr>
          <w:spacing w:val="-3"/>
        </w:rPr>
        <w:t> </w:t>
      </w:r>
      <w:r>
        <w:rPr/>
        <w:t>C</w:t>
      </w:r>
    </w:p>
    <w:p>
      <w:pPr>
        <w:pStyle w:val="BodyText"/>
        <w:spacing w:line="360" w:lineRule="auto" w:before="132"/>
        <w:ind w:right="894"/>
        <w:jc w:val="left"/>
      </w:pPr>
      <w:r>
        <w:rPr/>
        <w:t>Aspects</w:t>
      </w:r>
      <w:r>
        <w:rPr>
          <w:spacing w:val="33"/>
        </w:rPr>
        <w:t> </w:t>
      </w:r>
      <w:r>
        <w:rPr/>
        <w:t>of</w:t>
      </w:r>
      <w:r>
        <w:rPr>
          <w:spacing w:val="32"/>
        </w:rPr>
        <w:t> </w:t>
      </w:r>
      <w:r>
        <w:rPr/>
        <w:t>Hausa</w:t>
      </w:r>
      <w:r>
        <w:rPr>
          <w:spacing w:val="43"/>
        </w:rPr>
        <w:t> </w:t>
      </w:r>
      <w:r>
        <w:rPr/>
        <w:t>folktales</w:t>
      </w:r>
      <w:r>
        <w:rPr>
          <w:spacing w:val="42"/>
        </w:rPr>
        <w:t> </w:t>
      </w:r>
      <w:r>
        <w:rPr/>
        <w:t>such</w:t>
      </w:r>
      <w:r>
        <w:rPr>
          <w:spacing w:val="35"/>
        </w:rPr>
        <w:t> </w:t>
      </w:r>
      <w:r>
        <w:rPr/>
        <w:t>as</w:t>
      </w:r>
      <w:r>
        <w:rPr>
          <w:spacing w:val="37"/>
        </w:rPr>
        <w:t> </w:t>
      </w:r>
      <w:r>
        <w:rPr/>
        <w:t>Habaici,</w:t>
      </w:r>
      <w:r>
        <w:rPr>
          <w:spacing w:val="42"/>
        </w:rPr>
        <w:t> </w:t>
      </w:r>
      <w:r>
        <w:rPr/>
        <w:t>Kirari,</w:t>
      </w:r>
      <w:r>
        <w:rPr>
          <w:spacing w:val="42"/>
        </w:rPr>
        <w:t> </w:t>
      </w:r>
      <w:r>
        <w:rPr/>
        <w:t>kacici-kacici,</w:t>
      </w:r>
      <w:r>
        <w:rPr>
          <w:spacing w:val="41"/>
        </w:rPr>
        <w:t> </w:t>
      </w:r>
      <w:r>
        <w:rPr/>
        <w:t>Karin</w:t>
      </w:r>
      <w:r>
        <w:rPr>
          <w:spacing w:val="35"/>
        </w:rPr>
        <w:t> </w:t>
      </w:r>
      <w:r>
        <w:rPr/>
        <w:t>Magana,</w:t>
      </w:r>
      <w:r>
        <w:rPr>
          <w:spacing w:val="42"/>
        </w:rPr>
        <w:t> </w:t>
      </w:r>
      <w:r>
        <w:rPr/>
        <w:t>Hiƙaya,</w:t>
      </w:r>
      <w:r>
        <w:rPr>
          <w:spacing w:val="-57"/>
        </w:rPr>
        <w:t> </w:t>
      </w:r>
      <w:r>
        <w:rPr/>
        <w:t>Zambo,</w:t>
      </w:r>
      <w:r>
        <w:rPr>
          <w:spacing w:val="3"/>
        </w:rPr>
        <w:t> </w:t>
      </w:r>
      <w:r>
        <w:rPr/>
        <w:t>Saye,</w:t>
      </w:r>
      <w:r>
        <w:rPr>
          <w:spacing w:val="4"/>
        </w:rPr>
        <w:t> </w:t>
      </w:r>
      <w:r>
        <w:rPr/>
        <w:t>Adon</w:t>
      </w:r>
      <w:r>
        <w:rPr>
          <w:spacing w:val="-3"/>
        </w:rPr>
        <w:t> </w:t>
      </w:r>
      <w:r>
        <w:rPr/>
        <w:t>Harshe,and</w:t>
      </w:r>
      <w:r>
        <w:rPr>
          <w:spacing w:val="1"/>
        </w:rPr>
        <w:t> </w:t>
      </w:r>
      <w:r>
        <w:rPr/>
        <w:t>Zaurance.</w:t>
      </w:r>
    </w:p>
    <w:p>
      <w:pPr>
        <w:pStyle w:val="Heading1"/>
        <w:spacing w:before="3"/>
        <w:jc w:val="left"/>
      </w:pPr>
      <w:r>
        <w:rPr/>
        <w:t>Hausa</w:t>
      </w:r>
      <w:r>
        <w:rPr>
          <w:spacing w:val="-2"/>
        </w:rPr>
        <w:t> </w:t>
      </w:r>
      <w:r>
        <w:rPr/>
        <w:t>Oral</w:t>
      </w:r>
      <w:r>
        <w:rPr>
          <w:spacing w:val="-6"/>
        </w:rPr>
        <w:t> </w:t>
      </w:r>
      <w:r>
        <w:rPr/>
        <w:t>songs: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ListParagraph"/>
        <w:numPr>
          <w:ilvl w:val="0"/>
          <w:numId w:val="28"/>
        </w:numPr>
        <w:tabs>
          <w:tab w:pos="1128" w:val="left" w:leader="none"/>
        </w:tabs>
        <w:spacing w:line="240" w:lineRule="auto" w:before="0" w:after="0"/>
        <w:ind w:left="1127" w:right="0" w:hanging="188"/>
        <w:jc w:val="left"/>
        <w:rPr>
          <w:sz w:val="24"/>
        </w:rPr>
      </w:pPr>
      <w:r>
        <w:rPr>
          <w:sz w:val="24"/>
        </w:rPr>
        <w:t>Work</w:t>
      </w:r>
      <w:r>
        <w:rPr>
          <w:spacing w:val="-2"/>
          <w:sz w:val="24"/>
        </w:rPr>
        <w:t> </w:t>
      </w:r>
      <w:r>
        <w:rPr>
          <w:sz w:val="24"/>
        </w:rPr>
        <w:t>songs</w:t>
      </w:r>
      <w:r>
        <w:rPr>
          <w:spacing w:val="-2"/>
          <w:sz w:val="24"/>
        </w:rPr>
        <w:t> </w:t>
      </w:r>
      <w:r>
        <w:rPr>
          <w:sz w:val="24"/>
        </w:rPr>
        <w:t>e.g.</w:t>
      </w:r>
      <w:r>
        <w:rPr>
          <w:spacing w:val="-4"/>
          <w:sz w:val="24"/>
        </w:rPr>
        <w:t> </w:t>
      </w:r>
      <w:r>
        <w:rPr>
          <w:sz w:val="24"/>
        </w:rPr>
        <w:t>Waƙoƙin</w:t>
      </w:r>
      <w:r>
        <w:rPr>
          <w:spacing w:val="-6"/>
          <w:sz w:val="24"/>
        </w:rPr>
        <w:t> </w:t>
      </w:r>
      <w:r>
        <w:rPr>
          <w:sz w:val="24"/>
        </w:rPr>
        <w:t>dabe,</w:t>
      </w:r>
      <w:r>
        <w:rPr>
          <w:spacing w:val="1"/>
          <w:sz w:val="24"/>
        </w:rPr>
        <w:t> </w:t>
      </w:r>
      <w:r>
        <w:rPr>
          <w:sz w:val="24"/>
        </w:rPr>
        <w:t>noma,</w:t>
      </w:r>
      <w:r>
        <w:rPr>
          <w:spacing w:val="1"/>
          <w:sz w:val="24"/>
        </w:rPr>
        <w:t> </w:t>
      </w:r>
      <w:r>
        <w:rPr>
          <w:sz w:val="24"/>
        </w:rPr>
        <w:t>niƙa,</w:t>
      </w:r>
      <w:r>
        <w:rPr>
          <w:spacing w:val="1"/>
          <w:sz w:val="24"/>
        </w:rPr>
        <w:t> </w:t>
      </w:r>
      <w:r>
        <w:rPr>
          <w:sz w:val="24"/>
        </w:rPr>
        <w:t>daka, etc.</w:t>
      </w:r>
    </w:p>
    <w:p>
      <w:pPr>
        <w:pStyle w:val="ListParagraph"/>
        <w:numPr>
          <w:ilvl w:val="0"/>
          <w:numId w:val="28"/>
        </w:numPr>
        <w:tabs>
          <w:tab w:pos="1190" w:val="left" w:leader="none"/>
        </w:tabs>
        <w:spacing w:line="240" w:lineRule="auto" w:before="142" w:after="0"/>
        <w:ind w:left="1189" w:right="0" w:hanging="250"/>
        <w:jc w:val="left"/>
        <w:rPr>
          <w:sz w:val="24"/>
        </w:rPr>
      </w:pPr>
      <w:r>
        <w:rPr>
          <w:sz w:val="24"/>
        </w:rPr>
        <w:t>Children‘s</w:t>
      </w:r>
      <w:r>
        <w:rPr>
          <w:spacing w:val="-1"/>
          <w:sz w:val="24"/>
        </w:rPr>
        <w:t> </w:t>
      </w:r>
      <w:r>
        <w:rPr>
          <w:sz w:val="24"/>
        </w:rPr>
        <w:t>Songs:</w:t>
      </w:r>
      <w:r>
        <w:rPr>
          <w:spacing w:val="1"/>
          <w:sz w:val="24"/>
        </w:rPr>
        <w:t> </w:t>
      </w:r>
      <w:r>
        <w:rPr>
          <w:sz w:val="24"/>
        </w:rPr>
        <w:t>-</w:t>
      </w:r>
      <w:r>
        <w:rPr>
          <w:spacing w:val="2"/>
          <w:sz w:val="24"/>
        </w:rPr>
        <w:t> </w:t>
      </w:r>
      <w:r>
        <w:rPr>
          <w:sz w:val="24"/>
        </w:rPr>
        <w:t>Waƙoƙin</w:t>
      </w:r>
      <w:r>
        <w:rPr>
          <w:spacing w:val="-5"/>
          <w:sz w:val="24"/>
        </w:rPr>
        <w:t> </w:t>
      </w:r>
      <w:r>
        <w:rPr>
          <w:sz w:val="24"/>
        </w:rPr>
        <w:t>gaɗa</w:t>
      </w:r>
      <w:r>
        <w:rPr>
          <w:spacing w:val="-1"/>
          <w:sz w:val="24"/>
        </w:rPr>
        <w:t> </w:t>
      </w:r>
      <w:r>
        <w:rPr>
          <w:sz w:val="24"/>
        </w:rPr>
        <w:t>da</w:t>
      </w:r>
      <w:r>
        <w:rPr>
          <w:spacing w:val="-1"/>
          <w:sz w:val="24"/>
        </w:rPr>
        <w:t> </w:t>
      </w:r>
      <w:r>
        <w:rPr>
          <w:sz w:val="24"/>
        </w:rPr>
        <w:t>na biki</w:t>
      </w:r>
      <w:r>
        <w:rPr>
          <w:spacing w:val="-9"/>
          <w:sz w:val="24"/>
        </w:rPr>
        <w:t> </w:t>
      </w:r>
      <w:r>
        <w:rPr>
          <w:sz w:val="24"/>
        </w:rPr>
        <w:t>da</w:t>
      </w:r>
      <w:r>
        <w:rPr>
          <w:spacing w:val="3"/>
          <w:sz w:val="24"/>
        </w:rPr>
        <w:t> </w:t>
      </w:r>
      <w:r>
        <w:rPr>
          <w:sz w:val="24"/>
        </w:rPr>
        <w:t>na</w:t>
      </w:r>
      <w:r>
        <w:rPr>
          <w:spacing w:val="-1"/>
          <w:sz w:val="24"/>
        </w:rPr>
        <w:t> </w:t>
      </w:r>
      <w:r>
        <w:rPr>
          <w:sz w:val="24"/>
        </w:rPr>
        <w:t>wasanni</w:t>
      </w:r>
      <w:r>
        <w:rPr>
          <w:spacing w:val="-5"/>
          <w:sz w:val="24"/>
        </w:rPr>
        <w:t> </w:t>
      </w:r>
      <w:r>
        <w:rPr>
          <w:sz w:val="24"/>
        </w:rPr>
        <w:t>na</w:t>
      </w:r>
      <w:r>
        <w:rPr>
          <w:spacing w:val="3"/>
          <w:sz w:val="24"/>
        </w:rPr>
        <w:t> </w:t>
      </w:r>
      <w:r>
        <w:rPr>
          <w:sz w:val="24"/>
        </w:rPr>
        <w:t>maza</w:t>
      </w:r>
      <w:r>
        <w:rPr>
          <w:spacing w:val="-1"/>
          <w:sz w:val="24"/>
        </w:rPr>
        <w:t> </w:t>
      </w:r>
      <w:r>
        <w:rPr>
          <w:sz w:val="24"/>
        </w:rPr>
        <w:t>da</w:t>
      </w:r>
      <w:r>
        <w:rPr>
          <w:spacing w:val="4"/>
          <w:sz w:val="24"/>
        </w:rPr>
        <w:t> </w:t>
      </w:r>
      <w:r>
        <w:rPr>
          <w:sz w:val="24"/>
        </w:rPr>
        <w:t>mata</w:t>
      </w:r>
    </w:p>
    <w:p>
      <w:pPr>
        <w:pStyle w:val="ListParagraph"/>
        <w:numPr>
          <w:ilvl w:val="0"/>
          <w:numId w:val="28"/>
        </w:numPr>
        <w:tabs>
          <w:tab w:pos="1257" w:val="left" w:leader="none"/>
        </w:tabs>
        <w:spacing w:line="240" w:lineRule="auto" w:before="137" w:after="0"/>
        <w:ind w:left="1256" w:right="0" w:hanging="317"/>
        <w:jc w:val="left"/>
        <w:rPr>
          <w:sz w:val="24"/>
        </w:rPr>
      </w:pPr>
      <w:r>
        <w:rPr>
          <w:sz w:val="24"/>
        </w:rPr>
        <w:t>Praise</w:t>
      </w:r>
      <w:r>
        <w:rPr>
          <w:spacing w:val="-3"/>
          <w:sz w:val="24"/>
        </w:rPr>
        <w:t> </w:t>
      </w:r>
      <w:r>
        <w:rPr>
          <w:sz w:val="24"/>
        </w:rPr>
        <w:t>Songs:</w:t>
      </w:r>
      <w:r>
        <w:rPr>
          <w:spacing w:val="-3"/>
          <w:sz w:val="24"/>
        </w:rPr>
        <w:t> </w:t>
      </w:r>
      <w:r>
        <w:rPr>
          <w:sz w:val="24"/>
        </w:rPr>
        <w:t>-</w:t>
      </w:r>
      <w:r>
        <w:rPr>
          <w:spacing w:val="-1"/>
          <w:sz w:val="24"/>
        </w:rPr>
        <w:t> </w:t>
      </w:r>
      <w:r>
        <w:rPr>
          <w:sz w:val="24"/>
        </w:rPr>
        <w:t>(waƙoƙin</w:t>
      </w:r>
      <w:r>
        <w:rPr>
          <w:spacing w:val="-4"/>
          <w:sz w:val="24"/>
        </w:rPr>
        <w:t> </w:t>
      </w:r>
      <w:r>
        <w:rPr>
          <w:sz w:val="24"/>
        </w:rPr>
        <w:t>makaɗa):</w:t>
      </w:r>
      <w:r>
        <w:rPr>
          <w:spacing w:val="-3"/>
          <w:sz w:val="24"/>
        </w:rPr>
        <w:t> </w:t>
      </w:r>
      <w:r>
        <w:rPr>
          <w:sz w:val="24"/>
        </w:rPr>
        <w:t>Emphasis</w:t>
      </w:r>
      <w:r>
        <w:rPr>
          <w:spacing w:val="-5"/>
          <w:sz w:val="24"/>
        </w:rPr>
        <w:t> </w:t>
      </w:r>
      <w:r>
        <w:rPr>
          <w:sz w:val="24"/>
        </w:rPr>
        <w:t>on</w:t>
      </w:r>
      <w:r>
        <w:rPr>
          <w:spacing w:val="-8"/>
          <w:sz w:val="24"/>
        </w:rPr>
        <w:t> </w:t>
      </w:r>
      <w:r>
        <w:rPr>
          <w:sz w:val="24"/>
        </w:rPr>
        <w:t>their</w:t>
      </w:r>
      <w:r>
        <w:rPr>
          <w:spacing w:val="2"/>
          <w:sz w:val="24"/>
        </w:rPr>
        <w:t> </w:t>
      </w:r>
      <w:r>
        <w:rPr>
          <w:sz w:val="24"/>
        </w:rPr>
        <w:t>forms,</w:t>
      </w:r>
      <w:r>
        <w:rPr>
          <w:spacing w:val="3"/>
          <w:sz w:val="24"/>
        </w:rPr>
        <w:t> </w:t>
      </w:r>
      <w:r>
        <w:rPr>
          <w:sz w:val="24"/>
        </w:rPr>
        <w:t>functions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-4"/>
          <w:sz w:val="24"/>
        </w:rPr>
        <w:t> </w:t>
      </w:r>
      <w:r>
        <w:rPr>
          <w:sz w:val="24"/>
        </w:rPr>
        <w:t>typology.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</w:pPr>
      <w:r>
        <w:rPr/>
        <w:t>HAUL1</w:t>
      </w:r>
      <w:r>
        <w:rPr>
          <w:spacing w:val="-2"/>
        </w:rPr>
        <w:t> </w:t>
      </w:r>
      <w:r>
        <w:rPr/>
        <w:t>224:</w:t>
      </w:r>
      <w:r>
        <w:rPr>
          <w:spacing w:val="-1"/>
        </w:rPr>
        <w:t> </w:t>
      </w:r>
      <w:r>
        <w:rPr/>
        <w:t>Hausa Occupations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Crafts</w:t>
      </w:r>
      <w:r>
        <w:rPr>
          <w:spacing w:val="-3"/>
        </w:rPr>
        <w:t> </w:t>
      </w:r>
      <w:r>
        <w:rPr/>
        <w:t>(1</w:t>
      </w:r>
      <w:r>
        <w:rPr>
          <w:spacing w:val="-2"/>
        </w:rPr>
        <w:t> </w:t>
      </w:r>
      <w:r>
        <w:rPr/>
        <w:t>Credits)</w:t>
      </w:r>
      <w:r>
        <w:rPr>
          <w:spacing w:val="3"/>
        </w:rPr>
        <w:t> </w:t>
      </w:r>
      <w:r>
        <w:rPr/>
        <w:t>E</w:t>
      </w:r>
    </w:p>
    <w:p>
      <w:pPr>
        <w:pStyle w:val="BodyText"/>
        <w:spacing w:before="6"/>
        <w:ind w:left="0"/>
        <w:jc w:val="left"/>
        <w:rPr>
          <w:b/>
          <w:sz w:val="23"/>
        </w:rPr>
      </w:pPr>
    </w:p>
    <w:p>
      <w:pPr>
        <w:pStyle w:val="BodyText"/>
        <w:spacing w:line="480" w:lineRule="auto" w:before="1"/>
        <w:ind w:right="893"/>
      </w:pPr>
      <w:r>
        <w:rPr/>
        <w:t>A contrastive study of Hausa Traditional and Modern Occupations, especially in respect of</w:t>
      </w:r>
      <w:r>
        <w:rPr>
          <w:spacing w:val="1"/>
        </w:rPr>
        <w:t> </w:t>
      </w:r>
      <w:r>
        <w:rPr/>
        <w:t>the effects of modern science/technology on traditional/technological occupations. Gender</w:t>
      </w:r>
      <w:r>
        <w:rPr>
          <w:spacing w:val="1"/>
        </w:rPr>
        <w:t> </w:t>
      </w:r>
      <w:r>
        <w:rPr/>
        <w:t>and age based occupations (both contemporary and traditional). There shall be one week</w:t>
      </w:r>
      <w:r>
        <w:rPr>
          <w:spacing w:val="1"/>
        </w:rPr>
        <w:t> </w:t>
      </w:r>
      <w:r>
        <w:rPr/>
        <w:t>excursion</w:t>
      </w:r>
      <w:r>
        <w:rPr>
          <w:spacing w:val="-5"/>
        </w:rPr>
        <w:t> </w:t>
      </w:r>
      <w:r>
        <w:rPr/>
        <w:t>to enable students</w:t>
      </w:r>
      <w:r>
        <w:rPr>
          <w:spacing w:val="-2"/>
        </w:rPr>
        <w:t> </w:t>
      </w:r>
      <w:r>
        <w:rPr/>
        <w:t>see physically for</w:t>
      </w:r>
      <w:r>
        <w:rPr>
          <w:spacing w:val="1"/>
        </w:rPr>
        <w:t> </w:t>
      </w:r>
      <w:r>
        <w:rPr/>
        <w:t>themselves,</w:t>
      </w:r>
      <w:r>
        <w:rPr>
          <w:spacing w:val="3"/>
        </w:rPr>
        <w:t> </w:t>
      </w:r>
      <w:r>
        <w:rPr/>
        <w:t>various</w:t>
      </w:r>
      <w:r>
        <w:rPr>
          <w:spacing w:val="-2"/>
        </w:rPr>
        <w:t> </w:t>
      </w:r>
      <w:r>
        <w:rPr/>
        <w:t>types</w:t>
      </w:r>
      <w:r>
        <w:rPr>
          <w:spacing w:val="-1"/>
        </w:rPr>
        <w:t> </w:t>
      </w:r>
      <w:r>
        <w:rPr/>
        <w:t>of</w:t>
      </w:r>
      <w:r>
        <w:rPr>
          <w:spacing w:val="-8"/>
        </w:rPr>
        <w:t> </w:t>
      </w:r>
      <w:r>
        <w:rPr/>
        <w:t>Hausa crafts.</w:t>
      </w:r>
    </w:p>
    <w:p>
      <w:pPr>
        <w:pStyle w:val="Heading1"/>
        <w:spacing w:line="360" w:lineRule="auto" w:before="6"/>
        <w:ind w:right="6298"/>
        <w:jc w:val="left"/>
      </w:pPr>
      <w:r>
        <w:rPr/>
        <w:t>NCE</w:t>
      </w:r>
      <w:r>
        <w:rPr>
          <w:spacing w:val="-4"/>
        </w:rPr>
        <w:t> </w:t>
      </w:r>
      <w:r>
        <w:rPr/>
        <w:t>III</w:t>
      </w:r>
      <w:r>
        <w:rPr>
          <w:spacing w:val="-4"/>
        </w:rPr>
        <w:t> </w:t>
      </w:r>
      <w:r>
        <w:rPr/>
        <w:t>(300</w:t>
      </w:r>
      <w:r>
        <w:rPr>
          <w:spacing w:val="-2"/>
        </w:rPr>
        <w:t> </w:t>
      </w:r>
      <w:r>
        <w:rPr/>
        <w:t>Level) First</w:t>
      </w:r>
      <w:r>
        <w:rPr>
          <w:spacing w:val="-1"/>
        </w:rPr>
        <w:t> </w:t>
      </w:r>
      <w:r>
        <w:rPr/>
        <w:t>Semester</w:t>
      </w:r>
      <w:r>
        <w:rPr>
          <w:spacing w:val="-57"/>
        </w:rPr>
        <w:t> </w:t>
      </w:r>
      <w:r>
        <w:rPr/>
        <w:t>Teaching</w:t>
      </w:r>
      <w:r>
        <w:rPr>
          <w:spacing w:val="1"/>
        </w:rPr>
        <w:t> </w:t>
      </w:r>
      <w:r>
        <w:rPr/>
        <w:t>Practice</w:t>
      </w:r>
    </w:p>
    <w:p>
      <w:pPr>
        <w:spacing w:line="274" w:lineRule="exact" w:before="0"/>
        <w:ind w:left="940" w:right="0" w:firstLine="0"/>
        <w:jc w:val="left"/>
        <w:rPr>
          <w:b/>
          <w:sz w:val="24"/>
        </w:rPr>
      </w:pPr>
      <w:r>
        <w:rPr>
          <w:b/>
          <w:sz w:val="24"/>
        </w:rPr>
        <w:t>NCE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III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(300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Level)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Second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Semester</w:t>
      </w:r>
    </w:p>
    <w:p>
      <w:pPr>
        <w:pStyle w:val="Heading1"/>
        <w:spacing w:before="141"/>
      </w:pPr>
      <w:r>
        <w:rPr/>
        <w:t>HAUL1</w:t>
      </w:r>
      <w:r>
        <w:rPr>
          <w:spacing w:val="-1"/>
        </w:rPr>
        <w:t> </w:t>
      </w:r>
      <w:r>
        <w:rPr/>
        <w:t>321: Advanced</w:t>
      </w:r>
      <w:r>
        <w:rPr>
          <w:spacing w:val="-5"/>
        </w:rPr>
        <w:t> </w:t>
      </w:r>
      <w:r>
        <w:rPr/>
        <w:t>Hausa</w:t>
      </w:r>
      <w:r>
        <w:rPr>
          <w:spacing w:val="-1"/>
        </w:rPr>
        <w:t> </w:t>
      </w:r>
      <w:r>
        <w:rPr/>
        <w:t>Composition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Orthography</w:t>
      </w:r>
      <w:r>
        <w:rPr>
          <w:spacing w:val="-1"/>
        </w:rPr>
        <w:t> </w:t>
      </w:r>
      <w:r>
        <w:rPr/>
        <w:t>(2</w:t>
      </w:r>
      <w:r>
        <w:rPr>
          <w:spacing w:val="-1"/>
        </w:rPr>
        <w:t> </w:t>
      </w:r>
      <w:r>
        <w:rPr/>
        <w:t>Credits) C</w:t>
      </w:r>
    </w:p>
    <w:p>
      <w:pPr>
        <w:pStyle w:val="BodyText"/>
        <w:spacing w:line="480" w:lineRule="auto" w:before="133"/>
        <w:ind w:right="897"/>
      </w:pPr>
      <w:r>
        <w:rPr/>
        <w:t>Advanced Hausa composition and orthography (composition types and exercises). Intensive</w:t>
      </w:r>
      <w:r>
        <w:rPr>
          <w:spacing w:val="1"/>
        </w:rPr>
        <w:t> </w:t>
      </w:r>
      <w:r>
        <w:rPr/>
        <w:t>practice on Hausa orthography including review of written texts such as Hausa newspapers,</w:t>
      </w:r>
      <w:r>
        <w:rPr>
          <w:spacing w:val="1"/>
        </w:rPr>
        <w:t> </w:t>
      </w:r>
      <w:r>
        <w:rPr/>
        <w:t>magazines,</w:t>
      </w:r>
      <w:r>
        <w:rPr>
          <w:spacing w:val="3"/>
        </w:rPr>
        <w:t> </w:t>
      </w:r>
      <w:r>
        <w:rPr/>
        <w:t>novels and</w:t>
      </w:r>
      <w:r>
        <w:rPr>
          <w:spacing w:val="2"/>
        </w:rPr>
        <w:t> </w:t>
      </w:r>
      <w:r>
        <w:rPr/>
        <w:t>seminar</w:t>
      </w:r>
      <w:r>
        <w:rPr>
          <w:spacing w:val="2"/>
        </w:rPr>
        <w:t> </w:t>
      </w:r>
      <w:r>
        <w:rPr/>
        <w:t>papers.</w:t>
      </w:r>
    </w:p>
    <w:p>
      <w:pPr>
        <w:pStyle w:val="Heading1"/>
        <w:spacing w:before="5"/>
      </w:pPr>
      <w:r>
        <w:rPr/>
        <w:t>HAUL1</w:t>
      </w:r>
      <w:r>
        <w:rPr>
          <w:spacing w:val="-1"/>
        </w:rPr>
        <w:t> </w:t>
      </w:r>
      <w:r>
        <w:rPr/>
        <w:t>322: Hausa Drama</w:t>
      </w:r>
      <w:r>
        <w:rPr>
          <w:spacing w:val="-1"/>
        </w:rPr>
        <w:t> </w:t>
      </w:r>
      <w:r>
        <w:rPr/>
        <w:t>(1 Credit) C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</w:pPr>
      <w:r>
        <w:rPr/>
        <w:t>Types</w:t>
      </w:r>
      <w:r>
        <w:rPr>
          <w:spacing w:val="-3"/>
        </w:rPr>
        <w:t> </w:t>
      </w:r>
      <w:r>
        <w:rPr/>
        <w:t>of</w:t>
      </w:r>
      <w:r>
        <w:rPr>
          <w:spacing w:val="-8"/>
        </w:rPr>
        <w:t> </w:t>
      </w:r>
      <w:r>
        <w:rPr/>
        <w:t>Hausa</w:t>
      </w:r>
      <w:r>
        <w:rPr>
          <w:spacing w:val="-1"/>
        </w:rPr>
        <w:t> </w:t>
      </w:r>
      <w:r>
        <w:rPr/>
        <w:t>Drama</w:t>
      </w:r>
      <w:r>
        <w:rPr>
          <w:spacing w:val="-1"/>
        </w:rPr>
        <w:t> </w:t>
      </w:r>
      <w:r>
        <w:rPr/>
        <w:t>(Traditional</w:t>
      </w:r>
      <w:r>
        <w:rPr>
          <w:spacing w:val="-9"/>
        </w:rPr>
        <w:t> </w:t>
      </w:r>
      <w:r>
        <w:rPr/>
        <w:t>and</w:t>
      </w:r>
      <w:r>
        <w:rPr>
          <w:spacing w:val="-1"/>
        </w:rPr>
        <w:t> </w:t>
      </w:r>
      <w:r>
        <w:rPr/>
        <w:t>Modern).</w:t>
      </w:r>
    </w:p>
    <w:p>
      <w:pPr>
        <w:pStyle w:val="BodyText"/>
        <w:ind w:left="0"/>
        <w:jc w:val="left"/>
      </w:pPr>
    </w:p>
    <w:p>
      <w:pPr>
        <w:pStyle w:val="BodyText"/>
        <w:spacing w:line="480" w:lineRule="auto"/>
        <w:ind w:right="898"/>
      </w:pPr>
      <w:r>
        <w:rPr/>
        <w:t>A comparative study of Hausa Drama in respect of form, content and style, in-depth analysis</w:t>
      </w:r>
      <w:r>
        <w:rPr>
          <w:spacing w:val="1"/>
        </w:rPr>
        <w:t> </w:t>
      </w:r>
      <w:r>
        <w:rPr/>
        <w:t>of certain issues/themes of such drama and their relevance to present day Hausa society.</w:t>
      </w:r>
      <w:r>
        <w:rPr>
          <w:spacing w:val="1"/>
        </w:rPr>
        <w:t> </w:t>
      </w:r>
      <w:r>
        <w:rPr/>
        <w:t>Periodic</w:t>
      </w:r>
      <w:r>
        <w:rPr>
          <w:spacing w:val="4"/>
        </w:rPr>
        <w:t> </w:t>
      </w:r>
      <w:r>
        <w:rPr/>
        <w:t>identification</w:t>
      </w:r>
      <w:r>
        <w:rPr>
          <w:spacing w:val="-4"/>
        </w:rPr>
        <w:t> </w:t>
      </w:r>
      <w:r>
        <w:rPr/>
        <w:t>of</w:t>
      </w:r>
      <w:r>
        <w:rPr>
          <w:spacing w:val="-7"/>
        </w:rPr>
        <w:t> </w:t>
      </w:r>
      <w:r>
        <w:rPr/>
        <w:t>particular</w:t>
      </w:r>
      <w:r>
        <w:rPr>
          <w:spacing w:val="2"/>
        </w:rPr>
        <w:t> </w:t>
      </w:r>
      <w:r>
        <w:rPr/>
        <w:t>works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authors</w:t>
      </w:r>
      <w:r>
        <w:rPr>
          <w:spacing w:val="-6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-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for</w:t>
      </w:r>
      <w:r>
        <w:rPr>
          <w:spacing w:val="14"/>
        </w:rPr>
        <w:t> </w:t>
      </w:r>
      <w:r>
        <w:rPr/>
        <w:t>study.</w:t>
      </w:r>
    </w:p>
    <w:p>
      <w:pPr>
        <w:pStyle w:val="BodyText"/>
        <w:spacing w:line="480" w:lineRule="auto"/>
        <w:ind w:right="886"/>
      </w:pPr>
      <w:r>
        <w:rPr/>
        <w:t>The courses stated in the NCCE minimum standard for NCE Hausa are well thought to the</w:t>
      </w:r>
      <w:r>
        <w:rPr>
          <w:spacing w:val="1"/>
        </w:rPr>
        <w:t> </w:t>
      </w:r>
      <w:r>
        <w:rPr/>
        <w:t>students, the aims and objectives will be realized.</w:t>
      </w:r>
      <w:r>
        <w:rPr>
          <w:spacing w:val="60"/>
        </w:rPr>
        <w:t> </w:t>
      </w:r>
      <w:r>
        <w:rPr/>
        <w:t>Though, there are some courses that need</w:t>
      </w:r>
      <w:r>
        <w:rPr>
          <w:spacing w:val="1"/>
        </w:rPr>
        <w:t> </w:t>
      </w:r>
      <w:r>
        <w:rPr/>
        <w:t>to be redesigned to capture the actual life of Hausa people and to achieve the objective of</w:t>
      </w:r>
      <w:r>
        <w:rPr>
          <w:spacing w:val="1"/>
        </w:rPr>
        <w:t> </w:t>
      </w:r>
      <w:r>
        <w:rPr/>
        <w:t>equipping the student-teacher with basic skills of listening, speaking, and writing the Hausa</w:t>
      </w:r>
      <w:r>
        <w:rPr>
          <w:spacing w:val="1"/>
        </w:rPr>
        <w:t> </w:t>
      </w:r>
      <w:r>
        <w:rPr/>
        <w:t>language.</w:t>
      </w:r>
    </w:p>
    <w:p>
      <w:pPr>
        <w:pStyle w:val="BodyText"/>
        <w:spacing w:line="480" w:lineRule="auto" w:before="2"/>
        <w:ind w:right="900"/>
      </w:pPr>
      <w:r>
        <w:rPr/>
        <w:t>For</w:t>
      </w:r>
      <w:r>
        <w:rPr>
          <w:spacing w:val="1"/>
        </w:rPr>
        <w:t> </w:t>
      </w:r>
      <w:r>
        <w:rPr/>
        <w:t>example,</w:t>
      </w:r>
      <w:r>
        <w:rPr>
          <w:spacing w:val="1"/>
        </w:rPr>
        <w:t> </w:t>
      </w:r>
      <w:r>
        <w:rPr/>
        <w:t>course Hausa 224</w:t>
      </w:r>
      <w:r>
        <w:rPr>
          <w:spacing w:val="1"/>
        </w:rPr>
        <w:t> </w:t>
      </w:r>
      <w:r>
        <w:rPr/>
        <w:t>(Hausa occupation and</w:t>
      </w:r>
      <w:r>
        <w:rPr>
          <w:spacing w:val="1"/>
        </w:rPr>
        <w:t> </w:t>
      </w:r>
      <w:r>
        <w:rPr/>
        <w:t>Crafts)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redesign and</w:t>
      </w:r>
      <w:r>
        <w:rPr>
          <w:spacing w:val="1"/>
        </w:rPr>
        <w:t> </w:t>
      </w:r>
      <w:r>
        <w:rPr/>
        <w:t>modernize</w:t>
      </w:r>
      <w:r>
        <w:rPr>
          <w:spacing w:val="12"/>
        </w:rPr>
        <w:t> </w:t>
      </w:r>
      <w:r>
        <w:rPr/>
        <w:t>to</w:t>
      </w:r>
      <w:r>
        <w:rPr>
          <w:spacing w:val="14"/>
        </w:rPr>
        <w:t> </w:t>
      </w:r>
      <w:r>
        <w:rPr/>
        <w:t>capture</w:t>
      </w:r>
      <w:r>
        <w:rPr>
          <w:spacing w:val="8"/>
        </w:rPr>
        <w:t> </w:t>
      </w:r>
      <w:r>
        <w:rPr/>
        <w:t>the</w:t>
      </w:r>
      <w:r>
        <w:rPr>
          <w:spacing w:val="12"/>
        </w:rPr>
        <w:t> </w:t>
      </w:r>
      <w:r>
        <w:rPr/>
        <w:t>Hausa</w:t>
      </w:r>
      <w:r>
        <w:rPr>
          <w:spacing w:val="13"/>
        </w:rPr>
        <w:t> </w:t>
      </w:r>
      <w:r>
        <w:rPr/>
        <w:t>people</w:t>
      </w:r>
      <w:r>
        <w:rPr>
          <w:spacing w:val="12"/>
        </w:rPr>
        <w:t> </w:t>
      </w:r>
      <w:r>
        <w:rPr/>
        <w:t>new</w:t>
      </w:r>
      <w:r>
        <w:rPr>
          <w:spacing w:val="13"/>
        </w:rPr>
        <w:t> </w:t>
      </w:r>
      <w:r>
        <w:rPr/>
        <w:t>challenges</w:t>
      </w:r>
      <w:r>
        <w:rPr>
          <w:spacing w:val="12"/>
        </w:rPr>
        <w:t> </w:t>
      </w:r>
      <w:r>
        <w:rPr/>
        <w:t>of</w:t>
      </w:r>
      <w:r>
        <w:rPr>
          <w:spacing w:val="10"/>
        </w:rPr>
        <w:t> </w:t>
      </w:r>
      <w:r>
        <w:rPr/>
        <w:t>life.</w:t>
      </w:r>
      <w:r>
        <w:rPr>
          <w:spacing w:val="16"/>
        </w:rPr>
        <w:t> </w:t>
      </w:r>
      <w:r>
        <w:rPr/>
        <w:t>In</w:t>
      </w:r>
      <w:r>
        <w:rPr>
          <w:spacing w:val="3"/>
        </w:rPr>
        <w:t> </w:t>
      </w:r>
      <w:r>
        <w:rPr/>
        <w:t>the</w:t>
      </w:r>
      <w:r>
        <w:rPr>
          <w:spacing w:val="13"/>
        </w:rPr>
        <w:t> </w:t>
      </w:r>
      <w:r>
        <w:rPr/>
        <w:t>course,</w:t>
      </w:r>
      <w:r>
        <w:rPr>
          <w:spacing w:val="11"/>
        </w:rPr>
        <w:t> </w:t>
      </w:r>
      <w:r>
        <w:rPr/>
        <w:t>it</w:t>
      </w:r>
      <w:r>
        <w:rPr>
          <w:spacing w:val="18"/>
        </w:rPr>
        <w:t> </w:t>
      </w:r>
      <w:r>
        <w:rPr/>
        <w:t>is</w:t>
      </w:r>
      <w:r>
        <w:rPr>
          <w:spacing w:val="12"/>
        </w:rPr>
        <w:t> </w:t>
      </w:r>
      <w:r>
        <w:rPr/>
        <w:t>stated</w:t>
      </w:r>
      <w:r>
        <w:rPr>
          <w:spacing w:val="8"/>
        </w:rPr>
        <w:t> </w:t>
      </w:r>
      <w:r>
        <w:rPr/>
        <w:t>that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4"/>
        <w:jc w:val="left"/>
      </w:pPr>
      <w:r>
        <w:rPr/>
        <w:t>occupation/crafts</w:t>
      </w:r>
      <w:r>
        <w:rPr>
          <w:spacing w:val="6"/>
        </w:rPr>
        <w:t> </w:t>
      </w:r>
      <w:r>
        <w:rPr/>
        <w:t>of</w:t>
      </w:r>
      <w:r>
        <w:rPr>
          <w:spacing w:val="1"/>
        </w:rPr>
        <w:t> </w:t>
      </w:r>
      <w:r>
        <w:rPr/>
        <w:t>Hausa</w:t>
      </w:r>
      <w:r>
        <w:rPr>
          <w:spacing w:val="8"/>
        </w:rPr>
        <w:t> </w:t>
      </w:r>
      <w:r>
        <w:rPr/>
        <w:t>people</w:t>
      </w:r>
      <w:r>
        <w:rPr>
          <w:spacing w:val="8"/>
        </w:rPr>
        <w:t> </w:t>
      </w:r>
      <w:r>
        <w:rPr/>
        <w:t>should</w:t>
      </w:r>
      <w:r>
        <w:rPr>
          <w:spacing w:val="13"/>
        </w:rPr>
        <w:t> </w:t>
      </w:r>
      <w:r>
        <w:rPr/>
        <w:t>be</w:t>
      </w:r>
      <w:r>
        <w:rPr>
          <w:spacing w:val="8"/>
        </w:rPr>
        <w:t> </w:t>
      </w:r>
      <w:r>
        <w:rPr/>
        <w:t>taught.</w:t>
      </w:r>
      <w:r>
        <w:rPr>
          <w:spacing w:val="10"/>
        </w:rPr>
        <w:t> </w:t>
      </w:r>
      <w:r>
        <w:rPr/>
        <w:t>And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Hausa</w:t>
      </w:r>
      <w:r>
        <w:rPr>
          <w:spacing w:val="7"/>
        </w:rPr>
        <w:t> </w:t>
      </w:r>
      <w:r>
        <w:rPr/>
        <w:t>222</w:t>
      </w:r>
      <w:r>
        <w:rPr>
          <w:spacing w:val="9"/>
        </w:rPr>
        <w:t> </w:t>
      </w:r>
      <w:r>
        <w:rPr/>
        <w:t>(theory and</w:t>
      </w:r>
      <w:r>
        <w:rPr>
          <w:spacing w:val="9"/>
        </w:rPr>
        <w:t> </w:t>
      </w:r>
      <w:r>
        <w:rPr/>
        <w:t>practice</w:t>
      </w:r>
      <w:r>
        <w:rPr>
          <w:spacing w:val="-57"/>
        </w:rPr>
        <w:t> </w:t>
      </w:r>
      <w:r>
        <w:rPr/>
        <w:t>of</w:t>
      </w:r>
      <w:r>
        <w:rPr>
          <w:spacing w:val="-1"/>
        </w:rPr>
        <w:t> </w:t>
      </w:r>
      <w:r>
        <w:rPr/>
        <w:t>English</w:t>
      </w:r>
      <w:r>
        <w:rPr>
          <w:spacing w:val="3"/>
        </w:rPr>
        <w:t> </w:t>
      </w:r>
      <w:r>
        <w:rPr/>
        <w:t>to</w:t>
      </w:r>
      <w:r>
        <w:rPr>
          <w:spacing w:val="12"/>
        </w:rPr>
        <w:t> </w:t>
      </w:r>
      <w:r>
        <w:rPr/>
        <w:t>Hausa</w:t>
      </w:r>
      <w:r>
        <w:rPr>
          <w:spacing w:val="2"/>
        </w:rPr>
        <w:t> </w:t>
      </w:r>
      <w:r>
        <w:rPr/>
        <w:t>Translations)</w:t>
      </w:r>
      <w:r>
        <w:rPr>
          <w:spacing w:val="15"/>
        </w:rPr>
        <w:t> </w:t>
      </w:r>
      <w:r>
        <w:rPr/>
        <w:t>course</w:t>
      </w:r>
      <w:r>
        <w:rPr>
          <w:spacing w:val="6"/>
        </w:rPr>
        <w:t> </w:t>
      </w:r>
      <w:r>
        <w:rPr/>
        <w:t>also</w:t>
      </w:r>
      <w:r>
        <w:rPr>
          <w:spacing w:val="12"/>
        </w:rPr>
        <w:t> </w:t>
      </w:r>
      <w:r>
        <w:rPr/>
        <w:t>needs</w:t>
      </w:r>
      <w:r>
        <w:rPr>
          <w:spacing w:val="7"/>
        </w:rPr>
        <w:t> </w:t>
      </w:r>
      <w:r>
        <w:rPr/>
        <w:t>to</w:t>
      </w:r>
      <w:r>
        <w:rPr>
          <w:spacing w:val="5"/>
        </w:rPr>
        <w:t> </w:t>
      </w:r>
      <w:r>
        <w:rPr/>
        <w:t>overhaul</w:t>
      </w:r>
      <w:r>
        <w:rPr>
          <w:spacing w:val="4"/>
        </w:rPr>
        <w:t> </w:t>
      </w:r>
      <w:r>
        <w:rPr/>
        <w:t>its</w:t>
      </w:r>
      <w:r>
        <w:rPr>
          <w:spacing w:val="6"/>
        </w:rPr>
        <w:t> </w:t>
      </w:r>
      <w:r>
        <w:rPr/>
        <w:t>content.</w:t>
      </w:r>
      <w:r>
        <w:rPr>
          <w:spacing w:val="7"/>
        </w:rPr>
        <w:t> </w:t>
      </w:r>
      <w:r>
        <w:rPr/>
        <w:t>That</w:t>
      </w:r>
      <w:r>
        <w:rPr>
          <w:spacing w:val="8"/>
        </w:rPr>
        <w:t> </w:t>
      </w:r>
      <w:r>
        <w:rPr/>
        <w:t>issue</w:t>
      </w:r>
      <w:r>
        <w:rPr>
          <w:spacing w:val="11"/>
        </w:rPr>
        <w:t> </w:t>
      </w:r>
      <w:r>
        <w:rPr/>
        <w:t>needs</w:t>
      </w:r>
      <w:r>
        <w:rPr>
          <w:spacing w:val="-57"/>
        </w:rPr>
        <w:t> </w:t>
      </w:r>
      <w:r>
        <w:rPr/>
        <w:t>to</w:t>
      </w:r>
      <w:r>
        <w:rPr>
          <w:spacing w:val="11"/>
        </w:rPr>
        <w:t> </w:t>
      </w:r>
      <w:r>
        <w:rPr/>
        <w:t>be</w:t>
      </w:r>
      <w:r>
        <w:rPr>
          <w:spacing w:val="15"/>
        </w:rPr>
        <w:t> </w:t>
      </w:r>
      <w:r>
        <w:rPr/>
        <w:t>focused</w:t>
      </w:r>
      <w:r>
        <w:rPr>
          <w:spacing w:val="11"/>
        </w:rPr>
        <w:t> </w:t>
      </w:r>
      <w:r>
        <w:rPr/>
        <w:t>on</w:t>
      </w:r>
      <w:r>
        <w:rPr>
          <w:spacing w:val="6"/>
        </w:rPr>
        <w:t> </w:t>
      </w:r>
      <w:r>
        <w:rPr/>
        <w:t>should</w:t>
      </w:r>
      <w:r>
        <w:rPr>
          <w:spacing w:val="14"/>
        </w:rPr>
        <w:t> </w:t>
      </w:r>
      <w:r>
        <w:rPr/>
        <w:t>be</w:t>
      </w:r>
      <w:r>
        <w:rPr>
          <w:spacing w:val="10"/>
        </w:rPr>
        <w:t> </w:t>
      </w:r>
      <w:r>
        <w:rPr/>
        <w:t>the</w:t>
      </w:r>
      <w:r>
        <w:rPr>
          <w:spacing w:val="10"/>
        </w:rPr>
        <w:t> </w:t>
      </w:r>
      <w:r>
        <w:rPr/>
        <w:t>real</w:t>
      </w:r>
      <w:r>
        <w:rPr>
          <w:spacing w:val="6"/>
        </w:rPr>
        <w:t> </w:t>
      </w:r>
      <w:r>
        <w:rPr/>
        <w:t>issues</w:t>
      </w:r>
      <w:r>
        <w:rPr>
          <w:spacing w:val="9"/>
        </w:rPr>
        <w:t> </w:t>
      </w:r>
      <w:r>
        <w:rPr/>
        <w:t>that</w:t>
      </w:r>
      <w:r>
        <w:rPr>
          <w:spacing w:val="16"/>
        </w:rPr>
        <w:t> </w:t>
      </w:r>
      <w:r>
        <w:rPr/>
        <w:t>directly</w:t>
      </w:r>
      <w:r>
        <w:rPr>
          <w:spacing w:val="6"/>
        </w:rPr>
        <w:t> </w:t>
      </w:r>
      <w:r>
        <w:rPr/>
        <w:t>affect</w:t>
      </w:r>
      <w:r>
        <w:rPr>
          <w:spacing w:val="11"/>
        </w:rPr>
        <w:t> </w:t>
      </w:r>
      <w:r>
        <w:rPr/>
        <w:t>the</w:t>
      </w:r>
      <w:r>
        <w:rPr>
          <w:spacing w:val="10"/>
        </w:rPr>
        <w:t> </w:t>
      </w:r>
      <w:r>
        <w:rPr/>
        <w:t>real</w:t>
      </w:r>
      <w:r>
        <w:rPr>
          <w:spacing w:val="3"/>
        </w:rPr>
        <w:t> </w:t>
      </w:r>
      <w:r>
        <w:rPr/>
        <w:t>Hausa</w:t>
      </w:r>
      <w:r>
        <w:rPr>
          <w:spacing w:val="10"/>
        </w:rPr>
        <w:t> </w:t>
      </w:r>
      <w:r>
        <w:rPr/>
        <w:t>people</w:t>
      </w:r>
      <w:r>
        <w:rPr>
          <w:spacing w:val="-57"/>
        </w:rPr>
        <w:t> </w:t>
      </w:r>
      <w:r>
        <w:rPr/>
        <w:t>environment. This will</w:t>
      </w:r>
      <w:r>
        <w:rPr>
          <w:spacing w:val="-6"/>
        </w:rPr>
        <w:t> </w:t>
      </w:r>
      <w:r>
        <w:rPr/>
        <w:t>enable</w:t>
      </w:r>
      <w:r>
        <w:rPr>
          <w:spacing w:val="2"/>
        </w:rPr>
        <w:t> </w:t>
      </w:r>
      <w:r>
        <w:rPr/>
        <w:t>the</w:t>
      </w:r>
      <w:r>
        <w:rPr>
          <w:spacing w:val="2"/>
        </w:rPr>
        <w:t> </w:t>
      </w:r>
      <w:r>
        <w:rPr/>
        <w:t>students</w:t>
      </w:r>
      <w:r>
        <w:rPr>
          <w:spacing w:val="-2"/>
        </w:rPr>
        <w:t> </w:t>
      </w:r>
      <w:r>
        <w:rPr/>
        <w:t>to</w:t>
      </w:r>
      <w:r>
        <w:rPr>
          <w:spacing w:val="3"/>
        </w:rPr>
        <w:t> </w:t>
      </w:r>
      <w:r>
        <w:rPr/>
        <w:t>be</w:t>
      </w:r>
      <w:r>
        <w:rPr>
          <w:spacing w:val="2"/>
        </w:rPr>
        <w:t> </w:t>
      </w:r>
      <w:r>
        <w:rPr/>
        <w:t>equipped</w:t>
      </w:r>
      <w:r>
        <w:rPr>
          <w:spacing w:val="3"/>
        </w:rPr>
        <w:t> </w:t>
      </w:r>
      <w:r>
        <w:rPr/>
        <w:t>with</w:t>
      </w:r>
      <w:r>
        <w:rPr>
          <w:spacing w:val="-2"/>
        </w:rPr>
        <w:t> </w:t>
      </w:r>
      <w:r>
        <w:rPr/>
        <w:t>Hausa</w:t>
      </w:r>
      <w:r>
        <w:rPr>
          <w:spacing w:val="2"/>
        </w:rPr>
        <w:t> </w:t>
      </w:r>
      <w:r>
        <w:rPr/>
        <w:t>knowledge</w:t>
      </w:r>
      <w:r>
        <w:rPr>
          <w:spacing w:val="2"/>
        </w:rPr>
        <w:t> </w:t>
      </w:r>
      <w:r>
        <w:rPr/>
        <w:t>and</w:t>
      </w:r>
      <w:r>
        <w:rPr>
          <w:spacing w:val="2"/>
        </w:rPr>
        <w:t> </w:t>
      </w:r>
      <w:r>
        <w:rPr/>
        <w:t>be</w:t>
      </w:r>
      <w:r>
        <w:rPr>
          <w:spacing w:val="2"/>
        </w:rPr>
        <w:t> </w:t>
      </w:r>
      <w:r>
        <w:rPr/>
        <w:t>able</w:t>
      </w:r>
      <w:r>
        <w:rPr>
          <w:spacing w:val="-57"/>
        </w:rPr>
        <w:t> </w:t>
      </w:r>
      <w:r>
        <w:rPr/>
        <w:t>to speak fluent Hausa language; not speak but teach the knowledge to primary school pupils.</w:t>
      </w:r>
      <w:r>
        <w:rPr>
          <w:spacing w:val="1"/>
        </w:rPr>
        <w:t> </w:t>
      </w:r>
      <w:r>
        <w:rPr/>
        <w:t>On</w:t>
      </w:r>
      <w:r>
        <w:rPr>
          <w:spacing w:val="55"/>
        </w:rPr>
        <w:t> </w:t>
      </w:r>
      <w:r>
        <w:rPr/>
        <w:t>the</w:t>
      </w:r>
      <w:r>
        <w:rPr>
          <w:spacing w:val="59"/>
        </w:rPr>
        <w:t> </w:t>
      </w:r>
      <w:r>
        <w:rPr/>
        <w:t>whole  the</w:t>
      </w:r>
      <w:r>
        <w:rPr>
          <w:spacing w:val="59"/>
        </w:rPr>
        <w:t> </w:t>
      </w:r>
      <w:r>
        <w:rPr/>
        <w:t>Hausa</w:t>
      </w:r>
      <w:r>
        <w:rPr>
          <w:spacing w:val="59"/>
        </w:rPr>
        <w:t> </w:t>
      </w:r>
      <w:r>
        <w:rPr/>
        <w:t>languages</w:t>
      </w:r>
      <w:r>
        <w:rPr>
          <w:spacing w:val="59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5"/>
        </w:rPr>
        <w:t> </w:t>
      </w:r>
      <w:r>
        <w:rPr/>
        <w:t>subjected</w:t>
      </w:r>
      <w:r>
        <w:rPr>
          <w:spacing w:val="55"/>
        </w:rPr>
        <w:t> </w:t>
      </w:r>
      <w:r>
        <w:rPr/>
        <w:t>to</w:t>
      </w:r>
      <w:r>
        <w:rPr>
          <w:spacing w:val="2"/>
        </w:rPr>
        <w:t> </w:t>
      </w:r>
      <w:r>
        <w:rPr/>
        <w:t>critical</w:t>
      </w:r>
      <w:r>
        <w:rPr>
          <w:spacing w:val="52"/>
        </w:rPr>
        <w:t> </w:t>
      </w:r>
      <w:r>
        <w:rPr/>
        <w:t>analysis</w:t>
      </w:r>
      <w:r>
        <w:rPr>
          <w:spacing w:val="58"/>
        </w:rPr>
        <w:t> </w:t>
      </w:r>
      <w:r>
        <w:rPr/>
        <w:t>to</w:t>
      </w:r>
      <w:r>
        <w:rPr>
          <w:spacing w:val="1"/>
        </w:rPr>
        <w:t> </w:t>
      </w:r>
      <w:r>
        <w:rPr/>
        <w:t>redesign</w:t>
      </w:r>
    </w:p>
    <w:p>
      <w:pPr>
        <w:pStyle w:val="BodyText"/>
        <w:spacing w:line="482" w:lineRule="auto" w:before="1"/>
        <w:ind w:right="896"/>
        <w:rPr>
          <w:rFonts w:ascii="Calibri"/>
          <w:sz w:val="22"/>
        </w:rPr>
      </w:pPr>
      <w:r>
        <w:rPr/>
        <w:t>/modernize them to capture the new challenges of the changing time as they affect the day to</w:t>
      </w:r>
      <w:r>
        <w:rPr>
          <w:spacing w:val="1"/>
        </w:rPr>
        <w:t> </w:t>
      </w:r>
      <w:r>
        <w:rPr/>
        <w:t>day life of the people.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effectively handled</w:t>
      </w:r>
      <w:r>
        <w:rPr>
          <w:spacing w:val="1"/>
        </w:rPr>
        <w:t> </w:t>
      </w:r>
      <w:r>
        <w:rPr/>
        <w:t>the implementation of these courses,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materials/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adequately</w:t>
      </w:r>
      <w:r>
        <w:rPr>
          <w:spacing w:val="1"/>
        </w:rPr>
        <w:t> </w:t>
      </w:r>
      <w:r>
        <w:rPr/>
        <w:t>available;Qualified</w:t>
      </w:r>
      <w:r>
        <w:rPr>
          <w:spacing w:val="1"/>
        </w:rPr>
        <w:t> </w:t>
      </w:r>
      <w:r>
        <w:rPr/>
        <w:t>lecturers, Textbooks, Office</w:t>
      </w:r>
      <w:r>
        <w:rPr>
          <w:spacing w:val="1"/>
        </w:rPr>
        <w:t> </w:t>
      </w:r>
      <w:r>
        <w:rPr/>
        <w:t>facilities, Language</w:t>
      </w:r>
      <w:r>
        <w:rPr>
          <w:spacing w:val="1"/>
        </w:rPr>
        <w:t> </w:t>
      </w:r>
      <w:r>
        <w:rPr/>
        <w:t>laboratories, and Cultural rooms. Other</w:t>
      </w:r>
      <w:r>
        <w:rPr>
          <w:spacing w:val="1"/>
        </w:rPr>
        <w:t> </w:t>
      </w:r>
      <w:r>
        <w:rPr/>
        <w:t>instructional materials necessary for the implementation of the Hausa language courses are;</w:t>
      </w:r>
      <w:r>
        <w:rPr>
          <w:spacing w:val="1"/>
        </w:rPr>
        <w:t> </w:t>
      </w:r>
      <w:r>
        <w:rPr/>
        <w:t>Cultural village, Computers, Internet facilities CD/DVD/Video, Tape recorders, Auditorium,</w:t>
      </w:r>
      <w:r>
        <w:rPr>
          <w:spacing w:val="1"/>
        </w:rPr>
        <w:t> </w:t>
      </w:r>
      <w:r>
        <w:rPr/>
        <w:t>Lecture</w:t>
      </w:r>
      <w:r>
        <w:rPr>
          <w:spacing w:val="-5"/>
        </w:rPr>
        <w:t> </w:t>
      </w:r>
      <w:r>
        <w:rPr/>
        <w:t>theatres/Classes,</w:t>
      </w:r>
      <w:r>
        <w:rPr>
          <w:spacing w:val="3"/>
        </w:rPr>
        <w:t> </w:t>
      </w:r>
      <w:r>
        <w:rPr/>
        <w:t>Projector</w:t>
      </w:r>
      <w:r>
        <w:rPr>
          <w:spacing w:val="4"/>
        </w:rPr>
        <w:t> </w:t>
      </w:r>
      <w:r>
        <w:rPr/>
        <w:t>and</w:t>
      </w:r>
      <w:r>
        <w:rPr>
          <w:spacing w:val="1"/>
        </w:rPr>
        <w:t> </w:t>
      </w:r>
      <w:r>
        <w:rPr/>
        <w:t>Filmstrips/film</w:t>
      </w:r>
      <w:r>
        <w:rPr>
          <w:spacing w:val="-3"/>
        </w:rPr>
        <w:t> </w:t>
      </w:r>
      <w:r>
        <w:rPr/>
        <w:t>slides</w:t>
      </w:r>
      <w:r>
        <w:rPr>
          <w:rFonts w:ascii="Calibri"/>
          <w:sz w:val="22"/>
        </w:rPr>
        <w:t>.</w:t>
      </w:r>
    </w:p>
    <w:p>
      <w:pPr>
        <w:pStyle w:val="BodyText"/>
        <w:spacing w:line="480" w:lineRule="auto" w:before="182"/>
        <w:ind w:right="893"/>
      </w:pPr>
      <w:r>
        <w:rPr/>
        <w:t>And on provision of these instructional materials and resources needed to implement 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Education,the</w:t>
      </w:r>
      <w:r>
        <w:rPr>
          <w:spacing w:val="1"/>
        </w:rPr>
        <w:t> </w:t>
      </w:r>
      <w:r>
        <w:rPr/>
        <w:t>Tertiary</w:t>
      </w:r>
      <w:r>
        <w:rPr>
          <w:spacing w:val="1"/>
        </w:rPr>
        <w:t> </w:t>
      </w:r>
      <w:r>
        <w:rPr/>
        <w:t>Institution</w:t>
      </w:r>
      <w:r>
        <w:rPr>
          <w:spacing w:val="1"/>
        </w:rPr>
        <w:t> </w:t>
      </w:r>
      <w:r>
        <w:rPr/>
        <w:t>Trust</w:t>
      </w:r>
      <w:r>
        <w:rPr>
          <w:spacing w:val="60"/>
        </w:rPr>
        <w:t> </w:t>
      </w:r>
      <w:r>
        <w:rPr/>
        <w:t>Fund</w:t>
      </w:r>
      <w:r>
        <w:rPr>
          <w:spacing w:val="1"/>
        </w:rPr>
        <w:t> </w:t>
      </w:r>
      <w:r>
        <w:rPr/>
        <w:t>(TetFund) is now making an impact and the improvement is now visible yet the TetFund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redouble</w:t>
      </w:r>
      <w:r>
        <w:rPr>
          <w:spacing w:val="1"/>
        </w:rPr>
        <w:t> </w:t>
      </w:r>
      <w:r>
        <w:rPr/>
        <w:t>effort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providing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academics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nonacademic staff in the institutions with view to finding lasting solution to these bedeviling</w:t>
      </w:r>
      <w:r>
        <w:rPr>
          <w:spacing w:val="1"/>
        </w:rPr>
        <w:t> </w:t>
      </w:r>
      <w:r>
        <w:rPr/>
        <w:t>problems.</w:t>
      </w:r>
    </w:p>
    <w:p>
      <w:pPr>
        <w:pStyle w:val="Heading1"/>
        <w:numPr>
          <w:ilvl w:val="1"/>
          <w:numId w:val="17"/>
        </w:numPr>
        <w:tabs>
          <w:tab w:pos="1661" w:val="left" w:leader="none"/>
        </w:tabs>
        <w:spacing w:line="240" w:lineRule="auto" w:before="202" w:after="0"/>
        <w:ind w:left="1661" w:right="0" w:hanging="721"/>
        <w:jc w:val="both"/>
      </w:pPr>
      <w:bookmarkStart w:name="_TOC_250025" w:id="13"/>
      <w:r>
        <w:rPr/>
        <w:t>Trends</w:t>
      </w:r>
      <w:r>
        <w:rPr>
          <w:spacing w:val="-5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4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of</w:t>
      </w:r>
      <w:r>
        <w:rPr>
          <w:spacing w:val="-5"/>
        </w:rPr>
        <w:t> </w:t>
      </w:r>
      <w:r>
        <w:rPr/>
        <w:t>Hausa</w:t>
      </w:r>
      <w:r>
        <w:rPr>
          <w:spacing w:val="-3"/>
        </w:rPr>
        <w:t> </w:t>
      </w:r>
      <w:r>
        <w:rPr/>
        <w:t>Language</w:t>
      </w:r>
      <w:r>
        <w:rPr>
          <w:spacing w:val="-3"/>
        </w:rPr>
        <w:t> </w:t>
      </w:r>
      <w:bookmarkEnd w:id="13"/>
      <w:r>
        <w:rPr/>
        <w:t>Curriculum</w:t>
      </w:r>
    </w:p>
    <w:p>
      <w:pPr>
        <w:pStyle w:val="BodyText"/>
        <w:spacing w:before="6"/>
        <w:ind w:left="0"/>
        <w:jc w:val="left"/>
        <w:rPr>
          <w:b/>
          <w:sz w:val="29"/>
        </w:rPr>
      </w:pPr>
    </w:p>
    <w:p>
      <w:pPr>
        <w:pStyle w:val="BodyText"/>
        <w:spacing w:line="480" w:lineRule="auto"/>
        <w:ind w:right="899"/>
      </w:pPr>
      <w:r>
        <w:rPr/>
        <w:t>From curriculum design to its implementation in educational institutions, at each stage there</w:t>
      </w:r>
      <w:r>
        <w:rPr>
          <w:spacing w:val="1"/>
        </w:rPr>
        <w:t> </w:t>
      </w:r>
      <w:r>
        <w:rPr/>
        <w:t>are various stakeholders (that is those involved in curricular innovation) at different levels</w:t>
      </w:r>
      <w:r>
        <w:rPr>
          <w:spacing w:val="1"/>
        </w:rPr>
        <w:t> </w:t>
      </w:r>
      <w:r>
        <w:rPr/>
        <w:t>during the</w:t>
      </w:r>
      <w:r>
        <w:rPr>
          <w:spacing w:val="1"/>
        </w:rPr>
        <w:t> </w:t>
      </w:r>
      <w:r>
        <w:rPr/>
        <w:t>process.</w:t>
      </w:r>
      <w:r>
        <w:rPr>
          <w:spacing w:val="4"/>
        </w:rPr>
        <w:t> </w:t>
      </w:r>
      <w:r>
        <w:rPr/>
        <w:t>These stakeholders,</w:t>
      </w:r>
      <w:r>
        <w:rPr>
          <w:spacing w:val="7"/>
        </w:rPr>
        <w:t> </w:t>
      </w:r>
      <w:r>
        <w:rPr/>
        <w:t>identified</w:t>
      </w:r>
      <w:r>
        <w:rPr>
          <w:spacing w:val="6"/>
        </w:rPr>
        <w:t> </w:t>
      </w:r>
      <w:r>
        <w:rPr/>
        <w:t>by</w:t>
      </w:r>
      <w:r>
        <w:rPr>
          <w:spacing w:val="-8"/>
        </w:rPr>
        <w:t> </w:t>
      </w:r>
      <w:r>
        <w:rPr/>
        <w:t>Schubert</w:t>
      </w:r>
      <w:r>
        <w:rPr>
          <w:spacing w:val="2"/>
        </w:rPr>
        <w:t> </w:t>
      </w:r>
      <w:r>
        <w:rPr/>
        <w:t>(2013)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Schwarz,</w:t>
      </w:r>
      <w:r>
        <w:rPr>
          <w:spacing w:val="3"/>
        </w:rPr>
        <w:t> </w:t>
      </w:r>
      <w:r>
        <w:rPr/>
        <w:t>Gunckel,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6"/>
      </w:pPr>
      <w:r>
        <w:rPr/>
        <w:t>Smith,</w:t>
      </w:r>
      <w:r>
        <w:rPr>
          <w:spacing w:val="1"/>
        </w:rPr>
        <w:t> </w:t>
      </w:r>
      <w:r>
        <w:rPr/>
        <w:t>Covitt,</w:t>
      </w:r>
      <w:r>
        <w:rPr>
          <w:spacing w:val="1"/>
        </w:rPr>
        <w:t> </w:t>
      </w:r>
      <w:r>
        <w:rPr/>
        <w:t>Bae,</w:t>
      </w:r>
      <w:r>
        <w:rPr>
          <w:spacing w:val="1"/>
        </w:rPr>
        <w:t> </w:t>
      </w:r>
      <w:r>
        <w:rPr/>
        <w:t>et</w:t>
      </w:r>
      <w:r>
        <w:rPr>
          <w:spacing w:val="1"/>
        </w:rPr>
        <w:t> </w:t>
      </w:r>
      <w:r>
        <w:rPr/>
        <w:t>al</w:t>
      </w:r>
      <w:r>
        <w:rPr>
          <w:spacing w:val="1"/>
        </w:rPr>
        <w:t> </w:t>
      </w:r>
      <w:r>
        <w:rPr/>
        <w:t>(2008)consist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trustees,</w:t>
      </w:r>
      <w:r>
        <w:rPr>
          <w:spacing w:val="1"/>
        </w:rPr>
        <w:t> </w:t>
      </w:r>
      <w:r>
        <w:rPr/>
        <w:t>principals,</w:t>
      </w:r>
      <w:r>
        <w:rPr>
          <w:spacing w:val="1"/>
        </w:rPr>
        <w:t> </w:t>
      </w:r>
      <w:r>
        <w:rPr/>
        <w:t>parents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community, teachers, and students. Tanner and Tanner (2003) in Okoro, (2008) added other</w:t>
      </w:r>
      <w:r>
        <w:rPr>
          <w:spacing w:val="1"/>
        </w:rPr>
        <w:t> </w:t>
      </w:r>
      <w:r>
        <w:rPr/>
        <w:t>individuals or groups to this list. These included public and private interest groups, media,</w:t>
      </w:r>
      <w:r>
        <w:rPr>
          <w:spacing w:val="1"/>
        </w:rPr>
        <w:t> </w:t>
      </w:r>
      <w:r>
        <w:rPr/>
        <w:t>private foundations, external testing agencies, publishers, business and industry, researchers,</w:t>
      </w:r>
      <w:r>
        <w:rPr>
          <w:spacing w:val="1"/>
        </w:rPr>
        <w:t> </w:t>
      </w:r>
      <w:r>
        <w:rPr/>
        <w:t>and authors of curriculum materials. These combined lists revealed that many stakeholders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involved</w:t>
      </w:r>
      <w:r>
        <w:rPr>
          <w:spacing w:val="4"/>
        </w:rPr>
        <w:t> </w:t>
      </w:r>
      <w:r>
        <w:rPr/>
        <w:t>in</w:t>
      </w:r>
      <w:r>
        <w:rPr>
          <w:spacing w:val="1"/>
        </w:rPr>
        <w:t> </w:t>
      </w:r>
      <w:r>
        <w:rPr/>
        <w:t>curriculum</w:t>
      </w:r>
      <w:r>
        <w:rPr>
          <w:spacing w:val="-8"/>
        </w:rPr>
        <w:t> </w:t>
      </w:r>
      <w:r>
        <w:rPr/>
        <w:t>policy,</w:t>
      </w:r>
      <w:r>
        <w:rPr>
          <w:spacing w:val="2"/>
        </w:rPr>
        <w:t> </w:t>
      </w:r>
      <w:r>
        <w:rPr/>
        <w:t>design</w:t>
      </w:r>
      <w:r>
        <w:rPr>
          <w:spacing w:val="-4"/>
        </w:rPr>
        <w:t> </w:t>
      </w:r>
      <w:r>
        <w:rPr/>
        <w:t>and</w:t>
      </w:r>
      <w:r>
        <w:rPr>
          <w:spacing w:val="4"/>
        </w:rPr>
        <w:t> </w:t>
      </w:r>
      <w:r>
        <w:rPr/>
        <w:t>its</w:t>
      </w:r>
      <w:r>
        <w:rPr>
          <w:spacing w:val="-2"/>
        </w:rPr>
        <w:t> </w:t>
      </w:r>
      <w:r>
        <w:rPr/>
        <w:t>subsequent</w:t>
      </w:r>
      <w:r>
        <w:rPr>
          <w:spacing w:val="6"/>
        </w:rPr>
        <w:t> </w:t>
      </w:r>
      <w:r>
        <w:rPr/>
        <w:t>implementation.</w:t>
      </w:r>
    </w:p>
    <w:p>
      <w:pPr>
        <w:pStyle w:val="BodyText"/>
        <w:spacing w:line="480" w:lineRule="auto" w:before="1"/>
        <w:ind w:right="896"/>
      </w:pPr>
      <w:r>
        <w:rPr/>
        <w:t>Markee (2003) in Toner (2011) mentioned that the actual participants in the implementation</w:t>
      </w:r>
      <w:r>
        <w:rPr>
          <w:spacing w:val="1"/>
        </w:rPr>
        <w:t> </w:t>
      </w:r>
      <w:r>
        <w:rPr/>
        <w:t>of any given curriculum innovation vary from context to context. Under a specific context,</w:t>
      </w:r>
      <w:r>
        <w:rPr>
          <w:spacing w:val="1"/>
        </w:rPr>
        <w:t> </w:t>
      </w:r>
      <w:r>
        <w:rPr/>
        <w:t>p</w:t>
      </w:r>
      <w:r>
        <w:rPr>
          <w:spacing w:val="-1"/>
        </w:rPr>
        <w:t>a</w:t>
      </w:r>
      <w:r>
        <w:rPr>
          <w:spacing w:val="1"/>
        </w:rPr>
        <w:t>r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3"/>
        </w:rPr>
        <w:t>c</w:t>
      </w:r>
      <w:r>
        <w:rPr>
          <w:spacing w:val="-5"/>
        </w:rPr>
        <w:t>i</w:t>
      </w:r>
      <w:r>
        <w:rPr/>
        <w:t>p</w:t>
      </w:r>
      <w:r>
        <w:rPr>
          <w:spacing w:val="3"/>
        </w:rPr>
        <w:t>a</w:t>
      </w:r>
      <w:r>
        <w:rPr>
          <w:spacing w:val="-5"/>
        </w:rPr>
        <w:t>n</w:t>
      </w:r>
      <w:r>
        <w:rPr>
          <w:spacing w:val="5"/>
        </w:rPr>
        <w:t>t</w:t>
      </w:r>
      <w:r>
        <w:rPr/>
        <w:t>s</w:t>
      </w:r>
      <w:r>
        <w:rPr>
          <w:spacing w:val="23"/>
        </w:rPr>
        <w:t> </w:t>
      </w:r>
      <w:r>
        <w:rPr>
          <w:spacing w:val="-6"/>
          <w:w w:val="44"/>
        </w:rPr>
        <w:t>―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5"/>
        </w:rPr>
        <w:t>n</w:t>
      </w:r>
      <w:r>
        <w:rPr/>
        <w:t>d</w:t>
      </w:r>
      <w:r>
        <w:rPr>
          <w:spacing w:val="26"/>
        </w:rPr>
        <w:t> </w:t>
      </w:r>
      <w:r>
        <w:rPr>
          <w:spacing w:val="5"/>
        </w:rPr>
        <w:t>t</w:t>
      </w:r>
      <w:r>
        <w:rPr/>
        <w:t>o</w:t>
      </w:r>
      <w:r>
        <w:rPr>
          <w:spacing w:val="26"/>
        </w:rPr>
        <w:t> </w:t>
      </w:r>
      <w:r>
        <w:rPr>
          <w:spacing w:val="-1"/>
        </w:rPr>
        <w:t>a</w:t>
      </w:r>
      <w:r>
        <w:rPr>
          <w:spacing w:val="-3"/>
        </w:rPr>
        <w:t>ss</w:t>
      </w:r>
      <w:r>
        <w:rPr>
          <w:spacing w:val="4"/>
        </w:rPr>
        <w:t>u</w:t>
      </w:r>
      <w:r>
        <w:rPr>
          <w:spacing w:val="-10"/>
        </w:rPr>
        <w:t>m</w:t>
      </w:r>
      <w:r>
        <w:rPr/>
        <w:t>e</w:t>
      </w:r>
      <w:r>
        <w:rPr>
          <w:spacing w:val="25"/>
        </w:rPr>
        <w:t> </w:t>
      </w:r>
      <w:r>
        <w:rPr>
          <w:spacing w:val="-1"/>
        </w:rPr>
        <w:t>ce</w:t>
      </w:r>
      <w:r>
        <w:rPr>
          <w:spacing w:val="1"/>
        </w:rPr>
        <w:t>r</w:t>
      </w:r>
      <w:r>
        <w:rPr>
          <w:spacing w:val="5"/>
        </w:rPr>
        <w:t>t</w:t>
      </w:r>
      <w:r>
        <w:rPr>
          <w:spacing w:val="3"/>
        </w:rPr>
        <w:t>a</w:t>
      </w:r>
      <w:r>
        <w:rPr>
          <w:spacing w:val="-5"/>
        </w:rPr>
        <w:t>i</w:t>
      </w:r>
      <w:r>
        <w:rPr/>
        <w:t>n</w:t>
      </w:r>
      <w:r>
        <w:rPr>
          <w:spacing w:val="21"/>
        </w:rPr>
        <w:t> </w:t>
      </w:r>
      <w:r>
        <w:rPr>
          <w:spacing w:val="-3"/>
        </w:rPr>
        <w:t>s</w:t>
      </w:r>
      <w:r>
        <w:rPr>
          <w:spacing w:val="4"/>
        </w:rPr>
        <w:t>o</w:t>
      </w:r>
      <w:r>
        <w:rPr>
          <w:spacing w:val="3"/>
        </w:rPr>
        <w:t>c</w:t>
      </w:r>
      <w:r>
        <w:rPr>
          <w:spacing w:val="-10"/>
        </w:rPr>
        <w:t>i</w:t>
      </w:r>
      <w:r>
        <w:rPr>
          <w:spacing w:val="3"/>
        </w:rPr>
        <w:t>a</w:t>
      </w:r>
      <w:r>
        <w:rPr/>
        <w:t>l</w:t>
      </w:r>
      <w:r>
        <w:rPr>
          <w:spacing w:val="21"/>
        </w:rPr>
        <w:t> </w:t>
      </w:r>
      <w:r>
        <w:rPr>
          <w:spacing w:val="1"/>
        </w:rPr>
        <w:t>r</w:t>
      </w:r>
      <w:r>
        <w:rPr>
          <w:spacing w:val="4"/>
        </w:rPr>
        <w:t>o</w:t>
      </w:r>
      <w:r>
        <w:rPr>
          <w:spacing w:val="-5"/>
        </w:rPr>
        <w:t>l</w:t>
      </w:r>
      <w:r>
        <w:rPr>
          <w:spacing w:val="-1"/>
        </w:rPr>
        <w:t>e</w:t>
      </w:r>
      <w:r>
        <w:rPr/>
        <w:t>s</w:t>
      </w:r>
      <w:r>
        <w:rPr>
          <w:spacing w:val="28"/>
        </w:rPr>
        <w:t> </w:t>
      </w:r>
      <w:r>
        <w:rPr>
          <w:spacing w:val="-1"/>
        </w:rPr>
        <w:t>wh</w:t>
      </w:r>
      <w:r>
        <w:rPr>
          <w:spacing w:val="-5"/>
        </w:rPr>
        <w:t>i</w:t>
      </w:r>
      <w:r>
        <w:rPr>
          <w:spacing w:val="3"/>
        </w:rPr>
        <w:t>c</w:t>
      </w:r>
      <w:r>
        <w:rPr/>
        <w:t>h</w:t>
      </w:r>
      <w:r>
        <w:rPr>
          <w:spacing w:val="21"/>
        </w:rPr>
        <w:t> </w:t>
      </w:r>
      <w:r>
        <w:rPr/>
        <w:t>d</w:t>
      </w:r>
      <w:r>
        <w:rPr>
          <w:spacing w:val="3"/>
        </w:rPr>
        <w:t>e</w:t>
      </w:r>
      <w:r>
        <w:rPr>
          <w:spacing w:val="1"/>
        </w:rPr>
        <w:t>f</w:t>
      </w:r>
      <w:r>
        <w:rPr>
          <w:spacing w:val="-5"/>
        </w:rPr>
        <w:t>i</w:t>
      </w:r>
      <w:r>
        <w:rPr/>
        <w:t>ne</w:t>
      </w:r>
      <w:r>
        <w:rPr>
          <w:spacing w:val="25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3"/>
        </w:rPr>
        <w:t>e</w:t>
      </w:r>
      <w:r>
        <w:rPr>
          <w:spacing w:val="-10"/>
        </w:rPr>
        <w:t>i</w:t>
      </w:r>
      <w:r>
        <w:rPr/>
        <w:t>r</w:t>
      </w:r>
      <w:r>
        <w:rPr>
          <w:spacing w:val="27"/>
        </w:rPr>
        <w:t> </w:t>
      </w:r>
      <w:r>
        <w:rPr>
          <w:spacing w:val="1"/>
        </w:rPr>
        <w:t>r</w:t>
      </w:r>
      <w:r>
        <w:rPr>
          <w:spacing w:val="3"/>
        </w:rPr>
        <w:t>e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</w:t>
      </w:r>
      <w:r>
        <w:rPr>
          <w:spacing w:val="2"/>
        </w:rPr>
        <w:t>s</w:t>
      </w:r>
      <w:r>
        <w:rPr/>
        <w:t>h</w:t>
      </w:r>
      <w:r>
        <w:rPr>
          <w:spacing w:val="-5"/>
        </w:rPr>
        <w:t>i</w:t>
      </w:r>
      <w:r>
        <w:rPr/>
        <w:t>ps</w:t>
      </w:r>
      <w:r>
        <w:rPr>
          <w:spacing w:val="24"/>
        </w:rPr>
        <w:t> </w:t>
      </w:r>
      <w:r>
        <w:rPr>
          <w:spacing w:val="4"/>
        </w:rPr>
        <w:t>w</w:t>
      </w:r>
      <w:r>
        <w:rPr>
          <w:spacing w:val="-10"/>
        </w:rPr>
        <w:t>i</w:t>
      </w:r>
      <w:r>
        <w:rPr>
          <w:spacing w:val="9"/>
        </w:rPr>
        <w:t>t</w:t>
      </w:r>
      <w:r>
        <w:rPr/>
        <w:t>h</w:t>
      </w:r>
      <w:r>
        <w:rPr>
          <w:spacing w:val="21"/>
        </w:rPr>
        <w:t> </w:t>
      </w:r>
      <w:r>
        <w:rPr/>
        <w:t>o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e</w:t>
      </w:r>
      <w:r>
        <w:rPr/>
        <w:t>r participants‖ (p. 230). Schwarz, Reiser, Davis, et al (2009) identified five respective roles for</w:t>
      </w:r>
      <w:r>
        <w:rPr>
          <w:spacing w:val="1"/>
        </w:rPr>
        <w:t> </w:t>
      </w:r>
      <w:r>
        <w:rPr/>
        <w:t>participants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innovation</w:t>
      </w:r>
      <w:r>
        <w:rPr>
          <w:spacing w:val="1"/>
        </w:rPr>
        <w:t> </w:t>
      </w:r>
      <w:r>
        <w:rPr/>
        <w:t>process:</w:t>
      </w:r>
      <w:r>
        <w:rPr>
          <w:spacing w:val="1"/>
        </w:rPr>
        <w:t> </w:t>
      </w:r>
      <w:r>
        <w:rPr/>
        <w:t>adopters,</w:t>
      </w:r>
      <w:r>
        <w:rPr>
          <w:spacing w:val="1"/>
        </w:rPr>
        <w:t> </w:t>
      </w:r>
      <w:r>
        <w:rPr/>
        <w:t>implementers,</w:t>
      </w:r>
      <w:r>
        <w:rPr>
          <w:spacing w:val="1"/>
        </w:rPr>
        <w:t> </w:t>
      </w:r>
      <w:r>
        <w:rPr/>
        <w:t>clients,</w:t>
      </w:r>
      <w:r>
        <w:rPr>
          <w:spacing w:val="1"/>
        </w:rPr>
        <w:t> </w:t>
      </w:r>
      <w:r>
        <w:rPr/>
        <w:t>suppliers,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entrepreneurs. Shen, Gerard, &amp; Bowyer (2010) a researcher in applied linguistics, used these</w:t>
      </w:r>
      <w:r>
        <w:rPr>
          <w:spacing w:val="1"/>
        </w:rPr>
        <w:t> </w:t>
      </w:r>
      <w:r>
        <w:rPr/>
        <w:t>same distinctions to analyze the roles of participants at a Tunisian university in North Africa.</w:t>
      </w:r>
      <w:r>
        <w:rPr>
          <w:spacing w:val="1"/>
        </w:rPr>
        <w:t> </w:t>
      </w:r>
      <w:r>
        <w:rPr/>
        <w:t>He suggested that officials in the ministry of education, deans, and heads of departments are</w:t>
      </w:r>
      <w:r>
        <w:rPr>
          <w:spacing w:val="1"/>
        </w:rPr>
        <w:t> </w:t>
      </w:r>
      <w:r>
        <w:rPr/>
        <w:t>adopters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English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teaching.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implementers, students are clients, curriculum and materials designers are suppliers, andthe</w:t>
      </w:r>
      <w:r>
        <w:rPr>
          <w:spacing w:val="1"/>
        </w:rPr>
        <w:t> </w:t>
      </w:r>
      <w:r>
        <w:rPr/>
        <w:t>expatriate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specialists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entrepreneurs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agents.</w:t>
      </w:r>
      <w:r>
        <w:rPr>
          <w:spacing w:val="1"/>
        </w:rPr>
        <w:t> </w:t>
      </w:r>
      <w:r>
        <w:rPr/>
        <w:t>Shen,</w:t>
      </w:r>
      <w:r>
        <w:rPr>
          <w:spacing w:val="1"/>
        </w:rPr>
        <w:t> </w:t>
      </w:r>
      <w:r>
        <w:rPr/>
        <w:t>Gerard,</w:t>
      </w:r>
      <w:r>
        <w:rPr>
          <w:spacing w:val="60"/>
        </w:rPr>
        <w:t> </w:t>
      </w:r>
      <w:r>
        <w:rPr/>
        <w:t>&amp;</w:t>
      </w:r>
      <w:r>
        <w:rPr>
          <w:spacing w:val="1"/>
        </w:rPr>
        <w:t> </w:t>
      </w:r>
      <w:r>
        <w:rPr/>
        <w:t>Bowyer (2010)further pointed out that the roles that participants play may not be mutually</w:t>
      </w:r>
      <w:r>
        <w:rPr>
          <w:spacing w:val="1"/>
        </w:rPr>
        <w:t> </w:t>
      </w:r>
      <w:r>
        <w:rPr/>
        <w:t>exclusive.</w:t>
      </w:r>
    </w:p>
    <w:p>
      <w:pPr>
        <w:pStyle w:val="BodyText"/>
        <w:spacing w:line="480" w:lineRule="auto" w:before="3"/>
        <w:ind w:right="895"/>
      </w:pPr>
      <w:r>
        <w:rPr/>
        <w:t>Smith, &amp; Neale, (2011).pinpointed the importance of taking into considerationteachers‘ roles</w:t>
      </w:r>
      <w:r>
        <w:rPr>
          <w:spacing w:val="1"/>
        </w:rPr>
        <w:t> </w:t>
      </w:r>
      <w:r>
        <w:rPr/>
        <w:t>in relation to other participants, such as policymakers, researchers,materials designers, and</w:t>
      </w:r>
      <w:r>
        <w:rPr>
          <w:spacing w:val="1"/>
        </w:rPr>
        <w:t> </w:t>
      </w:r>
      <w:r>
        <w:rPr/>
        <w:t>learners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process.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rose</w:t>
      </w:r>
      <w:r>
        <w:rPr>
          <w:spacing w:val="1"/>
        </w:rPr>
        <w:t> </w:t>
      </w:r>
      <w:r>
        <w:rPr/>
        <w:t>thequestion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proper</w:t>
      </w:r>
      <w:r>
        <w:rPr>
          <w:spacing w:val="1"/>
        </w:rPr>
        <w:t> </w:t>
      </w:r>
      <w:r>
        <w:rPr/>
        <w:t>professional</w:t>
      </w:r>
      <w:r>
        <w:rPr>
          <w:spacing w:val="56"/>
        </w:rPr>
        <w:t> </w:t>
      </w:r>
      <w:r>
        <w:rPr/>
        <w:t>role  of</w:t>
      </w:r>
      <w:r>
        <w:rPr>
          <w:spacing w:val="52"/>
        </w:rPr>
        <w:t> </w:t>
      </w:r>
      <w:r>
        <w:rPr/>
        <w:t>teachers</w:t>
      </w:r>
      <w:r>
        <w:rPr>
          <w:spacing w:val="59"/>
        </w:rPr>
        <w:t> </w:t>
      </w:r>
      <w:r>
        <w:rPr/>
        <w:t>should</w:t>
      </w:r>
      <w:r>
        <w:rPr>
          <w:spacing w:val="6"/>
        </w:rPr>
        <w:t> </w:t>
      </w:r>
      <w:r>
        <w:rPr/>
        <w:t>be,</w:t>
      </w:r>
      <w:r>
        <w:rPr>
          <w:spacing w:val="10"/>
        </w:rPr>
        <w:t> </w:t>
      </w:r>
      <w:r>
        <w:rPr/>
        <w:t>what</w:t>
      </w:r>
      <w:r>
        <w:rPr>
          <w:spacing w:val="6"/>
        </w:rPr>
        <w:t> </w:t>
      </w:r>
      <w:r>
        <w:rPr/>
        <w:t>provisionsshould</w:t>
      </w:r>
      <w:r>
        <w:rPr>
          <w:spacing w:val="1"/>
        </w:rPr>
        <w:t> </w:t>
      </w:r>
      <w:r>
        <w:rPr/>
        <w:t>be</w:t>
      </w:r>
      <w:r>
        <w:rPr>
          <w:spacing w:val="5"/>
        </w:rPr>
        <w:t> </w:t>
      </w:r>
      <w:r>
        <w:rPr/>
        <w:t>made</w:t>
      </w:r>
      <w:r>
        <w:rPr>
          <w:spacing w:val="59"/>
        </w:rPr>
        <w:t> </w:t>
      </w:r>
      <w:r>
        <w:rPr/>
        <w:t>to</w:t>
      </w:r>
      <w:r>
        <w:rPr>
          <w:spacing w:val="6"/>
        </w:rPr>
        <w:t> </w:t>
      </w:r>
      <w:r>
        <w:rPr/>
        <w:t>sustain</w:t>
      </w:r>
      <w:r>
        <w:rPr>
          <w:spacing w:val="56"/>
        </w:rPr>
        <w:t> </w:t>
      </w:r>
      <w:r>
        <w:rPr/>
        <w:t>and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2"/>
      </w:pPr>
      <w:r>
        <w:rPr/>
        <w:t>develop teachers</w:t>
      </w:r>
      <w:r>
        <w:rPr>
          <w:spacing w:val="1"/>
        </w:rPr>
        <w:t> </w:t>
      </w:r>
      <w:r>
        <w:rPr/>
        <w:t>in that</w:t>
      </w:r>
      <w:r>
        <w:rPr>
          <w:spacing w:val="1"/>
        </w:rPr>
        <w:t> </w:t>
      </w:r>
      <w:r>
        <w:rPr/>
        <w:t>role,</w:t>
      </w:r>
      <w:r>
        <w:rPr>
          <w:spacing w:val="1"/>
        </w:rPr>
        <w:t> </w:t>
      </w:r>
      <w:r>
        <w:rPr/>
        <w:t>and whether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moreconcerned with the macro-level of</w:t>
      </w:r>
      <w:r>
        <w:rPr>
          <w:spacing w:val="1"/>
        </w:rPr>
        <w:t> </w:t>
      </w:r>
      <w:r>
        <w:rPr/>
        <w:t>curriculum planning or with the micro-level ofclassroom practices. In fact, the irreplaceable</w:t>
      </w:r>
      <w:r>
        <w:rPr>
          <w:spacing w:val="1"/>
        </w:rPr>
        <w:t> </w:t>
      </w:r>
      <w:r>
        <w:rPr/>
        <w:t>role of teachers in curriculumdevelopment, especially at the implementation phase, has been</w:t>
      </w:r>
      <w:r>
        <w:rPr>
          <w:spacing w:val="1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-1"/>
        </w:rPr>
        <w:t>c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3"/>
        </w:rPr>
        <w:t>a</w:t>
      </w:r>
      <w:r>
        <w:rPr>
          <w:spacing w:val="2"/>
          <w:w w:val="99"/>
        </w:rPr>
        <w:t>s</w:t>
      </w:r>
      <w:r>
        <w:rPr>
          <w:spacing w:val="-5"/>
        </w:rPr>
        <w:t>in</w:t>
      </w:r>
      <w:r>
        <w:rPr>
          <w:spacing w:val="4"/>
        </w:rPr>
        <w:t>g</w:t>
      </w:r>
      <w:r>
        <w:rPr/>
        <w:t>ly  </w:t>
      </w:r>
      <w:r>
        <w:rPr>
          <w:spacing w:val="1"/>
        </w:rPr>
        <w:t>r</w:t>
      </w:r>
      <w:r>
        <w:rPr>
          <w:spacing w:val="-1"/>
        </w:rPr>
        <w:t>ec</w:t>
      </w:r>
      <w:r>
        <w:rPr>
          <w:spacing w:val="4"/>
        </w:rPr>
        <w:t>o</w:t>
      </w:r>
      <w:r>
        <w:rPr/>
        <w:t>gn</w:t>
      </w:r>
      <w:r>
        <w:rPr>
          <w:spacing w:val="-5"/>
        </w:rPr>
        <w:t>i</w:t>
      </w:r>
      <w:r>
        <w:rPr>
          <w:spacing w:val="-1"/>
        </w:rPr>
        <w:t>ze</w:t>
      </w:r>
      <w:r>
        <w:rPr/>
        <w:t>d </w:t>
      </w:r>
      <w:r>
        <w:rPr>
          <w:spacing w:val="7"/>
        </w:rPr>
        <w:t> </w:t>
      </w:r>
      <w:r>
        <w:rPr/>
        <w:t>by </w:t>
      </w:r>
      <w:r>
        <w:rPr>
          <w:spacing w:val="-6"/>
        </w:rPr>
        <w:t> </w:t>
      </w:r>
      <w:r>
        <w:rPr/>
        <w:t>p</w:t>
      </w:r>
      <w:r>
        <w:rPr>
          <w:spacing w:val="9"/>
        </w:rPr>
        <w:t>o</w:t>
      </w:r>
      <w:r>
        <w:rPr>
          <w:spacing w:val="-5"/>
        </w:rPr>
        <w:t>li</w:t>
      </w:r>
      <w:r>
        <w:rPr>
          <w:spacing w:val="3"/>
        </w:rPr>
        <w:t>c</w:t>
      </w:r>
      <w:r>
        <w:rPr/>
        <w:t>y</w:t>
      </w:r>
      <w:r>
        <w:rPr>
          <w:spacing w:val="-5"/>
        </w:rPr>
        <w:t>m</w:t>
      </w:r>
      <w:r>
        <w:rPr>
          <w:spacing w:val="-1"/>
        </w:rPr>
        <w:t>a</w:t>
      </w:r>
      <w:r>
        <w:rPr>
          <w:spacing w:val="4"/>
        </w:rPr>
        <w:t>k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w w:val="99"/>
        </w:rPr>
        <w:t>s</w:t>
      </w:r>
      <w:r>
        <w:rPr/>
        <w:t>, </w:t>
      </w:r>
      <w:r>
        <w:rPr>
          <w:spacing w:val="6"/>
        </w:rPr>
        <w:t> 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-3"/>
        </w:rPr>
        <w:t>s</w:t>
      </w:r>
      <w:r>
        <w:rPr>
          <w:spacing w:val="-1"/>
        </w:rPr>
        <w:t>ea</w:t>
      </w:r>
      <w:r>
        <w:rPr>
          <w:spacing w:val="1"/>
        </w:rPr>
        <w:t>r</w:t>
      </w:r>
      <w:r>
        <w:rPr>
          <w:spacing w:val="-1"/>
        </w:rPr>
        <w:t>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3"/>
        </w:rPr>
        <w:t>s</w:t>
      </w:r>
      <w:r>
        <w:rPr/>
        <w:t>, </w:t>
      </w:r>
      <w:r>
        <w:rPr>
          <w:spacing w:val="6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</w:t>
      </w:r>
      <w:r>
        <w:rPr>
          <w:spacing w:val="4"/>
        </w:rPr>
        <w:t> o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e</w:t>
      </w:r>
      <w:r>
        <w:rPr/>
        <w:t>r </w:t>
      </w:r>
      <w:r>
        <w:rPr>
          <w:spacing w:val="6"/>
        </w:rPr>
        <w:t> </w:t>
      </w:r>
      <w:r>
        <w:rPr>
          <w:spacing w:val="-7"/>
        </w:rPr>
        <w:t>s</w:t>
      </w:r>
      <w:r>
        <w:rPr>
          <w:spacing w:val="5"/>
        </w:rPr>
        <w:t>t</w:t>
      </w:r>
      <w:r>
        <w:rPr>
          <w:spacing w:val="-1"/>
        </w:rPr>
        <w:t>a</w:t>
      </w:r>
      <w:r>
        <w:rPr/>
        <w:t>k</w:t>
      </w:r>
      <w:r>
        <w:rPr>
          <w:spacing w:val="-1"/>
        </w:rPr>
        <w:t>e</w:t>
      </w:r>
      <w:r>
        <w:rPr>
          <w:spacing w:val="-5"/>
        </w:rPr>
        <w:t>h</w:t>
      </w:r>
      <w:r>
        <w:rPr>
          <w:spacing w:val="4"/>
        </w:rPr>
        <w:t>o</w:t>
      </w:r>
      <w:r>
        <w:rPr>
          <w:spacing w:val="-10"/>
        </w:rPr>
        <w:t>l</w:t>
      </w:r>
      <w:r>
        <w:rPr/>
        <w:t>d</w:t>
      </w:r>
      <w:r>
        <w:rPr>
          <w:spacing w:val="-1"/>
        </w:rPr>
        <w:t>e</w:t>
      </w:r>
      <w:r>
        <w:rPr>
          <w:spacing w:val="6"/>
        </w:rPr>
        <w:t>r</w:t>
      </w:r>
      <w:r>
        <w:rPr>
          <w:spacing w:val="-3"/>
        </w:rPr>
        <w:t>s</w:t>
      </w:r>
      <w:r>
        <w:rPr/>
        <w:t>. </w:t>
      </w:r>
      <w:r>
        <w:rPr>
          <w:spacing w:val="6"/>
        </w:rPr>
        <w:t> </w:t>
      </w:r>
      <w:r>
        <w:rPr>
          <w:spacing w:val="-6"/>
          <w:w w:val="44"/>
        </w:rPr>
        <w:t>―</w:t>
      </w:r>
      <w:r>
        <w:rPr>
          <w:spacing w:val="1"/>
        </w:rPr>
        <w:t>T</w:t>
      </w:r>
      <w:r>
        <w:rPr>
          <w:spacing w:val="-1"/>
        </w:rPr>
        <w:t>ea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s make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decisions with consequences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students. In the classroom, they do</w:t>
      </w:r>
      <w:r>
        <w:rPr>
          <w:spacing w:val="60"/>
        </w:rPr>
        <w:t> </w:t>
      </w:r>
      <w:r>
        <w:rPr/>
        <w:t>so</w:t>
      </w:r>
      <w:r>
        <w:rPr>
          <w:spacing w:val="1"/>
        </w:rPr>
        <w:t> </w:t>
      </w:r>
      <w:r>
        <w:rPr/>
        <w:t>behind closed doors. No one can control all of the specific decisions that teachers make, even</w:t>
      </w:r>
      <w:r>
        <w:rPr>
          <w:spacing w:val="-57"/>
        </w:rPr>
        <w:t> </w:t>
      </w:r>
      <w:r>
        <w:rPr/>
        <w:t>during a highly specified instructional episode (National Research Council 2009)). Failure to</w:t>
      </w:r>
      <w:r>
        <w:rPr>
          <w:spacing w:val="1"/>
        </w:rPr>
        <w:t> </w:t>
      </w:r>
      <w:r>
        <w:rPr/>
        <w:t>involve teachers in the formulation of curriculum policy could result in a situation where</w:t>
      </w:r>
      <w:r>
        <w:rPr>
          <w:spacing w:val="1"/>
        </w:rPr>
        <w:t> </w:t>
      </w:r>
      <w:r>
        <w:rPr/>
        <w:t>teachers change, reject, or ignore curriculum innovation when it is to be implemented in their</w:t>
      </w:r>
      <w:r>
        <w:rPr>
          <w:spacing w:val="-57"/>
        </w:rPr>
        <w:t> </w:t>
      </w:r>
      <w:r>
        <w:rPr/>
        <w:t>classrooms.</w:t>
      </w:r>
    </w:p>
    <w:p>
      <w:pPr>
        <w:pStyle w:val="BodyText"/>
        <w:spacing w:line="480" w:lineRule="auto" w:before="2"/>
        <w:ind w:right="891"/>
      </w:pP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tertiary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context,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stakeholders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Ministry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regulatory</w:t>
      </w:r>
      <w:r>
        <w:rPr>
          <w:spacing w:val="1"/>
        </w:rPr>
        <w:t> </w:t>
      </w:r>
      <w:r>
        <w:rPr/>
        <w:t>bodies-NCCE,</w:t>
      </w:r>
      <w:r>
        <w:rPr>
          <w:spacing w:val="1"/>
        </w:rPr>
        <w:t> </w:t>
      </w:r>
      <w:r>
        <w:rPr/>
        <w:t>NBTE,</w:t>
      </w:r>
      <w:r>
        <w:rPr>
          <w:spacing w:val="1"/>
        </w:rPr>
        <w:t> </w:t>
      </w:r>
      <w:r>
        <w:rPr/>
        <w:t>NUC,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institutions-Universities,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 education,</w:t>
      </w:r>
      <w:r>
        <w:rPr>
          <w:spacing w:val="1"/>
        </w:rPr>
        <w:t> </w:t>
      </w:r>
      <w:r>
        <w:rPr/>
        <w:t>polytechnics,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Associations,</w:t>
      </w:r>
      <w:r>
        <w:rPr>
          <w:spacing w:val="1"/>
        </w:rPr>
        <w:t> </w:t>
      </w:r>
      <w:r>
        <w:rPr/>
        <w:t>publishers,</w:t>
      </w:r>
      <w:r>
        <w:rPr>
          <w:spacing w:val="1"/>
        </w:rPr>
        <w:t> </w:t>
      </w:r>
      <w:r>
        <w:rPr/>
        <w:t>teachers, and students. As in other educational contexts, teachers are definitely the most</w:t>
      </w:r>
      <w:r>
        <w:rPr>
          <w:spacing w:val="1"/>
        </w:rPr>
        <w:t> </w:t>
      </w:r>
      <w:r>
        <w:rPr/>
        <w:t>important stakeholders incarrying out the intended curriculum proposed by the policymakers</w:t>
      </w:r>
      <w:r>
        <w:rPr>
          <w:spacing w:val="1"/>
        </w:rPr>
        <w:t> </w:t>
      </w:r>
      <w:r>
        <w:rPr/>
        <w:t>in</w:t>
      </w:r>
      <w:r>
        <w:rPr>
          <w:spacing w:val="-4"/>
        </w:rPr>
        <w:t> </w:t>
      </w:r>
      <w:r>
        <w:rPr/>
        <w:t>Nigeria.</w:t>
      </w:r>
    </w:p>
    <w:p>
      <w:pPr>
        <w:pStyle w:val="Heading1"/>
        <w:numPr>
          <w:ilvl w:val="1"/>
          <w:numId w:val="17"/>
        </w:numPr>
        <w:tabs>
          <w:tab w:pos="1661" w:val="left" w:leader="none"/>
        </w:tabs>
        <w:spacing w:line="240" w:lineRule="auto" w:before="1" w:after="0"/>
        <w:ind w:left="1661" w:right="0" w:hanging="721"/>
        <w:jc w:val="both"/>
      </w:pPr>
      <w:bookmarkStart w:name="_TOC_250024" w:id="14"/>
      <w:r>
        <w:rPr/>
        <w:t>Factors</w:t>
      </w:r>
      <w:r>
        <w:rPr>
          <w:spacing w:val="-6"/>
        </w:rPr>
        <w:t> </w:t>
      </w:r>
      <w:r>
        <w:rPr/>
        <w:t>Affecting</w:t>
      </w:r>
      <w:r>
        <w:rPr>
          <w:spacing w:val="-1"/>
        </w:rPr>
        <w:t> </w:t>
      </w:r>
      <w:r>
        <w:rPr/>
        <w:t>Hausa</w:t>
      </w:r>
      <w:r>
        <w:rPr>
          <w:spacing w:val="-3"/>
        </w:rPr>
        <w:t> </w:t>
      </w:r>
      <w:r>
        <w:rPr/>
        <w:t>Language</w:t>
      </w:r>
      <w:r>
        <w:rPr>
          <w:spacing w:val="-3"/>
        </w:rPr>
        <w:t> </w:t>
      </w:r>
      <w:r>
        <w:rPr/>
        <w:t>Curriculum</w:t>
      </w:r>
      <w:r>
        <w:rPr>
          <w:spacing w:val="-5"/>
        </w:rPr>
        <w:t> </w:t>
      </w:r>
      <w:bookmarkEnd w:id="14"/>
      <w:r>
        <w:rPr/>
        <w:t>Implementation</w:t>
      </w:r>
    </w:p>
    <w:p>
      <w:pPr>
        <w:pStyle w:val="BodyText"/>
        <w:spacing w:before="6"/>
        <w:ind w:left="0"/>
        <w:jc w:val="left"/>
        <w:rPr>
          <w:b/>
          <w:sz w:val="29"/>
        </w:rPr>
      </w:pPr>
    </w:p>
    <w:p>
      <w:pPr>
        <w:pStyle w:val="BodyText"/>
        <w:spacing w:line="480" w:lineRule="auto"/>
        <w:ind w:right="898"/>
      </w:pPr>
      <w:r>
        <w:rPr/>
        <w:t>Reviewing the previous implementation models where a curriculum innovation has occurred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very pertinent</w:t>
      </w:r>
      <w:r>
        <w:rPr>
          <w:spacing w:val="1"/>
        </w:rPr>
        <w:t> </w:t>
      </w:r>
      <w:r>
        <w:rPr/>
        <w:t>as per this study.</w:t>
      </w:r>
      <w:r>
        <w:rPr>
          <w:spacing w:val="1"/>
        </w:rPr>
        <w:t> </w:t>
      </w:r>
      <w:r>
        <w:rPr/>
        <w:t>Due to the</w:t>
      </w:r>
      <w:r>
        <w:rPr>
          <w:spacing w:val="1"/>
        </w:rPr>
        <w:t> </w:t>
      </w:r>
      <w:r>
        <w:rPr/>
        <w:t>complexity of implementing</w:t>
      </w:r>
      <w:r>
        <w:rPr>
          <w:spacing w:val="1"/>
        </w:rPr>
        <w:t> </w:t>
      </w:r>
      <w:r>
        <w:rPr/>
        <w:t>a proposed</w:t>
      </w:r>
      <w:r>
        <w:rPr>
          <w:spacing w:val="1"/>
        </w:rPr>
        <w:t> </w:t>
      </w:r>
      <w:r>
        <w:rPr/>
        <w:t>curriculum, researchers in general education and</w:t>
      </w:r>
      <w:r>
        <w:rPr>
          <w:spacing w:val="1"/>
        </w:rPr>
        <w:t> </w:t>
      </w:r>
      <w:r>
        <w:rPr/>
        <w:t>language education explore what</w:t>
      </w:r>
      <w:r>
        <w:rPr>
          <w:spacing w:val="60"/>
        </w:rPr>
        <w:t> </w:t>
      </w:r>
      <w:r>
        <w:rPr/>
        <w:t>is going</w:t>
      </w:r>
      <w:r>
        <w:rPr>
          <w:spacing w:val="1"/>
        </w:rPr>
        <w:t> </w:t>
      </w:r>
      <w:r>
        <w:rPr/>
        <w:t>on in the curriculum ‗strong room‘ where implementation problems reside. Moir, Barlin,</w:t>
      </w:r>
      <w:r>
        <w:rPr>
          <w:spacing w:val="1"/>
        </w:rPr>
        <w:t> </w:t>
      </w:r>
      <w:r>
        <w:rPr/>
        <w:t>Gless, &amp; Miles (2009)stated that research findings have indicated a need to identify factors</w:t>
      </w:r>
      <w:r>
        <w:rPr>
          <w:spacing w:val="1"/>
        </w:rPr>
        <w:t> </w:t>
      </w:r>
      <w:r>
        <w:rPr/>
        <w:t>affecting</w:t>
      </w:r>
      <w:r>
        <w:rPr>
          <w:spacing w:val="72"/>
        </w:rPr>
        <w:t> </w:t>
      </w:r>
      <w:r>
        <w:rPr/>
        <w:t>implementation.</w:t>
      </w:r>
      <w:r>
        <w:rPr>
          <w:spacing w:val="70"/>
        </w:rPr>
        <w:t> </w:t>
      </w:r>
      <w:r>
        <w:rPr/>
        <w:t>The</w:t>
      </w:r>
      <w:r>
        <w:rPr>
          <w:spacing w:val="68"/>
        </w:rPr>
        <w:t> </w:t>
      </w:r>
      <w:r>
        <w:rPr/>
        <w:t>complexity</w:t>
      </w:r>
      <w:r>
        <w:rPr>
          <w:spacing w:val="59"/>
        </w:rPr>
        <w:t> </w:t>
      </w:r>
      <w:r>
        <w:rPr/>
        <w:t>of</w:t>
      </w:r>
      <w:r>
        <w:rPr>
          <w:spacing w:val="61"/>
        </w:rPr>
        <w:t> </w:t>
      </w:r>
      <w:r>
        <w:rPr/>
        <w:t>the</w:t>
      </w:r>
      <w:r>
        <w:rPr>
          <w:spacing w:val="68"/>
        </w:rPr>
        <w:t> </w:t>
      </w:r>
      <w:r>
        <w:rPr/>
        <w:t>educational</w:t>
      </w:r>
      <w:r>
        <w:rPr>
          <w:spacing w:val="63"/>
        </w:rPr>
        <w:t> </w:t>
      </w:r>
      <w:r>
        <w:rPr/>
        <w:t>change</w:t>
      </w:r>
      <w:r>
        <w:rPr>
          <w:spacing w:val="68"/>
        </w:rPr>
        <w:t> </w:t>
      </w:r>
      <w:r>
        <w:rPr/>
        <w:t>process,</w:t>
      </w:r>
      <w:r>
        <w:rPr>
          <w:spacing w:val="70"/>
        </w:rPr>
        <w:t> </w:t>
      </w:r>
      <w:r>
        <w:rPr/>
        <w:t>however,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10"/>
      </w:pPr>
      <w:r>
        <w:rPr/>
        <w:t>makes it somewhat difficult for researchers to search for different ways to best characterize</w:t>
      </w:r>
      <w:r>
        <w:rPr>
          <w:spacing w:val="1"/>
        </w:rPr>
        <w:t> </w:t>
      </w:r>
      <w:r>
        <w:rPr/>
        <w:t>implementation.</w:t>
      </w:r>
    </w:p>
    <w:p>
      <w:pPr>
        <w:pStyle w:val="BodyText"/>
        <w:spacing w:line="480" w:lineRule="auto" w:before="202"/>
        <w:ind w:right="894"/>
      </w:pPr>
      <w:r>
        <w:rPr/>
        <w:t>This section introduces, and provides a critique of, two curriculum implementation models</w:t>
      </w:r>
      <w:r>
        <w:rPr>
          <w:spacing w:val="1"/>
        </w:rPr>
        <w:t> </w:t>
      </w:r>
      <w:r>
        <w:rPr/>
        <w:t>which explore factors affecting</w:t>
      </w:r>
      <w:r>
        <w:rPr>
          <w:spacing w:val="1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These two models are from Fullan and</w:t>
      </w:r>
      <w:r>
        <w:rPr>
          <w:spacing w:val="1"/>
        </w:rPr>
        <w:t> </w:t>
      </w:r>
      <w:r>
        <w:rPr/>
        <w:t>Stiegelbauer (2001) and Carless (1999a) in National Research Council (2010). Curriculum</w:t>
      </w:r>
      <w:r>
        <w:rPr>
          <w:spacing w:val="1"/>
        </w:rPr>
        <w:t> </w:t>
      </w:r>
      <w:r>
        <w:rPr/>
        <w:t>implementation models proposed by these scholars reflect their approaches to understanding</w:t>
      </w:r>
      <w:r>
        <w:rPr>
          <w:spacing w:val="1"/>
        </w:rPr>
        <w:t> </w:t>
      </w:r>
      <w:r>
        <w:rPr/>
        <w:t>the problems and challenges embedded in the implementation process. They designed their</w:t>
      </w:r>
      <w:r>
        <w:rPr>
          <w:spacing w:val="1"/>
        </w:rPr>
        <w:t> </w:t>
      </w:r>
      <w:r>
        <w:rPr/>
        <w:t>models based on their own individual contexts, centering on key factors or themes. From an</w:t>
      </w:r>
      <w:r>
        <w:rPr>
          <w:spacing w:val="1"/>
        </w:rPr>
        <w:t> </w:t>
      </w:r>
      <w:r>
        <w:rPr/>
        <w:t>extensive review of literatureOlitsky, Flohr, Gardner, &amp; Billups (2010) integrated the two</w:t>
      </w:r>
      <w:r>
        <w:rPr>
          <w:spacing w:val="1"/>
        </w:rPr>
        <w:t> </w:t>
      </w:r>
      <w:r>
        <w:rPr/>
        <w:t>categories of theme and factor and developed a theoretical model (Olitsky, Flohr, Gardner, &amp;</w:t>
      </w:r>
      <w:r>
        <w:rPr>
          <w:spacing w:val="-57"/>
        </w:rPr>
        <w:t> </w:t>
      </w:r>
      <w:r>
        <w:rPr/>
        <w:t>Billups 2010)) to probe factors that commonly influence changes in practice. They identified</w:t>
      </w:r>
      <w:r>
        <w:rPr>
          <w:spacing w:val="1"/>
        </w:rPr>
        <w:t> </w:t>
      </w:r>
      <w:r>
        <w:rPr/>
        <w:t>three sets of interactive factors affecting implementation. The first factor is change. They</w:t>
      </w:r>
      <w:r>
        <w:rPr>
          <w:spacing w:val="1"/>
        </w:rPr>
        <w:t> </w:t>
      </w:r>
      <w:r>
        <w:rPr/>
        <w:t>argued that the extent of the required change itself, in terms of actual need for change as 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clear,</w:t>
      </w:r>
      <w:r>
        <w:rPr>
          <w:spacing w:val="1"/>
        </w:rPr>
        <w:t> </w:t>
      </w:r>
      <w:r>
        <w:rPr/>
        <w:t>complex,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practical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is,</w:t>
      </w:r>
      <w:r>
        <w:rPr>
          <w:spacing w:val="1"/>
        </w:rPr>
        <w:t> </w:t>
      </w:r>
      <w:r>
        <w:rPr/>
        <w:t>plays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whether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 is successful or not. The second factor is that of the local characteristics,</w:t>
      </w:r>
      <w:r>
        <w:rPr>
          <w:spacing w:val="1"/>
        </w:rPr>
        <w:t> </w:t>
      </w:r>
      <w:r>
        <w:rPr/>
        <w:t>specifically, which district, community, principal, and teacher are involved in the change</w:t>
      </w:r>
      <w:r>
        <w:rPr>
          <w:spacing w:val="1"/>
        </w:rPr>
        <w:t> </w:t>
      </w:r>
      <w:r>
        <w:rPr/>
        <w:t>process. Olitsky, Flohr, Gardner, &amp; Billups (2010)discovered that the supports given by the</w:t>
      </w:r>
      <w:r>
        <w:rPr>
          <w:spacing w:val="1"/>
        </w:rPr>
        <w:t> </w:t>
      </w:r>
      <w:r>
        <w:rPr/>
        <w:t>local district</w:t>
      </w:r>
      <w:r>
        <w:rPr>
          <w:spacing w:val="1"/>
        </w:rPr>
        <w:t> </w:t>
      </w:r>
      <w:r>
        <w:rPr/>
        <w:t>school board,</w:t>
      </w:r>
      <w:r>
        <w:rPr>
          <w:spacing w:val="1"/>
        </w:rPr>
        <w:t> </w:t>
      </w:r>
      <w:r>
        <w:rPr/>
        <w:t>community,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principals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determinants</w:t>
      </w:r>
      <w:r>
        <w:rPr>
          <w:spacing w:val="1"/>
        </w:rPr>
        <w:t> </w:t>
      </w:r>
      <w:r>
        <w:rPr/>
        <w:t>affecting</w:t>
      </w:r>
      <w:r>
        <w:rPr>
          <w:spacing w:val="1"/>
        </w:rPr>
        <w:t> </w:t>
      </w:r>
      <w:r>
        <w:rPr/>
        <w:t>implementation. Particularly, teachers exerted a strong impact in promoting innovation; their</w:t>
      </w:r>
      <w:r>
        <w:rPr>
          <w:spacing w:val="1"/>
        </w:rPr>
        <w:t> </w:t>
      </w:r>
      <w:r>
        <w:rPr/>
        <w:t>perceptions and roles in implementation were indispensable. The third factor is the extent to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agencies</w:t>
      </w:r>
      <w:r>
        <w:rPr>
          <w:spacing w:val="1"/>
        </w:rPr>
        <w:t> </w:t>
      </w:r>
      <w:r>
        <w:rPr/>
        <w:t>exert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stakeholders.Olitsky, Flohr, Gardner &amp; Billups (2010) mode of analysis was comprehensive,</w:t>
      </w:r>
      <w:r>
        <w:rPr>
          <w:spacing w:val="1"/>
        </w:rPr>
        <w:t> </w:t>
      </w:r>
      <w:r>
        <w:rPr/>
        <w:t>thought-provoking,</w:t>
      </w:r>
      <w:r>
        <w:rPr>
          <w:spacing w:val="32"/>
        </w:rPr>
        <w:t> </w:t>
      </w:r>
      <w:r>
        <w:rPr/>
        <w:t>and</w:t>
      </w:r>
      <w:r>
        <w:rPr>
          <w:spacing w:val="31"/>
        </w:rPr>
        <w:t> </w:t>
      </w:r>
      <w:r>
        <w:rPr/>
        <w:t>profound,</w:t>
      </w:r>
      <w:r>
        <w:rPr>
          <w:spacing w:val="32"/>
        </w:rPr>
        <w:t> </w:t>
      </w:r>
      <w:r>
        <w:rPr/>
        <w:t>and</w:t>
      </w:r>
      <w:r>
        <w:rPr>
          <w:spacing w:val="31"/>
        </w:rPr>
        <w:t> </w:t>
      </w:r>
      <w:r>
        <w:rPr/>
        <w:t>provided</w:t>
      </w:r>
      <w:r>
        <w:rPr>
          <w:spacing w:val="35"/>
        </w:rPr>
        <w:t> </w:t>
      </w:r>
      <w:r>
        <w:rPr/>
        <w:t>powerful</w:t>
      </w:r>
      <w:r>
        <w:rPr>
          <w:spacing w:val="27"/>
        </w:rPr>
        <w:t> </w:t>
      </w:r>
      <w:r>
        <w:rPr/>
        <w:t>insights</w:t>
      </w:r>
      <w:r>
        <w:rPr>
          <w:spacing w:val="33"/>
        </w:rPr>
        <w:t> </w:t>
      </w:r>
      <w:r>
        <w:rPr/>
        <w:t>into</w:t>
      </w:r>
      <w:r>
        <w:rPr>
          <w:spacing w:val="31"/>
        </w:rPr>
        <w:t> </w:t>
      </w:r>
      <w:r>
        <w:rPr/>
        <w:t>the</w:t>
      </w:r>
      <w:r>
        <w:rPr>
          <w:spacing w:val="30"/>
        </w:rPr>
        <w:t> </w:t>
      </w:r>
      <w:r>
        <w:rPr/>
        <w:t>complexity</w:t>
      </w:r>
      <w:r>
        <w:rPr>
          <w:spacing w:val="26"/>
        </w:rPr>
        <w:t> </w:t>
      </w:r>
      <w:r>
        <w:rPr/>
        <w:t>and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11"/>
      </w:pPr>
      <w:r>
        <w:rPr/>
        <w:t>the dynamics of educational reform. More importantly, their model has exerted enormous</w:t>
      </w:r>
      <w:r>
        <w:rPr>
          <w:spacing w:val="1"/>
        </w:rPr>
        <w:t> </w:t>
      </w:r>
      <w:r>
        <w:rPr/>
        <w:t>influence</w:t>
      </w:r>
      <w:r>
        <w:rPr>
          <w:spacing w:val="-1"/>
        </w:rPr>
        <w:t> </w:t>
      </w:r>
      <w:r>
        <w:rPr/>
        <w:t>on later</w:t>
      </w:r>
      <w:r>
        <w:rPr>
          <w:spacing w:val="1"/>
        </w:rPr>
        <w:t> </w:t>
      </w:r>
      <w:r>
        <w:rPr/>
        <w:t>researchers</w:t>
      </w:r>
      <w:r>
        <w:rPr>
          <w:spacing w:val="-1"/>
        </w:rPr>
        <w:t> </w:t>
      </w:r>
      <w:r>
        <w:rPr/>
        <w:t>and scholars</w:t>
      </w:r>
      <w:r>
        <w:rPr>
          <w:spacing w:val="2"/>
        </w:rPr>
        <w:t> </w:t>
      </w:r>
      <w:r>
        <w:rPr/>
        <w:t>interested</w:t>
      </w:r>
      <w:r>
        <w:rPr>
          <w:spacing w:val="4"/>
        </w:rPr>
        <w:t> </w:t>
      </w:r>
      <w:r>
        <w:rPr/>
        <w:t>in</w:t>
      </w:r>
      <w:r>
        <w:rPr>
          <w:spacing w:val="-4"/>
        </w:rPr>
        <w:t> </w:t>
      </w:r>
      <w:r>
        <w:rPr/>
        <w:t>curriculum</w:t>
      </w:r>
      <w:r>
        <w:rPr>
          <w:spacing w:val="-5"/>
        </w:rPr>
        <w:t> </w:t>
      </w:r>
      <w:r>
        <w:rPr/>
        <w:t>implementation.</w:t>
      </w:r>
    </w:p>
    <w:p>
      <w:pPr>
        <w:pStyle w:val="BodyText"/>
        <w:spacing w:line="480" w:lineRule="auto" w:before="202"/>
        <w:ind w:right="896"/>
      </w:pPr>
      <w:r>
        <w:rPr/>
        <w:t>However, since their model is based on the North American context and mainly deals with</w:t>
      </w:r>
      <w:r>
        <w:rPr>
          <w:spacing w:val="1"/>
        </w:rPr>
        <w:t> </w:t>
      </w:r>
      <w:r>
        <w:rPr/>
        <w:t>primary and secondary education, some factors, such as district, community, or principal may</w:t>
      </w:r>
      <w:r>
        <w:rPr>
          <w:spacing w:val="-57"/>
        </w:rPr>
        <w:t> </w:t>
      </w:r>
      <w:r>
        <w:rPr/>
        <w:t>not be as relevant in the Nigerian context as the current study. The situation in China has</w:t>
      </w:r>
      <w:r>
        <w:rPr>
          <w:spacing w:val="1"/>
        </w:rPr>
        <w:t> </w:t>
      </w:r>
      <w:r>
        <w:rPr/>
        <w:t>displayed</w:t>
      </w:r>
      <w:r>
        <w:rPr>
          <w:spacing w:val="1"/>
        </w:rPr>
        <w:t> </w:t>
      </w:r>
      <w:r>
        <w:rPr/>
        <w:t>unique</w:t>
      </w:r>
      <w:r>
        <w:rPr>
          <w:spacing w:val="1"/>
        </w:rPr>
        <w:t> </w:t>
      </w:r>
      <w:r>
        <w:rPr/>
        <w:t>differences,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system,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structure,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system,</w:t>
      </w:r>
      <w:r>
        <w:rPr>
          <w:spacing w:val="1"/>
        </w:rPr>
        <w:t> </w:t>
      </w:r>
      <w:r>
        <w:rPr/>
        <w:t>ideological beliefs, and value orientation, from those of the West. This means that some</w:t>
      </w:r>
      <w:r>
        <w:rPr>
          <w:spacing w:val="1"/>
        </w:rPr>
        <w:t> </w:t>
      </w:r>
      <w:r>
        <w:rPr/>
        <w:t>factors which seem essential in the Western context may not be applicable to the context of</w:t>
      </w:r>
      <w:r>
        <w:rPr>
          <w:spacing w:val="1"/>
        </w:rPr>
        <w:t> </w:t>
      </w:r>
      <w:r>
        <w:rPr/>
        <w:t>this study, which is situated in Nigeria and focuses primarily on language education at the</w:t>
      </w:r>
      <w:r>
        <w:rPr>
          <w:spacing w:val="1"/>
        </w:rPr>
        <w:t> </w:t>
      </w:r>
      <w:r>
        <w:rPr/>
        <w:t>tertiary</w:t>
      </w:r>
      <w:r>
        <w:rPr>
          <w:spacing w:val="-4"/>
        </w:rPr>
        <w:t> </w:t>
      </w:r>
      <w:r>
        <w:rPr/>
        <w:t>level</w:t>
      </w:r>
      <w:r>
        <w:rPr>
          <w:spacing w:val="-7"/>
        </w:rPr>
        <w:t> </w:t>
      </w:r>
      <w:r>
        <w:rPr/>
        <w:t>(Colleges of</w:t>
      </w:r>
      <w:r>
        <w:rPr>
          <w:spacing w:val="-2"/>
        </w:rPr>
        <w:t> </w:t>
      </w:r>
      <w:r>
        <w:rPr/>
        <w:t>Education).</w:t>
      </w:r>
    </w:p>
    <w:p>
      <w:pPr>
        <w:pStyle w:val="BodyText"/>
        <w:spacing w:line="480" w:lineRule="auto" w:before="199"/>
        <w:ind w:right="892"/>
      </w:pPr>
      <w:r>
        <w:rPr/>
        <w:t>While studying EFL teaching in Hong Kong, Carless (2009a) in N R C (2010) developed a</w:t>
      </w:r>
      <w:r>
        <w:rPr>
          <w:spacing w:val="1"/>
        </w:rPr>
        <w:t> </w:t>
      </w:r>
      <w:r>
        <w:rPr/>
        <w:t>conceptual model of factors affecting implementation of curriculum innovation based on the</w:t>
      </w:r>
      <w:r>
        <w:rPr>
          <w:spacing w:val="1"/>
        </w:rPr>
        <w:t> </w:t>
      </w:r>
      <w:r>
        <w:rPr/>
        <w:t>literature</w:t>
      </w:r>
      <w:r>
        <w:rPr>
          <w:spacing w:val="7"/>
        </w:rPr>
        <w:t> </w:t>
      </w:r>
      <w:r>
        <w:rPr/>
        <w:t>reviewed</w:t>
      </w:r>
      <w:r>
        <w:rPr>
          <w:spacing w:val="18"/>
        </w:rPr>
        <w:t> </w:t>
      </w:r>
      <w:r>
        <w:rPr/>
        <w:t>in</w:t>
      </w:r>
      <w:r>
        <w:rPr>
          <w:spacing w:val="8"/>
        </w:rPr>
        <w:t> </w:t>
      </w:r>
      <w:r>
        <w:rPr/>
        <w:t>both</w:t>
      </w:r>
      <w:r>
        <w:rPr>
          <w:spacing w:val="9"/>
        </w:rPr>
        <w:t> </w:t>
      </w:r>
      <w:r>
        <w:rPr/>
        <w:t>general</w:t>
      </w:r>
      <w:r>
        <w:rPr>
          <w:spacing w:val="4"/>
        </w:rPr>
        <w:t> </w:t>
      </w:r>
      <w:r>
        <w:rPr/>
        <w:t>education</w:t>
      </w:r>
      <w:r>
        <w:rPr>
          <w:spacing w:val="8"/>
        </w:rPr>
        <w:t> </w:t>
      </w:r>
      <w:r>
        <w:rPr/>
        <w:t>and</w:t>
      </w:r>
      <w:r>
        <w:rPr>
          <w:spacing w:val="18"/>
        </w:rPr>
        <w:t> </w:t>
      </w:r>
      <w:r>
        <w:rPr/>
        <w:t>language</w:t>
      </w:r>
      <w:r>
        <w:rPr>
          <w:spacing w:val="13"/>
        </w:rPr>
        <w:t> </w:t>
      </w:r>
      <w:r>
        <w:rPr/>
        <w:t>education</w:t>
      </w:r>
      <w:r>
        <w:rPr>
          <w:spacing w:val="8"/>
        </w:rPr>
        <w:t> </w:t>
      </w:r>
      <w:r>
        <w:rPr/>
        <w:t>(see</w:t>
      </w:r>
      <w:r>
        <w:rPr>
          <w:spacing w:val="12"/>
        </w:rPr>
        <w:t> </w:t>
      </w:r>
      <w:r>
        <w:rPr/>
        <w:t>Carless,</w:t>
      </w:r>
      <w:r>
        <w:rPr>
          <w:spacing w:val="15"/>
        </w:rPr>
        <w:t> </w:t>
      </w:r>
      <w:r>
        <w:rPr/>
        <w:t>2009a,</w:t>
      </w:r>
      <w:r>
        <w:rPr>
          <w:spacing w:val="15"/>
        </w:rPr>
        <w:t> </w:t>
      </w:r>
      <w:r>
        <w:rPr/>
        <w:t>p.</w:t>
      </w:r>
    </w:p>
    <w:p>
      <w:pPr>
        <w:pStyle w:val="BodyText"/>
        <w:spacing w:line="480" w:lineRule="auto"/>
        <w:ind w:right="894"/>
      </w:pPr>
      <w:r>
        <w:rPr/>
        <w:t>375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Council</w:t>
      </w:r>
      <w:r>
        <w:rPr>
          <w:spacing w:val="1"/>
        </w:rPr>
        <w:t> </w:t>
      </w:r>
      <w:r>
        <w:rPr/>
        <w:t>2010).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categorizations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teacher-related,</w:t>
      </w:r>
      <w:r>
        <w:rPr>
          <w:spacing w:val="1"/>
        </w:rPr>
        <w:t> </w:t>
      </w:r>
      <w:r>
        <w:rPr/>
        <w:t>innovation-related,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agent-related</w:t>
      </w:r>
      <w:r>
        <w:rPr>
          <w:spacing w:val="1"/>
        </w:rPr>
        <w:t> </w:t>
      </w:r>
      <w:r>
        <w:rPr/>
        <w:t>factors resonated, 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large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extent,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Olitsky,</w:t>
      </w:r>
      <w:r>
        <w:rPr>
          <w:spacing w:val="1"/>
        </w:rPr>
        <w:t> </w:t>
      </w:r>
      <w:r>
        <w:rPr/>
        <w:t>Flohr,</w:t>
      </w:r>
      <w:r>
        <w:rPr>
          <w:spacing w:val="1"/>
        </w:rPr>
        <w:t> </w:t>
      </w:r>
      <w:r>
        <w:rPr/>
        <w:t>Gardner,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Billups,</w:t>
      </w:r>
      <w:r>
        <w:rPr>
          <w:spacing w:val="1"/>
        </w:rPr>
        <w:t> </w:t>
      </w:r>
      <w:r>
        <w:rPr/>
        <w:t>(2010)</w:t>
      </w:r>
      <w:r>
        <w:rPr>
          <w:spacing w:val="1"/>
        </w:rPr>
        <w:t> </w:t>
      </w:r>
      <w:r>
        <w:rPr/>
        <w:t>model.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category</w:t>
      </w:r>
      <w:r>
        <w:rPr>
          <w:spacing w:val="1"/>
        </w:rPr>
        <w:t> </w:t>
      </w:r>
      <w:r>
        <w:rPr/>
        <w:t>matched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characteristics, the characteristics of change, and the external factors. What is distinctive in</w:t>
      </w:r>
      <w:r>
        <w:rPr>
          <w:spacing w:val="1"/>
        </w:rPr>
        <w:t> </w:t>
      </w:r>
      <w:r>
        <w:rPr/>
        <w:t>Carless‘ model was his further elaboration of sub variables and what was considered as the</w:t>
      </w:r>
      <w:r>
        <w:rPr>
          <w:spacing w:val="1"/>
        </w:rPr>
        <w:t> </w:t>
      </w:r>
      <w:r>
        <w:rPr/>
        <w:t>appropriateness of these sub variables</w:t>
      </w:r>
      <w:r>
        <w:rPr>
          <w:spacing w:val="1"/>
        </w:rPr>
        <w:t> </w:t>
      </w:r>
      <w:r>
        <w:rPr/>
        <w:t>in China.</w:t>
      </w:r>
      <w:r>
        <w:rPr>
          <w:spacing w:val="1"/>
        </w:rPr>
        <w:t> </w:t>
      </w:r>
      <w:r>
        <w:rPr/>
        <w:t>This allowed him to</w:t>
      </w:r>
      <w:r>
        <w:rPr>
          <w:spacing w:val="60"/>
        </w:rPr>
        <w:t> </w:t>
      </w:r>
      <w:r>
        <w:rPr/>
        <w:t>investigate in depth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category.</w:t>
      </w:r>
      <w:r>
        <w:rPr>
          <w:spacing w:val="1"/>
        </w:rPr>
        <w:t> </w:t>
      </w:r>
      <w:r>
        <w:rPr/>
        <w:t>Carless</w:t>
      </w:r>
      <w:r>
        <w:rPr>
          <w:spacing w:val="1"/>
        </w:rPr>
        <w:t> </w:t>
      </w:r>
      <w:r>
        <w:rPr/>
        <w:t>(2009a)</w:t>
      </w:r>
      <w:r>
        <w:rPr>
          <w:spacing w:val="60"/>
        </w:rPr>
        <w:t> </w:t>
      </w:r>
      <w:r>
        <w:rPr/>
        <w:t>expandedOlitsky,</w:t>
      </w:r>
      <w:r>
        <w:rPr>
          <w:spacing w:val="60"/>
        </w:rPr>
        <w:t> </w:t>
      </w:r>
      <w:r>
        <w:rPr/>
        <w:t>Flohr,</w:t>
      </w:r>
      <w:r>
        <w:rPr>
          <w:spacing w:val="1"/>
        </w:rPr>
        <w:t> </w:t>
      </w:r>
      <w:r>
        <w:rPr/>
        <w:t>Gardner&amp; Billups (2010)model with regard to local characteristics. Olitsky, Flohr, Gardner,</w:t>
      </w:r>
      <w:r>
        <w:rPr>
          <w:spacing w:val="1"/>
        </w:rPr>
        <w:t> </w:t>
      </w:r>
      <w:r>
        <w:rPr/>
        <w:t>&amp; Billups(2010). They detailed teacher-related factors into sub variables such as teachers‘</w:t>
      </w:r>
      <w:r>
        <w:rPr>
          <w:spacing w:val="1"/>
        </w:rPr>
        <w:t> </w:t>
      </w:r>
      <w:r>
        <w:rPr/>
        <w:t>attitudes,</w:t>
      </w:r>
      <w:r>
        <w:rPr>
          <w:spacing w:val="29"/>
        </w:rPr>
        <w:t> </w:t>
      </w:r>
      <w:r>
        <w:rPr/>
        <w:t>teacher</w:t>
      </w:r>
      <w:r>
        <w:rPr>
          <w:spacing w:val="33"/>
        </w:rPr>
        <w:t> </w:t>
      </w:r>
      <w:r>
        <w:rPr/>
        <w:t>education,</w:t>
      </w:r>
      <w:r>
        <w:rPr>
          <w:spacing w:val="33"/>
        </w:rPr>
        <w:t> </w:t>
      </w:r>
      <w:r>
        <w:rPr/>
        <w:t>and</w:t>
      </w:r>
      <w:r>
        <w:rPr>
          <w:spacing w:val="31"/>
        </w:rPr>
        <w:t> </w:t>
      </w:r>
      <w:r>
        <w:rPr/>
        <w:t>teachers‘</w:t>
      </w:r>
      <w:r>
        <w:rPr>
          <w:spacing w:val="28"/>
        </w:rPr>
        <w:t> </w:t>
      </w:r>
      <w:r>
        <w:rPr/>
        <w:t>understanding</w:t>
      </w:r>
      <w:r>
        <w:rPr>
          <w:spacing w:val="31"/>
        </w:rPr>
        <w:t> </w:t>
      </w:r>
      <w:r>
        <w:rPr/>
        <w:t>of</w:t>
      </w:r>
      <w:r>
        <w:rPr>
          <w:spacing w:val="23"/>
        </w:rPr>
        <w:t> </w:t>
      </w:r>
      <w:r>
        <w:rPr/>
        <w:t>change</w:t>
      </w:r>
      <w:r>
        <w:rPr>
          <w:spacing w:val="30"/>
        </w:rPr>
        <w:t> </w:t>
      </w:r>
      <w:r>
        <w:rPr/>
        <w:t>or</w:t>
      </w:r>
      <w:r>
        <w:rPr>
          <w:spacing w:val="33"/>
        </w:rPr>
        <w:t> </w:t>
      </w:r>
      <w:r>
        <w:rPr/>
        <w:t>innovation.</w:t>
      </w:r>
      <w:r>
        <w:rPr>
          <w:spacing w:val="33"/>
        </w:rPr>
        <w:t> </w:t>
      </w:r>
      <w:r>
        <w:rPr/>
        <w:t>He</w:t>
      </w:r>
      <w:r>
        <w:rPr>
          <w:spacing w:val="30"/>
        </w:rPr>
        <w:t> </w:t>
      </w:r>
      <w:r>
        <w:rPr/>
        <w:t>also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13"/>
      </w:pPr>
      <w:r>
        <w:rPr/>
        <w:t>pointed out that communication strategies, change strategies, and availability of sufficient</w:t>
      </w:r>
      <w:r>
        <w:rPr>
          <w:spacing w:val="1"/>
        </w:rPr>
        <w:t> </w:t>
      </w:r>
      <w:r>
        <w:rPr/>
        <w:t>resources</w:t>
      </w:r>
      <w:r>
        <w:rPr>
          <w:spacing w:val="-3"/>
        </w:rPr>
        <w:t> </w:t>
      </w:r>
      <w:r>
        <w:rPr/>
        <w:t>in</w:t>
      </w:r>
      <w:r>
        <w:rPr>
          <w:spacing w:val="-5"/>
        </w:rPr>
        <w:t> </w:t>
      </w:r>
      <w:r>
        <w:rPr/>
        <w:t>terms</w:t>
      </w:r>
      <w:r>
        <w:rPr>
          <w:spacing w:val="-2"/>
        </w:rPr>
        <w:t> </w:t>
      </w:r>
      <w:r>
        <w:rPr/>
        <w:t>of</w:t>
      </w:r>
      <w:r>
        <w:rPr>
          <w:spacing w:val="-8"/>
        </w:rPr>
        <w:t> </w:t>
      </w:r>
      <w:r>
        <w:rPr/>
        <w:t>human,</w:t>
      </w:r>
      <w:r>
        <w:rPr>
          <w:spacing w:val="6"/>
        </w:rPr>
        <w:t> </w:t>
      </w:r>
      <w:r>
        <w:rPr/>
        <w:t>material,</w:t>
      </w:r>
      <w:r>
        <w:rPr>
          <w:spacing w:val="2"/>
        </w:rPr>
        <w:t> </w:t>
      </w:r>
      <w:r>
        <w:rPr/>
        <w:t>and</w:t>
      </w:r>
      <w:r>
        <w:rPr>
          <w:spacing w:val="3"/>
        </w:rPr>
        <w:t> </w:t>
      </w:r>
      <w:r>
        <w:rPr/>
        <w:t>financial</w:t>
      </w:r>
      <w:r>
        <w:rPr>
          <w:spacing w:val="-9"/>
        </w:rPr>
        <w:t> </w:t>
      </w:r>
      <w:r>
        <w:rPr/>
        <w:t>are</w:t>
      </w:r>
      <w:r>
        <w:rPr>
          <w:spacing w:val="4"/>
        </w:rPr>
        <w:t> </w:t>
      </w:r>
      <w:r>
        <w:rPr/>
        <w:t>important</w:t>
      </w:r>
      <w:r>
        <w:rPr>
          <w:spacing w:val="4"/>
        </w:rPr>
        <w:t> </w:t>
      </w:r>
      <w:r>
        <w:rPr/>
        <w:t>change-related factors.</w:t>
      </w:r>
    </w:p>
    <w:p>
      <w:pPr>
        <w:pStyle w:val="BodyText"/>
        <w:spacing w:before="202"/>
      </w:pPr>
      <w:r>
        <w:rPr/>
        <w:t>However,</w:t>
      </w:r>
      <w:r>
        <w:rPr>
          <w:spacing w:val="53"/>
        </w:rPr>
        <w:t> </w:t>
      </w:r>
      <w:r>
        <w:rPr/>
        <w:t>one</w:t>
      </w:r>
      <w:r>
        <w:rPr>
          <w:spacing w:val="54"/>
        </w:rPr>
        <w:t> </w:t>
      </w:r>
      <w:r>
        <w:rPr/>
        <w:t>flaw</w:t>
      </w:r>
      <w:r>
        <w:rPr>
          <w:spacing w:val="1"/>
        </w:rPr>
        <w:t> </w:t>
      </w:r>
      <w:r>
        <w:rPr/>
        <w:t>in</w:t>
      </w:r>
      <w:r>
        <w:rPr>
          <w:spacing w:val="51"/>
        </w:rPr>
        <w:t> </w:t>
      </w:r>
      <w:r>
        <w:rPr/>
        <w:t>Carless‘</w:t>
      </w:r>
      <w:r>
        <w:rPr>
          <w:spacing w:val="57"/>
        </w:rPr>
        <w:t> </w:t>
      </w:r>
      <w:r>
        <w:rPr/>
        <w:t>model</w:t>
      </w:r>
      <w:r>
        <w:rPr>
          <w:spacing w:val="51"/>
        </w:rPr>
        <w:t> </w:t>
      </w:r>
      <w:r>
        <w:rPr/>
        <w:t>lies</w:t>
      </w:r>
      <w:r>
        <w:rPr>
          <w:spacing w:val="59"/>
        </w:rPr>
        <w:t> </w:t>
      </w:r>
      <w:r>
        <w:rPr/>
        <w:t>in</w:t>
      </w:r>
      <w:r>
        <w:rPr>
          <w:spacing w:val="50"/>
        </w:rPr>
        <w:t> </w:t>
      </w:r>
      <w:r>
        <w:rPr/>
        <w:t>the</w:t>
      </w:r>
      <w:r>
        <w:rPr>
          <w:spacing w:val="55"/>
        </w:rPr>
        <w:t> </w:t>
      </w:r>
      <w:r>
        <w:rPr/>
        <w:t>category</w:t>
      </w:r>
      <w:r>
        <w:rPr>
          <w:spacing w:val="46"/>
        </w:rPr>
        <w:t> </w:t>
      </w:r>
      <w:r>
        <w:rPr/>
        <w:t>under</w:t>
      </w:r>
      <w:r>
        <w:rPr>
          <w:spacing w:val="53"/>
        </w:rPr>
        <w:t> </w:t>
      </w:r>
      <w:r>
        <w:rPr/>
        <w:t>the</w:t>
      </w:r>
      <w:r>
        <w:rPr>
          <w:spacing w:val="54"/>
        </w:rPr>
        <w:t> </w:t>
      </w:r>
      <w:r>
        <w:rPr/>
        <w:t>confusing</w:t>
      </w:r>
      <w:r>
        <w:rPr>
          <w:spacing w:val="60"/>
        </w:rPr>
        <w:t> </w:t>
      </w:r>
      <w:r>
        <w:rPr/>
        <w:t>label</w:t>
      </w:r>
      <w:r>
        <w:rPr>
          <w:spacing w:val="47"/>
        </w:rPr>
        <w:t> </w:t>
      </w:r>
      <w:r>
        <w:rPr/>
        <w:t>of</w:t>
      </w:r>
    </w:p>
    <w:p>
      <w:pPr>
        <w:pStyle w:val="BodyText"/>
        <w:ind w:left="0"/>
        <w:jc w:val="left"/>
      </w:pPr>
    </w:p>
    <w:p>
      <w:pPr>
        <w:pStyle w:val="BodyText"/>
        <w:spacing w:line="480" w:lineRule="auto"/>
        <w:ind w:right="894"/>
      </w:pPr>
      <w:r>
        <w:rPr>
          <w:spacing w:val="-6"/>
          <w:w w:val="44"/>
        </w:rPr>
        <w:t>―</w:t>
      </w:r>
      <w:r>
        <w:rPr>
          <w:spacing w:val="3"/>
        </w:rPr>
        <w:t>c</w:t>
      </w:r>
      <w:r>
        <w:rPr/>
        <w:t>h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ge </w:t>
      </w:r>
      <w:r>
        <w:rPr>
          <w:spacing w:val="-30"/>
        </w:rPr>
        <w:t> </w:t>
      </w:r>
      <w:r>
        <w:rPr>
          <w:spacing w:val="-1"/>
        </w:rPr>
        <w:t>a</w:t>
      </w:r>
      <w:r>
        <w:rPr/>
        <w:t>g</w:t>
      </w:r>
      <w:r>
        <w:rPr>
          <w:spacing w:val="3"/>
        </w:rPr>
        <w:t>e</w:t>
      </w:r>
      <w:r>
        <w:rPr>
          <w:spacing w:val="-4"/>
        </w:rPr>
        <w:t>n</w:t>
      </w:r>
      <w:r>
        <w:rPr>
          <w:spacing w:val="5"/>
        </w:rPr>
        <w:t>t</w:t>
      </w:r>
      <w:r>
        <w:rPr>
          <w:spacing w:val="2"/>
        </w:rPr>
        <w:t>-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-10"/>
        </w:rPr>
        <w:t>l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d </w:t>
      </w:r>
      <w:r>
        <w:rPr>
          <w:spacing w:val="-30"/>
        </w:rPr>
        <w:t> </w:t>
      </w:r>
      <w:r>
        <w:rPr>
          <w:spacing w:val="-4"/>
        </w:rPr>
        <w:t>f</w:t>
      </w:r>
      <w:r>
        <w:rPr>
          <w:spacing w:val="-1"/>
        </w:rPr>
        <w:t>ac</w:t>
      </w:r>
      <w:r>
        <w:rPr>
          <w:spacing w:val="5"/>
        </w:rPr>
        <w:t>t</w:t>
      </w:r>
      <w:r>
        <w:rPr/>
        <w:t>o</w:t>
      </w:r>
      <w:r>
        <w:rPr>
          <w:spacing w:val="1"/>
        </w:rPr>
        <w:t>r</w:t>
      </w:r>
      <w:r>
        <w:rPr>
          <w:spacing w:val="-3"/>
        </w:rPr>
        <w:t>s</w:t>
      </w:r>
      <w:r>
        <w:rPr>
          <w:spacing w:val="2"/>
        </w:rPr>
        <w:t>.</w:t>
      </w:r>
      <w:r>
        <w:rPr>
          <w:w w:val="158"/>
        </w:rPr>
        <w:t>‖</w:t>
      </w:r>
      <w:r>
        <w:rPr/>
        <w:t> </w:t>
      </w:r>
      <w:r>
        <w:rPr>
          <w:spacing w:val="-30"/>
        </w:rPr>
        <w:t> </w:t>
      </w:r>
      <w:r>
        <w:rPr>
          <w:spacing w:val="-2"/>
        </w:rPr>
        <w:t>C</w:t>
      </w:r>
      <w:r>
        <w:rPr>
          <w:spacing w:val="-1"/>
        </w:rPr>
        <w:t>a</w:t>
      </w:r>
      <w:r>
        <w:rPr>
          <w:spacing w:val="1"/>
        </w:rPr>
        <w:t>r</w:t>
      </w:r>
      <w:r>
        <w:rPr>
          <w:spacing w:val="-10"/>
        </w:rPr>
        <w:t>l</w:t>
      </w:r>
      <w:r>
        <w:rPr>
          <w:spacing w:val="3"/>
        </w:rPr>
        <w:t>e</w:t>
      </w:r>
      <w:r>
        <w:rPr>
          <w:spacing w:val="-3"/>
        </w:rPr>
        <w:t>s</w:t>
      </w:r>
      <w:r>
        <w:rPr/>
        <w:t>s</w:t>
      </w:r>
      <w:r>
        <w:rPr>
          <w:spacing w:val="28"/>
        </w:rPr>
        <w:t> </w:t>
      </w:r>
      <w:r>
        <w:rPr>
          <w:spacing w:val="1"/>
        </w:rPr>
        <w:t>(</w:t>
      </w:r>
      <w:r>
        <w:rPr/>
        <w:t>20</w:t>
      </w:r>
      <w:r>
        <w:rPr>
          <w:spacing w:val="3"/>
        </w:rPr>
        <w:t>0</w:t>
      </w:r>
      <w:r>
        <w:rPr/>
        <w:t>9</w:t>
      </w:r>
      <w:r>
        <w:rPr>
          <w:spacing w:val="-1"/>
        </w:rPr>
        <w:t>a</w:t>
      </w:r>
      <w:r>
        <w:rPr/>
        <w:t>) </w:t>
      </w:r>
      <w:r>
        <w:rPr>
          <w:spacing w:val="-28"/>
        </w:rPr>
        <w:t> </w:t>
      </w:r>
      <w:r>
        <w:rPr/>
        <w:t>d</w:t>
      </w:r>
      <w:r>
        <w:rPr>
          <w:spacing w:val="3"/>
        </w:rPr>
        <w:t>e</w:t>
      </w:r>
      <w:r>
        <w:rPr>
          <w:spacing w:val="-4"/>
        </w:rPr>
        <w:t>f</w:t>
      </w:r>
      <w:r>
        <w:rPr>
          <w:spacing w:val="-5"/>
        </w:rPr>
        <w:t>i</w:t>
      </w:r>
      <w:r>
        <w:rPr/>
        <w:t>n</w:t>
      </w:r>
      <w:r>
        <w:rPr>
          <w:spacing w:val="-1"/>
        </w:rPr>
        <w:t>e</w:t>
      </w:r>
      <w:r>
        <w:rPr/>
        <w:t>d </w:t>
      </w:r>
      <w:r>
        <w:rPr>
          <w:spacing w:val="-30"/>
        </w:rPr>
        <w:t> 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ge </w:t>
      </w:r>
      <w:r>
        <w:rPr>
          <w:spacing w:val="-30"/>
        </w:rPr>
        <w:t> </w:t>
      </w:r>
      <w:r>
        <w:rPr>
          <w:spacing w:val="-1"/>
        </w:rPr>
        <w:t>a</w:t>
      </w:r>
      <w:r>
        <w:rPr/>
        <w:t>g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/>
        <w:t>s</w:t>
      </w:r>
      <w:r>
        <w:rPr>
          <w:spacing w:val="28"/>
        </w:rPr>
        <w:t> </w:t>
      </w:r>
      <w:r>
        <w:rPr>
          <w:spacing w:val="-1"/>
        </w:rPr>
        <w:t>a</w:t>
      </w:r>
      <w:r>
        <w:rPr/>
        <w:t>s</w:t>
      </w:r>
      <w:r>
        <w:rPr>
          <w:spacing w:val="28"/>
        </w:rPr>
        <w:t> </w:t>
      </w:r>
      <w:r>
        <w:rPr>
          <w:spacing w:val="-1"/>
          <w:w w:val="44"/>
        </w:rPr>
        <w:t>―</w:t>
      </w:r>
      <w:r>
        <w:rPr>
          <w:spacing w:val="-5"/>
        </w:rPr>
        <w:t>i</w:t>
      </w:r>
      <w:r>
        <w:rPr/>
        <w:t>n</w:t>
      </w:r>
      <w:r>
        <w:rPr>
          <w:spacing w:val="4"/>
        </w:rPr>
        <w:t>d</w:t>
      </w:r>
      <w:r>
        <w:rPr>
          <w:spacing w:val="-1"/>
        </w:rPr>
        <w:t>i</w:t>
      </w:r>
      <w:r>
        <w:rPr>
          <w:spacing w:val="4"/>
        </w:rPr>
        <w:t>v</w:t>
      </w:r>
      <w:r>
        <w:rPr>
          <w:spacing w:val="-5"/>
        </w:rPr>
        <w:t>i</w:t>
      </w:r>
      <w:r>
        <w:rPr/>
        <w:t>du</w:t>
      </w:r>
      <w:r>
        <w:rPr>
          <w:spacing w:val="3"/>
        </w:rPr>
        <w:t>a</w:t>
      </w:r>
      <w:r>
        <w:rPr>
          <w:spacing w:val="-5"/>
        </w:rPr>
        <w:t>l</w:t>
      </w:r>
      <w:r>
        <w:rPr>
          <w:w w:val="99"/>
        </w:rPr>
        <w:t>s</w:t>
      </w:r>
      <w:r>
        <w:rPr>
          <w:spacing w:val="28"/>
        </w:rPr>
        <w:t> </w:t>
      </w:r>
      <w:r>
        <w:rPr>
          <w:spacing w:val="4"/>
          <w:w w:val="99"/>
        </w:rPr>
        <w:t>w</w:t>
      </w:r>
      <w:r>
        <w:rPr>
          <w:spacing w:val="-5"/>
        </w:rPr>
        <w:t>h</w:t>
      </w:r>
      <w:r>
        <w:rPr/>
        <w:t>o </w:t>
      </w:r>
      <w:r>
        <w:rPr/>
        <w:t>prompt or facilitate change‖ (p. 377), but he failed to specify who these individuals were. In</w:t>
      </w:r>
      <w:r>
        <w:rPr>
          <w:spacing w:val="1"/>
        </w:rPr>
        <w:t> </w:t>
      </w:r>
      <w:r>
        <w:rPr>
          <w:spacing w:val="-4"/>
        </w:rPr>
        <w:t>f</w:t>
      </w:r>
      <w:r>
        <w:rPr>
          <w:spacing w:val="-1"/>
        </w:rPr>
        <w:t>ac</w:t>
      </w:r>
      <w:r>
        <w:rPr>
          <w:spacing w:val="5"/>
        </w:rPr>
        <w:t>t</w:t>
      </w:r>
      <w:r>
        <w:rPr/>
        <w:t>, </w:t>
      </w:r>
      <w:r>
        <w:rPr>
          <w:spacing w:val="-18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c</w:t>
      </w:r>
      <w:r>
        <w:rPr>
          <w:spacing w:val="-5"/>
        </w:rPr>
        <w:t>h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ge </w:t>
      </w:r>
      <w:r>
        <w:rPr>
          <w:spacing w:val="-21"/>
        </w:rPr>
        <w:t> </w:t>
      </w:r>
      <w:r>
        <w:rPr>
          <w:spacing w:val="-1"/>
        </w:rPr>
        <w:t>a</w:t>
      </w:r>
      <w:r>
        <w:rPr/>
        <w:t>g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w w:val="158"/>
        </w:rPr>
        <w:t>‖</w:t>
      </w:r>
      <w:r>
        <w:rPr/>
        <w:t> </w:t>
      </w:r>
      <w:r>
        <w:rPr>
          <w:spacing w:val="-21"/>
        </w:rPr>
        <w:t> </w:t>
      </w:r>
      <w:r>
        <w:rPr>
          <w:spacing w:val="-5"/>
        </w:rPr>
        <w:t>i</w:t>
      </w:r>
      <w:r>
        <w:rPr/>
        <w:t>s </w:t>
      </w:r>
      <w:r>
        <w:rPr>
          <w:spacing w:val="-22"/>
        </w:rPr>
        <w:t> </w:t>
      </w:r>
      <w:r>
        <w:rPr/>
        <w:t>a </w:t>
      </w:r>
      <w:r>
        <w:rPr>
          <w:spacing w:val="-21"/>
        </w:rPr>
        <w:t> </w:t>
      </w:r>
      <w:r>
        <w:rPr>
          <w:spacing w:val="-1"/>
        </w:rPr>
        <w:t>c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4"/>
        </w:rPr>
        <w:t>r</w:t>
      </w:r>
      <w:r>
        <w:rPr>
          <w:spacing w:val="4"/>
        </w:rPr>
        <w:t>o</w:t>
      </w:r>
      <w:r>
        <w:rPr>
          <w:spacing w:val="-5"/>
        </w:rPr>
        <w:t>v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2"/>
        </w:rPr>
        <w:t>s</w:t>
      </w:r>
      <w:r>
        <w:rPr>
          <w:spacing w:val="-10"/>
        </w:rPr>
        <w:t>i</w:t>
      </w:r>
      <w:r>
        <w:rPr>
          <w:spacing w:val="3"/>
        </w:rPr>
        <w:t>a</w:t>
      </w:r>
      <w:r>
        <w:rPr/>
        <w:t>l </w:t>
      </w:r>
      <w:r>
        <w:rPr>
          <w:spacing w:val="-29"/>
        </w:rPr>
        <w:t> 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6"/>
        </w:rPr>
        <w:t>r</w:t>
      </w:r>
      <w:r>
        <w:rPr/>
        <w:t>m </w:t>
      </w:r>
      <w:r>
        <w:rPr>
          <w:spacing w:val="-24"/>
        </w:rPr>
        <w:t> </w:t>
      </w:r>
      <w:r>
        <w:rPr>
          <w:spacing w:val="-5"/>
        </w:rPr>
        <w:t>i</w:t>
      </w:r>
      <w:r>
        <w:rPr/>
        <w:t>n </w:t>
      </w:r>
      <w:r>
        <w:rPr>
          <w:spacing w:val="-25"/>
        </w:rPr>
        <w:t> </w:t>
      </w:r>
      <w:r>
        <w:rPr/>
        <w:t>t</w:t>
      </w:r>
      <w:r>
        <w:rPr>
          <w:spacing w:val="-5"/>
        </w:rPr>
        <w:t>h</w:t>
      </w:r>
      <w:r>
        <w:rPr/>
        <w:t>e </w:t>
      </w:r>
      <w:r>
        <w:rPr>
          <w:spacing w:val="-16"/>
        </w:rPr>
        <w:t> </w:t>
      </w:r>
      <w:r>
        <w:rPr>
          <w:spacing w:val="-5"/>
        </w:rPr>
        <w:t>l</w:t>
      </w:r>
      <w:r>
        <w:rPr>
          <w:spacing w:val="-10"/>
        </w:rPr>
        <w:t>i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1"/>
        </w:rPr>
        <w:t>a</w:t>
      </w:r>
      <w:r>
        <w:rPr>
          <w:spacing w:val="5"/>
        </w:rPr>
        <w:t>t</w:t>
      </w:r>
      <w:r>
        <w:rPr/>
        <w:t>u</w:t>
      </w:r>
      <w:r>
        <w:rPr>
          <w:spacing w:val="1"/>
        </w:rPr>
        <w:t>r</w:t>
      </w:r>
      <w:r>
        <w:rPr/>
        <w:t>e </w:t>
      </w:r>
      <w:r>
        <w:rPr>
          <w:spacing w:val="-21"/>
        </w:rPr>
        <w:t> </w:t>
      </w:r>
      <w:r>
        <w:rPr>
          <w:spacing w:val="-1"/>
        </w:rPr>
        <w:t>a</w:t>
      </w:r>
      <w:r>
        <w:rPr/>
        <w:t>s </w:t>
      </w:r>
      <w:r>
        <w:rPr>
          <w:spacing w:val="-22"/>
        </w:rPr>
        <w:t> </w:t>
      </w:r>
      <w:r>
        <w:rPr>
          <w:spacing w:val="-10"/>
        </w:rPr>
        <w:t>i</w:t>
      </w:r>
      <w:r>
        <w:rPr/>
        <w:t>t </w:t>
      </w:r>
      <w:r>
        <w:rPr>
          <w:spacing w:val="-15"/>
        </w:rPr>
        <w:t> </w:t>
      </w:r>
      <w:r>
        <w:rPr>
          <w:spacing w:val="-1"/>
        </w:rPr>
        <w:t>ca</w:t>
      </w:r>
      <w:r>
        <w:rPr/>
        <w:t>n </w:t>
      </w:r>
      <w:r>
        <w:rPr>
          <w:spacing w:val="-25"/>
        </w:rPr>
        <w:t> </w:t>
      </w:r>
      <w:r>
        <w:rPr>
          <w:spacing w:val="-5"/>
        </w:rPr>
        <w:t>b</w:t>
      </w:r>
      <w:r>
        <w:rPr/>
        <w:t>e </w:t>
      </w:r>
      <w:r>
        <w:rPr>
          <w:spacing w:val="-16"/>
        </w:rPr>
        <w:t> </w:t>
      </w:r>
      <w:r>
        <w:rPr>
          <w:spacing w:val="-5"/>
        </w:rPr>
        <w:t>in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p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d </w:t>
      </w:r>
      <w:r>
        <w:rPr>
          <w:spacing w:val="-25"/>
        </w:rPr>
        <w:t> </w:t>
      </w:r>
      <w:r>
        <w:rPr>
          <w:spacing w:val="-8"/>
        </w:rPr>
        <w:t>f</w:t>
      </w:r>
      <w:r>
        <w:rPr>
          <w:spacing w:val="1"/>
        </w:rPr>
        <w:t>r</w:t>
      </w:r>
      <w:r>
        <w:rPr>
          <w:spacing w:val="9"/>
        </w:rPr>
        <w:t>o</w:t>
      </w:r>
      <w:r>
        <w:rPr/>
        <w:t>m many different</w:t>
      </w:r>
      <w:r>
        <w:rPr>
          <w:spacing w:val="1"/>
        </w:rPr>
        <w:t> </w:t>
      </w:r>
      <w:r>
        <w:rPr/>
        <w:t>perspectives.</w:t>
      </w:r>
      <w:r>
        <w:rPr>
          <w:spacing w:val="60"/>
        </w:rPr>
        <w:t> </w:t>
      </w:r>
      <w:r>
        <w:rPr/>
        <w:t>Santau, Secada, Maerten-Rivera, Cone, &amp; Lee, (2010) referred</w:t>
      </w:r>
      <w:r>
        <w:rPr>
          <w:spacing w:val="1"/>
        </w:rPr>
        <w:t> </w:t>
      </w:r>
      <w:r>
        <w:rPr/>
        <w:t>to </w:t>
      </w:r>
      <w:r>
        <w:rPr>
          <w:spacing w:val="19"/>
        </w:rPr>
        <w:t> </w:t>
      </w:r>
      <w:r>
        <w:rPr/>
        <w:t>a </w:t>
      </w:r>
      <w:r>
        <w:rPr>
          <w:spacing w:val="13"/>
        </w:rPr>
        <w:t> </w:t>
      </w:r>
      <w:r>
        <w:rPr>
          <w:spacing w:val="-1"/>
        </w:rPr>
        <w:t>c</w:t>
      </w:r>
      <w:r>
        <w:rPr>
          <w:spacing w:val="-5"/>
        </w:rPr>
        <w:t>h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ge </w:t>
      </w:r>
      <w:r>
        <w:rPr>
          <w:spacing w:val="13"/>
        </w:rPr>
        <w:t> </w:t>
      </w:r>
      <w:r>
        <w:rPr>
          <w:spacing w:val="-1"/>
        </w:rPr>
        <w:t>a</w:t>
      </w:r>
      <w:r>
        <w:rPr/>
        <w:t>g</w:t>
      </w:r>
      <w:r>
        <w:rPr>
          <w:spacing w:val="3"/>
        </w:rPr>
        <w:t>e</w:t>
      </w:r>
      <w:r>
        <w:rPr>
          <w:spacing w:val="-5"/>
        </w:rPr>
        <w:t>n</w:t>
      </w:r>
      <w:r>
        <w:rPr/>
        <w:t>t </w:t>
      </w:r>
      <w:r>
        <w:rPr>
          <w:spacing w:val="19"/>
        </w:rPr>
        <w:t> </w:t>
      </w:r>
      <w:r>
        <w:rPr>
          <w:spacing w:val="-1"/>
        </w:rPr>
        <w:t>a</w:t>
      </w:r>
      <w:r>
        <w:rPr/>
        <w:t>s </w:t>
      </w:r>
      <w:r>
        <w:rPr>
          <w:spacing w:val="16"/>
        </w:rPr>
        <w:t> </w:t>
      </w:r>
      <w:r>
        <w:rPr>
          <w:spacing w:val="-6"/>
          <w:w w:val="44"/>
        </w:rPr>
        <w:t>―</w:t>
      </w:r>
      <w:r>
        <w:rPr>
          <w:spacing w:val="3"/>
        </w:rPr>
        <w:t>a</w:t>
      </w:r>
      <w:r>
        <w:rPr/>
        <w:t>n </w:t>
      </w:r>
      <w:r>
        <w:rPr>
          <w:spacing w:val="14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4"/>
        </w:rPr>
        <w:t>d</w:t>
      </w:r>
      <w:r>
        <w:rPr>
          <w:spacing w:val="-5"/>
        </w:rPr>
        <w:t>i</w:t>
      </w:r>
      <w:r>
        <w:rPr/>
        <w:t>v</w:t>
      </w:r>
      <w:r>
        <w:rPr>
          <w:spacing w:val="-5"/>
        </w:rPr>
        <w:t>i</w:t>
      </w:r>
      <w:r>
        <w:rPr/>
        <w:t>d</w:t>
      </w:r>
      <w:r>
        <w:rPr>
          <w:spacing w:val="4"/>
        </w:rPr>
        <w:t>u</w:t>
      </w:r>
      <w:r>
        <w:rPr>
          <w:spacing w:val="3"/>
        </w:rPr>
        <w:t>a</w:t>
      </w:r>
      <w:r>
        <w:rPr/>
        <w:t>l </w:t>
      </w:r>
      <w:r>
        <w:rPr>
          <w:spacing w:val="5"/>
        </w:rPr>
        <w:t> </w:t>
      </w:r>
      <w:r>
        <w:rPr>
          <w:spacing w:val="4"/>
        </w:rPr>
        <w:t>w</w:t>
      </w:r>
      <w:r>
        <w:rPr>
          <w:spacing w:val="-5"/>
        </w:rPr>
        <w:t>h</w:t>
      </w:r>
      <w:r>
        <w:rPr/>
        <w:t>o </w:t>
      </w:r>
      <w:r>
        <w:rPr>
          <w:spacing w:val="23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1"/>
        </w:rPr>
        <w:t>f</w:t>
      </w:r>
      <w:r>
        <w:rPr/>
        <w:t>lue</w:t>
      </w:r>
      <w:r>
        <w:rPr>
          <w:spacing w:val="-6"/>
        </w:rPr>
        <w:t>n</w:t>
      </w:r>
      <w:r>
        <w:rPr>
          <w:spacing w:val="3"/>
        </w:rPr>
        <w:t>c</w:t>
      </w:r>
      <w:r>
        <w:rPr>
          <w:spacing w:val="-1"/>
        </w:rPr>
        <w:t>e</w:t>
      </w:r>
      <w:r>
        <w:rPr/>
        <w:t>s </w:t>
      </w:r>
      <w:r>
        <w:rPr>
          <w:spacing w:val="11"/>
        </w:rPr>
        <w:t> </w:t>
      </w:r>
      <w:r>
        <w:rPr>
          <w:spacing w:val="3"/>
        </w:rPr>
        <w:t>c</w:t>
      </w:r>
      <w:r>
        <w:rPr/>
        <w:t>l</w:t>
      </w:r>
      <w:r>
        <w:rPr>
          <w:spacing w:val="-4"/>
        </w:rPr>
        <w:t>i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3"/>
        </w:rPr>
        <w:t>s</w:t>
      </w:r>
      <w:r>
        <w:rPr/>
        <w:t>‘ </w:t>
      </w:r>
      <w:r>
        <w:rPr>
          <w:spacing w:val="15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-5"/>
        </w:rPr>
        <w:t>n</w:t>
      </w:r>
      <w:r>
        <w:rPr>
          <w:spacing w:val="9"/>
        </w:rPr>
        <w:t>o</w:t>
      </w:r>
      <w:r>
        <w:rPr>
          <w:spacing w:val="-5"/>
        </w:rPr>
        <w:t>v</w:t>
      </w:r>
      <w:r>
        <w:rPr>
          <w:spacing w:val="-1"/>
        </w:rPr>
        <w:t>a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4"/>
        </w:rPr>
        <w:t>on</w:t>
      </w:r>
      <w:r>
        <w:rPr>
          <w:spacing w:val="1"/>
        </w:rPr>
        <w:t>-</w:t>
      </w:r>
      <w:r>
        <w:rPr/>
        <w:t>d</w:t>
      </w:r>
      <w:r>
        <w:rPr>
          <w:spacing w:val="-1"/>
        </w:rPr>
        <w:t>e</w:t>
      </w:r>
      <w:r>
        <w:rPr>
          <w:spacing w:val="3"/>
        </w:rPr>
        <w:t>c</w:t>
      </w:r>
      <w:r>
        <w:rPr>
          <w:spacing w:val="-5"/>
        </w:rPr>
        <w:t>i</w:t>
      </w:r>
      <w:r>
        <w:rPr>
          <w:spacing w:val="2"/>
          <w:w w:val="99"/>
        </w:rPr>
        <w:t>s</w:t>
      </w:r>
      <w:r>
        <w:rPr>
          <w:spacing w:val="-10"/>
        </w:rPr>
        <w:t>i</w:t>
      </w:r>
      <w:r>
        <w:rPr>
          <w:spacing w:val="9"/>
        </w:rPr>
        <w:t>o</w:t>
      </w:r>
      <w:r>
        <w:rPr>
          <w:spacing w:val="-5"/>
        </w:rPr>
        <w:t>n</w:t>
      </w:r>
      <w:r>
        <w:rPr>
          <w:w w:val="99"/>
        </w:rPr>
        <w:t>s</w:t>
      </w:r>
      <w:r>
        <w:rPr/>
        <w:t> </w:t>
      </w:r>
      <w:r>
        <w:rPr>
          <w:spacing w:val="16"/>
        </w:rPr>
        <w:t> </w:t>
      </w:r>
      <w:r>
        <w:rPr>
          <w:spacing w:val="-5"/>
        </w:rPr>
        <w:t>i</w:t>
      </w:r>
      <w:r>
        <w:rPr/>
        <w:t>n </w:t>
      </w:r>
      <w:r>
        <w:rPr>
          <w:spacing w:val="14"/>
        </w:rPr>
        <w:t> </w:t>
      </w:r>
      <w:r>
        <w:rPr/>
        <w:t>a direction deemed desirable by a change agency‖ (p. 27). Shen, Gerard &amp; Bowyer, (2010) also</w:t>
      </w:r>
      <w:r>
        <w:rPr>
          <w:spacing w:val="-57"/>
        </w:rPr>
        <w:t> </w:t>
      </w:r>
      <w:r>
        <w:rPr/>
        <w:t>d</w:t>
      </w:r>
      <w:r>
        <w:rPr>
          <w:spacing w:val="-1"/>
        </w:rPr>
        <w:t>e</w:t>
      </w:r>
      <w:r>
        <w:rPr>
          <w:spacing w:val="-3"/>
        </w:rPr>
        <w:t>s</w:t>
      </w:r>
      <w:r>
        <w:rPr>
          <w:spacing w:val="-1"/>
        </w:rPr>
        <w:t>c</w:t>
      </w:r>
      <w:r>
        <w:rPr>
          <w:spacing w:val="6"/>
        </w:rPr>
        <w:t>r</w:t>
      </w:r>
      <w:r>
        <w:rPr>
          <w:spacing w:val="-5"/>
        </w:rPr>
        <w:t>i</w:t>
      </w:r>
      <w:r>
        <w:rPr/>
        <w:t>b</w:t>
      </w:r>
      <w:r>
        <w:rPr>
          <w:spacing w:val="-1"/>
        </w:rPr>
        <w:t>e</w:t>
      </w:r>
      <w:r>
        <w:rPr/>
        <w:t>d </w:t>
      </w:r>
      <w:r>
        <w:rPr>
          <w:spacing w:val="-10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-11"/>
        </w:rPr>
        <w:t> </w:t>
      </w:r>
      <w:r>
        <w:rPr>
          <w:spacing w:val="-1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1"/>
        </w:rPr>
        <w:t>r</w:t>
      </w:r>
      <w:r>
        <w:rPr>
          <w:spacing w:val="-1"/>
        </w:rPr>
        <w:t>e</w:t>
      </w:r>
      <w:r>
        <w:rPr/>
        <w:t>p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-5"/>
        </w:rPr>
        <w:t>n</w:t>
      </w:r>
      <w:r>
        <w:rPr>
          <w:spacing w:val="-1"/>
        </w:rPr>
        <w:t>e</w:t>
      </w:r>
      <w:r>
        <w:rPr/>
        <w:t>ur </w:t>
      </w:r>
      <w:r>
        <w:rPr>
          <w:spacing w:val="-9"/>
        </w:rPr>
        <w:t> </w:t>
      </w:r>
      <w:r>
        <w:rPr>
          <w:spacing w:val="-1"/>
        </w:rPr>
        <w:t>w</w:t>
      </w:r>
      <w:r>
        <w:rPr>
          <w:spacing w:val="-6"/>
        </w:rPr>
        <w:t>h</w:t>
      </w:r>
      <w:r>
        <w:rPr/>
        <w:t>o </w:t>
      </w:r>
      <w:r>
        <w:rPr>
          <w:spacing w:val="-6"/>
        </w:rPr>
        <w:t> </w:t>
      </w:r>
      <w:r>
        <w:rPr>
          <w:spacing w:val="-6"/>
          <w:w w:val="44"/>
        </w:rPr>
        <w:t>―</w:t>
      </w:r>
      <w:r>
        <w:rPr>
          <w:spacing w:val="3"/>
        </w:rPr>
        <w:t>a</w:t>
      </w:r>
      <w:r>
        <w:rPr>
          <w:spacing w:val="-1"/>
        </w:rPr>
        <w:t>c</w:t>
      </w:r>
      <w:r>
        <w:rPr>
          <w:spacing w:val="5"/>
        </w:rPr>
        <w:t>t</w:t>
      </w:r>
      <w:r>
        <w:rPr/>
        <w:t>s </w:t>
      </w:r>
      <w:r>
        <w:rPr>
          <w:spacing w:val="-13"/>
        </w:rPr>
        <w:t> </w:t>
      </w:r>
      <w:r>
        <w:rPr>
          <w:spacing w:val="-1"/>
        </w:rPr>
        <w:t>a</w:t>
      </w:r>
      <w:r>
        <w:rPr/>
        <w:t>s </w:t>
      </w:r>
      <w:r>
        <w:rPr>
          <w:spacing w:val="-13"/>
        </w:rPr>
        <w:t> </w:t>
      </w:r>
      <w:r>
        <w:rPr/>
        <w:t>a </w:t>
      </w:r>
      <w:r>
        <w:rPr>
          <w:spacing w:val="-6"/>
        </w:rPr>
        <w:t> </w:t>
      </w:r>
      <w:r>
        <w:rPr>
          <w:spacing w:val="-5"/>
        </w:rPr>
        <w:t>li</w:t>
      </w:r>
      <w:r>
        <w:rPr>
          <w:spacing w:val="5"/>
        </w:rPr>
        <w:t>n</w:t>
      </w:r>
      <w:r>
        <w:rPr/>
        <w:t>k </w:t>
      </w:r>
      <w:r>
        <w:rPr>
          <w:spacing w:val="-10"/>
        </w:rPr>
        <w:t> </w:t>
      </w:r>
      <w:r>
        <w:rPr>
          <w:spacing w:val="-5"/>
        </w:rPr>
        <w:t>b</w:t>
      </w:r>
      <w:r>
        <w:rPr>
          <w:spacing w:val="-1"/>
        </w:rPr>
        <w:t>e</w:t>
      </w:r>
      <w:r>
        <w:rPr>
          <w:spacing w:val="5"/>
        </w:rPr>
        <w:t>t</w:t>
      </w:r>
      <w:r>
        <w:rPr>
          <w:w w:val="99"/>
        </w:rPr>
        <w:t>w</w:t>
      </w:r>
      <w:r>
        <w:rPr>
          <w:spacing w:val="-2"/>
          <w:w w:val="99"/>
        </w:rPr>
        <w:t>e</w:t>
      </w:r>
      <w:r>
        <w:rPr>
          <w:spacing w:val="3"/>
        </w:rPr>
        <w:t>e</w:t>
      </w:r>
      <w:r>
        <w:rPr/>
        <w:t>n </w:t>
      </w:r>
      <w:r>
        <w:rPr>
          <w:spacing w:val="-15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-11"/>
        </w:rPr>
        <w:t> </w:t>
      </w:r>
      <w:r>
        <w:rPr>
          <w:spacing w:val="4"/>
        </w:rPr>
        <w:t>d</w:t>
      </w:r>
      <w:r>
        <w:rPr>
          <w:spacing w:val="-5"/>
        </w:rPr>
        <w:t>i</w:t>
      </w:r>
      <w:r>
        <w:rPr>
          <w:spacing w:val="-4"/>
        </w:rPr>
        <w:t>ff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3"/>
        </w:rPr>
        <w:t>e</w:t>
      </w:r>
      <w:r>
        <w:rPr>
          <w:spacing w:val="-5"/>
        </w:rPr>
        <w:t>n</w:t>
      </w:r>
      <w:r>
        <w:rPr/>
        <w:t>t </w:t>
      </w:r>
      <w:r>
        <w:rPr>
          <w:spacing w:val="-5"/>
        </w:rPr>
        <w:t> </w:t>
      </w:r>
      <w:r>
        <w:rPr/>
        <w:t>p</w:t>
      </w:r>
      <w:r>
        <w:rPr>
          <w:spacing w:val="-1"/>
        </w:rPr>
        <w:t>a</w:t>
      </w:r>
      <w:r>
        <w:rPr>
          <w:spacing w:val="1"/>
        </w:rPr>
        <w:t>r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3"/>
        </w:rPr>
        <w:t>c</w:t>
      </w:r>
      <w:r>
        <w:rPr>
          <w:spacing w:val="-5"/>
        </w:rPr>
        <w:t>i</w:t>
      </w:r>
      <w:r>
        <w:rPr/>
        <w:t>p</w:t>
      </w:r>
      <w:r>
        <w:rPr>
          <w:spacing w:val="3"/>
        </w:rPr>
        <w:t>a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w w:val="99"/>
        </w:rPr>
        <w:t>s</w:t>
      </w:r>
      <w:r>
        <w:rPr/>
        <w:t> </w:t>
      </w:r>
      <w:r>
        <w:rPr>
          <w:spacing w:val="-12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</w:t>
      </w:r>
      <w:r>
        <w:rPr>
          <w:spacing w:val="-10"/>
        </w:rPr>
        <w:t> </w:t>
      </w:r>
      <w:r>
        <w:rPr>
          <w:spacing w:val="3"/>
        </w:rPr>
        <w:t>a</w:t>
      </w:r>
      <w:r>
        <w:rPr>
          <w:w w:val="99"/>
        </w:rPr>
        <w:t>s </w:t>
      </w:r>
      <w:r>
        <w:rPr/>
        <w:t>catalyst for change‖ (p. 334) as a change agent. Trautmann &amp; MaKinster, (2010) questioned</w:t>
      </w:r>
      <w:r>
        <w:rPr>
          <w:spacing w:val="1"/>
        </w:rPr>
        <w:t> </w:t>
      </w:r>
      <w:r>
        <w:rPr/>
        <w:t>the concepts of change agent, suggesting that both teachers and students act as change agents</w:t>
      </w:r>
      <w:r>
        <w:rPr>
          <w:spacing w:val="1"/>
        </w:rPr>
        <w:t> </w:t>
      </w:r>
      <w:r>
        <w:rPr/>
        <w:t>in educational reform. Carless (2009a) made a similar point and envisaged that within an</w:t>
      </w:r>
      <w:r>
        <w:rPr>
          <w:spacing w:val="1"/>
        </w:rPr>
        <w:t> </w:t>
      </w:r>
      <w:r>
        <w:rPr/>
        <w:t>educational culture, change agents can be found among administrators, teachers, and even</w:t>
      </w:r>
      <w:r>
        <w:rPr>
          <w:spacing w:val="1"/>
        </w:rPr>
        <w:t> </w:t>
      </w:r>
      <w:r>
        <w:rPr/>
        <w:t>students. Carless (2009a) in fact recognized that his own divisions or groupings of factors</w:t>
      </w:r>
      <w:r>
        <w:rPr>
          <w:spacing w:val="1"/>
        </w:rPr>
        <w:t> </w:t>
      </w:r>
      <w:r>
        <w:rPr>
          <w:spacing w:val="6"/>
        </w:rPr>
        <w:t>r</w:t>
      </w:r>
      <w:r>
        <w:rPr>
          <w:spacing w:val="-10"/>
        </w:rPr>
        <w:t>i</w:t>
      </w:r>
      <w:r>
        <w:rPr>
          <w:spacing w:val="-3"/>
        </w:rPr>
        <w:t>s</w:t>
      </w:r>
      <w:r>
        <w:rPr/>
        <w:t>k</w:t>
      </w:r>
      <w:r>
        <w:rPr>
          <w:spacing w:val="-1"/>
        </w:rPr>
        <w:t>e</w:t>
      </w:r>
      <w:r>
        <w:rPr/>
        <w:t>d</w:t>
      </w:r>
      <w:r>
        <w:rPr>
          <w:spacing w:val="6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a</w:t>
      </w:r>
      <w:r>
        <w:rPr>
          <w:spacing w:val="1"/>
        </w:rPr>
        <w:t>r</w:t>
      </w:r>
      <w:r>
        <w:rPr>
          <w:spacing w:val="5"/>
        </w:rPr>
        <w:t>t</w:t>
      </w:r>
      <w:r>
        <w:rPr>
          <w:spacing w:val="-5"/>
        </w:rPr>
        <w:t>i</w:t>
      </w:r>
      <w:r>
        <w:rPr>
          <w:spacing w:val="1"/>
        </w:rPr>
        <w:t>f</w:t>
      </w:r>
      <w:r>
        <w:rPr>
          <w:spacing w:val="-3"/>
        </w:rPr>
        <w:t>i</w:t>
      </w:r>
      <w:r>
        <w:rPr>
          <w:spacing w:val="3"/>
        </w:rPr>
        <w:t>c</w:t>
      </w:r>
      <w:r>
        <w:rPr>
          <w:spacing w:val="-5"/>
        </w:rPr>
        <w:t>i</w:t>
      </w:r>
      <w:r>
        <w:rPr>
          <w:spacing w:val="3"/>
        </w:rPr>
        <w:t>a</w:t>
      </w:r>
      <w:r>
        <w:rPr/>
        <w:t>l</w:t>
      </w:r>
      <w:r>
        <w:rPr>
          <w:spacing w:val="-9"/>
        </w:rPr>
        <w:t>i</w:t>
      </w:r>
      <w:r>
        <w:rPr>
          <w:spacing w:val="9"/>
        </w:rPr>
        <w:t>t</w:t>
      </w:r>
      <w:r>
        <w:rPr/>
        <w:t>y</w:t>
      </w:r>
      <w:r>
        <w:rPr>
          <w:spacing w:val="-3"/>
        </w:rPr>
        <w:t> </w:t>
      </w:r>
      <w:r>
        <w:rPr>
          <w:spacing w:val="5"/>
        </w:rPr>
        <w:t>a</w:t>
      </w:r>
      <w:r>
        <w:rPr>
          <w:spacing w:val="-5"/>
        </w:rPr>
        <w:t>n</w:t>
      </w:r>
      <w:r>
        <w:rPr/>
        <w:t>d</w:t>
      </w:r>
      <w:r>
        <w:rPr>
          <w:spacing w:val="2"/>
        </w:rPr>
        <w:t> </w:t>
      </w:r>
      <w:r>
        <w:rPr>
          <w:spacing w:val="4"/>
        </w:rPr>
        <w:t>o</w:t>
      </w:r>
      <w:r>
        <w:rPr>
          <w:spacing w:val="-5"/>
        </w:rPr>
        <w:t>v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2"/>
        </w:rPr>
        <w:t>s</w:t>
      </w:r>
      <w:r>
        <w:rPr>
          <w:spacing w:val="-5"/>
        </w:rPr>
        <w:t>im</w:t>
      </w:r>
      <w:r>
        <w:rPr>
          <w:spacing w:val="4"/>
        </w:rPr>
        <w:t>p</w:t>
      </w:r>
      <w:r>
        <w:rPr/>
        <w:t>li</w:t>
      </w:r>
      <w:r>
        <w:rPr>
          <w:spacing w:val="-4"/>
        </w:rPr>
        <w:t>f</w:t>
      </w:r>
      <w:r>
        <w:rPr>
          <w:spacing w:val="-5"/>
        </w:rPr>
        <w:t>i</w:t>
      </w:r>
      <w:r>
        <w:rPr>
          <w:spacing w:val="3"/>
        </w:rPr>
        <w:t>c</w:t>
      </w:r>
      <w:r>
        <w:rPr>
          <w:spacing w:val="-1"/>
        </w:rPr>
        <w:t>a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-1"/>
          <w:w w:val="158"/>
        </w:rPr>
        <w:t>‖</w:t>
      </w:r>
      <w:r>
        <w:rPr/>
        <w:t>.</w:t>
      </w:r>
    </w:p>
    <w:p>
      <w:pPr>
        <w:pStyle w:val="BodyText"/>
        <w:spacing w:line="480" w:lineRule="auto" w:before="200"/>
        <w:ind w:right="895" w:firstLine="62"/>
      </w:pPr>
      <w:r>
        <w:rPr/>
        <w:t>Based on the review of factors affecting implementation in relation to the context of this</w:t>
      </w:r>
      <w:r>
        <w:rPr>
          <w:spacing w:val="1"/>
        </w:rPr>
        <w:t> </w:t>
      </w:r>
      <w:r>
        <w:rPr/>
        <w:t>current study, factors affecting curriculum implementation are categorized into two groups:</w:t>
      </w:r>
      <w:r>
        <w:rPr>
          <w:spacing w:val="1"/>
        </w:rPr>
        <w:t> </w:t>
      </w:r>
      <w:r>
        <w:rPr/>
        <w:t>external factors and internal factors. External factors are factors that stem from outside the</w:t>
      </w:r>
      <w:r>
        <w:rPr>
          <w:spacing w:val="1"/>
        </w:rPr>
        <w:t> </w:t>
      </w:r>
      <w:r>
        <w:rPr/>
        <w:t>classroom, such as cultural, organizational, or administrative characteristics which teachers</w:t>
      </w:r>
      <w:r>
        <w:rPr>
          <w:spacing w:val="1"/>
        </w:rPr>
        <w:t> </w:t>
      </w:r>
      <w:r>
        <w:rPr/>
        <w:t>and students have little or no control over. By internal, the researcher refers to factors related</w:t>
      </w:r>
      <w:r>
        <w:rPr>
          <w:spacing w:val="1"/>
        </w:rPr>
        <w:t> </w:t>
      </w:r>
      <w:r>
        <w:rPr/>
        <w:t>to</w:t>
      </w:r>
      <w:r>
        <w:rPr>
          <w:spacing w:val="22"/>
        </w:rPr>
        <w:t> </w:t>
      </w:r>
      <w:r>
        <w:rPr/>
        <w:t>teachers</w:t>
      </w:r>
      <w:r>
        <w:rPr>
          <w:spacing w:val="20"/>
        </w:rPr>
        <w:t> </w:t>
      </w:r>
      <w:r>
        <w:rPr/>
        <w:t>and</w:t>
      </w:r>
      <w:r>
        <w:rPr>
          <w:spacing w:val="27"/>
        </w:rPr>
        <w:t> </w:t>
      </w:r>
      <w:r>
        <w:rPr/>
        <w:t>students</w:t>
      </w:r>
      <w:r>
        <w:rPr>
          <w:spacing w:val="24"/>
        </w:rPr>
        <w:t> </w:t>
      </w:r>
      <w:r>
        <w:rPr/>
        <w:t>in</w:t>
      </w:r>
      <w:r>
        <w:rPr>
          <w:spacing w:val="18"/>
        </w:rPr>
        <w:t> </w:t>
      </w:r>
      <w:r>
        <w:rPr/>
        <w:t>the</w:t>
      </w:r>
      <w:r>
        <w:rPr>
          <w:spacing w:val="21"/>
        </w:rPr>
        <w:t> </w:t>
      </w:r>
      <w:r>
        <w:rPr/>
        <w:t>classroom.</w:t>
      </w:r>
      <w:r>
        <w:rPr>
          <w:spacing w:val="25"/>
        </w:rPr>
        <w:t> </w:t>
      </w:r>
      <w:r>
        <w:rPr/>
        <w:t>Because</w:t>
      </w:r>
      <w:r>
        <w:rPr>
          <w:spacing w:val="21"/>
        </w:rPr>
        <w:t> </w:t>
      </w:r>
      <w:r>
        <w:rPr/>
        <w:t>teachers</w:t>
      </w:r>
      <w:r>
        <w:rPr>
          <w:spacing w:val="21"/>
        </w:rPr>
        <w:t> </w:t>
      </w:r>
      <w:r>
        <w:rPr/>
        <w:t>are</w:t>
      </w:r>
      <w:r>
        <w:rPr>
          <w:spacing w:val="21"/>
        </w:rPr>
        <w:t> </w:t>
      </w:r>
      <w:r>
        <w:rPr/>
        <w:t>ultimately</w:t>
      </w:r>
      <w:r>
        <w:rPr>
          <w:spacing w:val="23"/>
        </w:rPr>
        <w:t> </w:t>
      </w:r>
      <w:r>
        <w:rPr/>
        <w:t>held</w:t>
      </w:r>
      <w:r>
        <w:rPr>
          <w:spacing w:val="22"/>
        </w:rPr>
        <w:t> </w:t>
      </w:r>
      <w:r>
        <w:rPr/>
        <w:t>responsible</w:t>
      </w:r>
      <w:r>
        <w:rPr>
          <w:spacing w:val="-58"/>
        </w:rPr>
        <w:t> </w:t>
      </w:r>
      <w:r>
        <w:rPr/>
        <w:t>for</w:t>
      </w:r>
      <w:r>
        <w:rPr>
          <w:spacing w:val="46"/>
        </w:rPr>
        <w:t> </w:t>
      </w:r>
      <w:r>
        <w:rPr/>
        <w:t>the</w:t>
      </w:r>
      <w:r>
        <w:rPr>
          <w:spacing w:val="53"/>
        </w:rPr>
        <w:t> </w:t>
      </w:r>
      <w:r>
        <w:rPr/>
        <w:t>implementation,</w:t>
      </w:r>
      <w:r>
        <w:rPr>
          <w:spacing w:val="48"/>
        </w:rPr>
        <w:t> </w:t>
      </w:r>
      <w:r>
        <w:rPr/>
        <w:t>the</w:t>
      </w:r>
      <w:r>
        <w:rPr>
          <w:spacing w:val="49"/>
        </w:rPr>
        <w:t> </w:t>
      </w:r>
      <w:r>
        <w:rPr/>
        <w:t>researcher</w:t>
      </w:r>
      <w:r>
        <w:rPr>
          <w:spacing w:val="51"/>
        </w:rPr>
        <w:t> </w:t>
      </w:r>
      <w:r>
        <w:rPr/>
        <w:t>review</w:t>
      </w:r>
      <w:r>
        <w:rPr>
          <w:spacing w:val="50"/>
        </w:rPr>
        <w:t> </w:t>
      </w:r>
      <w:r>
        <w:rPr/>
        <w:t>of</w:t>
      </w:r>
      <w:r>
        <w:rPr>
          <w:spacing w:val="42"/>
        </w:rPr>
        <w:t> </w:t>
      </w:r>
      <w:r>
        <w:rPr/>
        <w:t>the</w:t>
      </w:r>
      <w:r>
        <w:rPr>
          <w:spacing w:val="53"/>
        </w:rPr>
        <w:t> </w:t>
      </w:r>
      <w:r>
        <w:rPr/>
        <w:t>literature</w:t>
      </w:r>
      <w:r>
        <w:rPr>
          <w:spacing w:val="50"/>
        </w:rPr>
        <w:t> </w:t>
      </w:r>
      <w:r>
        <w:rPr/>
        <w:t>focuses</w:t>
      </w:r>
      <w:r>
        <w:rPr>
          <w:spacing w:val="47"/>
        </w:rPr>
        <w:t> </w:t>
      </w:r>
      <w:r>
        <w:rPr/>
        <w:t>on</w:t>
      </w:r>
      <w:r>
        <w:rPr>
          <w:spacing w:val="41"/>
        </w:rPr>
        <w:t> </w:t>
      </w:r>
      <w:r>
        <w:rPr/>
        <w:t>teachers</w:t>
      </w:r>
      <w:r>
        <w:rPr>
          <w:spacing w:val="47"/>
        </w:rPr>
        <w:t> </w:t>
      </w:r>
      <w:r>
        <w:rPr/>
        <w:t>only,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1"/>
      </w:pPr>
      <w:r>
        <w:rPr/>
        <w:t>specifically,</w:t>
      </w:r>
      <w:r>
        <w:rPr>
          <w:spacing w:val="1"/>
        </w:rPr>
        <w:t> </w:t>
      </w:r>
      <w:r>
        <w:rPr/>
        <w:t>teacher-related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beliefs,</w:t>
      </w:r>
      <w:r>
        <w:rPr>
          <w:spacing w:val="1"/>
        </w:rPr>
        <w:t> </w:t>
      </w:r>
      <w:r>
        <w:rPr/>
        <w:t>attitudes,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understanding and ownership of curriculum innovation (Carless, 2009a). In addition, the</w:t>
      </w:r>
      <w:r>
        <w:rPr>
          <w:spacing w:val="1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recognizes that</w:t>
      </w:r>
      <w:r>
        <w:rPr>
          <w:spacing w:val="1"/>
        </w:rPr>
        <w:t> </w:t>
      </w:r>
      <w:r>
        <w:rPr/>
        <w:t>students are the recipients of curriculum innovation.</w:t>
      </w:r>
      <w:r>
        <w:rPr>
          <w:spacing w:val="1"/>
        </w:rPr>
        <w:t> </w:t>
      </w:r>
      <w:r>
        <w:rPr/>
        <w:t>Student-</w:t>
      </w:r>
      <w:r>
        <w:rPr>
          <w:spacing w:val="1"/>
        </w:rPr>
        <w:t> </w:t>
      </w:r>
      <w:r>
        <w:rPr/>
        <w:t>related factors are thus important in the change and innovation literature; however, they are</w:t>
      </w:r>
      <w:r>
        <w:rPr>
          <w:spacing w:val="1"/>
        </w:rPr>
        <w:t> </w:t>
      </w:r>
      <w:r>
        <w:rPr/>
        <w:t>not</w:t>
      </w:r>
      <w:r>
        <w:rPr>
          <w:spacing w:val="-4"/>
        </w:rPr>
        <w:t> </w:t>
      </w:r>
      <w:r>
        <w:rPr/>
        <w:t>touched</w:t>
      </w:r>
      <w:r>
        <w:rPr>
          <w:spacing w:val="1"/>
        </w:rPr>
        <w:t> </w:t>
      </w:r>
      <w:r>
        <w:rPr/>
        <w:t>upon</w:t>
      </w:r>
      <w:r>
        <w:rPr>
          <w:spacing w:val="1"/>
        </w:rPr>
        <w:t> </w:t>
      </w:r>
      <w:r>
        <w:rPr/>
        <w:t>in</w:t>
      </w:r>
      <w:r>
        <w:rPr>
          <w:spacing w:val="-4"/>
        </w:rPr>
        <w:t> </w:t>
      </w:r>
      <w:r>
        <w:rPr/>
        <w:t>this</w:t>
      </w:r>
      <w:r>
        <w:rPr>
          <w:spacing w:val="-1"/>
        </w:rPr>
        <w:t> </w:t>
      </w:r>
      <w:r>
        <w:rPr/>
        <w:t>review because</w:t>
      </w:r>
      <w:r>
        <w:rPr>
          <w:spacing w:val="-1"/>
        </w:rPr>
        <w:t> </w:t>
      </w:r>
      <w:r>
        <w:rPr/>
        <w:t>they</w:t>
      </w:r>
      <w:r>
        <w:rPr>
          <w:spacing w:val="-4"/>
        </w:rPr>
        <w:t> </w:t>
      </w:r>
      <w:r>
        <w:rPr/>
        <w:t>are outside the scope</w:t>
      </w:r>
      <w:r>
        <w:rPr>
          <w:spacing w:val="-1"/>
        </w:rPr>
        <w:t> </w:t>
      </w:r>
      <w:r>
        <w:rPr/>
        <w:t>of</w:t>
      </w:r>
      <w:r>
        <w:rPr>
          <w:spacing w:val="-7"/>
        </w:rPr>
        <w:t> </w:t>
      </w:r>
      <w:r>
        <w:rPr/>
        <w:t>the current</w:t>
      </w:r>
      <w:r>
        <w:rPr>
          <w:spacing w:val="6"/>
        </w:rPr>
        <w:t> </w:t>
      </w:r>
      <w:r>
        <w:rPr/>
        <w:t>study.</w:t>
      </w:r>
    </w:p>
    <w:p>
      <w:pPr>
        <w:pStyle w:val="BodyText"/>
        <w:spacing w:line="480" w:lineRule="auto" w:before="203"/>
        <w:ind w:right="900"/>
      </w:pPr>
      <w:r>
        <w:rPr/>
        <w:t>These two sets of external and internal factors are not independent, but rather interdependent</w:t>
      </w:r>
      <w:r>
        <w:rPr>
          <w:spacing w:val="1"/>
        </w:rPr>
        <w:t> </w:t>
      </w:r>
      <w:r>
        <w:rPr/>
        <w:t>(Berland &amp; McNeill, 2010). To present these factors in a meaningful way, the discussion is</w:t>
      </w:r>
      <w:r>
        <w:rPr>
          <w:spacing w:val="1"/>
        </w:rPr>
        <w:t> </w:t>
      </w:r>
      <w:r>
        <w:rPr/>
        <w:t>organized according to the themes that emerge from the literature, in which various kinds of</w:t>
      </w:r>
      <w:r>
        <w:rPr>
          <w:spacing w:val="1"/>
        </w:rPr>
        <w:t> </w:t>
      </w:r>
      <w:r>
        <w:rPr/>
        <w:t>factors are dealt with. Owing to the scope of the thesis, not all the factors are discussed</w:t>
      </w:r>
      <w:r>
        <w:rPr>
          <w:spacing w:val="1"/>
        </w:rPr>
        <w:t> </w:t>
      </w:r>
      <w:r>
        <w:rPr/>
        <w:t>extensively.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discussed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ones</w:t>
      </w:r>
      <w:r>
        <w:rPr>
          <w:spacing w:val="1"/>
        </w:rPr>
        <w:t> </w:t>
      </w:r>
      <w:r>
        <w:rPr/>
        <w:t>affecting</w:t>
      </w:r>
      <w:r>
        <w:rPr>
          <w:spacing w:val="1"/>
        </w:rPr>
        <w:t> </w:t>
      </w:r>
      <w:r>
        <w:rPr/>
        <w:t>implementation; however, they are considered to be the most relevant to my current study in</w:t>
      </w:r>
      <w:r>
        <w:rPr>
          <w:spacing w:val="1"/>
        </w:rPr>
        <w:t> </w:t>
      </w:r>
      <w:r>
        <w:rPr/>
        <w:t>the Nigerian context. The next two sections provide a review of the literature on external and</w:t>
      </w:r>
      <w:r>
        <w:rPr>
          <w:spacing w:val="1"/>
        </w:rPr>
        <w:t> </w:t>
      </w:r>
      <w:r>
        <w:rPr/>
        <w:t>internal</w:t>
      </w:r>
      <w:r>
        <w:rPr>
          <w:spacing w:val="-4"/>
        </w:rPr>
        <w:t> </w:t>
      </w:r>
      <w:r>
        <w:rPr/>
        <w:t>factors influencing</w:t>
      </w:r>
      <w:r>
        <w:rPr>
          <w:spacing w:val="1"/>
        </w:rPr>
        <w:t> </w:t>
      </w:r>
      <w:r>
        <w:rPr/>
        <w:t>curriculum</w:t>
      </w:r>
      <w:r>
        <w:rPr>
          <w:spacing w:val="2"/>
        </w:rPr>
        <w:t> </w:t>
      </w:r>
      <w:r>
        <w:rPr/>
        <w:t>implementation.</w:t>
      </w:r>
    </w:p>
    <w:p>
      <w:pPr>
        <w:pStyle w:val="Heading1"/>
        <w:numPr>
          <w:ilvl w:val="2"/>
          <w:numId w:val="29"/>
        </w:numPr>
        <w:tabs>
          <w:tab w:pos="1661" w:val="left" w:leader="none"/>
        </w:tabs>
        <w:spacing w:line="240" w:lineRule="auto" w:before="198" w:after="0"/>
        <w:ind w:left="1661" w:right="0" w:hanging="721"/>
        <w:jc w:val="both"/>
      </w:pPr>
      <w:bookmarkStart w:name="_TOC_250023" w:id="15"/>
      <w:r>
        <w:rPr/>
        <w:t>External</w:t>
      </w:r>
      <w:r>
        <w:rPr>
          <w:spacing w:val="-4"/>
        </w:rPr>
        <w:t> </w:t>
      </w:r>
      <w:r>
        <w:rPr/>
        <w:t>factors</w:t>
      </w:r>
      <w:r>
        <w:rPr>
          <w:spacing w:val="-2"/>
        </w:rPr>
        <w:t> </w:t>
      </w:r>
      <w:r>
        <w:rPr/>
        <w:t>affecting</w:t>
      </w:r>
      <w:r>
        <w:rPr>
          <w:spacing w:val="-1"/>
        </w:rPr>
        <w:t> </w:t>
      </w:r>
      <w:r>
        <w:rPr/>
        <w:t>curriculum</w:t>
      </w:r>
      <w:r>
        <w:rPr>
          <w:spacing w:val="-3"/>
        </w:rPr>
        <w:t> </w:t>
      </w:r>
      <w:bookmarkEnd w:id="15"/>
      <w:r>
        <w:rPr/>
        <w:t>implementation</w:t>
      </w:r>
    </w:p>
    <w:p>
      <w:pPr>
        <w:pStyle w:val="BodyText"/>
        <w:spacing w:before="1"/>
        <w:ind w:left="0"/>
        <w:jc w:val="left"/>
        <w:rPr>
          <w:b/>
          <w:sz w:val="21"/>
        </w:rPr>
      </w:pPr>
    </w:p>
    <w:p>
      <w:pPr>
        <w:pStyle w:val="BodyText"/>
        <w:spacing w:line="480" w:lineRule="auto"/>
        <w:ind w:right="892"/>
      </w:pPr>
      <w:r>
        <w:rPr/>
        <w:t>This section focuses on four themes identified in the literature regarding external factors</w:t>
      </w:r>
      <w:r>
        <w:rPr>
          <w:spacing w:val="1"/>
        </w:rPr>
        <w:t> </w:t>
      </w:r>
      <w:r>
        <w:rPr/>
        <w:t>affecting curriculum implementation. They are: testing (Alderson &amp; Wall, 2003; Cheng,</w:t>
      </w:r>
      <w:r>
        <w:rPr>
          <w:spacing w:val="1"/>
        </w:rPr>
        <w:t> </w:t>
      </w:r>
      <w:r>
        <w:rPr/>
        <w:t>1998; Cheng &amp; Watanabe with Curtis, 2004; Turner, 2000) inWoodward (2013);textbooks</w:t>
      </w:r>
      <w:r>
        <w:rPr>
          <w:spacing w:val="1"/>
        </w:rPr>
        <w:t> </w:t>
      </w:r>
      <w:r>
        <w:rPr/>
        <w:t>Woodward</w:t>
      </w:r>
      <w:r>
        <w:rPr>
          <w:spacing w:val="1"/>
        </w:rPr>
        <w:t> </w:t>
      </w:r>
      <w:r>
        <w:rPr/>
        <w:t>(2013);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(He,</w:t>
      </w:r>
      <w:r>
        <w:rPr>
          <w:spacing w:val="1"/>
        </w:rPr>
        <w:t> </w:t>
      </w:r>
      <w:r>
        <w:rPr/>
        <w:t>1998;</w:t>
      </w:r>
      <w:r>
        <w:rPr>
          <w:spacing w:val="1"/>
        </w:rPr>
        <w:t> </w:t>
      </w:r>
      <w:r>
        <w:rPr/>
        <w:t>Li,</w:t>
      </w:r>
      <w:r>
        <w:rPr>
          <w:spacing w:val="1"/>
        </w:rPr>
        <w:t> </w:t>
      </w:r>
      <w:r>
        <w:rPr/>
        <w:t>1998;</w:t>
      </w:r>
      <w:r>
        <w:rPr>
          <w:spacing w:val="1"/>
        </w:rPr>
        <w:t> </w:t>
      </w:r>
      <w:r>
        <w:rPr/>
        <w:t>Morris,</w:t>
      </w:r>
      <w:r>
        <w:rPr>
          <w:spacing w:val="1"/>
        </w:rPr>
        <w:t> </w:t>
      </w:r>
      <w:r>
        <w:rPr/>
        <w:t>1988);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(Berman &amp;McLaughlin, 2006; Carless, 2009a; Fullan &amp; Miles, 2002; Fullan &amp; Park, 2001;</w:t>
      </w:r>
      <w:r>
        <w:rPr>
          <w:spacing w:val="1"/>
        </w:rPr>
        <w:t> </w:t>
      </w:r>
      <w:r>
        <w:rPr/>
        <w:t>Kritek, 2006) in Danusso, Testa, &amp;Vicentini (2010). While acknowledging the essential roles</w:t>
      </w:r>
      <w:r>
        <w:rPr>
          <w:spacing w:val="-57"/>
        </w:rPr>
        <w:t> </w:t>
      </w:r>
      <w:r>
        <w:rPr/>
        <w:t>that these factors play in curriculum implementation, the researcher</w:t>
      </w:r>
      <w:r>
        <w:rPr>
          <w:spacing w:val="1"/>
        </w:rPr>
        <w:t> </w:t>
      </w:r>
      <w:r>
        <w:rPr/>
        <w:t>recognize that other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literature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important.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example,</w:t>
      </w:r>
      <w:r>
        <w:rPr>
          <w:spacing w:val="1"/>
        </w:rPr>
        <w:t> </w:t>
      </w:r>
      <w:r>
        <w:rPr/>
        <w:t>the</w:t>
      </w:r>
      <w:r>
        <w:rPr>
          <w:spacing w:val="61"/>
        </w:rPr>
        <w:t> </w:t>
      </w:r>
      <w:r>
        <w:rPr/>
        <w:t>cultural</w:t>
      </w:r>
      <w:r>
        <w:rPr>
          <w:spacing w:val="1"/>
        </w:rPr>
        <w:t> </w:t>
      </w:r>
      <w:r>
        <w:rPr/>
        <w:t>appropriateness of</w:t>
      </w:r>
      <w:r>
        <w:rPr>
          <w:spacing w:val="1"/>
        </w:rPr>
        <w:t> </w:t>
      </w:r>
      <w:r>
        <w:rPr/>
        <w:t>innovation</w:t>
      </w:r>
      <w:r>
        <w:rPr>
          <w:spacing w:val="2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-1"/>
        </w:rPr>
        <w:t> </w:t>
      </w:r>
      <w:r>
        <w:rPr/>
        <w:t>undeniable</w:t>
      </w:r>
      <w:r>
        <w:rPr>
          <w:spacing w:val="7"/>
        </w:rPr>
        <w:t> </w:t>
      </w:r>
      <w:r>
        <w:rPr/>
        <w:t>factor (Burnaby</w:t>
      </w:r>
      <w:r>
        <w:rPr>
          <w:spacing w:val="-1"/>
        </w:rPr>
        <w:t> </w:t>
      </w:r>
      <w:r>
        <w:rPr/>
        <w:t>&amp;</w:t>
      </w:r>
      <w:r>
        <w:rPr>
          <w:spacing w:val="-1"/>
        </w:rPr>
        <w:t> </w:t>
      </w:r>
      <w:r>
        <w:rPr/>
        <w:t>Sun,</w:t>
      </w:r>
      <w:r>
        <w:rPr>
          <w:spacing w:val="6"/>
        </w:rPr>
        <w:t> </w:t>
      </w:r>
      <w:r>
        <w:rPr/>
        <w:t>2001;</w:t>
      </w:r>
      <w:r>
        <w:rPr>
          <w:spacing w:val="-1"/>
        </w:rPr>
        <w:t> </w:t>
      </w:r>
      <w:r>
        <w:rPr/>
        <w:t>Carless,</w:t>
      </w:r>
      <w:r>
        <w:rPr>
          <w:spacing w:val="6"/>
        </w:rPr>
        <w:t> </w:t>
      </w:r>
      <w:r>
        <w:rPr/>
        <w:t>2009b;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6"/>
      </w:pPr>
      <w:r>
        <w:rPr/>
        <w:t>Ellis,</w:t>
      </w:r>
      <w:r>
        <w:rPr>
          <w:spacing w:val="1"/>
        </w:rPr>
        <w:t> </w:t>
      </w:r>
      <w:r>
        <w:rPr/>
        <w:t>2006;</w:t>
      </w:r>
      <w:r>
        <w:rPr>
          <w:spacing w:val="1"/>
        </w:rPr>
        <w:t> </w:t>
      </w:r>
      <w:r>
        <w:rPr/>
        <w:t>Gatbonton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Hu,</w:t>
      </w:r>
      <w:r>
        <w:rPr>
          <w:spacing w:val="1"/>
        </w:rPr>
        <w:t> </w:t>
      </w:r>
      <w:r>
        <w:rPr/>
        <w:t>2002;</w:t>
      </w:r>
      <w:r>
        <w:rPr>
          <w:spacing w:val="1"/>
        </w:rPr>
        <w:t> </w:t>
      </w:r>
      <w:r>
        <w:rPr/>
        <w:t>McKay,</w:t>
      </w:r>
      <w:r>
        <w:rPr>
          <w:spacing w:val="1"/>
        </w:rPr>
        <w:t> </w:t>
      </w:r>
      <w:r>
        <w:rPr/>
        <w:t>2003)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Darling-Hammond,</w:t>
      </w:r>
      <w:r>
        <w:rPr>
          <w:spacing w:val="1"/>
        </w:rPr>
        <w:t> </w:t>
      </w:r>
      <w:r>
        <w:rPr/>
        <w:t>(2010),.</w:t>
      </w:r>
      <w:r>
        <w:rPr>
          <w:spacing w:val="1"/>
        </w:rPr>
        <w:t> </w:t>
      </w:r>
      <w:r>
        <w:rPr/>
        <w:t>Communication among stakeholders during curriculum policymaking and its implementation</w:t>
      </w:r>
      <w:r>
        <w:rPr>
          <w:spacing w:val="-57"/>
        </w:rPr>
        <w:t> </w:t>
      </w:r>
      <w:r>
        <w:rPr/>
        <w:t>should also be considered ( Karavas-Doukas, 2005; O‘Sullivan, 2002; White, 2001) in Chin,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Osborne</w:t>
      </w:r>
      <w:r>
        <w:rPr>
          <w:spacing w:val="1"/>
        </w:rPr>
        <w:t> </w:t>
      </w:r>
      <w:r>
        <w:rPr/>
        <w:t>(2010),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leadership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administration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principals, program managers, and administrators (Berman &amp; McLaughlin, 2000; Fullan,</w:t>
      </w:r>
      <w:r>
        <w:rPr>
          <w:spacing w:val="1"/>
        </w:rPr>
        <w:t> </w:t>
      </w:r>
      <w:r>
        <w:rPr/>
        <w:t>Kritek</w:t>
      </w:r>
      <w:r>
        <w:rPr>
          <w:spacing w:val="1"/>
        </w:rPr>
        <w:t> </w:t>
      </w:r>
      <w:r>
        <w:rPr/>
        <w:t>&amp;</w:t>
      </w:r>
      <w:r>
        <w:rPr>
          <w:spacing w:val="-1"/>
        </w:rPr>
        <w:t> </w:t>
      </w:r>
      <w:r>
        <w:rPr/>
        <w:t>2006)</w:t>
      </w:r>
      <w:r>
        <w:rPr>
          <w:spacing w:val="9"/>
        </w:rPr>
        <w:t> </w:t>
      </w:r>
      <w:r>
        <w:rPr/>
        <w:t>in</w:t>
      </w:r>
      <w:r>
        <w:rPr>
          <w:spacing w:val="-4"/>
        </w:rPr>
        <w:t> </w:t>
      </w:r>
      <w:r>
        <w:rPr/>
        <w:t>Furtak,</w:t>
      </w:r>
      <w:r>
        <w:rPr>
          <w:spacing w:val="5"/>
        </w:rPr>
        <w:t> </w:t>
      </w:r>
      <w:r>
        <w:rPr/>
        <w:t>&amp;</w:t>
      </w:r>
      <w:r>
        <w:rPr>
          <w:spacing w:val="-3"/>
        </w:rPr>
        <w:t> </w:t>
      </w:r>
      <w:r>
        <w:rPr/>
        <w:t>Ruiz-Primo,</w:t>
      </w:r>
      <w:r>
        <w:rPr>
          <w:spacing w:val="3"/>
        </w:rPr>
        <w:t> </w:t>
      </w:r>
      <w:r>
        <w:rPr/>
        <w:t>(2008).</w:t>
      </w:r>
    </w:p>
    <w:p>
      <w:pPr>
        <w:pStyle w:val="Heading1"/>
        <w:numPr>
          <w:ilvl w:val="2"/>
          <w:numId w:val="29"/>
        </w:numPr>
        <w:tabs>
          <w:tab w:pos="1661" w:val="left" w:leader="none"/>
        </w:tabs>
        <w:spacing w:line="240" w:lineRule="auto" w:before="208" w:after="0"/>
        <w:ind w:left="1661" w:right="0" w:hanging="721"/>
        <w:jc w:val="both"/>
      </w:pPr>
      <w:bookmarkStart w:name="_TOC_250022" w:id="16"/>
      <w:r>
        <w:rPr/>
        <w:t>Testing</w:t>
      </w:r>
      <w:r>
        <w:rPr>
          <w:spacing w:val="-5"/>
        </w:rPr>
        <w:t> </w:t>
      </w:r>
      <w:r>
        <w:rPr/>
        <w:t>and</w:t>
      </w:r>
      <w:r>
        <w:rPr>
          <w:spacing w:val="-5"/>
        </w:rPr>
        <w:t> </w:t>
      </w:r>
      <w:bookmarkEnd w:id="16"/>
      <w:r>
        <w:rPr/>
        <w:t>Textbooks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169"/>
        <w:ind w:right="890"/>
      </w:pPr>
      <w:r>
        <w:rPr/>
        <w:t>Examinations or high-stakes tests exert</w:t>
      </w:r>
      <w:r>
        <w:rPr>
          <w:spacing w:val="1"/>
        </w:rPr>
        <w:t> </w:t>
      </w:r>
      <w:r>
        <w:rPr/>
        <w:t>a considerable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on what,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how, teaching</w:t>
      </w:r>
      <w:r>
        <w:rPr>
          <w:spacing w:val="1"/>
        </w:rPr>
        <w:t> </w:t>
      </w:r>
      <w:r>
        <w:rPr/>
        <w:t>and learning are conducted in the classroom (Alderson &amp; Wall, 2003; Andrews, 2004; Cheng</w:t>
      </w:r>
      <w:r>
        <w:rPr>
          <w:spacing w:val="-57"/>
        </w:rPr>
        <w:t> </w:t>
      </w:r>
      <w:r>
        <w:rPr/>
        <w:t>and Watanabe with Curtis, 2004; Shohamy, 2003; Turner, 2000; Wall, 2000) in Honeyfield,</w:t>
      </w:r>
      <w:r>
        <w:rPr>
          <w:spacing w:val="1"/>
        </w:rPr>
        <w:t> </w:t>
      </w:r>
      <w:r>
        <w:rPr/>
        <w:t>Fester, Fraser et al (2010). China is known as a country which places much emphasis on</w:t>
      </w:r>
      <w:r>
        <w:rPr>
          <w:spacing w:val="1"/>
        </w:rPr>
        <w:t> </w:t>
      </w:r>
      <w:r>
        <w:rPr/>
        <w:t>examination, from primary to tertiary education (Halász, &amp; Michel (2011). Investigating the</w:t>
      </w:r>
      <w:r>
        <w:rPr>
          <w:spacing w:val="1"/>
        </w:rPr>
        <w:t> </w:t>
      </w:r>
      <w:r>
        <w:rPr/>
        <w:t>influence of testing in the Chinese context will clarify what, how, and why tests impact on</w:t>
      </w:r>
      <w:r>
        <w:rPr>
          <w:spacing w:val="1"/>
        </w:rPr>
        <w:t> </w:t>
      </w:r>
      <w:r>
        <w:rPr>
          <w:spacing w:val="3"/>
        </w:rPr>
        <w:t>c</w:t>
      </w:r>
      <w:r>
        <w:rPr>
          <w:spacing w:val="-10"/>
        </w:rPr>
        <w:t>l</w:t>
      </w:r>
      <w:r>
        <w:rPr>
          <w:spacing w:val="3"/>
        </w:rPr>
        <w:t>a</w:t>
      </w:r>
      <w:r>
        <w:rPr>
          <w:spacing w:val="-3"/>
        </w:rPr>
        <w:t>ss</w:t>
      </w:r>
      <w:r>
        <w:rPr>
          <w:spacing w:val="1"/>
        </w:rPr>
        <w:t>r</w:t>
      </w:r>
      <w:r>
        <w:rPr>
          <w:spacing w:val="4"/>
        </w:rPr>
        <w:t>oo</w:t>
      </w:r>
      <w:r>
        <w:rPr/>
        <w:t>m</w:t>
      </w:r>
      <w:r>
        <w:rPr>
          <w:spacing w:val="21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/>
        <w:t>h</w:t>
      </w:r>
      <w:r>
        <w:rPr>
          <w:spacing w:val="-5"/>
        </w:rPr>
        <w:t>in</w:t>
      </w:r>
      <w:r>
        <w:rPr/>
        <w:t>g. </w:t>
      </w:r>
      <w:r>
        <w:rPr>
          <w:spacing w:val="-27"/>
        </w:rPr>
        <w:t> </w:t>
      </w:r>
      <w:r>
        <w:rPr>
          <w:spacing w:val="1"/>
        </w:rPr>
        <w:t>T</w:t>
      </w:r>
      <w:r>
        <w:rPr>
          <w:spacing w:val="-1"/>
        </w:rPr>
        <w:t>e</w:t>
      </w:r>
      <w:r>
        <w:rPr>
          <w:spacing w:val="-3"/>
        </w:rPr>
        <w:t>s</w:t>
      </w:r>
      <w:r>
        <w:rPr/>
        <w:t>t </w:t>
      </w:r>
      <w:r>
        <w:rPr>
          <w:spacing w:val="-29"/>
        </w:rPr>
        <w:t> </w:t>
      </w:r>
      <w:r>
        <w:rPr>
          <w:spacing w:val="-5"/>
        </w:rPr>
        <w:t>im</w:t>
      </w:r>
      <w:r>
        <w:rPr/>
        <w:t>p</w:t>
      </w:r>
      <w:r>
        <w:rPr>
          <w:spacing w:val="-1"/>
        </w:rPr>
        <w:t>ac</w:t>
      </w:r>
      <w:r>
        <w:rPr/>
        <w:t>t </w:t>
      </w:r>
      <w:r>
        <w:rPr>
          <w:spacing w:val="-24"/>
        </w:rPr>
        <w:t> 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s</w:t>
      </w:r>
      <w:r>
        <w:rPr>
          <w:spacing w:val="28"/>
        </w:rPr>
        <w:t> </w:t>
      </w:r>
      <w:r>
        <w:rPr/>
        <w:t>b</w:t>
      </w:r>
      <w:r>
        <w:rPr>
          <w:spacing w:val="-1"/>
        </w:rPr>
        <w:t>e</w:t>
      </w:r>
      <w:r>
        <w:rPr>
          <w:spacing w:val="3"/>
        </w:rPr>
        <w:t>e</w:t>
      </w:r>
      <w:r>
        <w:rPr/>
        <w:t>n</w:t>
      </w:r>
      <w:r>
        <w:rPr>
          <w:spacing w:val="26"/>
        </w:rPr>
        <w:t> </w:t>
      </w:r>
      <w:r>
        <w:rPr/>
        <w:t>d</w:t>
      </w:r>
      <w:r>
        <w:rPr>
          <w:spacing w:val="-1"/>
        </w:rPr>
        <w:t>e</w:t>
      </w:r>
      <w:r>
        <w:rPr>
          <w:spacing w:val="-3"/>
        </w:rPr>
        <w:t>s</w:t>
      </w:r>
      <w:r>
        <w:rPr>
          <w:spacing w:val="-1"/>
        </w:rPr>
        <w:t>c</w:t>
      </w:r>
      <w:r>
        <w:rPr>
          <w:spacing w:val="6"/>
        </w:rPr>
        <w:t>r</w:t>
      </w:r>
      <w:r>
        <w:rPr>
          <w:spacing w:val="-5"/>
        </w:rPr>
        <w:t>i</w:t>
      </w:r>
      <w:r>
        <w:rPr/>
        <w:t>b</w:t>
      </w:r>
      <w:r>
        <w:rPr>
          <w:spacing w:val="-1"/>
        </w:rPr>
        <w:t>e</w:t>
      </w:r>
      <w:r>
        <w:rPr/>
        <w:t>d </w:t>
      </w:r>
      <w:r>
        <w:rPr>
          <w:spacing w:val="-30"/>
        </w:rPr>
        <w:t> </w:t>
      </w:r>
      <w:r>
        <w:rPr>
          <w:spacing w:val="-5"/>
        </w:rPr>
        <w:t>i</w:t>
      </w:r>
      <w:r>
        <w:rPr/>
        <w:t>n </w:t>
      </w:r>
      <w:r>
        <w:rPr>
          <w:spacing w:val="-30"/>
        </w:rPr>
        <w:t> </w:t>
      </w:r>
      <w:r>
        <w:rPr>
          <w:spacing w:val="-5"/>
        </w:rPr>
        <w:t>l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gu</w:t>
      </w:r>
      <w:r>
        <w:rPr>
          <w:spacing w:val="-1"/>
        </w:rPr>
        <w:t>a</w:t>
      </w:r>
      <w:r>
        <w:rPr/>
        <w:t>ge </w:t>
      </w:r>
      <w:r>
        <w:rPr>
          <w:spacing w:val="-30"/>
        </w:rPr>
        <w:t> </w:t>
      </w:r>
      <w:r>
        <w:rPr>
          <w:spacing w:val="-1"/>
        </w:rPr>
        <w:t>e</w:t>
      </w:r>
      <w:r>
        <w:rPr/>
        <w:t>du</w:t>
      </w:r>
      <w:r>
        <w:rPr>
          <w:spacing w:val="-1"/>
        </w:rPr>
        <w:t>ca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</w:t>
      </w:r>
      <w:r>
        <w:rPr>
          <w:spacing w:val="26"/>
        </w:rPr>
        <w:t> </w:t>
      </w:r>
      <w:r>
        <w:rPr>
          <w:spacing w:val="-1"/>
        </w:rPr>
        <w:t>a</w:t>
      </w:r>
      <w:r>
        <w:rPr/>
        <w:t>s</w:t>
      </w:r>
      <w:r>
        <w:rPr>
          <w:spacing w:val="28"/>
        </w:rPr>
        <w:t> </w:t>
      </w:r>
      <w:r>
        <w:rPr>
          <w:spacing w:val="3"/>
          <w:w w:val="44"/>
        </w:rPr>
        <w:t>―</w:t>
      </w:r>
      <w:r>
        <w:rPr>
          <w:w w:val="99"/>
        </w:rPr>
        <w:t>w</w:t>
      </w:r>
      <w:r>
        <w:rPr>
          <w:spacing w:val="3"/>
          <w:w w:val="99"/>
        </w:rPr>
        <w:t>a</w:t>
      </w:r>
      <w:r>
        <w:rPr>
          <w:spacing w:val="2"/>
          <w:w w:val="99"/>
        </w:rPr>
        <w:t>s</w:t>
      </w:r>
      <w:r>
        <w:rPr/>
        <w:t>h</w:t>
      </w:r>
      <w:r>
        <w:rPr>
          <w:spacing w:val="26"/>
        </w:rPr>
        <w:t> </w:t>
      </w:r>
      <w:r>
        <w:rPr>
          <w:spacing w:val="-5"/>
        </w:rPr>
        <w:t>b</w:t>
      </w:r>
      <w:r>
        <w:rPr>
          <w:spacing w:val="-1"/>
        </w:rPr>
        <w:t>ac</w:t>
      </w:r>
      <w:r>
        <w:rPr>
          <w:spacing w:val="6"/>
        </w:rPr>
        <w:t>k</w:t>
      </w:r>
      <w:r>
        <w:rPr>
          <w:w w:val="158"/>
        </w:rPr>
        <w:t>‖ </w:t>
      </w:r>
      <w:r>
        <w:rPr/>
        <w:t>(Hewson, 2009) meaning that tests have an effect on teaching and learning, the educational</w:t>
      </w:r>
      <w:r>
        <w:rPr>
          <w:spacing w:val="1"/>
        </w:rPr>
        <w:t> </w:t>
      </w:r>
      <w:r>
        <w:rPr/>
        <w:t>system, and the various stakeholders in the education process as well (Fazekas, &amp; Burns</w:t>
      </w:r>
      <w:r>
        <w:rPr>
          <w:spacing w:val="1"/>
        </w:rPr>
        <w:t> </w:t>
      </w:r>
      <w:r>
        <w:rPr/>
        <w:t>2012</w:t>
      </w:r>
      <w:r>
        <w:rPr>
          <w:spacing w:val="2"/>
        </w:rPr>
        <w:t>)</w:t>
      </w:r>
      <w:r>
        <w:rPr/>
        <w:t>.</w:t>
      </w:r>
      <w:r>
        <w:rPr>
          <w:spacing w:val="4"/>
        </w:rPr>
        <w:t> </w:t>
      </w:r>
      <w:r>
        <w:rPr>
          <w:spacing w:val="-6"/>
          <w:w w:val="99"/>
        </w:rPr>
        <w:t>A</w:t>
      </w:r>
      <w:r>
        <w:rPr>
          <w:spacing w:val="-1"/>
        </w:rPr>
        <w:t>cc</w:t>
      </w:r>
      <w:r>
        <w:rPr>
          <w:spacing w:val="4"/>
        </w:rPr>
        <w:t>o</w:t>
      </w:r>
      <w:r>
        <w:rPr>
          <w:spacing w:val="1"/>
        </w:rPr>
        <w:t>r</w:t>
      </w:r>
      <w:r>
        <w:rPr/>
        <w:t>d</w:t>
      </w:r>
      <w:r>
        <w:rPr>
          <w:spacing w:val="-5"/>
        </w:rPr>
        <w:t>in</w:t>
      </w:r>
      <w:r>
        <w:rPr/>
        <w:t>g</w:t>
      </w:r>
      <w:r>
        <w:rPr>
          <w:spacing w:val="2"/>
        </w:rPr>
        <w:t> </w:t>
      </w:r>
      <w:r>
        <w:rPr>
          <w:spacing w:val="5"/>
        </w:rPr>
        <w:t>t</w:t>
      </w:r>
      <w:r>
        <w:rPr/>
        <w:t>o</w:t>
      </w:r>
      <w:r>
        <w:rPr>
          <w:spacing w:val="9"/>
        </w:rPr>
        <w:t> </w:t>
      </w:r>
      <w:r>
        <w:rPr>
          <w:w w:val="99"/>
        </w:rPr>
        <w:t>H</w:t>
      </w:r>
      <w:r>
        <w:rPr>
          <w:spacing w:val="-2"/>
          <w:w w:val="99"/>
        </w:rPr>
        <w:t>e</w:t>
      </w:r>
      <w:r>
        <w:rPr>
          <w:w w:val="99"/>
        </w:rPr>
        <w:t>w</w:t>
      </w:r>
      <w:r>
        <w:rPr>
          <w:spacing w:val="-3"/>
          <w:w w:val="99"/>
        </w:rPr>
        <w:t>s</w:t>
      </w:r>
      <w:r>
        <w:rPr>
          <w:spacing w:val="4"/>
        </w:rPr>
        <w:t>o</w:t>
      </w:r>
      <w:r>
        <w:rPr>
          <w:spacing w:val="-5"/>
        </w:rPr>
        <w:t>n</w:t>
      </w:r>
      <w:r>
        <w:rPr/>
        <w:t>,</w:t>
      </w:r>
      <w:r>
        <w:rPr>
          <w:spacing w:val="4"/>
        </w:rPr>
        <w:t> </w:t>
      </w:r>
      <w:r>
        <w:rPr>
          <w:spacing w:val="1"/>
        </w:rPr>
        <w:t>(</w:t>
      </w:r>
      <w:r>
        <w:rPr/>
        <w:t>200</w:t>
      </w:r>
      <w:r>
        <w:rPr>
          <w:spacing w:val="-5"/>
        </w:rPr>
        <w:t>9</w:t>
      </w:r>
      <w:r>
        <w:rPr>
          <w:spacing w:val="3"/>
        </w:rPr>
        <w:t>)</w:t>
      </w:r>
      <w:r>
        <w:rPr/>
        <w:t>)</w:t>
      </w:r>
      <w:r>
        <w:rPr>
          <w:spacing w:val="4"/>
        </w:rPr>
        <w:t> </w:t>
      </w:r>
      <w:r>
        <w:rPr>
          <w:spacing w:val="-6"/>
          <w:w w:val="44"/>
        </w:rPr>
        <w:t>―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7"/>
        </w:rPr>
        <w:t>s</w:t>
      </w:r>
      <w:r>
        <w:rPr>
          <w:spacing w:val="5"/>
        </w:rPr>
        <w:t>t</w:t>
      </w:r>
      <w:r>
        <w:rPr/>
        <w:t>s</w:t>
      </w:r>
      <w:r>
        <w:rPr>
          <w:spacing w:val="-1"/>
        </w:rPr>
        <w:t> ca</w:t>
      </w:r>
      <w:r>
        <w:rPr/>
        <w:t>n</w:t>
      </w:r>
      <w:r>
        <w:rPr>
          <w:spacing w:val="2"/>
        </w:rPr>
        <w:t> </w:t>
      </w:r>
      <w:r>
        <w:rPr>
          <w:spacing w:val="-5"/>
        </w:rPr>
        <w:t>b</w:t>
      </w:r>
      <w:r>
        <w:rPr/>
        <w:t>e</w:t>
      </w:r>
      <w:r>
        <w:rPr>
          <w:spacing w:val="5"/>
        </w:rPr>
        <w:t> </w:t>
      </w:r>
      <w:r>
        <w:rPr/>
        <w:t>p</w:t>
      </w:r>
      <w:r>
        <w:rPr>
          <w:spacing w:val="4"/>
        </w:rPr>
        <w:t>o</w:t>
      </w:r>
      <w:r>
        <w:rPr>
          <w:spacing w:val="-1"/>
        </w:rPr>
        <w:t>w</w:t>
      </w:r>
      <w:r>
        <w:rPr>
          <w:spacing w:val="-2"/>
        </w:rPr>
        <w:t>e</w:t>
      </w:r>
      <w:r>
        <w:rPr>
          <w:spacing w:val="1"/>
        </w:rPr>
        <w:t>r</w:t>
      </w:r>
      <w:r>
        <w:rPr>
          <w:spacing w:val="-8"/>
        </w:rPr>
        <w:t>f</w:t>
      </w:r>
      <w:r>
        <w:rPr>
          <w:spacing w:val="4"/>
        </w:rPr>
        <w:t>u</w:t>
      </w:r>
      <w:r>
        <w:rPr/>
        <w:t>l</w:t>
      </w:r>
      <w:r>
        <w:rPr>
          <w:spacing w:val="-7"/>
        </w:rPr>
        <w:t> </w:t>
      </w:r>
      <w:r>
        <w:rPr/>
        <w:t>d</w:t>
      </w:r>
      <w:r>
        <w:rPr>
          <w:spacing w:val="-1"/>
        </w:rPr>
        <w:t>e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6"/>
        </w:rPr>
        <w:t>r</w:t>
      </w:r>
      <w:r>
        <w:rPr>
          <w:spacing w:val="-5"/>
        </w:rPr>
        <w:t>mi</w:t>
      </w:r>
      <w:r>
        <w:rPr/>
        <w:t>n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3"/>
        </w:rPr>
        <w:t>s</w:t>
      </w:r>
      <w:r>
        <w:rPr/>
        <w:t>,</w:t>
      </w:r>
      <w:r>
        <w:rPr>
          <w:spacing w:val="9"/>
        </w:rPr>
        <w:t> </w:t>
      </w:r>
      <w:r>
        <w:rPr>
          <w:spacing w:val="-5"/>
        </w:rPr>
        <w:t>b</w:t>
      </w:r>
      <w:r>
        <w:rPr/>
        <w:t>o</w:t>
      </w:r>
      <w:r>
        <w:rPr>
          <w:spacing w:val="5"/>
        </w:rPr>
        <w:t>t</w:t>
      </w:r>
      <w:r>
        <w:rPr/>
        <w:t>h</w:t>
      </w:r>
      <w:r>
        <w:rPr>
          <w:spacing w:val="-3"/>
        </w:rPr>
        <w:t> </w:t>
      </w:r>
      <w:r>
        <w:rPr/>
        <w:t>p</w:t>
      </w:r>
      <w:r>
        <w:rPr>
          <w:spacing w:val="4"/>
        </w:rPr>
        <w:t>o</w:t>
      </w:r>
      <w:r>
        <w:rPr>
          <w:spacing w:val="2"/>
        </w:rPr>
        <w:t>s</w:t>
      </w:r>
      <w:r>
        <w:rPr>
          <w:spacing w:val="-10"/>
        </w:rPr>
        <w:t>i</w:t>
      </w:r>
      <w:r>
        <w:rPr>
          <w:spacing w:val="5"/>
        </w:rPr>
        <w:t>t</w:t>
      </w:r>
      <w:r>
        <w:rPr>
          <w:spacing w:val="-5"/>
        </w:rPr>
        <w:t>i</w:t>
      </w:r>
      <w:r>
        <w:rPr/>
        <w:t>v</w:t>
      </w:r>
      <w:r>
        <w:rPr>
          <w:spacing w:val="3"/>
        </w:rPr>
        <w:t>e</w:t>
      </w:r>
      <w:r>
        <w:rPr/>
        <w:t>ly</w:t>
      </w:r>
      <w:r>
        <w:rPr>
          <w:spacing w:val="-3"/>
        </w:rPr>
        <w:t> 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d negatively, of what happens in classrooms‖ (p. 41, original italics). The powerful impact of</w:t>
      </w:r>
      <w:r>
        <w:rPr>
          <w:spacing w:val="1"/>
        </w:rPr>
        <w:t> </w:t>
      </w:r>
      <w:r>
        <w:rPr>
          <w:spacing w:val="5"/>
          <w:w w:val="99"/>
        </w:rPr>
        <w:t>t</w:t>
      </w:r>
      <w:r>
        <w:rPr>
          <w:spacing w:val="-1"/>
          <w:w w:val="99"/>
        </w:rPr>
        <w:t>e</w:t>
      </w:r>
      <w:r>
        <w:rPr>
          <w:spacing w:val="-7"/>
          <w:w w:val="99"/>
        </w:rPr>
        <w:t>s</w:t>
      </w:r>
      <w:r>
        <w:rPr>
          <w:spacing w:val="5"/>
          <w:w w:val="99"/>
        </w:rPr>
        <w:t>t</w:t>
      </w:r>
      <w:r>
        <w:rPr>
          <w:spacing w:val="-5"/>
          <w:w w:val="99"/>
        </w:rPr>
        <w:t>in</w:t>
      </w:r>
      <w:r>
        <w:rPr>
          <w:w w:val="99"/>
        </w:rPr>
        <w:t>g</w:t>
      </w:r>
      <w:r>
        <w:rPr>
          <w:spacing w:val="6"/>
          <w:w w:val="99"/>
        </w:rPr>
        <w:t> </w:t>
      </w:r>
      <w:r>
        <w:rPr>
          <w:spacing w:val="-3"/>
          <w:w w:val="99"/>
        </w:rPr>
        <w:t>s</w:t>
      </w:r>
      <w:r>
        <w:rPr>
          <w:w w:val="99"/>
        </w:rPr>
        <w:t>ugg</w:t>
      </w:r>
      <w:r>
        <w:rPr>
          <w:spacing w:val="-1"/>
          <w:w w:val="99"/>
        </w:rPr>
        <w:t>e</w:t>
      </w:r>
      <w:r>
        <w:rPr>
          <w:spacing w:val="-3"/>
          <w:w w:val="99"/>
        </w:rPr>
        <w:t>s</w:t>
      </w:r>
      <w:r>
        <w:rPr>
          <w:spacing w:val="5"/>
          <w:w w:val="99"/>
        </w:rPr>
        <w:t>t</w:t>
      </w:r>
      <w:r>
        <w:rPr>
          <w:w w:val="99"/>
        </w:rPr>
        <w:t>s</w:t>
      </w:r>
      <w:r>
        <w:rPr>
          <w:spacing w:val="-1"/>
          <w:w w:val="99"/>
        </w:rPr>
        <w:t> </w:t>
      </w:r>
      <w:r>
        <w:rPr>
          <w:spacing w:val="5"/>
          <w:w w:val="99"/>
        </w:rPr>
        <w:t>t</w:t>
      </w:r>
      <w:r>
        <w:rPr>
          <w:spacing w:val="-5"/>
          <w:w w:val="99"/>
        </w:rPr>
        <w:t>h</w:t>
      </w:r>
      <w:r>
        <w:rPr>
          <w:spacing w:val="-1"/>
          <w:w w:val="99"/>
        </w:rPr>
        <w:t>a</w:t>
      </w:r>
      <w:r>
        <w:rPr>
          <w:w w:val="99"/>
        </w:rPr>
        <w:t>t</w:t>
      </w:r>
      <w:r>
        <w:rPr>
          <w:spacing w:val="7"/>
          <w:w w:val="99"/>
        </w:rPr>
        <w:t> </w:t>
      </w:r>
      <w:r>
        <w:rPr>
          <w:spacing w:val="-6"/>
          <w:w w:val="44"/>
        </w:rPr>
        <w:t>―</w:t>
      </w:r>
      <w:r>
        <w:rPr>
          <w:spacing w:val="5"/>
        </w:rPr>
        <w:t>t</w:t>
      </w:r>
      <w:r>
        <w:rPr>
          <w:spacing w:val="-1"/>
        </w:rPr>
        <w:t>eac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s</w:t>
      </w:r>
      <w:r>
        <w:rPr>
          <w:spacing w:val="-1"/>
        </w:rPr>
        <w:t> 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d</w:t>
      </w:r>
      <w:r>
        <w:rPr>
          <w:spacing w:val="6"/>
        </w:rPr>
        <w:t> </w:t>
      </w:r>
      <w:r>
        <w:rPr>
          <w:spacing w:val="-5"/>
        </w:rPr>
        <w:t>l</w:t>
      </w:r>
      <w:r>
        <w:rPr>
          <w:spacing w:val="-1"/>
        </w:rPr>
        <w:t>ea</w:t>
      </w:r>
      <w:r>
        <w:rPr>
          <w:spacing w:val="6"/>
        </w:rPr>
        <w:t>r</w:t>
      </w:r>
      <w:r>
        <w:rPr>
          <w:spacing w:val="-5"/>
        </w:rPr>
        <w:t>n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s</w:t>
      </w:r>
      <w:r>
        <w:rPr>
          <w:spacing w:val="-1"/>
        </w:rPr>
        <w:t> </w:t>
      </w:r>
      <w:r>
        <w:rPr/>
        <w:t>do</w:t>
      </w:r>
      <w:r>
        <w:rPr>
          <w:spacing w:val="6"/>
        </w:rPr>
        <w:t> </w:t>
      </w:r>
      <w:r>
        <w:rPr>
          <w:spacing w:val="5"/>
        </w:rPr>
        <w:t>t</w:t>
      </w:r>
      <w:r>
        <w:rPr/>
        <w:t>h</w:t>
      </w:r>
      <w:r>
        <w:rPr>
          <w:spacing w:val="-5"/>
        </w:rPr>
        <w:t>i</w:t>
      </w:r>
      <w:r>
        <w:rPr/>
        <w:t>ngs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3"/>
        </w:rPr>
        <w:t>e</w:t>
      </w:r>
      <w:r>
        <w:rPr/>
        <w:t>y</w:t>
      </w:r>
      <w:r>
        <w:rPr>
          <w:spacing w:val="-8"/>
        </w:rPr>
        <w:t> </w:t>
      </w:r>
      <w:r>
        <w:rPr>
          <w:spacing w:val="-1"/>
        </w:rPr>
        <w:t>w</w:t>
      </w:r>
      <w:r>
        <w:rPr>
          <w:spacing w:val="4"/>
        </w:rPr>
        <w:t>ou</w:t>
      </w:r>
      <w:r>
        <w:rPr>
          <w:spacing w:val="-10"/>
        </w:rPr>
        <w:t>l</w:t>
      </w:r>
      <w:r>
        <w:rPr/>
        <w:t>d</w:t>
      </w:r>
      <w:r>
        <w:rPr>
          <w:spacing w:val="6"/>
        </w:rPr>
        <w:t> </w:t>
      </w:r>
      <w:r>
        <w:rPr>
          <w:spacing w:val="-5"/>
        </w:rPr>
        <w:t>n</w:t>
      </w:r>
      <w:r>
        <w:rPr>
          <w:spacing w:val="4"/>
        </w:rPr>
        <w:t>o</w:t>
      </w:r>
      <w:r>
        <w:rPr/>
        <w:t>t</w:t>
      </w:r>
      <w:r>
        <w:rPr>
          <w:spacing w:val="7"/>
        </w:rPr>
        <w:t> </w:t>
      </w:r>
      <w:r>
        <w:rPr>
          <w:spacing w:val="-5"/>
        </w:rPr>
        <w:t>n</w:t>
      </w:r>
      <w:r>
        <w:rPr>
          <w:spacing w:val="-1"/>
        </w:rPr>
        <w:t>ece</w:t>
      </w:r>
      <w:r>
        <w:rPr>
          <w:spacing w:val="-3"/>
        </w:rPr>
        <w:t>ss</w:t>
      </w:r>
      <w:r>
        <w:rPr>
          <w:spacing w:val="-1"/>
        </w:rPr>
        <w:t>a</w:t>
      </w:r>
      <w:r>
        <w:rPr>
          <w:spacing w:val="6"/>
        </w:rPr>
        <w:t>r</w:t>
      </w:r>
      <w:r>
        <w:rPr/>
        <w:t>ily</w:t>
      </w:r>
      <w:r>
        <w:rPr>
          <w:spacing w:val="-3"/>
        </w:rPr>
        <w:t> </w:t>
      </w:r>
      <w:r>
        <w:rPr>
          <w:spacing w:val="4"/>
        </w:rPr>
        <w:t>o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1"/>
        </w:rPr>
        <w:t>w</w:t>
      </w:r>
      <w:r>
        <w:rPr>
          <w:spacing w:val="-5"/>
        </w:rPr>
        <w:t>i</w:t>
      </w:r>
      <w:r>
        <w:rPr>
          <w:spacing w:val="-3"/>
        </w:rPr>
        <w:t>s</w:t>
      </w:r>
      <w:r>
        <w:rPr/>
        <w:t>e</w:t>
      </w:r>
      <w:r>
        <w:rPr>
          <w:spacing w:val="1"/>
        </w:rPr>
        <w:t> </w:t>
      </w:r>
      <w:r>
        <w:rPr/>
        <w:t>do because of the test‖. Since the 1980s, much research has been undertaken on positive and</w:t>
      </w:r>
      <w:r>
        <w:rPr>
          <w:spacing w:val="1"/>
        </w:rPr>
        <w:t> </w:t>
      </w:r>
      <w:r>
        <w:rPr/>
        <w:t>negative wash back phenomena of testing on teaching and learning. Researchers strongly</w:t>
      </w:r>
      <w:r>
        <w:rPr>
          <w:spacing w:val="1"/>
        </w:rPr>
        <w:t> </w:t>
      </w:r>
      <w:r>
        <w:rPr/>
        <w:t>suggested that it</w:t>
      </w:r>
      <w:r>
        <w:rPr>
          <w:spacing w:val="1"/>
        </w:rPr>
        <w:t> </w:t>
      </w:r>
      <w:r>
        <w:rPr/>
        <w:t>is not only possible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also desirable</w:t>
      </w:r>
      <w:r>
        <w:rPr>
          <w:spacing w:val="1"/>
        </w:rPr>
        <w:t> </w:t>
      </w:r>
      <w:r>
        <w:rPr/>
        <w:t>for testing to</w:t>
      </w:r>
      <w:r>
        <w:rPr>
          <w:spacing w:val="1"/>
        </w:rPr>
        <w:t> </w:t>
      </w:r>
      <w:r>
        <w:rPr/>
        <w:t>help bring about</w:t>
      </w:r>
      <w:r>
        <w:rPr>
          <w:spacing w:val="1"/>
        </w:rPr>
        <w:t> </w:t>
      </w:r>
      <w:r>
        <w:rPr/>
        <w:t>beneficial</w:t>
      </w:r>
      <w:r>
        <w:rPr>
          <w:spacing w:val="13"/>
        </w:rPr>
        <w:t> </w:t>
      </w:r>
      <w:r>
        <w:rPr/>
        <w:t>outcomes</w:t>
      </w:r>
      <w:r>
        <w:rPr>
          <w:spacing w:val="19"/>
        </w:rPr>
        <w:t> </w:t>
      </w:r>
      <w:r>
        <w:rPr/>
        <w:t>in</w:t>
      </w:r>
      <w:r>
        <w:rPr>
          <w:spacing w:val="17"/>
        </w:rPr>
        <w:t> </w:t>
      </w:r>
      <w:r>
        <w:rPr/>
        <w:t>teaching</w:t>
      </w:r>
      <w:r>
        <w:rPr>
          <w:spacing w:val="17"/>
        </w:rPr>
        <w:t> </w:t>
      </w:r>
      <w:r>
        <w:rPr/>
        <w:t>and</w:t>
      </w:r>
      <w:r>
        <w:rPr>
          <w:spacing w:val="22"/>
        </w:rPr>
        <w:t> </w:t>
      </w:r>
      <w:r>
        <w:rPr/>
        <w:t>learning.</w:t>
      </w:r>
      <w:r>
        <w:rPr>
          <w:spacing w:val="25"/>
        </w:rPr>
        <w:t> </w:t>
      </w:r>
      <w:r>
        <w:rPr/>
        <w:t>Enfield,</w:t>
      </w:r>
      <w:r>
        <w:rPr>
          <w:spacing w:val="19"/>
        </w:rPr>
        <w:t> </w:t>
      </w:r>
      <w:r>
        <w:rPr/>
        <w:t>Smith,</w:t>
      </w:r>
      <w:r>
        <w:rPr>
          <w:spacing w:val="19"/>
        </w:rPr>
        <w:t> </w:t>
      </w:r>
      <w:r>
        <w:rPr/>
        <w:t>&amp;</w:t>
      </w:r>
      <w:r>
        <w:rPr>
          <w:spacing w:val="13"/>
        </w:rPr>
        <w:t> </w:t>
      </w:r>
      <w:r>
        <w:rPr/>
        <w:t>Grueber,</w:t>
      </w:r>
      <w:r>
        <w:rPr>
          <w:spacing w:val="19"/>
        </w:rPr>
        <w:t> </w:t>
      </w:r>
      <w:r>
        <w:rPr/>
        <w:t>(2010)</w:t>
      </w:r>
      <w:r>
        <w:rPr>
          <w:spacing w:val="19"/>
        </w:rPr>
        <w:t> </w:t>
      </w:r>
      <w:r>
        <w:rPr/>
        <w:t>contended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6"/>
      </w:pPr>
      <w:r>
        <w:rPr/>
        <w:t>that testing has a valuable contribution to make in assessing learners‘ proficiency, progress,</w:t>
      </w:r>
      <w:r>
        <w:rPr>
          <w:spacing w:val="1"/>
        </w:rPr>
        <w:t> </w:t>
      </w:r>
      <w:r>
        <w:rPr/>
        <w:t>and achievement, and that it is indispensable for diagnosing learners‘ errors. He also argued</w:t>
      </w:r>
      <w:r>
        <w:rPr>
          <w:spacing w:val="1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 </w:t>
      </w:r>
      <w:r>
        <w:rPr>
          <w:spacing w:val="-15"/>
        </w:rPr>
        <w:t> 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3"/>
        </w:rPr>
        <w:t>s</w:t>
      </w:r>
      <w:r>
        <w:rPr>
          <w:spacing w:val="5"/>
        </w:rPr>
        <w:t>t</w:t>
      </w:r>
      <w:r>
        <w:rPr/>
        <w:t>s </w:t>
      </w:r>
      <w:r>
        <w:rPr>
          <w:spacing w:val="-17"/>
        </w:rPr>
        <w:t> </w:t>
      </w:r>
      <w:r>
        <w:rPr>
          <w:spacing w:val="-1"/>
        </w:rPr>
        <w:t>a</w:t>
      </w:r>
      <w:r>
        <w:rPr>
          <w:spacing w:val="1"/>
        </w:rPr>
        <w:t>r</w:t>
      </w:r>
      <w:r>
        <w:rPr/>
        <w:t>e </w:t>
      </w:r>
      <w:r>
        <w:rPr>
          <w:spacing w:val="-16"/>
        </w:rPr>
        <w:t> </w:t>
      </w:r>
      <w:r>
        <w:rPr>
          <w:spacing w:val="-6"/>
          <w:w w:val="44"/>
        </w:rPr>
        <w:t>―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-11"/>
        </w:rPr>
        <w:t> </w:t>
      </w:r>
      <w:r>
        <w:rPr>
          <w:spacing w:val="2"/>
        </w:rPr>
        <w:t>s</w:t>
      </w:r>
      <w:r>
        <w:rPr>
          <w:spacing w:val="-5"/>
        </w:rPr>
        <w:t>im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-3"/>
        </w:rPr>
        <w:t>s</w:t>
      </w:r>
      <w:r>
        <w:rPr/>
        <w:t>t </w:t>
      </w:r>
      <w:r>
        <w:rPr>
          <w:spacing w:val="-5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</w:t>
      </w:r>
      <w:r>
        <w:rPr>
          <w:spacing w:val="-6"/>
        </w:rPr>
        <w:t> </w:t>
      </w:r>
      <w:r>
        <w:rPr>
          <w:spacing w:val="-10"/>
        </w:rPr>
        <w:t>m</w:t>
      </w:r>
      <w:r>
        <w:rPr>
          <w:spacing w:val="4"/>
        </w:rPr>
        <w:t>o</w:t>
      </w:r>
      <w:r>
        <w:rPr>
          <w:spacing w:val="-3"/>
        </w:rPr>
        <w:t>s</w:t>
      </w:r>
      <w:r>
        <w:rPr/>
        <w:t>t </w:t>
      </w:r>
      <w:r>
        <w:rPr>
          <w:spacing w:val="-10"/>
        </w:rPr>
        <w:t> </w:t>
      </w:r>
      <w:r>
        <w:rPr>
          <w:spacing w:val="-1"/>
        </w:rPr>
        <w:t>e</w:t>
      </w:r>
      <w:r>
        <w:rPr>
          <w:spacing w:val="-4"/>
        </w:rPr>
        <w:t>ff</w:t>
      </w:r>
      <w:r>
        <w:rPr>
          <w:spacing w:val="-1"/>
        </w:rPr>
        <w:t>ec</w:t>
      </w:r>
      <w:r>
        <w:rPr>
          <w:spacing w:val="9"/>
        </w:rPr>
        <w:t>t</w:t>
      </w:r>
      <w:r>
        <w:rPr>
          <w:spacing w:val="-5"/>
        </w:rPr>
        <w:t>iv</w:t>
      </w:r>
      <w:r>
        <w:rPr/>
        <w:t>e </w:t>
      </w:r>
      <w:r>
        <w:rPr>
          <w:spacing w:val="-6"/>
        </w:rPr>
        <w:t> </w:t>
      </w:r>
      <w:r>
        <w:rPr>
          <w:spacing w:val="-4"/>
        </w:rPr>
        <w:t>f</w:t>
      </w:r>
      <w:r>
        <w:rPr>
          <w:spacing w:val="4"/>
        </w:rPr>
        <w:t>o</w:t>
      </w:r>
      <w:r>
        <w:rPr>
          <w:spacing w:val="1"/>
        </w:rPr>
        <w:t>r</w:t>
      </w:r>
      <w:r>
        <w:rPr/>
        <w:t>m </w:t>
      </w:r>
      <w:r>
        <w:rPr>
          <w:spacing w:val="-19"/>
        </w:rPr>
        <w:t> </w:t>
      </w:r>
      <w:r>
        <w:rPr>
          <w:spacing w:val="4"/>
        </w:rPr>
        <w:t>o</w:t>
      </w:r>
      <w:r>
        <w:rPr/>
        <w:t>f </w:t>
      </w:r>
      <w:r>
        <w:rPr>
          <w:spacing w:val="-18"/>
        </w:rPr>
        <w:t> </w:t>
      </w:r>
      <w:r>
        <w:rPr>
          <w:spacing w:val="-1"/>
        </w:rPr>
        <w:t>e</w:t>
      </w:r>
      <w:r>
        <w:rPr>
          <w:spacing w:val="-5"/>
        </w:rPr>
        <w:t>x</w:t>
      </w:r>
      <w:r>
        <w:rPr>
          <w:spacing w:val="5"/>
        </w:rPr>
        <w:t>t</w:t>
      </w:r>
      <w:r>
        <w:rPr>
          <w:spacing w:val="1"/>
        </w:rPr>
        <w:t>r</w:t>
      </w:r>
      <w:r>
        <w:rPr>
          <w:spacing w:val="-5"/>
        </w:rPr>
        <w:t>i</w:t>
      </w:r>
      <w:r>
        <w:rPr/>
        <w:t>n</w:t>
      </w:r>
      <w:r>
        <w:rPr>
          <w:spacing w:val="2"/>
        </w:rPr>
        <w:t>s</w:t>
      </w:r>
      <w:r>
        <w:rPr>
          <w:spacing w:val="-5"/>
        </w:rPr>
        <w:t>i</w:t>
      </w:r>
      <w:r>
        <w:rPr/>
        <w:t>c </w:t>
      </w:r>
      <w:r>
        <w:rPr>
          <w:spacing w:val="-6"/>
        </w:rPr>
        <w:t> </w:t>
      </w:r>
      <w:r>
        <w:rPr>
          <w:spacing w:val="-10"/>
        </w:rPr>
        <w:t>m</w:t>
      </w:r>
      <w:r>
        <w:rPr>
          <w:spacing w:val="4"/>
        </w:rPr>
        <w:t>o</w:t>
      </w:r>
      <w:r>
        <w:rPr>
          <w:spacing w:val="5"/>
        </w:rPr>
        <w:t>t</w:t>
      </w:r>
      <w:r>
        <w:rPr>
          <w:spacing w:val="-10"/>
        </w:rPr>
        <w:t>i</w:t>
      </w:r>
      <w:r>
        <w:rPr/>
        <w:t>v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spacing w:val="-5"/>
        </w:rPr>
        <w:t>n</w:t>
      </w:r>
      <w:r>
        <w:rPr/>
        <w:t>, </w:t>
      </w:r>
      <w:r>
        <w:rPr>
          <w:spacing w:val="3"/>
        </w:rPr>
        <w:t> </w:t>
      </w:r>
      <w:r>
        <w:rPr>
          <w:spacing w:val="4"/>
        </w:rPr>
        <w:t>o</w:t>
      </w:r>
      <w:r>
        <w:rPr/>
        <w:t>f </w:t>
      </w:r>
      <w:r>
        <w:rPr>
          <w:spacing w:val="-13"/>
        </w:rPr>
        <w:t> </w:t>
      </w:r>
      <w:r>
        <w:rPr>
          <w:spacing w:val="-5"/>
        </w:rPr>
        <w:t>im</w:t>
      </w:r>
      <w:r>
        <w:rPr/>
        <w:t>p</w:t>
      </w:r>
      <w:r>
        <w:rPr>
          <w:spacing w:val="4"/>
        </w:rPr>
        <w:t>o</w:t>
      </w:r>
      <w:r>
        <w:rPr>
          <w:spacing w:val="2"/>
          <w:w w:val="99"/>
        </w:rPr>
        <w:t>s</w:t>
      </w:r>
      <w:r>
        <w:rPr>
          <w:spacing w:val="-5"/>
        </w:rPr>
        <w:t>in</w:t>
      </w:r>
      <w:r>
        <w:rPr/>
        <w:t>g discipline on the unruliest class, and of ensuring attention as well as regular attendance‖ (p.</w:t>
      </w:r>
      <w:r>
        <w:rPr>
          <w:spacing w:val="1"/>
        </w:rPr>
        <w:t> </w:t>
      </w:r>
      <w:r>
        <w:rPr/>
        <w:t>14</w:t>
      </w:r>
      <w:r>
        <w:rPr>
          <w:spacing w:val="1"/>
        </w:rPr>
        <w:t>)</w:t>
      </w:r>
      <w:r>
        <w:rPr/>
        <w:t>.</w:t>
      </w:r>
      <w:r>
        <w:rPr>
          <w:spacing w:val="13"/>
        </w:rPr>
        <w:t> </w:t>
      </w:r>
      <w:r>
        <w:rPr>
          <w:w w:val="99"/>
        </w:rPr>
        <w:t>P</w:t>
      </w:r>
      <w:r>
        <w:rPr>
          <w:spacing w:val="-1"/>
        </w:rPr>
        <w:t>ea</w:t>
      </w:r>
      <w:r>
        <w:rPr>
          <w:spacing w:val="1"/>
        </w:rPr>
        <w:t>r</w:t>
      </w:r>
      <w:r>
        <w:rPr>
          <w:spacing w:val="-7"/>
          <w:w w:val="99"/>
        </w:rPr>
        <w:t>s</w:t>
      </w:r>
      <w:r>
        <w:rPr>
          <w:spacing w:val="4"/>
        </w:rPr>
        <w:t>o</w:t>
      </w:r>
      <w:r>
        <w:rPr/>
        <w:t>n</w:t>
      </w:r>
      <w:r>
        <w:rPr>
          <w:spacing w:val="6"/>
        </w:rPr>
        <w:t> </w:t>
      </w:r>
      <w:r>
        <w:rPr>
          <w:spacing w:val="1"/>
        </w:rPr>
        <w:t>(</w:t>
      </w:r>
      <w:r>
        <w:rPr/>
        <w:t>20</w:t>
      </w:r>
      <w:r>
        <w:rPr>
          <w:spacing w:val="2"/>
        </w:rPr>
        <w:t>0</w:t>
      </w:r>
      <w:r>
        <w:rPr/>
        <w:t>8)</w:t>
      </w:r>
      <w:r>
        <w:rPr>
          <w:spacing w:val="13"/>
        </w:rPr>
        <w:t> </w:t>
      </w:r>
      <w:r>
        <w:rPr>
          <w:spacing w:val="-1"/>
        </w:rPr>
        <w:t>a</w:t>
      </w:r>
      <w:r>
        <w:rPr>
          <w:spacing w:val="-3"/>
        </w:rPr>
        <w:t>ss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d</w:t>
      </w:r>
      <w:r>
        <w:rPr>
          <w:spacing w:val="6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</w:t>
      </w:r>
      <w:r>
        <w:rPr>
          <w:spacing w:val="12"/>
        </w:rPr>
        <w:t> </w:t>
      </w:r>
      <w:r>
        <w:rPr>
          <w:spacing w:val="-6"/>
          <w:w w:val="44"/>
        </w:rPr>
        <w:t>―</w:t>
      </w:r>
      <w:r>
        <w:rPr/>
        <w:t>g</w:t>
      </w:r>
      <w:r>
        <w:rPr>
          <w:spacing w:val="4"/>
        </w:rPr>
        <w:t>oo</w:t>
      </w:r>
      <w:r>
        <w:rPr/>
        <w:t>d</w:t>
      </w:r>
      <w:r>
        <w:rPr>
          <w:spacing w:val="2"/>
        </w:rPr>
        <w:t> 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3"/>
        </w:rPr>
        <w:t>s</w:t>
      </w:r>
      <w:r>
        <w:rPr>
          <w:spacing w:val="5"/>
        </w:rPr>
        <w:t>t</w:t>
      </w:r>
      <w:r>
        <w:rPr/>
        <w:t>s</w:t>
      </w:r>
      <w:r>
        <w:rPr>
          <w:spacing w:val="9"/>
        </w:rPr>
        <w:t> </w:t>
      </w:r>
      <w:r>
        <w:rPr>
          <w:spacing w:val="-1"/>
        </w:rPr>
        <w:t>w</w:t>
      </w:r>
      <w:r>
        <w:rPr>
          <w:spacing w:val="-5"/>
        </w:rPr>
        <w:t>i</w:t>
      </w:r>
      <w:r>
        <w:rPr/>
        <w:t>ll</w:t>
      </w:r>
      <w:r>
        <w:rPr>
          <w:spacing w:val="12"/>
        </w:rPr>
        <w:t> </w:t>
      </w:r>
      <w:r>
        <w:rPr>
          <w:spacing w:val="-5"/>
        </w:rPr>
        <w:t>b</w:t>
      </w:r>
      <w:r>
        <w:rPr/>
        <w:t>e</w:t>
      </w:r>
      <w:r>
        <w:rPr>
          <w:spacing w:val="15"/>
        </w:rPr>
        <w:t> </w:t>
      </w:r>
      <w:r>
        <w:rPr>
          <w:spacing w:val="-10"/>
        </w:rPr>
        <w:t>m</w:t>
      </w:r>
      <w:r>
        <w:rPr>
          <w:spacing w:val="4"/>
        </w:rPr>
        <w:t>o</w:t>
      </w:r>
      <w:r>
        <w:rPr>
          <w:spacing w:val="1"/>
        </w:rPr>
        <w:t>r</w:t>
      </w:r>
      <w:r>
        <w:rPr/>
        <w:t>e</w:t>
      </w:r>
      <w:r>
        <w:rPr>
          <w:spacing w:val="10"/>
        </w:rPr>
        <w:t> </w:t>
      </w:r>
      <w:r>
        <w:rPr>
          <w:spacing w:val="4"/>
        </w:rPr>
        <w:t>o</w:t>
      </w:r>
      <w:r>
        <w:rPr/>
        <w:t>r</w:t>
      </w:r>
      <w:r>
        <w:rPr>
          <w:spacing w:val="13"/>
        </w:rPr>
        <w:t> </w:t>
      </w:r>
      <w:r>
        <w:rPr>
          <w:spacing w:val="-10"/>
        </w:rPr>
        <w:t>l</w:t>
      </w:r>
      <w:r>
        <w:rPr>
          <w:spacing w:val="-1"/>
        </w:rPr>
        <w:t>e</w:t>
      </w:r>
      <w:r>
        <w:rPr>
          <w:spacing w:val="2"/>
        </w:rPr>
        <w:t>s</w:t>
      </w:r>
      <w:r>
        <w:rPr/>
        <w:t>s</w:t>
      </w:r>
      <w:r>
        <w:rPr>
          <w:spacing w:val="9"/>
        </w:rPr>
        <w:t> </w:t>
      </w:r>
      <w:r>
        <w:rPr>
          <w:spacing w:val="4"/>
        </w:rPr>
        <w:t>d</w:t>
      </w:r>
      <w:r>
        <w:rPr>
          <w:spacing w:val="-10"/>
        </w:rPr>
        <w:t>i</w:t>
      </w:r>
      <w:r>
        <w:rPr>
          <w:spacing w:val="1"/>
        </w:rPr>
        <w:t>r</w:t>
      </w:r>
      <w:r>
        <w:rPr>
          <w:spacing w:val="-1"/>
        </w:rPr>
        <w:t>ec</w:t>
      </w:r>
      <w:r>
        <w:rPr>
          <w:spacing w:val="9"/>
        </w:rPr>
        <w:t>t</w:t>
      </w:r>
      <w:r>
        <w:rPr>
          <w:spacing w:val="-5"/>
        </w:rPr>
        <w:t>l</w:t>
      </w:r>
      <w:r>
        <w:rPr/>
        <w:t>y</w:t>
      </w:r>
      <w:r>
        <w:rPr>
          <w:spacing w:val="6"/>
        </w:rPr>
        <w:t> </w:t>
      </w:r>
      <w:r>
        <w:rPr/>
        <w:t>u</w:t>
      </w:r>
      <w:r>
        <w:rPr>
          <w:spacing w:val="2"/>
        </w:rPr>
        <w:t>s</w:t>
      </w:r>
      <w:r>
        <w:rPr>
          <w:spacing w:val="3"/>
        </w:rPr>
        <w:t>a</w:t>
      </w:r>
      <w:r>
        <w:rPr/>
        <w:t>b</w:t>
      </w:r>
      <w:r>
        <w:rPr>
          <w:spacing w:val="-5"/>
        </w:rPr>
        <w:t>l</w:t>
      </w:r>
      <w:r>
        <w:rPr/>
        <w:t>e</w:t>
      </w:r>
      <w:r>
        <w:rPr>
          <w:spacing w:val="10"/>
        </w:rPr>
        <w:t> </w:t>
      </w:r>
      <w:r>
        <w:rPr>
          <w:spacing w:val="-1"/>
        </w:rPr>
        <w:t>a</w:t>
      </w:r>
      <w:r>
        <w:rPr/>
        <w:t>s</w:t>
      </w:r>
      <w:r>
        <w:rPr>
          <w:spacing w:val="9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/>
        <w:t>h</w:t>
      </w:r>
      <w:r>
        <w:rPr>
          <w:spacing w:val="-5"/>
        </w:rPr>
        <w:t>i</w:t>
      </w:r>
      <w:r>
        <w:rPr/>
        <w:t>ng 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activities‖</w:t>
      </w:r>
      <w:r>
        <w:rPr>
          <w:spacing w:val="1"/>
        </w:rPr>
        <w:t> </w:t>
      </w:r>
      <w:r>
        <w:rPr/>
        <w:t>(p.</w:t>
      </w:r>
      <w:r>
        <w:rPr>
          <w:spacing w:val="1"/>
        </w:rPr>
        <w:t> </w:t>
      </w:r>
      <w:r>
        <w:rPr/>
        <w:t>107). To</w:t>
      </w:r>
      <w:r>
        <w:rPr>
          <w:spacing w:val="1"/>
        </w:rPr>
        <w:t> </w:t>
      </w:r>
      <w:r>
        <w:rPr/>
        <w:t>prove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wash back</w:t>
      </w:r>
      <w:r>
        <w:rPr>
          <w:spacing w:val="1"/>
        </w:rPr>
        <w:t> </w:t>
      </w:r>
      <w:r>
        <w:rPr/>
        <w:t>existed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classrooms, Looney (2009), conducted a study investigating the impact of the provincial ESL</w:t>
      </w:r>
      <w:r>
        <w:rPr>
          <w:spacing w:val="-57"/>
        </w:rPr>
        <w:t> </w:t>
      </w:r>
      <w:r>
        <w:rPr/>
        <w:t>speaking examination at the secondary level in Quebec schools. The positive effect was</w:t>
      </w:r>
      <w:r>
        <w:rPr>
          <w:spacing w:val="1"/>
        </w:rPr>
        <w:t> </w:t>
      </w:r>
      <w:r>
        <w:rPr/>
        <w:t>demonstrated by teachers using more speaking performance tasks in their teaching, and by</w:t>
      </w:r>
      <w:r>
        <w:rPr>
          <w:spacing w:val="1"/>
        </w:rPr>
        <w:t> </w:t>
      </w:r>
      <w:r>
        <w:rPr/>
        <w:t>students expressing satisfaction in having individual practice in speaking.</w:t>
      </w:r>
      <w:r>
        <w:rPr>
          <w:spacing w:val="1"/>
        </w:rPr>
        <w:t> </w:t>
      </w:r>
      <w:r>
        <w:rPr/>
        <w:t>However, any</w:t>
      </w:r>
      <w:r>
        <w:rPr>
          <w:spacing w:val="1"/>
        </w:rPr>
        <w:t> </w:t>
      </w:r>
      <w:r>
        <w:rPr/>
        <w:t>positive washback is often overshadowed by negative washback. Lehrer, Schauble &amp; (2010)</w:t>
      </w:r>
      <w:r>
        <w:rPr>
          <w:spacing w:val="1"/>
        </w:rPr>
        <w:t> </w:t>
      </w:r>
      <w:r>
        <w:rPr/>
        <w:t>suggested</w:t>
      </w:r>
      <w:r>
        <w:rPr>
          <w:spacing w:val="2"/>
        </w:rPr>
        <w:t> </w:t>
      </w:r>
      <w:r>
        <w:rPr/>
        <w:t>that</w:t>
      </w:r>
      <w:r>
        <w:rPr>
          <w:spacing w:val="3"/>
        </w:rPr>
        <w:t> </w:t>
      </w:r>
      <w:r>
        <w:rPr/>
        <w:t>washback</w:t>
      </w:r>
      <w:r>
        <w:rPr>
          <w:spacing w:val="2"/>
        </w:rPr>
        <w:t> </w:t>
      </w:r>
      <w:r>
        <w:rPr/>
        <w:t>was</w:t>
      </w:r>
      <w:r>
        <w:rPr>
          <w:spacing w:val="4"/>
        </w:rPr>
        <w:t> </w:t>
      </w:r>
      <w:r>
        <w:rPr/>
        <w:t>more</w:t>
      </w:r>
      <w:r>
        <w:rPr>
          <w:spacing w:val="3"/>
        </w:rPr>
        <w:t> </w:t>
      </w:r>
      <w:r>
        <w:rPr/>
        <w:t>complex</w:t>
      </w:r>
      <w:r>
        <w:rPr>
          <w:spacing w:val="-2"/>
        </w:rPr>
        <w:t> </w:t>
      </w:r>
      <w:r>
        <w:rPr/>
        <w:t>than</w:t>
      </w:r>
      <w:r>
        <w:rPr>
          <w:spacing w:val="8"/>
        </w:rPr>
        <w:t> </w:t>
      </w:r>
      <w:r>
        <w:rPr/>
        <w:t>had</w:t>
      </w:r>
      <w:r>
        <w:rPr>
          <w:spacing w:val="7"/>
        </w:rPr>
        <w:t> </w:t>
      </w:r>
      <w:r>
        <w:rPr/>
        <w:t>been</w:t>
      </w:r>
      <w:r>
        <w:rPr>
          <w:spacing w:val="-2"/>
        </w:rPr>
        <w:t> </w:t>
      </w:r>
      <w:r>
        <w:rPr/>
        <w:t>assumed.</w:t>
      </w:r>
      <w:r>
        <w:rPr>
          <w:spacing w:val="7"/>
        </w:rPr>
        <w:t> </w:t>
      </w:r>
      <w:r>
        <w:rPr/>
        <w:t>Lee,</w:t>
      </w:r>
      <w:r>
        <w:rPr>
          <w:spacing w:val="5"/>
        </w:rPr>
        <w:t> </w:t>
      </w:r>
      <w:r>
        <w:rPr/>
        <w:t>(2010).posited</w:t>
      </w:r>
      <w:r>
        <w:rPr>
          <w:spacing w:val="2"/>
        </w:rPr>
        <w:t> </w:t>
      </w:r>
      <w:r>
        <w:rPr/>
        <w:t>that</w:t>
      </w:r>
    </w:p>
    <w:p>
      <w:pPr>
        <w:pStyle w:val="BodyText"/>
        <w:spacing w:line="480" w:lineRule="auto" w:before="3"/>
        <w:ind w:right="897"/>
      </w:pPr>
      <w:r>
        <w:rPr>
          <w:spacing w:val="-6"/>
          <w:w w:val="44"/>
        </w:rPr>
        <w:t>―</w:t>
      </w:r>
      <w:r>
        <w:rPr/>
        <w:t>p</w:t>
      </w:r>
      <w:r>
        <w:rPr>
          <w:spacing w:val="1"/>
        </w:rPr>
        <w:t>r</w:t>
      </w:r>
      <w:r>
        <w:rPr>
          <w:spacing w:val="4"/>
        </w:rPr>
        <w:t>o</w:t>
      </w:r>
      <w:r>
        <w:rPr>
          <w:spacing w:val="-4"/>
        </w:rPr>
        <w:t>f</w:t>
      </w:r>
      <w:r>
        <w:rPr>
          <w:spacing w:val="-1"/>
        </w:rPr>
        <w:t>e</w:t>
      </w:r>
      <w:r>
        <w:rPr>
          <w:spacing w:val="2"/>
        </w:rPr>
        <w:t>ss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</w:t>
      </w:r>
      <w:r>
        <w:rPr>
          <w:spacing w:val="3"/>
        </w:rPr>
        <w:t>a</w:t>
      </w:r>
      <w:r>
        <w:rPr/>
        <w:t>l  </w:t>
      </w:r>
      <w:r>
        <w:rPr>
          <w:spacing w:val="-17"/>
        </w:rPr>
        <w:t> </w:t>
      </w:r>
      <w:r>
        <w:rPr>
          <w:spacing w:val="-5"/>
        </w:rPr>
        <w:t>n</w:t>
      </w:r>
      <w:r>
        <w:rPr>
          <w:spacing w:val="-1"/>
        </w:rPr>
        <w:t>e</w:t>
      </w:r>
      <w:r>
        <w:rPr>
          <w:spacing w:val="4"/>
        </w:rPr>
        <w:t>g</w:t>
      </w:r>
      <w:r>
        <w:rPr>
          <w:spacing w:val="-5"/>
        </w:rPr>
        <w:t>l</w:t>
      </w:r>
      <w:r>
        <w:rPr>
          <w:spacing w:val="3"/>
        </w:rPr>
        <w:t>e</w:t>
      </w:r>
      <w:r>
        <w:rPr>
          <w:spacing w:val="-1"/>
        </w:rPr>
        <w:t>c</w:t>
      </w:r>
      <w:r>
        <w:rPr/>
        <w:t>t  </w:t>
      </w:r>
      <w:r>
        <w:rPr>
          <w:spacing w:val="-12"/>
        </w:rPr>
        <w:t> </w:t>
      </w:r>
      <w:r>
        <w:rPr>
          <w:spacing w:val="4"/>
        </w:rPr>
        <w:t>o</w:t>
      </w:r>
      <w:r>
        <w:rPr/>
        <w:t>f  </w:t>
      </w:r>
      <w:r>
        <w:rPr>
          <w:spacing w:val="-21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 </w:t>
      </w:r>
      <w:r>
        <w:rPr>
          <w:spacing w:val="-14"/>
        </w:rPr>
        <w:t> </w:t>
      </w:r>
      <w:r>
        <w:rPr>
          <w:spacing w:val="-5"/>
        </w:rPr>
        <w:t>b</w:t>
      </w:r>
      <w:r>
        <w:rPr>
          <w:spacing w:val="3"/>
        </w:rPr>
        <w:t>a</w:t>
      </w:r>
      <w:r>
        <w:rPr>
          <w:spacing w:val="-1"/>
        </w:rPr>
        <w:t>c</w:t>
      </w:r>
      <w:r>
        <w:rPr/>
        <w:t>kw</w:t>
      </w:r>
      <w:r>
        <w:rPr>
          <w:spacing w:val="-2"/>
        </w:rPr>
        <w:t>a</w:t>
      </w:r>
      <w:r>
        <w:rPr>
          <w:spacing w:val="2"/>
        </w:rPr>
        <w:t>s</w:t>
      </w:r>
      <w:r>
        <w:rPr/>
        <w:t>h  </w:t>
      </w:r>
      <w:r>
        <w:rPr>
          <w:spacing w:val="-18"/>
        </w:rPr>
        <w:t> </w:t>
      </w:r>
      <w:r>
        <w:rPr>
          <w:spacing w:val="3"/>
        </w:rPr>
        <w:t>e</w:t>
      </w:r>
      <w:r>
        <w:rPr>
          <w:spacing w:val="-4"/>
        </w:rPr>
        <w:t>ff</w:t>
      </w:r>
      <w:r>
        <w:rPr>
          <w:spacing w:val="3"/>
        </w:rPr>
        <w:t>e</w:t>
      </w:r>
      <w:r>
        <w:rPr>
          <w:spacing w:val="-1"/>
        </w:rPr>
        <w:t>c</w:t>
      </w:r>
      <w:r>
        <w:rPr/>
        <w:t>t  </w:t>
      </w:r>
      <w:r>
        <w:rPr>
          <w:spacing w:val="-8"/>
        </w:rPr>
        <w:t> </w:t>
      </w:r>
      <w:r>
        <w:rPr>
          <w:spacing w:val="1"/>
        </w:rPr>
        <w:t>(</w:t>
      </w:r>
      <w:r>
        <w:rPr>
          <w:spacing w:val="-1"/>
        </w:rPr>
        <w:t>w</w:t>
      </w:r>
      <w:r>
        <w:rPr>
          <w:spacing w:val="-6"/>
        </w:rPr>
        <w:t>h</w:t>
      </w:r>
      <w:r>
        <w:rPr>
          <w:spacing w:val="-1"/>
        </w:rPr>
        <w:t>a</w:t>
      </w:r>
      <w:r>
        <w:rPr/>
        <w:t>t  </w:t>
      </w:r>
      <w:r>
        <w:rPr>
          <w:spacing w:val="-8"/>
        </w:rPr>
        <w:t> </w:t>
      </w:r>
      <w:r>
        <w:rPr>
          <w:spacing w:val="-10"/>
        </w:rPr>
        <w:t>i</w:t>
      </w:r>
      <w:r>
        <w:rPr/>
        <w:t>t  </w:t>
      </w:r>
      <w:r>
        <w:rPr>
          <w:spacing w:val="-8"/>
        </w:rPr>
        <w:t> </w:t>
      </w:r>
      <w:r>
        <w:rPr>
          <w:spacing w:val="-5"/>
        </w:rPr>
        <w:t>i</w:t>
      </w:r>
      <w:r>
        <w:rPr>
          <w:spacing w:val="-3"/>
        </w:rPr>
        <w:t>s</w:t>
      </w:r>
      <w:r>
        <w:rPr/>
        <w:t>,  </w:t>
      </w:r>
      <w:r>
        <w:rPr>
          <w:spacing w:val="-11"/>
        </w:rPr>
        <w:t> </w:t>
      </w:r>
      <w:r>
        <w:rPr>
          <w:spacing w:val="-5"/>
        </w:rPr>
        <w:t>h</w:t>
      </w:r>
      <w:r>
        <w:rPr>
          <w:spacing w:val="4"/>
        </w:rPr>
        <w:t>o</w:t>
      </w:r>
      <w:r>
        <w:rPr/>
        <w:t>w  </w:t>
      </w:r>
      <w:r>
        <w:rPr>
          <w:spacing w:val="-8"/>
        </w:rPr>
        <w:t> </w:t>
      </w:r>
      <w:r>
        <w:rPr>
          <w:spacing w:val="-10"/>
        </w:rPr>
        <w:t>i</w:t>
      </w:r>
      <w:r>
        <w:rPr/>
        <w:t>t  </w:t>
      </w:r>
      <w:r>
        <w:rPr>
          <w:spacing w:val="-12"/>
        </w:rPr>
        <w:t> </w:t>
      </w:r>
      <w:r>
        <w:rPr>
          <w:spacing w:val="4"/>
        </w:rPr>
        <w:t>o</w:t>
      </w:r>
      <w:r>
        <w:rPr/>
        <w:t>p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6"/>
        </w:rPr>
        <w:t>a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3"/>
        </w:rPr>
        <w:t>s</w:t>
      </w:r>
      <w:r>
        <w:rPr/>
        <w:t>,  </w:t>
      </w:r>
      <w:r>
        <w:rPr>
          <w:spacing w:val="-11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 </w:t>
      </w:r>
      <w:r>
        <w:rPr>
          <w:spacing w:val="-8"/>
        </w:rPr>
        <w:t> </w:t>
      </w:r>
      <w:r>
        <w:rPr>
          <w:spacing w:val="-10"/>
        </w:rPr>
        <w:t>i</w:t>
      </w:r>
      <w:r>
        <w:rPr>
          <w:spacing w:val="5"/>
        </w:rPr>
        <w:t>t</w:t>
      </w:r>
      <w:r>
        <w:rPr/>
        <w:t>s </w:t>
      </w:r>
      <w:r>
        <w:rPr/>
        <w:t>consequences)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one of the</w:t>
      </w:r>
      <w:r>
        <w:rPr>
          <w:spacing w:val="1"/>
        </w:rPr>
        <w:t> </w:t>
      </w:r>
      <w:r>
        <w:rPr/>
        <w:t>main</w:t>
      </w:r>
      <w:r>
        <w:rPr>
          <w:spacing w:val="1"/>
        </w:rPr>
        <w:t> </w:t>
      </w:r>
      <w:r>
        <w:rPr/>
        <w:t>reasons</w:t>
      </w:r>
      <w:r>
        <w:rPr>
          <w:spacing w:val="1"/>
        </w:rPr>
        <w:t> </w:t>
      </w:r>
      <w:r>
        <w:rPr/>
        <w:t>why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fail to</w:t>
      </w:r>
      <w:r>
        <w:rPr>
          <w:spacing w:val="1"/>
        </w:rPr>
        <w:t> </w:t>
      </w:r>
      <w:r>
        <w:rPr/>
        <w:t>take root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language classes‖ (p. 14). Looking at the consequences of testing on teaching in a broad</w:t>
      </w:r>
      <w:r>
        <w:rPr>
          <w:spacing w:val="1"/>
        </w:rPr>
        <w:t> </w:t>
      </w:r>
      <w:r>
        <w:rPr/>
        <w:t>educational context, he stated that negative washback good language teaching more difficult.</w:t>
      </w:r>
      <w:r>
        <w:rPr>
          <w:spacing w:val="1"/>
        </w:rPr>
        <w:t> </w:t>
      </w:r>
      <w:r>
        <w:rPr>
          <w:spacing w:val="-3"/>
        </w:rPr>
        <w:t>L</w:t>
      </w:r>
      <w:r>
        <w:rPr>
          <w:spacing w:val="4"/>
        </w:rPr>
        <w:t>u</w:t>
      </w:r>
      <w:r>
        <w:rPr/>
        <w:t>b</w:t>
      </w:r>
      <w:r>
        <w:rPr>
          <w:spacing w:val="-5"/>
        </w:rPr>
        <w:t>i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-3"/>
          <w:w w:val="99"/>
        </w:rPr>
        <w:t>s</w:t>
      </w:r>
      <w:r>
        <w:rPr>
          <w:spacing w:val="4"/>
        </w:rPr>
        <w:t>k</w:t>
      </w:r>
      <w:r>
        <w:rPr>
          <w:spacing w:val="-10"/>
        </w:rPr>
        <w:t>i</w:t>
      </w:r>
      <w:r>
        <w:rPr/>
        <w:t>, </w:t>
      </w:r>
      <w:r>
        <w:rPr>
          <w:spacing w:val="-8"/>
        </w:rPr>
        <w:t> </w:t>
      </w:r>
      <w:r>
        <w:rPr>
          <w:spacing w:val="1"/>
        </w:rPr>
        <w:t>(</w:t>
      </w:r>
      <w:r>
        <w:rPr/>
        <w:t>2009) </w:t>
      </w:r>
      <w:r>
        <w:rPr>
          <w:spacing w:val="-6"/>
        </w:rPr>
        <w:t> </w:t>
      </w:r>
      <w:r>
        <w:rPr>
          <w:spacing w:val="3"/>
        </w:rPr>
        <w:t>e</w:t>
      </w:r>
      <w:r>
        <w:rPr>
          <w:spacing w:val="-5"/>
        </w:rPr>
        <w:t>l</w:t>
      </w:r>
      <w:r>
        <w:rPr>
          <w:spacing w:val="3"/>
        </w:rPr>
        <w:t>a</w:t>
      </w:r>
      <w:r>
        <w:rPr>
          <w:spacing w:val="-5"/>
        </w:rPr>
        <w:t>b</w:t>
      </w:r>
      <w:r>
        <w:rPr>
          <w:spacing w:val="4"/>
        </w:rPr>
        <w:t>o</w:t>
      </w:r>
      <w:r>
        <w:rPr>
          <w:spacing w:val="1"/>
        </w:rPr>
        <w:t>r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5"/>
        </w:rPr>
        <w:t>d</w:t>
      </w:r>
      <w:r>
        <w:rPr/>
        <w:t>, </w:t>
      </w:r>
      <w:r>
        <w:rPr>
          <w:spacing w:val="-8"/>
        </w:rPr>
        <w:t> </w:t>
      </w:r>
      <w:r>
        <w:rPr>
          <w:spacing w:val="-3"/>
        </w:rPr>
        <w:t>s</w:t>
      </w:r>
      <w:r>
        <w:rPr>
          <w:spacing w:val="3"/>
        </w:rPr>
        <w:t>a</w:t>
      </w:r>
      <w:r>
        <w:rPr>
          <w:spacing w:val="-5"/>
        </w:rPr>
        <w:t>yi</w:t>
      </w:r>
      <w:r>
        <w:rPr/>
        <w:t>ng </w:t>
      </w:r>
      <w:r>
        <w:rPr>
          <w:spacing w:val="-10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 </w:t>
      </w:r>
      <w:r>
        <w:rPr>
          <w:spacing w:val="-5"/>
        </w:rPr>
        <w:t> </w:t>
      </w:r>
      <w:r>
        <w:rPr>
          <w:spacing w:val="-1"/>
          <w:w w:val="44"/>
        </w:rPr>
        <w:t>―</w:t>
      </w:r>
      <w:r>
        <w:rPr>
          <w:spacing w:val="-8"/>
        </w:rPr>
        <w:t>f</w:t>
      </w:r>
      <w:r>
        <w:rPr>
          <w:spacing w:val="4"/>
        </w:rPr>
        <w:t>o</w:t>
      </w:r>
      <w:r>
        <w:rPr/>
        <w:t>r </w:t>
      </w:r>
      <w:r>
        <w:rPr>
          <w:spacing w:val="-9"/>
        </w:rPr>
        <w:t> </w:t>
      </w:r>
      <w:r>
        <w:rPr/>
        <w:t>te</w:t>
      </w:r>
      <w:r>
        <w:rPr>
          <w:spacing w:val="-2"/>
        </w:rPr>
        <w:t>a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3"/>
        </w:rPr>
        <w:t>s</w:t>
      </w:r>
      <w:r>
        <w:rPr/>
        <w:t>, </w:t>
      </w:r>
      <w:r>
        <w:rPr>
          <w:spacing w:val="-8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-6"/>
        </w:rPr>
        <w:t> </w:t>
      </w:r>
      <w:r>
        <w:rPr>
          <w:spacing w:val="-8"/>
        </w:rPr>
        <w:t>f</w:t>
      </w:r>
      <w:r>
        <w:rPr>
          <w:spacing w:val="-1"/>
        </w:rPr>
        <w:t>ea</w:t>
      </w:r>
      <w:r>
        <w:rPr/>
        <w:t>r </w:t>
      </w:r>
      <w:r>
        <w:rPr>
          <w:spacing w:val="-9"/>
        </w:rPr>
        <w:t> </w:t>
      </w:r>
      <w:r>
        <w:rPr>
          <w:spacing w:val="4"/>
        </w:rPr>
        <w:t>o</w:t>
      </w:r>
      <w:r>
        <w:rPr/>
        <w:t>f </w:t>
      </w:r>
      <w:r>
        <w:rPr>
          <w:spacing w:val="-18"/>
        </w:rPr>
        <w:t> </w:t>
      </w:r>
      <w:r>
        <w:rPr/>
        <w:t>p</w:t>
      </w:r>
      <w:r>
        <w:rPr>
          <w:spacing w:val="4"/>
        </w:rPr>
        <w:t>oo</w:t>
      </w:r>
      <w:r>
        <w:rPr/>
        <w:t>r  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-3"/>
          <w:w w:val="99"/>
        </w:rPr>
        <w:t>s</w:t>
      </w:r>
      <w:r>
        <w:rPr/>
        <w:t>u</w:t>
      </w:r>
      <w:r>
        <w:rPr>
          <w:spacing w:val="-10"/>
        </w:rPr>
        <w:t>l</w:t>
      </w:r>
      <w:r>
        <w:rPr>
          <w:spacing w:val="5"/>
        </w:rPr>
        <w:t>t</w:t>
      </w:r>
      <w:r>
        <w:rPr>
          <w:spacing w:val="-3"/>
          <w:w w:val="99"/>
        </w:rPr>
        <w:t>s</w:t>
      </w:r>
      <w:r>
        <w:rPr/>
        <w:t>, </w:t>
      </w:r>
      <w:r>
        <w:rPr>
          <w:spacing w:val="-8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</w:t>
      </w:r>
      <w:r>
        <w:rPr>
          <w:spacing w:val="-10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associated guilt, shame, or embarrassment, might lead to the desire for their pupil to achieve</w:t>
      </w:r>
      <w:r>
        <w:rPr>
          <w:spacing w:val="1"/>
        </w:rPr>
        <w:t> </w:t>
      </w:r>
      <w:r>
        <w:rPr/>
        <w:t>high scores in whatever way seems possible. This might</w:t>
      </w:r>
      <w:r>
        <w:rPr>
          <w:spacing w:val="60"/>
        </w:rPr>
        <w:t> </w:t>
      </w:r>
      <w:r>
        <w:rPr/>
        <w:t>lead to, ‗teaching to the test,‘ with</w:t>
      </w:r>
      <w:r>
        <w:rPr>
          <w:spacing w:val="1"/>
        </w:rPr>
        <w:t> </w:t>
      </w:r>
      <w:r>
        <w:rPr/>
        <w:t>an undesirable narrowing of the curriculum‖ (p. 118). Chapman and Snyder (2000) in Luft,</w:t>
      </w:r>
      <w:r>
        <w:rPr>
          <w:spacing w:val="1"/>
        </w:rPr>
        <w:t> (</w:t>
      </w:r>
      <w:r>
        <w:rPr/>
        <w:t>2009</w:t>
      </w:r>
      <w:r>
        <w:rPr>
          <w:spacing w:val="-4"/>
        </w:rPr>
        <w:t>)</w:t>
      </w:r>
      <w:r>
        <w:rPr>
          <w:spacing w:val="5"/>
        </w:rPr>
        <w:t>o</w:t>
      </w:r>
      <w:r>
        <w:rPr>
          <w:spacing w:val="-5"/>
        </w:rPr>
        <w:t>b</w:t>
      </w:r>
      <w:r>
        <w:rPr>
          <w:spacing w:val="-3"/>
          <w:w w:val="99"/>
        </w:rPr>
        <w:t>s</w:t>
      </w:r>
      <w:r>
        <w:rPr>
          <w:spacing w:val="-1"/>
        </w:rPr>
        <w:t>e</w:t>
      </w:r>
      <w:r>
        <w:rPr>
          <w:spacing w:val="6"/>
        </w:rPr>
        <w:t>r</w:t>
      </w:r>
      <w:r>
        <w:rPr>
          <w:spacing w:val="-5"/>
        </w:rPr>
        <w:t>v</w:t>
      </w:r>
      <w:r>
        <w:rPr>
          <w:spacing w:val="-1"/>
        </w:rPr>
        <w:t>e</w:t>
      </w:r>
      <w:r>
        <w:rPr/>
        <w:t>d  </w:t>
      </w:r>
      <w:r>
        <w:rPr>
          <w:spacing w:val="-26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  </w:t>
      </w:r>
      <w:r>
        <w:rPr>
          <w:spacing w:val="-22"/>
        </w:rPr>
        <w:t> </w:t>
      </w:r>
      <w:r>
        <w:rPr>
          <w:spacing w:val="-6"/>
          <w:w w:val="44"/>
        </w:rPr>
        <w:t>―</w:t>
      </w:r>
      <w:r>
        <w:rPr>
          <w:spacing w:val="5"/>
        </w:rPr>
        <w:t>t</w:t>
      </w:r>
      <w:r>
        <w:rPr>
          <w:spacing w:val="-1"/>
        </w:rPr>
        <w:t>eac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3"/>
        </w:rPr>
        <w:t>s</w:t>
      </w:r>
      <w:r>
        <w:rPr/>
        <w:t>‘  </w:t>
      </w:r>
      <w:r>
        <w:rPr>
          <w:spacing w:val="-30"/>
        </w:rPr>
        <w:t> 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5"/>
        </w:rPr>
        <w:t>n</w:t>
      </w:r>
      <w:r>
        <w:rPr/>
        <w:t>d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3"/>
        </w:rPr>
        <w:t>c</w:t>
      </w:r>
      <w:r>
        <w:rPr>
          <w:spacing w:val="-5"/>
        </w:rPr>
        <w:t>i</w:t>
      </w:r>
      <w:r>
        <w:rPr>
          <w:spacing w:val="3"/>
        </w:rPr>
        <w:t>e</w:t>
      </w:r>
      <w:r>
        <w:rPr/>
        <w:t>s  </w:t>
      </w:r>
      <w:r>
        <w:rPr>
          <w:spacing w:val="-29"/>
        </w:rPr>
        <w:t> </w:t>
      </w:r>
      <w:r>
        <w:rPr/>
        <w:t>to </w:t>
      </w:r>
      <w:r>
        <w:rPr>
          <w:spacing w:val="29"/>
        </w:rPr>
        <w:t> </w:t>
      </w:r>
      <w:r>
        <w:rPr/>
        <w:t>te</w:t>
      </w:r>
      <w:r>
        <w:rPr>
          <w:spacing w:val="-2"/>
        </w:rPr>
        <w:t>a</w:t>
      </w:r>
      <w:r>
        <w:rPr>
          <w:spacing w:val="3"/>
        </w:rPr>
        <w:t>c</w:t>
      </w:r>
      <w:r>
        <w:rPr/>
        <w:t>h </w:t>
      </w:r>
      <w:r>
        <w:rPr>
          <w:spacing w:val="28"/>
        </w:rPr>
        <w:t> </w:t>
      </w:r>
      <w:r>
        <w:rPr/>
        <w:t>to </w:t>
      </w:r>
      <w:r>
        <w:rPr>
          <w:spacing w:val="29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 </w:t>
      </w:r>
      <w:r>
        <w:rPr>
          <w:spacing w:val="-28"/>
        </w:rPr>
        <w:t> 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7"/>
        </w:rPr>
        <w:t>s</w:t>
      </w:r>
      <w:r>
        <w:rPr/>
        <w:t>t  </w:t>
      </w:r>
      <w:r>
        <w:rPr>
          <w:spacing w:val="-22"/>
        </w:rPr>
        <w:t> </w:t>
      </w:r>
      <w:r>
        <w:rPr>
          <w:spacing w:val="-1"/>
        </w:rPr>
        <w:t>a</w:t>
      </w:r>
      <w:r>
        <w:rPr>
          <w:spacing w:val="1"/>
        </w:rPr>
        <w:t>r</w:t>
      </w:r>
      <w:r>
        <w:rPr/>
        <w:t>e </w:t>
      </w:r>
      <w:r>
        <w:rPr>
          <w:spacing w:val="22"/>
        </w:rPr>
        <w:t> </w:t>
      </w:r>
      <w:r>
        <w:rPr>
          <w:spacing w:val="4"/>
        </w:rPr>
        <w:t>o</w:t>
      </w:r>
      <w:r>
        <w:rPr>
          <w:spacing w:val="-8"/>
        </w:rPr>
        <w:t>f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n </w:t>
      </w:r>
      <w:r>
        <w:rPr>
          <w:spacing w:val="28"/>
        </w:rPr>
        <w:t> </w:t>
      </w:r>
      <w:r>
        <w:rPr>
          <w:spacing w:val="3"/>
        </w:rPr>
        <w:t>c</w:t>
      </w:r>
      <w:r>
        <w:rPr>
          <w:spacing w:val="-10"/>
        </w:rPr>
        <w:t>i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d  </w:t>
      </w:r>
      <w:r>
        <w:rPr>
          <w:spacing w:val="-27"/>
        </w:rPr>
        <w:t> </w:t>
      </w:r>
      <w:r>
        <w:rPr>
          <w:spacing w:val="-1"/>
        </w:rPr>
        <w:t>a</w:t>
      </w:r>
      <w:r>
        <w:rPr/>
        <w:t>s  </w:t>
      </w:r>
      <w:r>
        <w:rPr>
          <w:spacing w:val="-29"/>
        </w:rPr>
        <w:t> </w:t>
      </w:r>
      <w:r>
        <w:rPr>
          <w:spacing w:val="3"/>
        </w:rPr>
        <w:t>a</w:t>
      </w:r>
      <w:r>
        <w:rPr/>
        <w:t>n impediment to introducing new instructional practices‖ (p. 460).</w:t>
      </w:r>
      <w:r>
        <w:rPr>
          <w:spacing w:val="1"/>
        </w:rPr>
        <w:t> </w:t>
      </w:r>
      <w:r>
        <w:rPr/>
        <w:t>No matter what effect tests</w:t>
      </w:r>
      <w:r>
        <w:rPr>
          <w:spacing w:val="1"/>
        </w:rPr>
        <w:t> </w:t>
      </w:r>
      <w:r>
        <w:rPr/>
        <w:t>bring</w:t>
      </w:r>
      <w:r>
        <w:rPr>
          <w:spacing w:val="8"/>
        </w:rPr>
        <w:t> </w:t>
      </w:r>
      <w:r>
        <w:rPr/>
        <w:t>to</w:t>
      </w:r>
      <w:r>
        <w:rPr>
          <w:spacing w:val="14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teaching</w:t>
      </w:r>
      <w:r>
        <w:rPr>
          <w:spacing w:val="9"/>
        </w:rPr>
        <w:t> </w:t>
      </w:r>
      <w:r>
        <w:rPr/>
        <w:t>and</w:t>
      </w:r>
      <w:r>
        <w:rPr>
          <w:spacing w:val="13"/>
        </w:rPr>
        <w:t> </w:t>
      </w:r>
      <w:r>
        <w:rPr/>
        <w:t>learning,</w:t>
      </w:r>
      <w:r>
        <w:rPr>
          <w:spacing w:val="16"/>
        </w:rPr>
        <w:t> </w:t>
      </w:r>
      <w:r>
        <w:rPr/>
        <w:t>it</w:t>
      </w:r>
      <w:r>
        <w:rPr>
          <w:spacing w:val="19"/>
        </w:rPr>
        <w:t> </w:t>
      </w:r>
      <w:r>
        <w:rPr/>
        <w:t>is</w:t>
      </w:r>
      <w:r>
        <w:rPr>
          <w:spacing w:val="7"/>
        </w:rPr>
        <w:t> </w:t>
      </w:r>
      <w:r>
        <w:rPr/>
        <w:t>expected</w:t>
      </w:r>
      <w:r>
        <w:rPr>
          <w:spacing w:val="4"/>
        </w:rPr>
        <w:t> </w:t>
      </w:r>
      <w:r>
        <w:rPr/>
        <w:t>that</w:t>
      </w:r>
      <w:r>
        <w:rPr>
          <w:spacing w:val="14"/>
        </w:rPr>
        <w:t> </w:t>
      </w:r>
      <w:r>
        <w:rPr/>
        <w:t>some</w:t>
      </w:r>
      <w:r>
        <w:rPr>
          <w:spacing w:val="13"/>
        </w:rPr>
        <w:t> </w:t>
      </w:r>
      <w:r>
        <w:rPr/>
        <w:t>form of</w:t>
      </w:r>
      <w:r>
        <w:rPr>
          <w:spacing w:val="1"/>
        </w:rPr>
        <w:t> </w:t>
      </w:r>
      <w:r>
        <w:rPr/>
        <w:t>change</w:t>
      </w:r>
      <w:r>
        <w:rPr>
          <w:spacing w:val="8"/>
        </w:rPr>
        <w:t> </w:t>
      </w:r>
      <w:r>
        <w:rPr/>
        <w:t>will occur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3"/>
      </w:pPr>
      <w:r>
        <w:rPr>
          <w:spacing w:val="-5"/>
        </w:rPr>
        <w:t>i</w:t>
      </w:r>
      <w:r>
        <w:rPr/>
        <w:t>n </w:t>
      </w:r>
      <w:r>
        <w:rPr>
          <w:spacing w:val="-20"/>
        </w:rPr>
        <w:t> </w:t>
      </w:r>
      <w:r>
        <w:rPr>
          <w:spacing w:val="3"/>
        </w:rPr>
        <w:t>c</w:t>
      </w:r>
      <w:r>
        <w:rPr>
          <w:spacing w:val="-5"/>
        </w:rPr>
        <w:t>l</w:t>
      </w:r>
      <w:r>
        <w:rPr>
          <w:spacing w:val="-1"/>
        </w:rPr>
        <w:t>a</w:t>
      </w:r>
      <w:r>
        <w:rPr>
          <w:spacing w:val="2"/>
          <w:w w:val="99"/>
        </w:rPr>
        <w:t>s</w:t>
      </w:r>
      <w:r>
        <w:rPr>
          <w:spacing w:val="-3"/>
          <w:w w:val="99"/>
        </w:rPr>
        <w:t>s</w:t>
      </w:r>
      <w:r>
        <w:rPr>
          <w:spacing w:val="1"/>
          <w:w w:val="99"/>
        </w:rPr>
        <w:t>r</w:t>
      </w:r>
      <w:r>
        <w:rPr>
          <w:spacing w:val="4"/>
          <w:w w:val="99"/>
        </w:rPr>
        <w:t>oo</w:t>
      </w:r>
      <w:r>
        <w:rPr>
          <w:spacing w:val="-10"/>
          <w:w w:val="99"/>
        </w:rPr>
        <w:t>m</w:t>
      </w:r>
      <w:r>
        <w:rPr>
          <w:spacing w:val="-1"/>
          <w:w w:val="99"/>
        </w:rPr>
        <w:t>s</w:t>
      </w:r>
      <w:r>
        <w:rPr/>
        <w:t>. </w:t>
      </w:r>
      <w:r>
        <w:rPr>
          <w:spacing w:val="-18"/>
        </w:rPr>
        <w:t> </w:t>
      </w:r>
      <w:r>
        <w:rPr>
          <w:spacing w:val="1"/>
        </w:rPr>
        <w:t>T</w:t>
      </w:r>
      <w:r>
        <w:rPr/>
        <w:t>h</w:t>
      </w:r>
      <w:r>
        <w:rPr>
          <w:spacing w:val="-5"/>
        </w:rPr>
        <w:t>i</w:t>
      </w:r>
      <w:r>
        <w:rPr>
          <w:w w:val="99"/>
        </w:rPr>
        <w:t>s</w:t>
      </w:r>
      <w:r>
        <w:rPr/>
        <w:t> </w:t>
      </w:r>
      <w:r>
        <w:rPr>
          <w:spacing w:val="-22"/>
        </w:rPr>
        <w:t> </w:t>
      </w:r>
      <w:r>
        <w:rPr>
          <w:spacing w:val="3"/>
        </w:rPr>
        <w:t>e</w:t>
      </w:r>
      <w:r>
        <w:rPr>
          <w:spacing w:val="-5"/>
        </w:rPr>
        <w:t>x</w:t>
      </w:r>
      <w:r>
        <w:rPr/>
        <w:t>p</w:t>
      </w:r>
      <w:r>
        <w:rPr>
          <w:spacing w:val="3"/>
        </w:rPr>
        <w:t>e</w:t>
      </w:r>
      <w:r>
        <w:rPr>
          <w:spacing w:val="-1"/>
        </w:rPr>
        <w:t>c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 </w:t>
      </w:r>
      <w:r>
        <w:rPr>
          <w:spacing w:val="-25"/>
        </w:rPr>
        <w:t> </w:t>
      </w:r>
      <w:r>
        <w:rPr>
          <w:spacing w:val="4"/>
        </w:rPr>
        <w:t>o</w:t>
      </w:r>
      <w:r>
        <w:rPr/>
        <w:t>f </w:t>
      </w:r>
      <w:r>
        <w:rPr>
          <w:spacing w:val="-28"/>
        </w:rPr>
        <w:t> </w:t>
      </w:r>
      <w:r>
        <w:rPr/>
        <w:t>u</w:t>
      </w:r>
      <w:r>
        <w:rPr>
          <w:spacing w:val="9"/>
        </w:rPr>
        <w:t>t</w:t>
      </w:r>
      <w:r>
        <w:rPr>
          <w:spacing w:val="-5"/>
        </w:rPr>
        <w:t>ili</w:t>
      </w:r>
      <w:r>
        <w:rPr>
          <w:spacing w:val="3"/>
        </w:rPr>
        <w:t>z</w:t>
      </w:r>
      <w:r>
        <w:rPr>
          <w:spacing w:val="-5"/>
        </w:rPr>
        <w:t>i</w:t>
      </w:r>
      <w:r>
        <w:rPr/>
        <w:t>ng </w:t>
      </w:r>
      <w:r>
        <w:rPr>
          <w:spacing w:val="-15"/>
        </w:rPr>
        <w:t> </w:t>
      </w:r>
      <w:r>
        <w:rPr/>
        <w:t>a </w:t>
      </w:r>
      <w:r>
        <w:rPr>
          <w:spacing w:val="-21"/>
        </w:rPr>
        <w:t> </w:t>
      </w:r>
      <w:r>
        <w:rPr/>
        <w:t>publ</w:t>
      </w:r>
      <w:r>
        <w:rPr>
          <w:spacing w:val="-4"/>
        </w:rPr>
        <w:t>i</w:t>
      </w:r>
      <w:r>
        <w:rPr/>
        <w:t>c </w:t>
      </w:r>
      <w:r>
        <w:rPr>
          <w:spacing w:val="-21"/>
        </w:rPr>
        <w:t> </w:t>
      </w:r>
      <w:r>
        <w:rPr>
          <w:spacing w:val="3"/>
        </w:rPr>
        <w:t>e</w:t>
      </w:r>
      <w:r>
        <w:rPr>
          <w:spacing w:val="-5"/>
        </w:rPr>
        <w:t>x</w:t>
      </w:r>
      <w:r>
        <w:rPr>
          <w:spacing w:val="3"/>
        </w:rPr>
        <w:t>a</w:t>
      </w:r>
      <w:r>
        <w:rPr/>
        <w:t>m</w:t>
      </w:r>
      <w:r>
        <w:rPr>
          <w:spacing w:val="-4"/>
        </w:rPr>
        <w:t>i</w:t>
      </w:r>
      <w:r>
        <w:rPr/>
        <w:t>n</w:t>
      </w:r>
      <w:r>
        <w:rPr>
          <w:spacing w:val="-1"/>
        </w:rPr>
        <w:t>a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 </w:t>
      </w:r>
      <w:r>
        <w:rPr>
          <w:spacing w:val="-25"/>
        </w:rPr>
        <w:t> </w:t>
      </w:r>
      <w:r>
        <w:rPr>
          <w:spacing w:val="-1"/>
        </w:rPr>
        <w:t>a</w:t>
      </w:r>
      <w:r>
        <w:rPr>
          <w:w w:val="99"/>
        </w:rPr>
        <w:t>s</w:t>
      </w:r>
      <w:r>
        <w:rPr/>
        <w:t> </w:t>
      </w:r>
      <w:r>
        <w:rPr>
          <w:spacing w:val="-17"/>
        </w:rPr>
        <w:t> </w:t>
      </w:r>
      <w:r>
        <w:rPr/>
        <w:t>a </w:t>
      </w:r>
      <w:r>
        <w:rPr>
          <w:spacing w:val="-7"/>
        </w:rPr>
        <w:t> </w:t>
      </w:r>
      <w:r>
        <w:rPr>
          <w:spacing w:val="-1"/>
          <w:w w:val="44"/>
        </w:rPr>
        <w:t>―</w:t>
      </w:r>
      <w:r>
        <w:rPr>
          <w:spacing w:val="-5"/>
        </w:rPr>
        <w:t>l</w:t>
      </w:r>
      <w:r>
        <w:rPr>
          <w:spacing w:val="3"/>
        </w:rPr>
        <w:t>e</w:t>
      </w:r>
      <w:r>
        <w:rPr>
          <w:spacing w:val="-5"/>
        </w:rPr>
        <w:t>v</w:t>
      </w:r>
      <w:r>
        <w:rPr>
          <w:spacing w:val="-1"/>
        </w:rPr>
        <w:t>e</w:t>
      </w:r>
      <w:r>
        <w:rPr/>
        <w:t>r </w:t>
      </w:r>
      <w:r>
        <w:rPr>
          <w:spacing w:val="-14"/>
        </w:rPr>
        <w:t> </w:t>
      </w:r>
      <w:r>
        <w:rPr>
          <w:spacing w:val="-8"/>
        </w:rPr>
        <w:t>f</w:t>
      </w:r>
      <w:r>
        <w:rPr>
          <w:spacing w:val="4"/>
        </w:rPr>
        <w:t>o</w:t>
      </w:r>
      <w:r>
        <w:rPr/>
        <w:t>r </w:t>
      </w:r>
      <w:r>
        <w:rPr>
          <w:spacing w:val="-18"/>
        </w:rPr>
        <w:t> </w:t>
      </w:r>
      <w:r>
        <w:rPr>
          <w:spacing w:val="-1"/>
        </w:rPr>
        <w:t>c</w:t>
      </w:r>
      <w:r>
        <w:rPr>
          <w:spacing w:val="-5"/>
        </w:rPr>
        <w:t>h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g</w:t>
      </w:r>
      <w:r>
        <w:rPr>
          <w:spacing w:val="3"/>
        </w:rPr>
        <w:t>e</w:t>
      </w:r>
      <w:r>
        <w:rPr>
          <w:w w:val="158"/>
        </w:rPr>
        <w:t>‖ </w:t>
      </w:r>
      <w:r>
        <w:rPr/>
        <w:t>(Pearson, 2008 pp. 348), however, may not necessarily be realistic. An example to illustrate</w:t>
      </w:r>
      <w:r>
        <w:rPr>
          <w:spacing w:val="1"/>
        </w:rPr>
        <w:t> </w:t>
      </w:r>
      <w:r>
        <w:rPr/>
        <w:t>this point in the study of the wash back impact associated with changes in Hong Kong</w:t>
      </w:r>
      <w:r>
        <w:rPr>
          <w:spacing w:val="1"/>
        </w:rPr>
        <w:t> </w:t>
      </w:r>
      <w:r>
        <w:rPr/>
        <w:t>Certificate of Education Examination in English with a view to bringing about a positive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teaching.</w:t>
      </w:r>
      <w:r>
        <w:rPr>
          <w:spacing w:val="1"/>
        </w:rPr>
        <w:t> </w:t>
      </w:r>
      <w:r>
        <w:rPr/>
        <w:t>Her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Hong</w:t>
      </w:r>
      <w:r>
        <w:rPr>
          <w:spacing w:val="60"/>
        </w:rPr>
        <w:t> </w:t>
      </w:r>
      <w:r>
        <w:rPr/>
        <w:t>Kong</w:t>
      </w:r>
      <w:r>
        <w:rPr>
          <w:spacing w:val="1"/>
        </w:rPr>
        <w:t> </w:t>
      </w:r>
      <w:r>
        <w:rPr/>
        <w:t>educational system responded quickly to the task-based and integrated approach to 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learning,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which changes</w:t>
      </w:r>
      <w:r>
        <w:rPr>
          <w:spacing w:val="1"/>
        </w:rPr>
        <w:t> </w:t>
      </w:r>
      <w:r>
        <w:rPr/>
        <w:t>in teaching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took</w:t>
      </w:r>
      <w:r>
        <w:rPr>
          <w:spacing w:val="1"/>
        </w:rPr>
        <w:t> </w:t>
      </w:r>
      <w:r>
        <w:rPr/>
        <w:t>place.</w:t>
      </w:r>
      <w:r>
        <w:rPr>
          <w:spacing w:val="1"/>
        </w:rPr>
        <w:t> </w:t>
      </w:r>
      <w:r>
        <w:rPr/>
        <w:t>Nevertheless,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washback process occurred slowly with no fundamental changes in teaching methods. It is</w:t>
      </w:r>
      <w:r>
        <w:rPr>
          <w:spacing w:val="1"/>
        </w:rPr>
        <w:t> </w:t>
      </w:r>
      <w:r>
        <w:rPr>
          <w:spacing w:val="-1"/>
        </w:rPr>
        <w:t>c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3"/>
        </w:rPr>
        <w:t>c</w:t>
      </w:r>
      <w:r>
        <w:rPr>
          <w:spacing w:val="-10"/>
        </w:rPr>
        <w:t>l</w:t>
      </w:r>
      <w:r>
        <w:rPr/>
        <w:t>ud</w:t>
      </w:r>
      <w:r>
        <w:rPr>
          <w:spacing w:val="-1"/>
        </w:rPr>
        <w:t>e</w:t>
      </w:r>
      <w:r>
        <w:rPr/>
        <w:t>d</w:t>
      </w:r>
      <w:r>
        <w:rPr>
          <w:spacing w:val="27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 </w:t>
      </w:r>
      <w:r>
        <w:rPr>
          <w:spacing w:val="-29"/>
        </w:rPr>
        <w:t> </w:t>
      </w:r>
      <w:r>
        <w:rPr>
          <w:spacing w:val="-6"/>
          <w:w w:val="44"/>
        </w:rPr>
        <w:t>―</w:t>
      </w:r>
      <w:r>
        <w:rPr/>
        <w:t>u</w:t>
      </w:r>
      <w:r>
        <w:rPr>
          <w:spacing w:val="2"/>
        </w:rPr>
        <w:t>s</w:t>
      </w:r>
      <w:r>
        <w:rPr>
          <w:spacing w:val="-5"/>
        </w:rPr>
        <w:t>in</w:t>
      </w:r>
      <w:r>
        <w:rPr/>
        <w:t>g</w:t>
      </w:r>
      <w:r>
        <w:rPr>
          <w:spacing w:val="26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25"/>
        </w:rPr>
        <w:t> </w:t>
      </w:r>
      <w:r>
        <w:rPr>
          <w:spacing w:val="-1"/>
        </w:rPr>
        <w:t>e</w:t>
      </w:r>
      <w:r>
        <w:rPr>
          <w:spacing w:val="-5"/>
        </w:rPr>
        <w:t>x</w:t>
      </w:r>
      <w:r>
        <w:rPr>
          <w:spacing w:val="3"/>
        </w:rPr>
        <w:t>a</w:t>
      </w:r>
      <w:r>
        <w:rPr/>
        <w:t>m</w:t>
      </w:r>
      <w:r>
        <w:rPr>
          <w:spacing w:val="-4"/>
        </w:rPr>
        <w:t>i</w:t>
      </w:r>
      <w:r>
        <w:rPr/>
        <w:t>n</w:t>
      </w:r>
      <w:r>
        <w:rPr>
          <w:spacing w:val="-1"/>
        </w:rPr>
        <w:t>a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</w:t>
      </w:r>
      <w:r>
        <w:rPr>
          <w:spacing w:val="21"/>
        </w:rPr>
        <w:t> </w:t>
      </w:r>
      <w:r>
        <w:rPr>
          <w:spacing w:val="-1"/>
        </w:rPr>
        <w:t>a</w:t>
      </w:r>
      <w:r>
        <w:rPr/>
        <w:t>s</w:t>
      </w:r>
      <w:r>
        <w:rPr>
          <w:spacing w:val="23"/>
        </w:rPr>
        <w:t> </w:t>
      </w:r>
      <w:r>
        <w:rPr/>
        <w:t>a</w:t>
      </w:r>
      <w:r>
        <w:rPr>
          <w:spacing w:val="25"/>
        </w:rPr>
        <w:t> </w:t>
      </w:r>
      <w:r>
        <w:rPr>
          <w:spacing w:val="-1"/>
        </w:rPr>
        <w:t>c</w:t>
      </w:r>
      <w:r>
        <w:rPr>
          <w:spacing w:val="-5"/>
        </w:rPr>
        <w:t>h</w:t>
      </w:r>
      <w:r>
        <w:rPr>
          <w:spacing w:val="-1"/>
        </w:rPr>
        <w:t>a</w:t>
      </w:r>
      <w:r>
        <w:rPr>
          <w:spacing w:val="-5"/>
        </w:rPr>
        <w:t>n</w:t>
      </w:r>
      <w:r>
        <w:rPr>
          <w:spacing w:val="4"/>
        </w:rPr>
        <w:t>g</w:t>
      </w:r>
      <w:r>
        <w:rPr/>
        <w:t>e</w:t>
      </w:r>
      <w:r>
        <w:rPr>
          <w:spacing w:val="25"/>
        </w:rPr>
        <w:t> </w:t>
      </w:r>
      <w:r>
        <w:rPr>
          <w:spacing w:val="-1"/>
        </w:rPr>
        <w:t>a</w:t>
      </w:r>
      <w:r>
        <w:rPr/>
        <w:t>g</w:t>
      </w:r>
      <w:r>
        <w:rPr>
          <w:spacing w:val="-1"/>
        </w:rPr>
        <w:t>e</w:t>
      </w:r>
      <w:r>
        <w:rPr>
          <w:spacing w:val="-5"/>
        </w:rPr>
        <w:t>n</w:t>
      </w:r>
      <w:r>
        <w:rPr/>
        <w:t>t </w:t>
      </w:r>
      <w:r>
        <w:rPr>
          <w:spacing w:val="-29"/>
        </w:rPr>
        <w:t> </w:t>
      </w:r>
      <w:r>
        <w:rPr>
          <w:spacing w:val="-1"/>
        </w:rPr>
        <w:t>ca</w:t>
      </w:r>
      <w:r>
        <w:rPr/>
        <w:t>n</w:t>
      </w:r>
      <w:r>
        <w:rPr>
          <w:spacing w:val="21"/>
        </w:rPr>
        <w:t> </w:t>
      </w:r>
      <w:r>
        <w:rPr>
          <w:spacing w:val="-1"/>
        </w:rPr>
        <w:t>c</w:t>
      </w:r>
      <w:r>
        <w:rPr>
          <w:spacing w:val="-5"/>
        </w:rPr>
        <w:t>h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ge</w:t>
      </w:r>
      <w:r>
        <w:rPr>
          <w:spacing w:val="25"/>
        </w:rPr>
        <w:t> </w:t>
      </w:r>
      <w:r>
        <w:rPr>
          <w:spacing w:val="3"/>
        </w:rPr>
        <w:t>c</w:t>
      </w:r>
      <w:r>
        <w:rPr>
          <w:spacing w:val="-10"/>
        </w:rPr>
        <w:t>l</w:t>
      </w:r>
      <w:r>
        <w:rPr>
          <w:spacing w:val="3"/>
        </w:rPr>
        <w:t>a</w:t>
      </w:r>
      <w:r>
        <w:rPr>
          <w:spacing w:val="-3"/>
        </w:rPr>
        <w:t>ss</w:t>
      </w:r>
      <w:r>
        <w:rPr>
          <w:spacing w:val="1"/>
        </w:rPr>
        <w:t>r</w:t>
      </w:r>
      <w:r>
        <w:rPr>
          <w:spacing w:val="4"/>
        </w:rPr>
        <w:t>oo</w:t>
      </w:r>
      <w:r>
        <w:rPr/>
        <w:t>m</w:t>
      </w:r>
      <w:r>
        <w:rPr>
          <w:spacing w:val="17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/>
        <w:t>h</w:t>
      </w:r>
      <w:r>
        <w:rPr>
          <w:spacing w:val="-5"/>
        </w:rPr>
        <w:t>in</w:t>
      </w:r>
      <w:r>
        <w:rPr/>
        <w:t>g</w:t>
      </w:r>
      <w:r>
        <w:rPr>
          <w:spacing w:val="26"/>
        </w:rPr>
        <w:t> </w:t>
      </w:r>
      <w:r>
        <w:rPr>
          <w:spacing w:val="-1"/>
        </w:rPr>
        <w:t>a</w:t>
      </w:r>
      <w:r>
        <w:rPr/>
        <w:t>t the content level, but not at the methodological level‖ (p. iii). In order to achieve a genuine</w:t>
      </w:r>
      <w:r>
        <w:rPr>
          <w:spacing w:val="1"/>
        </w:rPr>
        <w:t> </w:t>
      </w:r>
      <w:r>
        <w:rPr/>
        <w:t>rather than superficial change in classroom teaching and learning, joint efforts need to be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from</w:t>
      </w:r>
      <w:r>
        <w:rPr>
          <w:spacing w:val="60"/>
        </w:rPr>
        <w:t> </w:t>
      </w:r>
      <w:r>
        <w:rPr/>
        <w:t>various</w:t>
      </w:r>
      <w:r>
        <w:rPr>
          <w:spacing w:val="1"/>
        </w:rPr>
        <w:t> </w:t>
      </w:r>
      <w:r>
        <w:rPr/>
        <w:t>sources.</w:t>
      </w:r>
    </w:p>
    <w:p>
      <w:pPr>
        <w:pStyle w:val="Heading1"/>
        <w:spacing w:before="209"/>
        <w:jc w:val="left"/>
      </w:pPr>
      <w:r>
        <w:rPr/>
        <w:t>Textbooks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169"/>
        <w:ind w:right="895"/>
      </w:pPr>
      <w:r>
        <w:rPr/>
        <w:t>Textbooks</w:t>
      </w:r>
      <w:r>
        <w:rPr>
          <w:spacing w:val="1"/>
        </w:rPr>
        <w:t> </w:t>
      </w:r>
      <w:r>
        <w:rPr/>
        <w:t>represent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syllabus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dictate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classrooms.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teach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textbooks,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acquire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input</w:t>
      </w:r>
      <w:r>
        <w:rPr>
          <w:spacing w:val="1"/>
        </w:rPr>
        <w:t> </w:t>
      </w:r>
      <w:r>
        <w:rPr/>
        <w:t>mainly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textbooks, and achievement tests are designed based on the content of textbooks. Therefore,</w:t>
      </w:r>
      <w:r>
        <w:rPr>
          <w:spacing w:val="1"/>
        </w:rPr>
        <w:t> </w:t>
      </w:r>
      <w:r>
        <w:rPr/>
        <w:t>the indispensable role of textbooks cannot be underestimated. Just as Richards (2001)in</w:t>
      </w:r>
      <w:r>
        <w:rPr>
          <w:spacing w:val="1"/>
        </w:rPr>
        <w:t> </w:t>
      </w:r>
      <w:r>
        <w:rPr/>
        <w:t>Lee,</w:t>
      </w:r>
      <w:r>
        <w:rPr>
          <w:spacing w:val="-57"/>
        </w:rPr>
        <w:t> </w:t>
      </w:r>
      <w:r>
        <w:rPr>
          <w:spacing w:val="-3"/>
        </w:rPr>
        <w:t>L</w:t>
      </w:r>
      <w:r>
        <w:rPr>
          <w:spacing w:val="-1"/>
        </w:rPr>
        <w:t>e</w:t>
      </w:r>
      <w:r>
        <w:rPr>
          <w:spacing w:val="4"/>
          <w:w w:val="99"/>
        </w:rPr>
        <w:t>w</w:t>
      </w:r>
      <w:r>
        <w:rPr>
          <w:spacing w:val="-5"/>
        </w:rPr>
        <w:t>i</w:t>
      </w:r>
      <w:r>
        <w:rPr>
          <w:spacing w:val="-3"/>
          <w:w w:val="99"/>
        </w:rPr>
        <w:t>s</w:t>
      </w:r>
      <w:r>
        <w:rPr/>
        <w:t>,  </w:t>
      </w:r>
      <w:r>
        <w:rPr>
          <w:spacing w:val="-30"/>
        </w:rPr>
        <w:t> </w:t>
      </w:r>
      <w:r>
        <w:rPr>
          <w:spacing w:val="-6"/>
          <w:w w:val="99"/>
        </w:rPr>
        <w:t>A</w:t>
      </w:r>
      <w:r>
        <w:rPr/>
        <w:t>d</w:t>
      </w:r>
      <w:r>
        <w:rPr>
          <w:spacing w:val="3"/>
        </w:rPr>
        <w:t>a</w:t>
      </w:r>
      <w:r>
        <w:rPr>
          <w:spacing w:val="-5"/>
        </w:rPr>
        <w:t>m</w:t>
      </w:r>
      <w:r>
        <w:rPr>
          <w:spacing w:val="-3"/>
          <w:w w:val="99"/>
        </w:rPr>
        <w:t>s</w:t>
      </w:r>
      <w:r>
        <w:rPr>
          <w:spacing w:val="9"/>
        </w:rPr>
        <w:t>o</w:t>
      </w:r>
      <w:r>
        <w:rPr>
          <w:spacing w:val="-5"/>
        </w:rPr>
        <w:t>n</w:t>
      </w:r>
      <w:r>
        <w:rPr/>
        <w:t>,  </w:t>
      </w:r>
      <w:r>
        <w:rPr>
          <w:spacing w:val="-30"/>
        </w:rPr>
        <w:t> </w:t>
      </w:r>
      <w:r>
        <w:rPr>
          <w:spacing w:val="-1"/>
        </w:rPr>
        <w:t>e</w:t>
      </w:r>
      <w:r>
        <w:rPr/>
        <w:t>t </w:t>
      </w:r>
      <w:r>
        <w:rPr>
          <w:spacing w:val="29"/>
        </w:rPr>
        <w:t> </w:t>
      </w:r>
      <w:r>
        <w:rPr>
          <w:spacing w:val="-1"/>
        </w:rPr>
        <w:t>a</w:t>
      </w:r>
      <w:r>
        <w:rPr/>
        <w:t>l </w:t>
      </w:r>
      <w:r>
        <w:rPr>
          <w:spacing w:val="19"/>
        </w:rPr>
        <w:t> </w:t>
      </w:r>
      <w:r>
        <w:rPr>
          <w:spacing w:val="1"/>
        </w:rPr>
        <w:t>(</w:t>
      </w:r>
      <w:r>
        <w:rPr/>
        <w:t>2011</w:t>
      </w:r>
      <w:r>
        <w:rPr>
          <w:spacing w:val="5"/>
        </w:rPr>
        <w:t>)</w:t>
      </w:r>
      <w:r>
        <w:rPr>
          <w:spacing w:val="3"/>
        </w:rPr>
        <w:t>c</w:t>
      </w:r>
      <w:r>
        <w:rPr>
          <w:spacing w:val="-10"/>
        </w:rPr>
        <w:t>l</w:t>
      </w:r>
      <w:r>
        <w:rPr>
          <w:spacing w:val="3"/>
        </w:rPr>
        <w:t>a</w:t>
      </w:r>
      <w:r>
        <w:rPr/>
        <w:t>i</w:t>
      </w:r>
      <w:r>
        <w:rPr>
          <w:spacing w:val="-4"/>
        </w:rPr>
        <w:t>m</w:t>
      </w:r>
      <w:r>
        <w:rPr>
          <w:spacing w:val="-1"/>
        </w:rPr>
        <w:t>e</w:t>
      </w:r>
      <w:r>
        <w:rPr/>
        <w:t>d,  </w:t>
      </w:r>
      <w:r>
        <w:rPr>
          <w:spacing w:val="-30"/>
        </w:rPr>
        <w:t> </w:t>
      </w:r>
      <w:r>
        <w:rPr>
          <w:spacing w:val="-1"/>
          <w:w w:val="44"/>
        </w:rPr>
        <w:t>―</w:t>
      </w:r>
      <w:r>
        <w:rPr>
          <w:spacing w:val="-5"/>
        </w:rPr>
        <w:t>i</w:t>
      </w:r>
      <w:r>
        <w:rPr/>
        <w:t>n  </w:t>
      </w:r>
      <w:r>
        <w:rPr>
          <w:spacing w:val="-27"/>
        </w:rPr>
        <w:t> </w:t>
      </w:r>
      <w:r>
        <w:rPr>
          <w:spacing w:val="-5"/>
        </w:rPr>
        <w:t>m</w:t>
      </w:r>
      <w:r>
        <w:rPr>
          <w:spacing w:val="3"/>
        </w:rPr>
        <w:t>a</w:t>
      </w:r>
      <w:r>
        <w:rPr/>
        <w:t>ny </w:t>
      </w:r>
      <w:r>
        <w:rPr>
          <w:spacing w:val="23"/>
        </w:rPr>
        <w:t> </w:t>
      </w:r>
      <w:r>
        <w:rPr>
          <w:spacing w:val="-3"/>
        </w:rPr>
        <w:t>s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4"/>
        </w:rPr>
        <w:t>oo</w:t>
      </w:r>
      <w:r>
        <w:rPr>
          <w:spacing w:val="-10"/>
        </w:rPr>
        <w:t>l</w:t>
      </w:r>
      <w:r>
        <w:rPr/>
        <w:t>s </w:t>
      </w:r>
      <w:r>
        <w:rPr>
          <w:spacing w:val="26"/>
        </w:rPr>
        <w:t> 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d  </w:t>
      </w:r>
      <w:r>
        <w:rPr>
          <w:spacing w:val="-27"/>
        </w:rPr>
        <w:t> </w:t>
      </w:r>
      <w:r>
        <w:rPr>
          <w:spacing w:val="-5"/>
        </w:rPr>
        <w:t>l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gu</w:t>
      </w:r>
      <w:r>
        <w:rPr>
          <w:spacing w:val="-1"/>
        </w:rPr>
        <w:t>a</w:t>
      </w:r>
      <w:r>
        <w:rPr/>
        <w:t>ge </w:t>
      </w:r>
      <w:r>
        <w:rPr>
          <w:spacing w:val="27"/>
        </w:rPr>
        <w:t> </w:t>
      </w:r>
      <w:r>
        <w:rPr/>
        <w:t>p</w:t>
      </w:r>
      <w:r>
        <w:rPr>
          <w:spacing w:val="1"/>
        </w:rPr>
        <w:t>r</w:t>
      </w:r>
      <w:r>
        <w:rPr>
          <w:spacing w:val="4"/>
        </w:rPr>
        <w:t>o</w:t>
      </w:r>
      <w:r>
        <w:rPr/>
        <w:t>g</w:t>
      </w:r>
      <w:r>
        <w:rPr>
          <w:spacing w:val="1"/>
        </w:rPr>
        <w:t>r</w:t>
      </w:r>
      <w:r>
        <w:rPr>
          <w:spacing w:val="-1"/>
        </w:rPr>
        <w:t>a</w:t>
      </w:r>
      <w:r>
        <w:rPr>
          <w:spacing w:val="-10"/>
        </w:rPr>
        <w:t>m</w:t>
      </w:r>
      <w:r>
        <w:rPr/>
        <w:t>s </w:t>
      </w:r>
      <w:r>
        <w:rPr>
          <w:spacing w:val="26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textbooks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classrooms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curriculum‖</w:t>
      </w:r>
      <w:r>
        <w:rPr>
          <w:spacing w:val="1"/>
        </w:rPr>
        <w:t> </w:t>
      </w:r>
      <w:r>
        <w:rPr/>
        <w:t>(p.</w:t>
      </w:r>
      <w:r>
        <w:rPr>
          <w:spacing w:val="1"/>
        </w:rPr>
        <w:t> </w:t>
      </w:r>
      <w:r>
        <w:rPr/>
        <w:t>125,</w:t>
      </w:r>
      <w:r>
        <w:rPr>
          <w:spacing w:val="1"/>
        </w:rPr>
        <w:t> </w:t>
      </w:r>
      <w:r>
        <w:rPr/>
        <w:t>original</w:t>
      </w:r>
      <w:r>
        <w:rPr>
          <w:spacing w:val="1"/>
        </w:rPr>
        <w:t> </w:t>
      </w:r>
      <w:r>
        <w:rPr/>
        <w:t>italics).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elaborated, If one wants to determine the objectives of a language program, the kind of</w:t>
      </w:r>
      <w:r>
        <w:rPr>
          <w:spacing w:val="1"/>
        </w:rPr>
        <w:t> </w:t>
      </w:r>
      <w:r>
        <w:rPr/>
        <w:t>syllabus being used, the skills being taught, the content the students will study, and the</w:t>
      </w:r>
      <w:r>
        <w:rPr>
          <w:spacing w:val="1"/>
        </w:rPr>
        <w:t> </w:t>
      </w:r>
      <w:r>
        <w:rPr/>
        <w:t>assumptions</w:t>
      </w:r>
      <w:r>
        <w:rPr>
          <w:spacing w:val="24"/>
        </w:rPr>
        <w:t> </w:t>
      </w:r>
      <w:r>
        <w:rPr/>
        <w:t>about</w:t>
      </w:r>
      <w:r>
        <w:rPr>
          <w:spacing w:val="28"/>
        </w:rPr>
        <w:t> </w:t>
      </w:r>
      <w:r>
        <w:rPr/>
        <w:t>teaching</w:t>
      </w:r>
      <w:r>
        <w:rPr>
          <w:spacing w:val="26"/>
        </w:rPr>
        <w:t> </w:t>
      </w:r>
      <w:r>
        <w:rPr/>
        <w:t>and</w:t>
      </w:r>
      <w:r>
        <w:rPr>
          <w:spacing w:val="32"/>
        </w:rPr>
        <w:t> </w:t>
      </w:r>
      <w:r>
        <w:rPr/>
        <w:t>learning</w:t>
      </w:r>
      <w:r>
        <w:rPr>
          <w:spacing w:val="26"/>
        </w:rPr>
        <w:t> </w:t>
      </w:r>
      <w:r>
        <w:rPr/>
        <w:t>that</w:t>
      </w:r>
      <w:r>
        <w:rPr>
          <w:spacing w:val="33"/>
        </w:rPr>
        <w:t> </w:t>
      </w:r>
      <w:r>
        <w:rPr/>
        <w:t>the</w:t>
      </w:r>
      <w:r>
        <w:rPr>
          <w:spacing w:val="26"/>
        </w:rPr>
        <w:t> </w:t>
      </w:r>
      <w:r>
        <w:rPr/>
        <w:t>course</w:t>
      </w:r>
      <w:r>
        <w:rPr>
          <w:spacing w:val="27"/>
        </w:rPr>
        <w:t> </w:t>
      </w:r>
      <w:r>
        <w:rPr/>
        <w:t>embodies,</w:t>
      </w:r>
      <w:r>
        <w:rPr>
          <w:spacing w:val="33"/>
        </w:rPr>
        <w:t> </w:t>
      </w:r>
      <w:r>
        <w:rPr/>
        <w:t>it</w:t>
      </w:r>
      <w:r>
        <w:rPr>
          <w:spacing w:val="32"/>
        </w:rPr>
        <w:t> </w:t>
      </w:r>
      <w:r>
        <w:rPr/>
        <w:t>is</w:t>
      </w:r>
      <w:r>
        <w:rPr>
          <w:spacing w:val="25"/>
        </w:rPr>
        <w:t> </w:t>
      </w:r>
      <w:r>
        <w:rPr/>
        <w:t>often</w:t>
      </w:r>
      <w:r>
        <w:rPr>
          <w:spacing w:val="27"/>
        </w:rPr>
        <w:t> </w:t>
      </w:r>
      <w:r>
        <w:rPr/>
        <w:t>necessary</w:t>
      </w:r>
      <w:r>
        <w:rPr>
          <w:spacing w:val="22"/>
        </w:rPr>
        <w:t> </w:t>
      </w:r>
      <w:r>
        <w:rPr/>
        <w:t>to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6"/>
      </w:pPr>
      <w:r>
        <w:rPr/>
        <w:t>look no further than the textbooks used in the program itself. (p. 125) to him, textbooks and</w:t>
      </w:r>
      <w:r>
        <w:rPr>
          <w:spacing w:val="1"/>
        </w:rPr>
        <w:t> </w:t>
      </w:r>
      <w:r>
        <w:rPr/>
        <w:t>commercial materials represent the hidden curriculum of many language courses. Indeed,</w:t>
      </w:r>
      <w:r>
        <w:rPr>
          <w:spacing w:val="1"/>
        </w:rPr>
        <w:t> </w:t>
      </w:r>
      <w:r>
        <w:rPr/>
        <w:t>textbooks occupy a dominant position in the school system, regardless of the courses being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at</w:t>
      </w:r>
      <w:r>
        <w:rPr>
          <w:spacing w:val="2"/>
        </w:rPr>
        <w:t> </w:t>
      </w:r>
      <w:r>
        <w:rPr/>
        <w:t>various</w:t>
      </w:r>
      <w:r>
        <w:rPr>
          <w:spacing w:val="4"/>
        </w:rPr>
        <w:t> </w:t>
      </w:r>
      <w:r>
        <w:rPr/>
        <w:t>levels.</w:t>
      </w:r>
    </w:p>
    <w:p>
      <w:pPr>
        <w:pStyle w:val="BodyText"/>
        <w:spacing w:before="4"/>
        <w:ind w:left="0"/>
        <w:jc w:val="left"/>
        <w:rPr>
          <w:sz w:val="21"/>
        </w:rPr>
      </w:pPr>
    </w:p>
    <w:p>
      <w:pPr>
        <w:pStyle w:val="BodyText"/>
        <w:spacing w:line="480" w:lineRule="auto"/>
        <w:ind w:right="892" w:firstLine="62"/>
      </w:pPr>
      <w:r>
        <w:rPr/>
        <w:t>Textbooks are believed to have a positive impact on teachers and their classroom teaching</w:t>
      </w:r>
      <w:r>
        <w:rPr>
          <w:spacing w:val="1"/>
        </w:rPr>
        <w:t> </w:t>
      </w:r>
      <w:r>
        <w:rPr/>
        <w:t>during curriculum implementation (Harmer, 2011; McDonald, &amp; Songer, 2008). As far as</w:t>
      </w:r>
      <w:r>
        <w:rPr>
          <w:spacing w:val="1"/>
        </w:rPr>
        <w:t> </w:t>
      </w:r>
      <w:r>
        <w:rPr/>
        <w:t>teachers are concerned, the benefits of using textbooks are as follows: time advantage and</w:t>
      </w:r>
      <w:r>
        <w:rPr>
          <w:spacing w:val="1"/>
        </w:rPr>
        <w:t> </w:t>
      </w:r>
      <w:r>
        <w:rPr/>
        <w:t>access to more choices of professionally produced resources (McDonald, &amp; Songer, 2008)),</w:t>
      </w:r>
      <w:r>
        <w:rPr>
          <w:spacing w:val="1"/>
        </w:rPr>
        <w:t> </w:t>
      </w:r>
      <w:r>
        <w:rPr/>
        <w:t>relieving them from the pressure or searching for original materials (Harmer, 2011), and</w:t>
      </w:r>
      <w:r>
        <w:rPr>
          <w:spacing w:val="1"/>
        </w:rPr>
        <w:t> </w:t>
      </w:r>
      <w:r>
        <w:rPr/>
        <w:t>providing a guide to teach more effectively. Harmer (2011)</w:t>
      </w:r>
      <w:r>
        <w:rPr>
          <w:spacing w:val="1"/>
        </w:rPr>
        <w:t> </w:t>
      </w:r>
      <w:r>
        <w:rPr/>
        <w:t>reported teachers‘ views from a</w:t>
      </w:r>
      <w:r>
        <w:rPr>
          <w:spacing w:val="1"/>
        </w:rPr>
        <w:t> </w:t>
      </w:r>
      <w:r>
        <w:rPr>
          <w:spacing w:val="-3"/>
          <w:w w:val="99"/>
        </w:rPr>
        <w:t>s</w:t>
      </w:r>
      <w:r>
        <w:rPr>
          <w:w w:val="99"/>
        </w:rPr>
        <w:t>u</w:t>
      </w:r>
      <w:r>
        <w:rPr>
          <w:spacing w:val="1"/>
          <w:w w:val="99"/>
        </w:rPr>
        <w:t>r</w:t>
      </w:r>
      <w:r>
        <w:rPr>
          <w:spacing w:val="-5"/>
          <w:w w:val="99"/>
        </w:rPr>
        <w:t>v</w:t>
      </w:r>
      <w:r>
        <w:rPr>
          <w:spacing w:val="3"/>
          <w:w w:val="99"/>
        </w:rPr>
        <w:t>e</w:t>
      </w:r>
      <w:r>
        <w:rPr>
          <w:w w:val="99"/>
        </w:rPr>
        <w:t>y </w:t>
      </w:r>
      <w:r>
        <w:rPr>
          <w:spacing w:val="-30"/>
          <w:w w:val="99"/>
        </w:rPr>
        <w:t> </w:t>
      </w:r>
      <w:r>
        <w:rPr>
          <w:spacing w:val="3"/>
          <w:w w:val="99"/>
        </w:rPr>
        <w:t>a</w:t>
      </w:r>
      <w:r>
        <w:rPr>
          <w:spacing w:val="-5"/>
          <w:w w:val="99"/>
        </w:rPr>
        <w:t>b</w:t>
      </w:r>
      <w:r>
        <w:rPr>
          <w:spacing w:val="4"/>
          <w:w w:val="99"/>
        </w:rPr>
        <w:t>o</w:t>
      </w:r>
      <w:r>
        <w:rPr>
          <w:w w:val="99"/>
        </w:rPr>
        <w:t>ut </w:t>
      </w:r>
      <w:r>
        <w:rPr>
          <w:spacing w:val="-29"/>
          <w:w w:val="99"/>
        </w:rPr>
        <w:t> </w:t>
      </w:r>
      <w:r>
        <w:rPr>
          <w:spacing w:val="5"/>
          <w:w w:val="99"/>
        </w:rPr>
        <w:t>t</w:t>
      </w:r>
      <w:r>
        <w:rPr>
          <w:spacing w:val="-5"/>
          <w:w w:val="99"/>
        </w:rPr>
        <w:t>h</w:t>
      </w:r>
      <w:r>
        <w:rPr>
          <w:w w:val="99"/>
        </w:rPr>
        <w:t>e </w:t>
      </w:r>
      <w:r>
        <w:rPr>
          <w:spacing w:val="-26"/>
          <w:w w:val="99"/>
        </w:rPr>
        <w:t> </w:t>
      </w:r>
      <w:r>
        <w:rPr>
          <w:spacing w:val="-8"/>
          <w:w w:val="99"/>
        </w:rPr>
        <w:t>f</w:t>
      </w:r>
      <w:r>
        <w:rPr>
          <w:spacing w:val="-1"/>
          <w:w w:val="99"/>
        </w:rPr>
        <w:t>a</w:t>
      </w:r>
      <w:r>
        <w:rPr>
          <w:spacing w:val="3"/>
          <w:w w:val="99"/>
        </w:rPr>
        <w:t>c</w:t>
      </w:r>
      <w:r>
        <w:rPr>
          <w:w w:val="99"/>
        </w:rPr>
        <w:t>il</w:t>
      </w:r>
      <w:r>
        <w:rPr>
          <w:spacing w:val="-10"/>
          <w:w w:val="99"/>
        </w:rPr>
        <w:t>i</w:t>
      </w:r>
      <w:r>
        <w:rPr>
          <w:spacing w:val="5"/>
          <w:w w:val="99"/>
        </w:rPr>
        <w:t>t</w:t>
      </w:r>
      <w:r>
        <w:rPr>
          <w:spacing w:val="-1"/>
          <w:w w:val="99"/>
        </w:rPr>
        <w:t>a</w:t>
      </w:r>
      <w:r>
        <w:rPr>
          <w:spacing w:val="5"/>
          <w:w w:val="99"/>
        </w:rPr>
        <w:t>t</w:t>
      </w:r>
      <w:r>
        <w:rPr>
          <w:spacing w:val="-5"/>
          <w:w w:val="99"/>
        </w:rPr>
        <w:t>in</w:t>
      </w:r>
      <w:r>
        <w:rPr>
          <w:w w:val="99"/>
        </w:rPr>
        <w:t>g </w:t>
      </w:r>
      <w:r>
        <w:rPr>
          <w:spacing w:val="-25"/>
          <w:w w:val="99"/>
        </w:rPr>
        <w:t> </w:t>
      </w:r>
      <w:r>
        <w:rPr>
          <w:spacing w:val="1"/>
          <w:w w:val="99"/>
        </w:rPr>
        <w:t>r</w:t>
      </w:r>
      <w:r>
        <w:rPr>
          <w:spacing w:val="4"/>
          <w:w w:val="99"/>
        </w:rPr>
        <w:t>o</w:t>
      </w:r>
      <w:r>
        <w:rPr>
          <w:spacing w:val="-10"/>
          <w:w w:val="99"/>
        </w:rPr>
        <w:t>l</w:t>
      </w:r>
      <w:r>
        <w:rPr>
          <w:w w:val="99"/>
        </w:rPr>
        <w:t>e </w:t>
      </w:r>
      <w:r>
        <w:rPr>
          <w:spacing w:val="-26"/>
          <w:w w:val="99"/>
        </w:rPr>
        <w:t> </w:t>
      </w:r>
      <w:r>
        <w:rPr>
          <w:spacing w:val="4"/>
          <w:w w:val="99"/>
        </w:rPr>
        <w:t>o</w:t>
      </w:r>
      <w:r>
        <w:rPr>
          <w:w w:val="99"/>
        </w:rPr>
        <w:t>f</w:t>
      </w:r>
      <w:r>
        <w:rPr>
          <w:spacing w:val="27"/>
          <w:w w:val="99"/>
        </w:rPr>
        <w:t> </w:t>
      </w:r>
      <w:r>
        <w:rPr>
          <w:spacing w:val="5"/>
          <w:w w:val="99"/>
        </w:rPr>
        <w:t>t</w:t>
      </w:r>
      <w:r>
        <w:rPr>
          <w:spacing w:val="-5"/>
          <w:w w:val="99"/>
        </w:rPr>
        <w:t>h</w:t>
      </w:r>
      <w:r>
        <w:rPr>
          <w:w w:val="99"/>
        </w:rPr>
        <w:t>e </w:t>
      </w:r>
      <w:r>
        <w:rPr>
          <w:spacing w:val="-30"/>
          <w:w w:val="99"/>
        </w:rPr>
        <w:t> </w:t>
      </w:r>
      <w:r>
        <w:rPr>
          <w:spacing w:val="5"/>
          <w:w w:val="99"/>
        </w:rPr>
        <w:t>t</w:t>
      </w:r>
      <w:r>
        <w:rPr>
          <w:spacing w:val="-1"/>
          <w:w w:val="99"/>
        </w:rPr>
        <w:t>e</w:t>
      </w:r>
      <w:r>
        <w:rPr>
          <w:spacing w:val="-5"/>
          <w:w w:val="99"/>
        </w:rPr>
        <w:t>x</w:t>
      </w:r>
      <w:r>
        <w:rPr>
          <w:spacing w:val="5"/>
          <w:w w:val="99"/>
        </w:rPr>
        <w:t>t</w:t>
      </w:r>
      <w:r>
        <w:rPr>
          <w:spacing w:val="-5"/>
          <w:w w:val="99"/>
        </w:rPr>
        <w:t>b</w:t>
      </w:r>
      <w:r>
        <w:rPr>
          <w:w w:val="99"/>
        </w:rPr>
        <w:t>o</w:t>
      </w:r>
      <w:r>
        <w:rPr>
          <w:spacing w:val="4"/>
          <w:w w:val="99"/>
        </w:rPr>
        <w:t>o</w:t>
      </w:r>
      <w:r>
        <w:rPr>
          <w:spacing w:val="-5"/>
          <w:w w:val="99"/>
        </w:rPr>
        <w:t>k</w:t>
      </w:r>
      <w:r>
        <w:rPr>
          <w:w w:val="99"/>
        </w:rPr>
        <w:t>, </w:t>
      </w:r>
      <w:r>
        <w:rPr>
          <w:spacing w:val="-23"/>
          <w:w w:val="99"/>
        </w:rPr>
        <w:t> </w:t>
      </w:r>
      <w:r>
        <w:rPr>
          <w:spacing w:val="-7"/>
          <w:w w:val="99"/>
        </w:rPr>
        <w:t>s</w:t>
      </w:r>
      <w:r>
        <w:rPr>
          <w:spacing w:val="5"/>
          <w:w w:val="99"/>
        </w:rPr>
        <w:t>t</w:t>
      </w:r>
      <w:r>
        <w:rPr>
          <w:spacing w:val="-6"/>
          <w:w w:val="99"/>
        </w:rPr>
        <w:t>a</w:t>
      </w:r>
      <w:r>
        <w:rPr>
          <w:spacing w:val="5"/>
          <w:w w:val="99"/>
        </w:rPr>
        <w:t>t</w:t>
      </w:r>
      <w:r>
        <w:rPr>
          <w:spacing w:val="-5"/>
          <w:w w:val="99"/>
        </w:rPr>
        <w:t>in</w:t>
      </w:r>
      <w:r>
        <w:rPr>
          <w:w w:val="99"/>
        </w:rPr>
        <w:t>g, </w:t>
      </w:r>
      <w:r>
        <w:rPr>
          <w:spacing w:val="-23"/>
          <w:w w:val="99"/>
        </w:rPr>
        <w:t> </w:t>
      </w:r>
      <w:r>
        <w:rPr>
          <w:spacing w:val="-1"/>
          <w:w w:val="44"/>
        </w:rPr>
        <w:t>―</w:t>
      </w:r>
      <w:r>
        <w:rPr>
          <w:spacing w:val="-10"/>
        </w:rPr>
        <w:t>i</w:t>
      </w:r>
      <w:r>
        <w:rPr/>
        <w:t>t </w:t>
      </w:r>
      <w:r>
        <w:rPr>
          <w:spacing w:val="-20"/>
        </w:rPr>
        <w:t> </w:t>
      </w:r>
      <w:r>
        <w:rPr>
          <w:spacing w:val="-4"/>
        </w:rPr>
        <w:t>[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5"/>
        </w:rPr>
        <w:t>x</w:t>
      </w:r>
      <w:r>
        <w:rPr>
          <w:spacing w:val="5"/>
        </w:rPr>
        <w:t>t</w:t>
      </w:r>
      <w:r>
        <w:rPr>
          <w:spacing w:val="-5"/>
        </w:rPr>
        <w:t>b</w:t>
      </w:r>
      <w:r>
        <w:rPr/>
        <w:t>o</w:t>
      </w:r>
      <w:r>
        <w:rPr>
          <w:spacing w:val="4"/>
        </w:rPr>
        <w:t>o</w:t>
      </w:r>
      <w:r>
        <w:rPr/>
        <w:t>k] </w:t>
      </w:r>
      <w:r>
        <w:rPr>
          <w:spacing w:val="-28"/>
        </w:rPr>
        <w:t> </w:t>
      </w:r>
      <w:r>
        <w:rPr>
          <w:spacing w:val="-4"/>
          <w:w w:val="66"/>
        </w:rPr>
        <w:t>‗</w:t>
      </w:r>
      <w:r>
        <w:rPr>
          <w:spacing w:val="-3"/>
        </w:rPr>
        <w:t>s</w:t>
      </w:r>
      <w:r>
        <w:rPr>
          <w:spacing w:val="-1"/>
        </w:rPr>
        <w:t>a</w:t>
      </w:r>
      <w:r>
        <w:rPr/>
        <w:t>v</w:t>
      </w:r>
      <w:r>
        <w:rPr>
          <w:spacing w:val="-1"/>
        </w:rPr>
        <w:t>e</w:t>
      </w:r>
      <w:r>
        <w:rPr/>
        <w:t>s </w:t>
      </w:r>
      <w:r>
        <w:rPr>
          <w:spacing w:val="-27"/>
        </w:rPr>
        <w:t> </w:t>
      </w:r>
      <w:r>
        <w:rPr>
          <w:spacing w:val="5"/>
        </w:rPr>
        <w:t>t</w:t>
      </w:r>
      <w:r>
        <w:rPr>
          <w:spacing w:val="-5"/>
        </w:rPr>
        <w:t>im</w:t>
      </w:r>
      <w:r>
        <w:rPr>
          <w:spacing w:val="-1"/>
        </w:rPr>
        <w:t>e</w:t>
      </w:r>
      <w:r>
        <w:rPr/>
        <w:t>, </w:t>
      </w:r>
      <w:r>
        <w:rPr>
          <w:spacing w:val="-23"/>
        </w:rPr>
        <w:t> </w:t>
      </w:r>
      <w:r>
        <w:rPr>
          <w:spacing w:val="4"/>
        </w:rPr>
        <w:t>g</w:t>
      </w:r>
      <w:r>
        <w:rPr>
          <w:spacing w:val="-5"/>
        </w:rPr>
        <w:t>iv</w:t>
      </w:r>
      <w:r>
        <w:rPr>
          <w:spacing w:val="3"/>
        </w:rPr>
        <w:t>e</w:t>
      </w:r>
      <w:r>
        <w:rPr/>
        <w:t>s direction</w:t>
      </w:r>
      <w:r>
        <w:rPr>
          <w:spacing w:val="41"/>
        </w:rPr>
        <w:t> </w:t>
      </w:r>
      <w:r>
        <w:rPr/>
        <w:t>to</w:t>
      </w:r>
      <w:r>
        <w:rPr>
          <w:spacing w:val="45"/>
        </w:rPr>
        <w:t> </w:t>
      </w:r>
      <w:r>
        <w:rPr/>
        <w:t>lessons,</w:t>
      </w:r>
      <w:r>
        <w:rPr>
          <w:spacing w:val="48"/>
        </w:rPr>
        <w:t> </w:t>
      </w:r>
      <w:r>
        <w:rPr/>
        <w:t>guides</w:t>
      </w:r>
      <w:r>
        <w:rPr>
          <w:spacing w:val="43"/>
        </w:rPr>
        <w:t> </w:t>
      </w:r>
      <w:r>
        <w:rPr/>
        <w:t>discussion,</w:t>
      </w:r>
      <w:r>
        <w:rPr>
          <w:spacing w:val="48"/>
        </w:rPr>
        <w:t> </w:t>
      </w:r>
      <w:r>
        <w:rPr/>
        <w:t>facilitates</w:t>
      </w:r>
      <w:r>
        <w:rPr>
          <w:spacing w:val="43"/>
        </w:rPr>
        <w:t> </w:t>
      </w:r>
      <w:r>
        <w:rPr/>
        <w:t>giving</w:t>
      </w:r>
      <w:r>
        <w:rPr>
          <w:spacing w:val="46"/>
        </w:rPr>
        <w:t> </w:t>
      </w:r>
      <w:r>
        <w:rPr/>
        <w:t>of</w:t>
      </w:r>
      <w:r>
        <w:rPr>
          <w:spacing w:val="38"/>
        </w:rPr>
        <w:t> </w:t>
      </w:r>
      <w:r>
        <w:rPr/>
        <w:t>homework,‘</w:t>
      </w:r>
      <w:r>
        <w:rPr>
          <w:spacing w:val="43"/>
        </w:rPr>
        <w:t> </w:t>
      </w:r>
      <w:r>
        <w:rPr/>
        <w:t>making</w:t>
      </w:r>
      <w:r>
        <w:rPr>
          <w:spacing w:val="46"/>
        </w:rPr>
        <w:t> </w:t>
      </w:r>
      <w:r>
        <w:rPr/>
        <w:t>teaching</w:t>
      </w:r>
    </w:p>
    <w:p>
      <w:pPr>
        <w:pStyle w:val="BodyText"/>
        <w:spacing w:line="480" w:lineRule="auto"/>
        <w:ind w:right="895"/>
      </w:pPr>
      <w:r>
        <w:rPr/>
        <w:t>‗easier, better organized, more convenient,‘ and learning ‗easier, faster, better.‘ Most of the</w:t>
      </w:r>
      <w:r>
        <w:rPr>
          <w:spacing w:val="1"/>
        </w:rPr>
        <w:t> </w:t>
      </w:r>
      <w:r>
        <w:rPr/>
        <w:t>entire textbooks provide confidence and security‖. Especially for inexperienced teachers,</w:t>
      </w:r>
      <w:r>
        <w:rPr>
          <w:spacing w:val="1"/>
        </w:rPr>
        <w:t> </w:t>
      </w:r>
      <w:r>
        <w:rPr/>
        <w:t>textbooks and teachers ‗guides can function as teaching training manuals. In ESL courses,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textbooks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detailed</w:t>
      </w:r>
      <w:r>
        <w:rPr>
          <w:spacing w:val="1"/>
        </w:rPr>
        <w:t> </w:t>
      </w:r>
      <w:r>
        <w:rPr/>
        <w:t>advice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approaches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grammar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communicative class,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error</w:t>
      </w:r>
      <w:r>
        <w:rPr>
          <w:spacing w:val="60"/>
        </w:rPr>
        <w:t> </w:t>
      </w:r>
      <w:r>
        <w:rPr/>
        <w:t>correction,thephilosophy of process writing and</w:t>
      </w:r>
      <w:r>
        <w:rPr>
          <w:spacing w:val="1"/>
        </w:rPr>
        <w:t> </w:t>
      </w:r>
      <w:r>
        <w:rPr/>
        <w:t>how to implement</w:t>
      </w:r>
      <w:r>
        <w:rPr>
          <w:spacing w:val="60"/>
        </w:rPr>
        <w:t> </w:t>
      </w:r>
      <w:r>
        <w:rPr/>
        <w:t>it (useful information that goes well beyond the context of a particular</w:t>
      </w:r>
      <w:r>
        <w:rPr>
          <w:spacing w:val="1"/>
        </w:rPr>
        <w:t> </w:t>
      </w:r>
      <w:r>
        <w:rPr/>
        <w:t>text. With respect to students, textbooks provide an orientation to their learning program,</w:t>
      </w:r>
      <w:r>
        <w:rPr>
          <w:spacing w:val="1"/>
        </w:rPr>
        <w:t> </w:t>
      </w:r>
      <w:r>
        <w:rPr/>
        <w:t>helping them understand what</w:t>
      </w:r>
      <w:r>
        <w:rPr>
          <w:spacing w:val="1"/>
        </w:rPr>
        <w:t> </w:t>
      </w:r>
      <w:r>
        <w:rPr/>
        <w:t>they will be studying,</w:t>
      </w:r>
      <w:r>
        <w:rPr>
          <w:spacing w:val="1"/>
        </w:rPr>
        <w:t> </w:t>
      </w:r>
      <w:r>
        <w:rPr/>
        <w:t>in what</w:t>
      </w:r>
      <w:r>
        <w:rPr>
          <w:spacing w:val="1"/>
        </w:rPr>
        <w:t> </w:t>
      </w:r>
      <w:r>
        <w:rPr/>
        <w:t>sequence, and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much</w:t>
      </w:r>
      <w:r>
        <w:rPr>
          <w:spacing w:val="1"/>
        </w:rPr>
        <w:t> </w:t>
      </w:r>
      <w:r>
        <w:rPr/>
        <w:t>material</w:t>
      </w:r>
      <w:r>
        <w:rPr>
          <w:spacing w:val="-4"/>
        </w:rPr>
        <w:t> </w:t>
      </w:r>
      <w:r>
        <w:rPr/>
        <w:t>needs to</w:t>
      </w:r>
      <w:r>
        <w:rPr>
          <w:spacing w:val="6"/>
        </w:rPr>
        <w:t> </w:t>
      </w:r>
      <w:r>
        <w:rPr/>
        <w:t>be</w:t>
      </w:r>
      <w:r>
        <w:rPr>
          <w:spacing w:val="1"/>
        </w:rPr>
        <w:t> </w:t>
      </w:r>
      <w:r>
        <w:rPr/>
        <w:t>covered</w:t>
      </w:r>
      <w:r>
        <w:rPr>
          <w:spacing w:val="2"/>
        </w:rPr>
        <w:t> </w:t>
      </w:r>
      <w:r>
        <w:rPr/>
        <w:t>in</w:t>
      </w:r>
      <w:r>
        <w:rPr>
          <w:spacing w:val="-4"/>
        </w:rPr>
        <w:t> </w:t>
      </w:r>
      <w:r>
        <w:rPr/>
        <w:t>the</w:t>
      </w:r>
      <w:r>
        <w:rPr>
          <w:spacing w:val="1"/>
        </w:rPr>
        <w:t> </w:t>
      </w:r>
      <w:r>
        <w:rPr/>
        <w:t>course</w:t>
      </w:r>
      <w:r>
        <w:rPr>
          <w:spacing w:val="2"/>
        </w:rPr>
        <w:t> </w:t>
      </w:r>
      <w:r>
        <w:rPr/>
        <w:t>of</w:t>
      </w:r>
      <w:r>
        <w:rPr>
          <w:spacing w:val="-6"/>
        </w:rPr>
        <w:t> </w:t>
      </w:r>
      <w:r>
        <w:rPr/>
        <w:t>their</w:t>
      </w:r>
      <w:r>
        <w:rPr>
          <w:spacing w:val="8"/>
        </w:rPr>
        <w:t> </w:t>
      </w:r>
      <w:r>
        <w:rPr/>
        <w:t>learning.</w:t>
      </w:r>
    </w:p>
    <w:p>
      <w:pPr>
        <w:pStyle w:val="BodyText"/>
        <w:spacing w:line="480" w:lineRule="auto" w:before="196"/>
        <w:ind w:right="902" w:firstLine="62"/>
      </w:pPr>
      <w:r>
        <w:rPr/>
        <w:t>However, textbooks are also criticized as an impediment to teacher development. Harmer</w:t>
      </w:r>
      <w:r>
        <w:rPr>
          <w:spacing w:val="1"/>
        </w:rPr>
        <w:t> </w:t>
      </w:r>
      <w:r>
        <w:rPr/>
        <w:t>(2011)</w:t>
      </w:r>
      <w:r>
        <w:rPr>
          <w:spacing w:val="14"/>
        </w:rPr>
        <w:t> </w:t>
      </w:r>
      <w:r>
        <w:rPr/>
        <w:t>summarized</w:t>
      </w:r>
      <w:r>
        <w:rPr>
          <w:spacing w:val="17"/>
        </w:rPr>
        <w:t> </w:t>
      </w:r>
      <w:r>
        <w:rPr/>
        <w:t>three</w:t>
      </w:r>
      <w:r>
        <w:rPr>
          <w:spacing w:val="16"/>
        </w:rPr>
        <w:t> </w:t>
      </w:r>
      <w:r>
        <w:rPr/>
        <w:t>potential</w:t>
      </w:r>
      <w:r>
        <w:rPr>
          <w:spacing w:val="9"/>
        </w:rPr>
        <w:t> </w:t>
      </w:r>
      <w:r>
        <w:rPr/>
        <w:t>hindrances</w:t>
      </w:r>
      <w:r>
        <w:rPr>
          <w:spacing w:val="15"/>
        </w:rPr>
        <w:t> </w:t>
      </w:r>
      <w:r>
        <w:rPr/>
        <w:t>caused</w:t>
      </w:r>
      <w:r>
        <w:rPr>
          <w:spacing w:val="22"/>
        </w:rPr>
        <w:t> </w:t>
      </w:r>
      <w:r>
        <w:rPr/>
        <w:t>by</w:t>
      </w:r>
      <w:r>
        <w:rPr>
          <w:spacing w:val="8"/>
        </w:rPr>
        <w:t> </w:t>
      </w:r>
      <w:r>
        <w:rPr/>
        <w:t>teachers‘</w:t>
      </w:r>
      <w:r>
        <w:rPr>
          <w:spacing w:val="14"/>
        </w:rPr>
        <w:t> </w:t>
      </w:r>
      <w:r>
        <w:rPr/>
        <w:t>use</w:t>
      </w:r>
      <w:r>
        <w:rPr>
          <w:spacing w:val="17"/>
        </w:rPr>
        <w:t> </w:t>
      </w:r>
      <w:r>
        <w:rPr/>
        <w:t>of</w:t>
      </w:r>
      <w:r>
        <w:rPr>
          <w:spacing w:val="4"/>
        </w:rPr>
        <w:t> </w:t>
      </w:r>
      <w:r>
        <w:rPr/>
        <w:t>textbooks.</w:t>
      </w:r>
      <w:r>
        <w:rPr>
          <w:spacing w:val="15"/>
        </w:rPr>
        <w:t> </w:t>
      </w:r>
      <w:r>
        <w:rPr/>
        <w:t>First,</w:t>
      </w:r>
      <w:r>
        <w:rPr>
          <w:spacing w:val="14"/>
        </w:rPr>
        <w:t> </w:t>
      </w:r>
      <w:r>
        <w:rPr/>
        <w:t>it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89"/>
      </w:pPr>
      <w:r>
        <w:rPr>
          <w:spacing w:val="-1"/>
        </w:rPr>
        <w:t>ca</w:t>
      </w:r>
      <w:r>
        <w:rPr/>
        <w:t>n </w:t>
      </w:r>
      <w:r>
        <w:rPr>
          <w:spacing w:val="-30"/>
        </w:rPr>
        <w:t> </w:t>
      </w:r>
      <w:r>
        <w:rPr>
          <w:spacing w:val="3"/>
        </w:rPr>
        <w:t>a</w:t>
      </w:r>
      <w:r>
        <w:rPr/>
        <w:t>b</w:t>
      </w:r>
      <w:r>
        <w:rPr>
          <w:spacing w:val="-3"/>
        </w:rPr>
        <w:t>s</w:t>
      </w:r>
      <w:r>
        <w:rPr>
          <w:spacing w:val="9"/>
        </w:rPr>
        <w:t>o</w:t>
      </w:r>
      <w:r>
        <w:rPr>
          <w:spacing w:val="-5"/>
        </w:rPr>
        <w:t>lv</w:t>
      </w:r>
      <w:r>
        <w:rPr/>
        <w:t>e </w:t>
      </w:r>
      <w:r>
        <w:rPr>
          <w:spacing w:val="-26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s </w:t>
      </w:r>
      <w:r>
        <w:rPr>
          <w:spacing w:val="-27"/>
        </w:rPr>
        <w:t> </w:t>
      </w:r>
      <w:r>
        <w:rPr>
          <w:spacing w:val="9"/>
        </w:rPr>
        <w:t>o</w:t>
      </w:r>
      <w:r>
        <w:rPr/>
        <w:t>f</w:t>
      </w:r>
      <w:r>
        <w:rPr>
          <w:spacing w:val="27"/>
        </w:rPr>
        <w:t> 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-3"/>
        </w:rPr>
        <w:t>s</w:t>
      </w:r>
      <w:r>
        <w:rPr/>
        <w:t>p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2"/>
        </w:rPr>
        <w:t>s</w:t>
      </w:r>
      <w:r>
        <w:rPr>
          <w:spacing w:val="-5"/>
        </w:rPr>
        <w:t>i</w:t>
      </w:r>
      <w:r>
        <w:rPr>
          <w:spacing w:val="4"/>
        </w:rPr>
        <w:t>b</w:t>
      </w:r>
      <w:r>
        <w:rPr/>
        <w:t>il</w:t>
      </w:r>
      <w:r>
        <w:rPr>
          <w:spacing w:val="-10"/>
        </w:rPr>
        <w:t>i</w:t>
      </w:r>
      <w:r>
        <w:rPr>
          <w:spacing w:val="9"/>
        </w:rPr>
        <w:t>t</w:t>
      </w:r>
      <w:r>
        <w:rPr>
          <w:spacing w:val="-10"/>
        </w:rPr>
        <w:t>y</w:t>
      </w:r>
      <w:r>
        <w:rPr/>
        <w:t>, </w:t>
      </w:r>
      <w:r>
        <w:rPr>
          <w:spacing w:val="-18"/>
        </w:rPr>
        <w:t> </w:t>
      </w:r>
      <w:r>
        <w:rPr>
          <w:spacing w:val="-5"/>
        </w:rPr>
        <w:t>b</w:t>
      </w:r>
      <w:r>
        <w:rPr>
          <w:spacing w:val="-1"/>
        </w:rPr>
        <w:t>eca</w:t>
      </w:r>
      <w:r>
        <w:rPr>
          <w:spacing w:val="4"/>
        </w:rPr>
        <w:t>u</w:t>
      </w:r>
      <w:r>
        <w:rPr>
          <w:spacing w:val="-3"/>
        </w:rPr>
        <w:t>s</w:t>
      </w:r>
      <w:r>
        <w:rPr>
          <w:spacing w:val="-1"/>
        </w:rPr>
        <w:t>e</w:t>
      </w:r>
      <w:r>
        <w:rPr/>
        <w:t>, </w:t>
      </w:r>
      <w:r>
        <w:rPr>
          <w:spacing w:val="-23"/>
        </w:rPr>
        <w:t> </w:t>
      </w:r>
      <w:r>
        <w:rPr>
          <w:spacing w:val="-1"/>
          <w:w w:val="44"/>
        </w:rPr>
        <w:t>―</w:t>
      </w:r>
      <w:r>
        <w:rPr>
          <w:spacing w:val="-5"/>
        </w:rPr>
        <w:t>i</w:t>
      </w:r>
      <w:r>
        <w:rPr/>
        <w:t>n</w:t>
      </w:r>
      <w:r>
        <w:rPr>
          <w:spacing w:val="-3"/>
        </w:rPr>
        <w:t>s</w:t>
      </w:r>
      <w:r>
        <w:rPr>
          <w:spacing w:val="5"/>
        </w:rPr>
        <w:t>t</w:t>
      </w:r>
      <w:r>
        <w:rPr>
          <w:spacing w:val="-1"/>
        </w:rPr>
        <w:t>ea</w:t>
      </w:r>
      <w:r>
        <w:rPr/>
        <w:t>d </w:t>
      </w:r>
      <w:r>
        <w:rPr>
          <w:spacing w:val="-25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27"/>
        </w:rPr>
        <w:t> </w:t>
      </w:r>
      <w:r>
        <w:rPr/>
        <w:t>p</w:t>
      </w:r>
      <w:r>
        <w:rPr>
          <w:spacing w:val="-1"/>
        </w:rPr>
        <w:t>a</w:t>
      </w:r>
      <w:r>
        <w:rPr>
          <w:spacing w:val="1"/>
        </w:rPr>
        <w:t>r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3"/>
        </w:rPr>
        <w:t>c</w:t>
      </w:r>
      <w:r>
        <w:rPr>
          <w:spacing w:val="-5"/>
        </w:rPr>
        <w:t>i</w:t>
      </w:r>
      <w:r>
        <w:rPr/>
        <w:t>p</w:t>
      </w:r>
      <w:r>
        <w:rPr>
          <w:spacing w:val="-1"/>
        </w:rPr>
        <w:t>a</w:t>
      </w:r>
      <w:r>
        <w:rPr>
          <w:spacing w:val="9"/>
        </w:rPr>
        <w:t>t</w:t>
      </w:r>
      <w:r>
        <w:rPr>
          <w:spacing w:val="-5"/>
        </w:rPr>
        <w:t>in</w:t>
      </w:r>
      <w:r>
        <w:rPr/>
        <w:t>g </w:t>
      </w:r>
      <w:r>
        <w:rPr>
          <w:spacing w:val="-20"/>
        </w:rPr>
        <w:t> </w:t>
      </w:r>
      <w:r>
        <w:rPr>
          <w:spacing w:val="-5"/>
        </w:rPr>
        <w:t>i</w:t>
      </w:r>
      <w:r>
        <w:rPr/>
        <w:t>n </w:t>
      </w:r>
      <w:r>
        <w:rPr>
          <w:spacing w:val="-30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-26"/>
        </w:rPr>
        <w:t> </w:t>
      </w:r>
      <w:r>
        <w:rPr/>
        <w:t>d</w:t>
      </w:r>
      <w:r>
        <w:rPr>
          <w:spacing w:val="3"/>
        </w:rPr>
        <w:t>a</w:t>
      </w:r>
      <w:r>
        <w:rPr>
          <w:spacing w:val="6"/>
        </w:rPr>
        <w:t>y</w:t>
      </w:r>
      <w:r>
        <w:rPr>
          <w:spacing w:val="1"/>
        </w:rPr>
        <w:t>-</w:t>
      </w:r>
      <w:r>
        <w:rPr>
          <w:spacing w:val="5"/>
        </w:rPr>
        <w:t>t</w:t>
      </w:r>
      <w:r>
        <w:rPr/>
        <w:t>o</w:t>
      </w:r>
      <w:r>
        <w:rPr>
          <w:spacing w:val="1"/>
        </w:rPr>
        <w:t>-</w:t>
      </w:r>
      <w:r>
        <w:rPr/>
        <w:t>d</w:t>
      </w:r>
      <w:r>
        <w:rPr>
          <w:spacing w:val="3"/>
        </w:rPr>
        <w:t>a</w:t>
      </w:r>
      <w:r>
        <w:rPr/>
        <w:t>y </w:t>
      </w:r>
      <w:r>
        <w:rPr/>
        <w:t>decisions that have to be made about what to teach and how to teach it, it is easy to just sit</w:t>
      </w:r>
      <w:r>
        <w:rPr>
          <w:spacing w:val="1"/>
        </w:rPr>
        <w:t> </w:t>
      </w:r>
      <w:r>
        <w:rPr/>
        <w:t>back and operate the system, secure in the belief that the wise and virtuous people who</w:t>
      </w:r>
      <w:r>
        <w:rPr>
          <w:spacing w:val="1"/>
        </w:rPr>
        <w:t> </w:t>
      </w:r>
      <w:r>
        <w:rPr/>
        <w:t>produced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textbook</w:t>
      </w:r>
      <w:r>
        <w:rPr>
          <w:spacing w:val="1"/>
        </w:rPr>
        <w:t> </w:t>
      </w:r>
      <w:r>
        <w:rPr/>
        <w:t>knew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good‖</w:t>
      </w:r>
      <w:r>
        <w:rPr>
          <w:spacing w:val="1"/>
        </w:rPr>
        <w:t> </w:t>
      </w:r>
      <w:r>
        <w:rPr/>
        <w:t>(McLaughlin,</w:t>
      </w:r>
      <w:r>
        <w:rPr>
          <w:spacing w:val="1"/>
        </w:rPr>
        <w:t> </w:t>
      </w:r>
      <w:r>
        <w:rPr/>
        <w:t>Talbert,</w:t>
      </w:r>
      <w:r>
        <w:rPr>
          <w:spacing w:val="1"/>
        </w:rPr>
        <w:t> </w:t>
      </w:r>
      <w:r>
        <w:rPr/>
        <w:t>2010)).</w:t>
      </w:r>
      <w:r>
        <w:rPr>
          <w:spacing w:val="1"/>
        </w:rPr>
        <w:t> </w:t>
      </w:r>
      <w:r>
        <w:rPr/>
        <w:t>Second,</w:t>
      </w:r>
      <w:r>
        <w:rPr>
          <w:spacing w:val="1"/>
        </w:rPr>
        <w:t> 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5"/>
        </w:rPr>
        <w:t>x</w:t>
      </w:r>
      <w:r>
        <w:rPr>
          <w:spacing w:val="5"/>
        </w:rPr>
        <w:t>t</w:t>
      </w:r>
      <w:r>
        <w:rPr>
          <w:spacing w:val="-5"/>
        </w:rPr>
        <w:t>b</w:t>
      </w:r>
      <w:r>
        <w:rPr/>
        <w:t>o</w:t>
      </w:r>
      <w:r>
        <w:rPr>
          <w:spacing w:val="4"/>
        </w:rPr>
        <w:t>o</w:t>
      </w:r>
      <w:r>
        <w:rPr/>
        <w:t>ks</w:t>
      </w:r>
      <w:r>
        <w:rPr>
          <w:spacing w:val="24"/>
        </w:rPr>
        <w:t> </w:t>
      </w:r>
      <w:r>
        <w:rPr>
          <w:spacing w:val="-1"/>
        </w:rPr>
        <w:t>ca</w:t>
      </w:r>
      <w:r>
        <w:rPr/>
        <w:t>n</w:t>
      </w:r>
      <w:r>
        <w:rPr>
          <w:spacing w:val="21"/>
        </w:rPr>
        <w:t> </w:t>
      </w:r>
      <w:r>
        <w:rPr>
          <w:spacing w:val="-10"/>
        </w:rPr>
        <w:t>l</w:t>
      </w:r>
      <w:r>
        <w:rPr>
          <w:spacing w:val="-1"/>
        </w:rPr>
        <w:t>ea</w:t>
      </w:r>
      <w:r>
        <w:rPr/>
        <w:t>d</w:t>
      </w:r>
      <w:r>
        <w:rPr>
          <w:spacing w:val="26"/>
        </w:rPr>
        <w:t> </w:t>
      </w:r>
      <w:r>
        <w:rPr/>
        <w:t>to </w:t>
      </w:r>
      <w:r>
        <w:rPr>
          <w:spacing w:val="-29"/>
        </w:rPr>
        <w:t> </w:t>
      </w:r>
      <w:r>
        <w:rPr>
          <w:spacing w:val="-6"/>
          <w:w w:val="44"/>
        </w:rPr>
        <w:t>―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25"/>
        </w:rPr>
        <w:t> </w:t>
      </w:r>
      <w:r>
        <w:rPr/>
        <w:t>un</w:t>
      </w:r>
      <w:r>
        <w:rPr>
          <w:spacing w:val="-10"/>
        </w:rPr>
        <w:t>j</w:t>
      </w:r>
      <w:r>
        <w:rPr/>
        <w:t>u</w:t>
      </w:r>
      <w:r>
        <w:rPr>
          <w:spacing w:val="-3"/>
        </w:rPr>
        <w:t>s</w:t>
      </w:r>
      <w:r>
        <w:rPr>
          <w:spacing w:val="9"/>
        </w:rPr>
        <w:t>t</w:t>
      </w:r>
      <w:r>
        <w:rPr>
          <w:spacing w:val="-5"/>
        </w:rPr>
        <w:t>i</w:t>
      </w:r>
      <w:r>
        <w:rPr>
          <w:spacing w:val="1"/>
        </w:rPr>
        <w:t>f</w:t>
      </w:r>
      <w:r>
        <w:rPr>
          <w:spacing w:val="-5"/>
        </w:rPr>
        <w:t>i</w:t>
      </w:r>
      <w:r>
        <w:rPr>
          <w:spacing w:val="3"/>
        </w:rPr>
        <w:t>a</w:t>
      </w:r>
      <w:r>
        <w:rPr/>
        <w:t>b</w:t>
      </w:r>
      <w:r>
        <w:rPr>
          <w:spacing w:val="-5"/>
        </w:rPr>
        <w:t>l</w:t>
      </w:r>
      <w:r>
        <w:rPr/>
        <w:t>e</w:t>
      </w:r>
      <w:r>
        <w:rPr>
          <w:spacing w:val="25"/>
        </w:rPr>
        <w:t> </w:t>
      </w:r>
      <w:r>
        <w:rPr>
          <w:spacing w:val="-1"/>
        </w:rPr>
        <w:t>a</w:t>
      </w:r>
      <w:r>
        <w:rPr/>
        <w:t>t</w:t>
      </w:r>
      <w:r>
        <w:rPr>
          <w:spacing w:val="5"/>
        </w:rPr>
        <w:t>t</w:t>
      </w:r>
      <w:r>
        <w:rPr>
          <w:spacing w:val="1"/>
        </w:rPr>
        <w:t>r</w:t>
      </w:r>
      <w:r>
        <w:rPr>
          <w:spacing w:val="-5"/>
        </w:rPr>
        <w:t>ib</w:t>
      </w:r>
      <w:r>
        <w:rPr/>
        <w:t>u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</w:t>
      </w:r>
      <w:r>
        <w:rPr>
          <w:spacing w:val="21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18"/>
        </w:rPr>
        <w:t> </w:t>
      </w:r>
      <w:r>
        <w:rPr/>
        <w:t>qu</w:t>
      </w:r>
      <w:r>
        <w:rPr>
          <w:spacing w:val="3"/>
        </w:rPr>
        <w:t>a</w:t>
      </w:r>
      <w:r>
        <w:rPr>
          <w:spacing w:val="-5"/>
        </w:rPr>
        <w:t>l</w:t>
      </w:r>
      <w:r>
        <w:rPr>
          <w:spacing w:val="-10"/>
        </w:rPr>
        <w:t>i</w:t>
      </w:r>
      <w:r>
        <w:rPr>
          <w:spacing w:val="9"/>
        </w:rPr>
        <w:t>t</w:t>
      </w:r>
      <w:r>
        <w:rPr>
          <w:spacing w:val="-5"/>
        </w:rPr>
        <w:t>i</w:t>
      </w:r>
      <w:r>
        <w:rPr>
          <w:spacing w:val="-1"/>
        </w:rPr>
        <w:t>e</w:t>
      </w:r>
      <w:r>
        <w:rPr/>
        <w:t>s</w:t>
      </w:r>
      <w:r>
        <w:rPr>
          <w:spacing w:val="23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18"/>
        </w:rPr>
        <w:t> </w:t>
      </w:r>
      <w:r>
        <w:rPr>
          <w:spacing w:val="3"/>
        </w:rPr>
        <w:t>e</w:t>
      </w:r>
      <w:r>
        <w:rPr>
          <w:spacing w:val="-5"/>
        </w:rPr>
        <w:t>x</w:t>
      </w:r>
      <w:r>
        <w:rPr>
          <w:spacing w:val="-1"/>
        </w:rPr>
        <w:t>c</w:t>
      </w:r>
      <w:r>
        <w:rPr>
          <w:spacing w:val="3"/>
        </w:rPr>
        <w:t>e</w:t>
      </w:r>
      <w:r>
        <w:rPr/>
        <w:t>l</w:t>
      </w:r>
      <w:r>
        <w:rPr>
          <w:spacing w:val="-4"/>
        </w:rPr>
        <w:t>l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-1"/>
        </w:rPr>
        <w:t>ce</w:t>
      </w:r>
      <w:r>
        <w:rPr/>
        <w:t>,</w:t>
      </w:r>
      <w:r>
        <w:rPr>
          <w:spacing w:val="28"/>
        </w:rPr>
        <w:t> </w:t>
      </w:r>
      <w:r>
        <w:rPr>
          <w:spacing w:val="-1"/>
        </w:rPr>
        <w:t>a</w:t>
      </w:r>
      <w:r>
        <w:rPr/>
        <w:t>u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4"/>
        </w:rPr>
        <w:t>o</w:t>
      </w:r>
      <w:r>
        <w:rPr>
          <w:spacing w:val="1"/>
        </w:rPr>
        <w:t>r</w:t>
      </w:r>
      <w:r>
        <w:rPr>
          <w:spacing w:val="-10"/>
        </w:rPr>
        <w:t>i</w:t>
      </w:r>
      <w:r>
        <w:rPr>
          <w:spacing w:val="5"/>
        </w:rPr>
        <w:t>t</w:t>
      </w:r>
      <w:r>
        <w:rPr>
          <w:spacing w:val="-10"/>
        </w:rPr>
        <w:t>y</w:t>
      </w:r>
      <w:r>
        <w:rPr/>
        <w:t>,</w:t>
      </w:r>
      <w:r>
        <w:rPr>
          <w:spacing w:val="28"/>
        </w:rPr>
        <w:t> </w:t>
      </w:r>
      <w:r>
        <w:rPr>
          <w:spacing w:val="-1"/>
        </w:rPr>
        <w:t>a</w:t>
      </w:r>
      <w:r>
        <w:rPr/>
        <w:t>nd validity to published textbooks. This may result</w:t>
      </w:r>
      <w:r>
        <w:rPr>
          <w:spacing w:val="1"/>
        </w:rPr>
        <w:t> </w:t>
      </w:r>
      <w:r>
        <w:rPr/>
        <w:t>in teachers failing to look at textbooks</w:t>
      </w:r>
      <w:r>
        <w:rPr>
          <w:spacing w:val="1"/>
        </w:rPr>
        <w:t> </w:t>
      </w:r>
      <w:r>
        <w:rPr/>
        <w:t>critically;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assume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decisions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textbook</w:t>
      </w:r>
      <w:r>
        <w:rPr>
          <w:spacing w:val="60"/>
        </w:rPr>
        <w:t> </w:t>
      </w:r>
      <w:r>
        <w:rPr/>
        <w:t>and</w:t>
      </w:r>
      <w:r>
        <w:rPr>
          <w:spacing w:val="60"/>
        </w:rPr>
        <w:t> </w:t>
      </w:r>
      <w:r>
        <w:rPr/>
        <w:t>teaching</w:t>
      </w:r>
      <w:r>
        <w:rPr>
          <w:spacing w:val="-57"/>
        </w:rPr>
        <w:t> </w:t>
      </w:r>
      <w:r>
        <w:rPr/>
        <w:t>manual are better, superior, and more valid than those made by them. Third, teachers‘ use of</w:t>
      </w:r>
      <w:r>
        <w:rPr>
          <w:spacing w:val="1"/>
        </w:rPr>
        <w:t> 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5"/>
        </w:rPr>
        <w:t>x</w:t>
      </w:r>
      <w:r>
        <w:rPr>
          <w:spacing w:val="5"/>
        </w:rPr>
        <w:t>t</w:t>
      </w:r>
      <w:r>
        <w:rPr>
          <w:spacing w:val="-5"/>
        </w:rPr>
        <w:t>b</w:t>
      </w:r>
      <w:r>
        <w:rPr/>
        <w:t>o</w:t>
      </w:r>
      <w:r>
        <w:rPr>
          <w:spacing w:val="4"/>
        </w:rPr>
        <w:t>o</w:t>
      </w:r>
      <w:r>
        <w:rPr/>
        <w:t>ks</w:t>
      </w:r>
      <w:r>
        <w:rPr>
          <w:spacing w:val="9"/>
        </w:rPr>
        <w:t> </w:t>
      </w:r>
      <w:r>
        <w:rPr>
          <w:spacing w:val="-10"/>
        </w:rPr>
        <w:t>m</w:t>
      </w:r>
      <w:r>
        <w:rPr>
          <w:spacing w:val="3"/>
        </w:rPr>
        <w:t>a</w:t>
      </w:r>
      <w:r>
        <w:rPr/>
        <w:t>y</w:t>
      </w:r>
      <w:r>
        <w:rPr>
          <w:spacing w:val="6"/>
        </w:rPr>
        <w:t> </w:t>
      </w:r>
      <w:r>
        <w:rPr>
          <w:spacing w:val="-5"/>
        </w:rPr>
        <w:t>l</w:t>
      </w:r>
      <w:r>
        <w:rPr>
          <w:spacing w:val="3"/>
        </w:rPr>
        <w:t>e</w:t>
      </w:r>
      <w:r>
        <w:rPr>
          <w:spacing w:val="-1"/>
        </w:rPr>
        <w:t>a</w:t>
      </w:r>
      <w:r>
        <w:rPr/>
        <w:t>d</w:t>
      </w:r>
      <w:r>
        <w:rPr>
          <w:spacing w:val="11"/>
        </w:rPr>
        <w:t> </w:t>
      </w:r>
      <w:r>
        <w:rPr/>
        <w:t>to</w:t>
      </w:r>
      <w:r>
        <w:rPr>
          <w:spacing w:val="12"/>
        </w:rPr>
        <w:t> </w:t>
      </w:r>
      <w:r>
        <w:rPr>
          <w:spacing w:val="-6"/>
          <w:w w:val="44"/>
        </w:rPr>
        <w:t>―</w:t>
      </w:r>
      <w:r>
        <w:rPr/>
        <w:t>a</w:t>
      </w:r>
      <w:r>
        <w:rPr>
          <w:spacing w:val="10"/>
        </w:rPr>
        <w:t> </w:t>
      </w:r>
      <w:r>
        <w:rPr>
          <w:spacing w:val="1"/>
        </w:rPr>
        <w:t>r</w:t>
      </w:r>
      <w:r>
        <w:rPr>
          <w:spacing w:val="-1"/>
        </w:rPr>
        <w:t>e</w:t>
      </w:r>
      <w:r>
        <w:rPr/>
        <w:t>du</w:t>
      </w:r>
      <w:r>
        <w:rPr>
          <w:spacing w:val="-1"/>
        </w:rPr>
        <w:t>c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</w:t>
      </w:r>
      <w:r>
        <w:rPr>
          <w:spacing w:val="6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3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15"/>
        </w:rPr>
        <w:t> </w:t>
      </w:r>
      <w:r>
        <w:rPr>
          <w:spacing w:val="-10"/>
        </w:rPr>
        <w:t>l</w:t>
      </w:r>
      <w:r>
        <w:rPr>
          <w:spacing w:val="3"/>
        </w:rPr>
        <w:t>e</w:t>
      </w:r>
      <w:r>
        <w:rPr>
          <w:spacing w:val="-5"/>
        </w:rPr>
        <w:t>v</w:t>
      </w:r>
      <w:r>
        <w:rPr>
          <w:spacing w:val="3"/>
        </w:rPr>
        <w:t>e</w:t>
      </w:r>
      <w:r>
        <w:rPr/>
        <w:t>l</w:t>
      </w:r>
      <w:r>
        <w:rPr>
          <w:spacing w:val="7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8"/>
        </w:rPr>
        <w:t> </w:t>
      </w:r>
      <w:r>
        <w:rPr>
          <w:spacing w:val="-1"/>
        </w:rPr>
        <w:t>c</w:t>
      </w:r>
      <w:r>
        <w:rPr>
          <w:spacing w:val="4"/>
        </w:rPr>
        <w:t>o</w:t>
      </w:r>
      <w:r>
        <w:rPr/>
        <w:t>gn</w:t>
      </w:r>
      <w:r>
        <w:rPr>
          <w:spacing w:val="-10"/>
        </w:rPr>
        <w:t>i</w:t>
      </w:r>
      <w:r>
        <w:rPr>
          <w:spacing w:val="9"/>
        </w:rPr>
        <w:t>t</w:t>
      </w:r>
      <w:r>
        <w:rPr>
          <w:spacing w:val="-5"/>
        </w:rPr>
        <w:t>iv</w:t>
      </w:r>
      <w:r>
        <w:rPr/>
        <w:t>e</w:t>
      </w:r>
      <w:r>
        <w:rPr>
          <w:spacing w:val="10"/>
        </w:rPr>
        <w:t> </w:t>
      </w:r>
      <w:r>
        <w:rPr>
          <w:spacing w:val="-3"/>
        </w:rPr>
        <w:t>s</w:t>
      </w:r>
      <w:r>
        <w:rPr>
          <w:spacing w:val="4"/>
        </w:rPr>
        <w:t>k</w:t>
      </w:r>
      <w:r>
        <w:rPr/>
        <w:t>il</w:t>
      </w:r>
      <w:r>
        <w:rPr>
          <w:spacing w:val="-5"/>
        </w:rPr>
        <w:t>l</w:t>
      </w:r>
      <w:r>
        <w:rPr/>
        <w:t>s</w:t>
      </w:r>
      <w:r>
        <w:rPr>
          <w:spacing w:val="14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-5"/>
        </w:rPr>
        <w:t>v</w:t>
      </w:r>
      <w:r>
        <w:rPr>
          <w:spacing w:val="9"/>
        </w:rPr>
        <w:t>o</w:t>
      </w:r>
      <w:r>
        <w:rPr>
          <w:spacing w:val="-5"/>
        </w:rPr>
        <w:t>lv</w:t>
      </w:r>
      <w:r>
        <w:rPr>
          <w:spacing w:val="-1"/>
        </w:rPr>
        <w:t>e</w:t>
      </w:r>
      <w:r>
        <w:rPr/>
        <w:t>d</w:t>
      </w:r>
      <w:r>
        <w:rPr>
          <w:spacing w:val="16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6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10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/>
        <w:t>h</w:t>
      </w:r>
      <w:r>
        <w:rPr>
          <w:spacing w:val="-5"/>
        </w:rPr>
        <w:t>i</w:t>
      </w:r>
      <w:r>
        <w:rPr/>
        <w:t>ng</w:t>
      </w:r>
      <w:r>
        <w:rPr>
          <w:spacing w:val="16"/>
        </w:rPr>
        <w:t> </w:t>
      </w:r>
      <w:r>
        <w:rPr>
          <w:spacing w:val="-5"/>
        </w:rPr>
        <w:t>i</w:t>
      </w:r>
      <w:r>
        <w:rPr/>
        <w:t>f teaching decisions are largely based on the textbook and the teacher‘s manual‖ (p. 132).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matter what positive or negative impact textbooks bring to classroom teaching, McNeill, &amp;</w:t>
      </w:r>
      <w:r>
        <w:rPr>
          <w:spacing w:val="1"/>
        </w:rPr>
        <w:t> </w:t>
      </w:r>
      <w:r>
        <w:rPr/>
        <w:t>Krajcik, (2008)in his review of research on textbook use, concluded that use of textbooks</w:t>
      </w:r>
      <w:r>
        <w:rPr>
          <w:spacing w:val="1"/>
        </w:rPr>
        <w:t> </w:t>
      </w:r>
      <w:r>
        <w:rPr/>
        <w:t>depends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matter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taught.</w:t>
      </w:r>
      <w:r>
        <w:rPr>
          <w:spacing w:val="1"/>
        </w:rPr>
        <w:t> </w:t>
      </w:r>
      <w:r>
        <w:rPr/>
        <w:t>For</w:t>
      </w:r>
      <w:r>
        <w:rPr>
          <w:spacing w:val="60"/>
        </w:rPr>
        <w:t> </w:t>
      </w:r>
      <w:r>
        <w:rPr/>
        <w:t>ESL</w:t>
      </w:r>
      <w:r>
        <w:rPr>
          <w:spacing w:val="1"/>
        </w:rPr>
        <w:t> </w:t>
      </w:r>
      <w:r>
        <w:rPr/>
        <w:t>teaching, the use of textbook and its influence on teaching and learning is different from EFL</w:t>
      </w:r>
      <w:r>
        <w:rPr>
          <w:spacing w:val="-57"/>
        </w:rPr>
        <w:t> </w:t>
      </w:r>
      <w:r>
        <w:rPr/>
        <w:t>teaching</w:t>
      </w:r>
      <w:r>
        <w:rPr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context,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used,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approaches promoted, and teachers‘ pedagogical values held. What</w:t>
      </w:r>
      <w:r>
        <w:rPr>
          <w:spacing w:val="1"/>
        </w:rPr>
        <w:t> </w:t>
      </w:r>
      <w:r>
        <w:rPr/>
        <w:t>is unfortunate is the</w:t>
      </w:r>
      <w:r>
        <w:rPr>
          <w:spacing w:val="1"/>
        </w:rPr>
        <w:t> </w:t>
      </w:r>
      <w:r>
        <w:rPr/>
        <w:t>relatively low number of empirical studies conducted on how teachers use textbooks and the</w:t>
      </w:r>
      <w:r>
        <w:rPr>
          <w:spacing w:val="1"/>
        </w:rPr>
        <w:t> </w:t>
      </w:r>
      <w:r>
        <w:rPr/>
        <w:t>extent</w:t>
      </w:r>
      <w:r>
        <w:rPr>
          <w:spacing w:val="63"/>
        </w:rPr>
        <w:t> </w:t>
      </w:r>
      <w:r>
        <w:rPr/>
        <w:t>to</w:t>
      </w:r>
      <w:r>
        <w:rPr>
          <w:spacing w:val="69"/>
        </w:rPr>
        <w:t> </w:t>
      </w:r>
      <w:r>
        <w:rPr/>
        <w:t>which</w:t>
      </w:r>
      <w:r>
        <w:rPr>
          <w:spacing w:val="58"/>
        </w:rPr>
        <w:t> </w:t>
      </w:r>
      <w:r>
        <w:rPr/>
        <w:t>their</w:t>
      </w:r>
      <w:r>
        <w:rPr>
          <w:spacing w:val="65"/>
        </w:rPr>
        <w:t> </w:t>
      </w:r>
      <w:r>
        <w:rPr/>
        <w:t>teaching</w:t>
      </w:r>
      <w:r>
        <w:rPr>
          <w:spacing w:val="68"/>
        </w:rPr>
        <w:t> </w:t>
      </w:r>
      <w:r>
        <w:rPr/>
        <w:t>is</w:t>
      </w:r>
      <w:r>
        <w:rPr>
          <w:spacing w:val="67"/>
        </w:rPr>
        <w:t> </w:t>
      </w:r>
      <w:r>
        <w:rPr/>
        <w:t>influenced</w:t>
      </w:r>
      <w:r>
        <w:rPr>
          <w:spacing w:val="63"/>
        </w:rPr>
        <w:t> </w:t>
      </w:r>
      <w:r>
        <w:rPr/>
        <w:t>by</w:t>
      </w:r>
      <w:r>
        <w:rPr>
          <w:spacing w:val="59"/>
        </w:rPr>
        <w:t> </w:t>
      </w:r>
      <w:r>
        <w:rPr/>
        <w:t>textbooks.</w:t>
      </w:r>
      <w:r>
        <w:rPr>
          <w:spacing w:val="73"/>
        </w:rPr>
        <w:t> </w:t>
      </w:r>
      <w:r>
        <w:rPr/>
        <w:t>Harmer</w:t>
      </w:r>
      <w:r>
        <w:rPr>
          <w:spacing w:val="65"/>
        </w:rPr>
        <w:t> </w:t>
      </w:r>
      <w:r>
        <w:rPr/>
        <w:t>(2011)</w:t>
      </w:r>
      <w:r>
        <w:rPr>
          <w:spacing w:val="66"/>
        </w:rPr>
        <w:t> </w:t>
      </w:r>
      <w:r>
        <w:rPr/>
        <w:t>called</w:t>
      </w:r>
      <w:r>
        <w:rPr>
          <w:spacing w:val="69"/>
        </w:rPr>
        <w:t> </w:t>
      </w:r>
      <w:r>
        <w:rPr/>
        <w:t>for</w:t>
      </w:r>
      <w:r>
        <w:rPr>
          <w:spacing w:val="64"/>
        </w:rPr>
        <w:t> </w:t>
      </w:r>
      <w:r>
        <w:rPr/>
        <w:t>a</w:t>
      </w:r>
    </w:p>
    <w:p>
      <w:pPr>
        <w:pStyle w:val="BodyText"/>
        <w:spacing w:line="480" w:lineRule="auto" w:before="4"/>
        <w:ind w:right="892"/>
      </w:pPr>
      <w:r>
        <w:rPr>
          <w:spacing w:val="-6"/>
          <w:w w:val="44"/>
        </w:rPr>
        <w:t>―</w:t>
      </w:r>
      <w:r>
        <w:rPr/>
        <w:t>d</w:t>
      </w:r>
      <w:r>
        <w:rPr>
          <w:spacing w:val="3"/>
        </w:rPr>
        <w:t>e</w:t>
      </w:r>
      <w:r>
        <w:rPr>
          <w:spacing w:val="-1"/>
        </w:rPr>
        <w:t>c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-3"/>
        </w:rPr>
        <w:t>s</w:t>
      </w:r>
      <w:r>
        <w:rPr>
          <w:spacing w:val="5"/>
        </w:rPr>
        <w:t>t</w:t>
      </w:r>
      <w:r>
        <w:rPr>
          <w:spacing w:val="1"/>
        </w:rPr>
        <w:t>r</w:t>
      </w:r>
      <w:r>
        <w:rPr/>
        <w:t>u</w:t>
      </w:r>
      <w:r>
        <w:rPr>
          <w:spacing w:val="-1"/>
        </w:rPr>
        <w:t>c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w w:val="158"/>
        </w:rPr>
        <w:t>‖</w:t>
      </w:r>
      <w:r>
        <w:rPr/>
        <w:t> </w:t>
      </w:r>
      <w:r>
        <w:rPr>
          <w:spacing w:val="18"/>
        </w:rPr>
        <w:t> 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d </w:t>
      </w:r>
      <w:r>
        <w:rPr>
          <w:spacing w:val="23"/>
        </w:rPr>
        <w:t> </w:t>
      </w:r>
      <w:r>
        <w:rPr>
          <w:spacing w:val="-6"/>
          <w:w w:val="44"/>
        </w:rPr>
        <w:t>―</w:t>
      </w:r>
      <w:r>
        <w:rPr>
          <w:spacing w:val="1"/>
        </w:rPr>
        <w:t>r</w:t>
      </w:r>
      <w:r>
        <w:rPr>
          <w:spacing w:val="-1"/>
        </w:rPr>
        <w:t>ec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-3"/>
        </w:rPr>
        <w:t>s</w:t>
      </w:r>
      <w:r>
        <w:rPr>
          <w:spacing w:val="5"/>
        </w:rPr>
        <w:t>t</w:t>
      </w:r>
      <w:r>
        <w:rPr>
          <w:spacing w:val="1"/>
        </w:rPr>
        <w:t>r</w:t>
      </w:r>
      <w:r>
        <w:rPr/>
        <w:t>u</w:t>
      </w:r>
      <w:r>
        <w:rPr>
          <w:spacing w:val="-1"/>
        </w:rPr>
        <w:t>c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w w:val="158"/>
        </w:rPr>
        <w:t>‖</w:t>
      </w:r>
      <w:r>
        <w:rPr/>
        <w:t> </w:t>
      </w:r>
      <w:r>
        <w:rPr>
          <w:spacing w:val="22"/>
        </w:rPr>
        <w:t> </w:t>
      </w:r>
      <w:r>
        <w:rPr>
          <w:spacing w:val="-5"/>
        </w:rPr>
        <w:t>i</w:t>
      </w:r>
      <w:r>
        <w:rPr/>
        <w:t>n </w:t>
      </w:r>
      <w:r>
        <w:rPr>
          <w:spacing w:val="18"/>
        </w:rPr>
        <w:t> </w:t>
      </w:r>
      <w:r>
        <w:rPr>
          <w:spacing w:val="5"/>
        </w:rPr>
        <w:t>t</w:t>
      </w:r>
      <w:r>
        <w:rPr/>
        <w:t>h</w:t>
      </w:r>
      <w:r>
        <w:rPr>
          <w:spacing w:val="-5"/>
        </w:rPr>
        <w:t>i</w:t>
      </w:r>
      <w:r>
        <w:rPr/>
        <w:t>s </w:t>
      </w:r>
      <w:r>
        <w:rPr>
          <w:spacing w:val="16"/>
        </w:rPr>
        <w:t> </w:t>
      </w:r>
      <w:r>
        <w:rPr>
          <w:spacing w:val="6"/>
        </w:rPr>
        <w:t>r</w:t>
      </w:r>
      <w:r>
        <w:rPr>
          <w:spacing w:val="-1"/>
        </w:rPr>
        <w:t>e</w:t>
      </w:r>
      <w:r>
        <w:rPr/>
        <w:t>g</w:t>
      </w:r>
      <w:r>
        <w:rPr>
          <w:spacing w:val="-1"/>
        </w:rPr>
        <w:t>a</w:t>
      </w:r>
      <w:r>
        <w:rPr>
          <w:spacing w:val="1"/>
        </w:rPr>
        <w:t>r</w:t>
      </w:r>
      <w:r>
        <w:rPr/>
        <w:t>d, </w:t>
      </w:r>
      <w:r>
        <w:rPr>
          <w:spacing w:val="21"/>
        </w:rPr>
        <w:t> </w:t>
      </w:r>
      <w:r>
        <w:rPr/>
        <w:t>p</w:t>
      </w:r>
      <w:r>
        <w:rPr>
          <w:spacing w:val="-4"/>
        </w:rPr>
        <w:t>r</w:t>
      </w:r>
      <w:r>
        <w:rPr>
          <w:spacing w:val="4"/>
        </w:rPr>
        <w:t>o</w:t>
      </w:r>
      <w:r>
        <w:rPr>
          <w:spacing w:val="-5"/>
        </w:rPr>
        <w:t>p</w:t>
      </w:r>
      <w:r>
        <w:rPr>
          <w:spacing w:val="4"/>
        </w:rPr>
        <w:t>o</w:t>
      </w:r>
      <w:r>
        <w:rPr>
          <w:spacing w:val="-3"/>
        </w:rPr>
        <w:t>s</w:t>
      </w:r>
      <w:r>
        <w:rPr>
          <w:spacing w:val="-5"/>
        </w:rPr>
        <w:t>in</w:t>
      </w:r>
      <w:r>
        <w:rPr/>
        <w:t>g </w:t>
      </w:r>
      <w:r>
        <w:rPr>
          <w:spacing w:val="18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 </w:t>
      </w:r>
      <w:r>
        <w:rPr>
          <w:spacing w:val="24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s </w:t>
      </w:r>
      <w:r>
        <w:rPr>
          <w:spacing w:val="16"/>
        </w:rPr>
        <w:t> </w:t>
      </w:r>
      <w:r>
        <w:rPr>
          <w:spacing w:val="-1"/>
        </w:rPr>
        <w:t>a</w:t>
      </w:r>
      <w:r>
        <w:rPr/>
        <w:t>pp</w:t>
      </w:r>
      <w:r>
        <w:rPr>
          <w:spacing w:val="1"/>
        </w:rPr>
        <w:t>r</w:t>
      </w:r>
      <w:r>
        <w:rPr>
          <w:spacing w:val="4"/>
        </w:rPr>
        <w:t>o</w:t>
      </w:r>
      <w:r>
        <w:rPr>
          <w:spacing w:val="-1"/>
        </w:rPr>
        <w:t>ac</w:t>
      </w:r>
      <w:r>
        <w:rPr/>
        <w:t>h </w:t>
      </w:r>
      <w:r>
        <w:rPr/>
        <w:t>textbooks with the expectation of deletion, adaptation, and extension of content to meet both</w:t>
      </w:r>
      <w:r>
        <w:rPr>
          <w:spacing w:val="1"/>
        </w:rPr>
        <w:t> </w:t>
      </w:r>
      <w:r>
        <w:rPr>
          <w:spacing w:val="-3"/>
        </w:rPr>
        <w:t>s</w:t>
      </w:r>
      <w:r>
        <w:rPr>
          <w:spacing w:val="5"/>
        </w:rPr>
        <w:t>t</w:t>
      </w:r>
      <w:r>
        <w:rPr/>
        <w:t>ud</w:t>
      </w:r>
      <w:r>
        <w:rPr>
          <w:spacing w:val="-1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3"/>
        </w:rPr>
        <w:t>s</w:t>
      </w:r>
      <w:r>
        <w:rPr/>
        <w:t>‘</w:t>
      </w:r>
      <w:r>
        <w:rPr>
          <w:spacing w:val="23"/>
        </w:rPr>
        <w:t> </w:t>
      </w:r>
      <w:r>
        <w:rPr>
          <w:spacing w:val="-5"/>
        </w:rPr>
        <w:t>n</w:t>
      </w:r>
      <w:r>
        <w:rPr>
          <w:spacing w:val="-1"/>
        </w:rPr>
        <w:t>ee</w:t>
      </w:r>
      <w:r>
        <w:rPr/>
        <w:t>ds</w:t>
      </w:r>
      <w:r>
        <w:rPr>
          <w:spacing w:val="24"/>
        </w:rPr>
        <w:t> 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d</w:t>
      </w:r>
      <w:r>
        <w:rPr>
          <w:spacing w:val="26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3"/>
        </w:rPr>
        <w:t>e</w:t>
      </w:r>
      <w:r>
        <w:rPr>
          <w:spacing w:val="-10"/>
        </w:rPr>
        <w:t>i</w:t>
      </w:r>
      <w:r>
        <w:rPr/>
        <w:t>r</w:t>
      </w:r>
      <w:r>
        <w:rPr>
          <w:spacing w:val="27"/>
        </w:rPr>
        <w:t> </w:t>
      </w:r>
      <w:r>
        <w:rPr>
          <w:spacing w:val="4"/>
        </w:rPr>
        <w:t>o</w:t>
      </w:r>
      <w:r>
        <w:rPr>
          <w:spacing w:val="-1"/>
        </w:rPr>
        <w:t>w</w:t>
      </w:r>
      <w:r>
        <w:rPr/>
        <w:t>n</w:t>
      </w:r>
      <w:r>
        <w:rPr>
          <w:spacing w:val="16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/>
        <w:t>h</w:t>
      </w:r>
      <w:r>
        <w:rPr>
          <w:spacing w:val="-5"/>
        </w:rPr>
        <w:t>in</w:t>
      </w:r>
      <w:r>
        <w:rPr/>
        <w:t>g</w:t>
      </w:r>
      <w:r>
        <w:rPr>
          <w:spacing w:val="26"/>
        </w:rPr>
        <w:t> </w:t>
      </w:r>
      <w:r>
        <w:rPr>
          <w:spacing w:val="-3"/>
        </w:rPr>
        <w:t>s</w:t>
      </w:r>
      <w:r>
        <w:rPr>
          <w:spacing w:val="5"/>
        </w:rPr>
        <w:t>t</w:t>
      </w:r>
      <w:r>
        <w:rPr>
          <w:spacing w:val="-5"/>
        </w:rPr>
        <w:t>yl</w:t>
      </w:r>
      <w:r>
        <w:rPr>
          <w:spacing w:val="-1"/>
        </w:rPr>
        <w:t>e</w:t>
      </w:r>
      <w:r>
        <w:rPr/>
        <w:t>.</w:t>
      </w:r>
      <w:r>
        <w:rPr>
          <w:spacing w:val="28"/>
        </w:rPr>
        <w:t> </w:t>
      </w:r>
      <w:r>
        <w:rPr>
          <w:spacing w:val="-6"/>
          <w:w w:val="44"/>
        </w:rPr>
        <w:t>―</w:t>
      </w:r>
      <w:r>
        <w:rPr>
          <w:spacing w:val="6"/>
        </w:rPr>
        <w:t>I</w:t>
      </w:r>
      <w:r>
        <w:rPr/>
        <w:t>n</w:t>
      </w:r>
      <w:r>
        <w:rPr>
          <w:spacing w:val="21"/>
        </w:rPr>
        <w:t> </w:t>
      </w:r>
      <w:r>
        <w:rPr>
          <w:spacing w:val="5"/>
        </w:rPr>
        <w:t>t</w:t>
      </w:r>
      <w:r>
        <w:rPr/>
        <w:t>h</w:t>
      </w:r>
      <w:r>
        <w:rPr>
          <w:spacing w:val="-10"/>
        </w:rPr>
        <w:t>i</w:t>
      </w:r>
      <w:r>
        <w:rPr/>
        <w:t>s</w:t>
      </w:r>
      <w:r>
        <w:rPr>
          <w:spacing w:val="23"/>
        </w:rPr>
        <w:t> </w:t>
      </w:r>
      <w:r>
        <w:rPr>
          <w:spacing w:val="-1"/>
        </w:rPr>
        <w:t>w</w:t>
      </w:r>
      <w:r>
        <w:rPr>
          <w:spacing w:val="3"/>
        </w:rPr>
        <w:t>a</w:t>
      </w:r>
      <w:r>
        <w:rPr>
          <w:spacing w:val="-10"/>
        </w:rPr>
        <w:t>y</w:t>
      </w:r>
      <w:r>
        <w:rPr/>
        <w:t>,</w:t>
      </w:r>
      <w:r>
        <w:rPr>
          <w:spacing w:val="28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25"/>
        </w:rPr>
        <w:t> </w:t>
      </w:r>
      <w:r>
        <w:rPr>
          <w:spacing w:val="-5"/>
        </w:rPr>
        <w:t>p</w:t>
      </w:r>
      <w:r>
        <w:rPr/>
        <w:t>o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3"/>
        </w:rPr>
        <w:t>a</w:t>
      </w:r>
      <w:r>
        <w:rPr/>
        <w:t>l</w:t>
      </w:r>
      <w:r>
        <w:rPr>
          <w:spacing w:val="21"/>
        </w:rPr>
        <w:t> </w:t>
      </w:r>
      <w:r>
        <w:rPr/>
        <w:t>n</w:t>
      </w:r>
      <w:r>
        <w:rPr>
          <w:spacing w:val="-1"/>
        </w:rPr>
        <w:t>e</w:t>
      </w:r>
      <w:r>
        <w:rPr/>
        <w:t>g</w:t>
      </w:r>
      <w:r>
        <w:rPr>
          <w:spacing w:val="-1"/>
        </w:rPr>
        <w:t>a</w:t>
      </w:r>
      <w:r>
        <w:rPr>
          <w:spacing w:val="9"/>
        </w:rPr>
        <w:t>t</w:t>
      </w:r>
      <w:r>
        <w:rPr>
          <w:spacing w:val="-5"/>
        </w:rPr>
        <w:t>iv</w:t>
      </w:r>
      <w:r>
        <w:rPr/>
        <w:t>e </w:t>
      </w:r>
      <w:r>
        <w:rPr>
          <w:spacing w:val="-30"/>
        </w:rPr>
        <w:t> </w:t>
      </w:r>
      <w:r>
        <w:rPr>
          <w:spacing w:val="-5"/>
        </w:rPr>
        <w:t>im</w:t>
      </w:r>
      <w:r>
        <w:rPr/>
        <w:t>p</w:t>
      </w:r>
      <w:r>
        <w:rPr>
          <w:spacing w:val="-1"/>
        </w:rPr>
        <w:t>ac</w:t>
      </w:r>
      <w:r>
        <w:rPr/>
        <w:t>t</w:t>
      </w:r>
      <w:r>
        <w:rPr>
          <w:spacing w:val="26"/>
        </w:rPr>
        <w:t> </w:t>
      </w:r>
      <w:r>
        <w:rPr>
          <w:spacing w:val="4"/>
        </w:rPr>
        <w:t>o</w:t>
      </w:r>
      <w:r>
        <w:rPr/>
        <w:t>f using textbooks can be minimized and they can find their rightful place in the educational</w:t>
      </w:r>
      <w:r>
        <w:rPr>
          <w:spacing w:val="1"/>
        </w:rPr>
        <w:t> </w:t>
      </w:r>
      <w:r>
        <w:rPr/>
        <w:t>system;</w:t>
      </w:r>
      <w:r>
        <w:rPr>
          <w:spacing w:val="28"/>
        </w:rPr>
        <w:t> </w:t>
      </w:r>
      <w:r>
        <w:rPr/>
        <w:t>namely,</w:t>
      </w:r>
      <w:r>
        <w:rPr>
          <w:spacing w:val="34"/>
        </w:rPr>
        <w:t> </w:t>
      </w:r>
      <w:r>
        <w:rPr/>
        <w:t>as</w:t>
      </w:r>
      <w:r>
        <w:rPr>
          <w:spacing w:val="23"/>
        </w:rPr>
        <w:t> </w:t>
      </w:r>
      <w:r>
        <w:rPr/>
        <w:t>resources</w:t>
      </w:r>
      <w:r>
        <w:rPr>
          <w:spacing w:val="23"/>
        </w:rPr>
        <w:t> </w:t>
      </w:r>
      <w:r>
        <w:rPr/>
        <w:t>to</w:t>
      </w:r>
      <w:r>
        <w:rPr>
          <w:spacing w:val="30"/>
        </w:rPr>
        <w:t> </w:t>
      </w:r>
      <w:r>
        <w:rPr/>
        <w:t>support</w:t>
      </w:r>
      <w:r>
        <w:rPr>
          <w:spacing w:val="31"/>
        </w:rPr>
        <w:t> </w:t>
      </w:r>
      <w:r>
        <w:rPr/>
        <w:t>and</w:t>
      </w:r>
      <w:r>
        <w:rPr>
          <w:spacing w:val="27"/>
        </w:rPr>
        <w:t> </w:t>
      </w:r>
      <w:r>
        <w:rPr/>
        <w:t>facilitate</w:t>
      </w:r>
      <w:r>
        <w:rPr>
          <w:spacing w:val="25"/>
        </w:rPr>
        <w:t> </w:t>
      </w:r>
      <w:r>
        <w:rPr/>
        <w:t>teaching</w:t>
      </w:r>
      <w:r>
        <w:rPr>
          <w:spacing w:val="26"/>
        </w:rPr>
        <w:t> </w:t>
      </w:r>
      <w:r>
        <w:rPr/>
        <w:t>rather</w:t>
      </w:r>
      <w:r>
        <w:rPr>
          <w:spacing w:val="27"/>
        </w:rPr>
        <w:t> </w:t>
      </w:r>
      <w:r>
        <w:rPr/>
        <w:t>than</w:t>
      </w:r>
      <w:r>
        <w:rPr>
          <w:spacing w:val="21"/>
        </w:rPr>
        <w:t> </w:t>
      </w:r>
      <w:r>
        <w:rPr/>
        <w:t>dominate</w:t>
      </w:r>
      <w:r>
        <w:rPr>
          <w:spacing w:val="30"/>
        </w:rPr>
        <w:t> </w:t>
      </w:r>
      <w:r>
        <w:rPr/>
        <w:t>it‖</w:t>
      </w:r>
      <w:r>
        <w:rPr>
          <w:spacing w:val="26"/>
        </w:rPr>
        <w:t> </w:t>
      </w:r>
      <w:r>
        <w:rPr/>
        <w:t>(p.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1"/>
      </w:pPr>
      <w:r>
        <w:rPr/>
        <w:t>140). However, in the Chinese tertiary context, textbooks are compiled by a government-</w:t>
      </w:r>
      <w:r>
        <w:rPr>
          <w:spacing w:val="1"/>
        </w:rPr>
        <w:t> </w:t>
      </w:r>
      <w:r>
        <w:rPr/>
        <w:t>appointed panel of experts according to the prescribed curriculum. Approved textbooks are</w:t>
      </w:r>
      <w:r>
        <w:rPr>
          <w:spacing w:val="1"/>
        </w:rPr>
        <w:t> </w:t>
      </w:r>
      <w:r>
        <w:rPr/>
        <w:t>written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align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mandated</w:t>
      </w:r>
      <w:r>
        <w:rPr>
          <w:spacing w:val="1"/>
        </w:rPr>
        <w:t> </w:t>
      </w:r>
      <w:r>
        <w:rPr/>
        <w:t>syllabus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tied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national or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assessment (Metz, 2009)). EFL (English as First Language) teachers have little autonomy in</w:t>
      </w:r>
      <w:r>
        <w:rPr>
          <w:spacing w:val="1"/>
        </w:rPr>
        <w:t> </w:t>
      </w:r>
      <w:r>
        <w:rPr/>
        <w:t>daily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rely</w:t>
      </w:r>
      <w:r>
        <w:rPr>
          <w:spacing w:val="1"/>
        </w:rPr>
        <w:t> </w:t>
      </w:r>
      <w:r>
        <w:rPr/>
        <w:t>exclusively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textbooks;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text-</w:t>
      </w:r>
      <w:r>
        <w:rPr>
          <w:spacing w:val="1"/>
        </w:rPr>
        <w:t> </w:t>
      </w:r>
      <w:r>
        <w:rPr/>
        <w:t>centered(Margel,</w:t>
      </w:r>
      <w:r>
        <w:rPr>
          <w:spacing w:val="3"/>
        </w:rPr>
        <w:t> </w:t>
      </w:r>
      <w:r>
        <w:rPr/>
        <w:t>Eylon,</w:t>
      </w:r>
      <w:r>
        <w:rPr>
          <w:spacing w:val="4"/>
        </w:rPr>
        <w:t> </w:t>
      </w:r>
      <w:r>
        <w:rPr/>
        <w:t>&amp;</w:t>
      </w:r>
      <w:r>
        <w:rPr>
          <w:spacing w:val="-3"/>
        </w:rPr>
        <w:t> </w:t>
      </w:r>
      <w:r>
        <w:rPr/>
        <w:t>Scherz,</w:t>
      </w:r>
      <w:r>
        <w:rPr>
          <w:spacing w:val="3"/>
        </w:rPr>
        <w:t> </w:t>
      </w:r>
      <w:r>
        <w:rPr/>
        <w:t>2008)</w:t>
      </w:r>
    </w:p>
    <w:p>
      <w:pPr>
        <w:pStyle w:val="Heading1"/>
        <w:numPr>
          <w:ilvl w:val="2"/>
          <w:numId w:val="29"/>
        </w:numPr>
        <w:tabs>
          <w:tab w:pos="1666" w:val="left" w:leader="none"/>
        </w:tabs>
        <w:spacing w:line="240" w:lineRule="auto" w:before="208" w:after="0"/>
        <w:ind w:left="1665" w:right="0" w:hanging="726"/>
        <w:jc w:val="both"/>
      </w:pPr>
      <w:bookmarkStart w:name="_TOC_250021" w:id="17"/>
      <w:r>
        <w:rPr/>
        <w:t>Teacher</w:t>
      </w:r>
      <w:r>
        <w:rPr>
          <w:spacing w:val="-7"/>
        </w:rPr>
        <w:t> </w:t>
      </w:r>
      <w:r>
        <w:rPr/>
        <w:t>Training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Hausa Language</w:t>
      </w:r>
      <w:r>
        <w:rPr>
          <w:spacing w:val="-2"/>
        </w:rPr>
        <w:t> </w:t>
      </w:r>
      <w:bookmarkEnd w:id="17"/>
      <w:r>
        <w:rPr/>
        <w:t>Teacher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169"/>
        <w:ind w:right="897"/>
      </w:pPr>
      <w:r>
        <w:rPr/>
        <w:t>In order that</w:t>
      </w:r>
      <w:r>
        <w:rPr>
          <w:spacing w:val="1"/>
        </w:rPr>
        <w:t> </w:t>
      </w:r>
      <w:r>
        <w:rPr/>
        <w:t>curriculum policy is translated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practice and to</w:t>
      </w:r>
      <w:r>
        <w:rPr>
          <w:spacing w:val="1"/>
        </w:rPr>
        <w:t> </w:t>
      </w:r>
      <w:r>
        <w:rPr/>
        <w:t>ensure that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implementation and continuity of any curriculum innovation exists in the classroom, it is</w:t>
      </w:r>
      <w:r>
        <w:rPr>
          <w:spacing w:val="1"/>
        </w:rPr>
        <w:t> </w:t>
      </w:r>
      <w:r>
        <w:rPr/>
        <w:t>paramount that teachers receive in-service training and provision of ongoing support and</w:t>
      </w:r>
      <w:r>
        <w:rPr>
          <w:spacing w:val="1"/>
        </w:rPr>
        <w:t> </w:t>
      </w:r>
      <w:r>
        <w:rPr/>
        <w:t>professional development (White, 2003) in Donnelly &amp; Sadler (2009). AsDuncan, Pilitsis, &amp;</w:t>
      </w:r>
      <w:r>
        <w:rPr>
          <w:spacing w:val="1"/>
        </w:rPr>
        <w:t> </w:t>
      </w:r>
      <w:r>
        <w:rPr/>
        <w:t>Piegaro, (2010) put it, without teacher professional development there can be no curriculum</w:t>
      </w:r>
      <w:r>
        <w:rPr>
          <w:spacing w:val="1"/>
        </w:rPr>
        <w:t> </w:t>
      </w:r>
      <w:r>
        <w:rPr/>
        <w:t>development.Richards and Farrell, (2005) in Duncan, Pilitsis&amp; Piegaro, (2010) claimed that</w:t>
      </w:r>
      <w:r>
        <w:rPr>
          <w:spacing w:val="1"/>
        </w:rPr>
        <w:t> </w:t>
      </w:r>
      <w:r>
        <w:rPr/>
        <w:t>ongoing</w:t>
      </w:r>
      <w:r>
        <w:rPr>
          <w:spacing w:val="1"/>
        </w:rPr>
        <w:t> </w:t>
      </w:r>
      <w:r>
        <w:rPr/>
        <w:t>in-service training and professional development</w:t>
      </w:r>
      <w:r>
        <w:rPr>
          <w:spacing w:val="60"/>
        </w:rPr>
        <w:t> </w:t>
      </w:r>
      <w:r>
        <w:rPr/>
        <w:t>constitute important components</w:t>
      </w:r>
      <w:r>
        <w:rPr>
          <w:spacing w:val="1"/>
        </w:rPr>
        <w:t> </w:t>
      </w:r>
      <w:r>
        <w:rPr/>
        <w:t>of any projected implementation. In-service training focuses on teachers‘ responsibilities and</w:t>
      </w:r>
      <w:r>
        <w:rPr>
          <w:spacing w:val="1"/>
        </w:rPr>
        <w:t> </w:t>
      </w:r>
      <w:r>
        <w:rPr/>
        <w:t>is aimed toward short-term and immediate goals, whereas professional development seeks to</w:t>
      </w:r>
      <w:r>
        <w:rPr>
          <w:spacing w:val="1"/>
        </w:rPr>
        <w:t> </w:t>
      </w:r>
      <w:r>
        <w:rPr/>
        <w:t>facilitate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themselves</w:t>
      </w:r>
      <w:r>
        <w:rPr>
          <w:spacing w:val="61"/>
        </w:rPr>
        <w:t> </w:t>
      </w:r>
      <w:r>
        <w:rPr/>
        <w:t>as</w:t>
      </w:r>
      <w:r>
        <w:rPr>
          <w:spacing w:val="1"/>
        </w:rPr>
        <w:t> </w:t>
      </w:r>
      <w:r>
        <w:rPr/>
        <w:t>teachers(Archer,</w:t>
      </w:r>
      <w:r>
        <w:rPr>
          <w:spacing w:val="3"/>
        </w:rPr>
        <w:t> </w:t>
      </w:r>
      <w:r>
        <w:rPr/>
        <w:t>DeWitt,</w:t>
      </w:r>
      <w:r>
        <w:rPr>
          <w:spacing w:val="2"/>
        </w:rPr>
        <w:t> </w:t>
      </w:r>
      <w:r>
        <w:rPr/>
        <w:t>Osborne,</w:t>
      </w:r>
      <w:r>
        <w:rPr>
          <w:spacing w:val="5"/>
        </w:rPr>
        <w:t> </w:t>
      </w:r>
      <w:r>
        <w:rPr/>
        <w:t>Dillon</w:t>
      </w:r>
      <w:r>
        <w:rPr>
          <w:spacing w:val="-4"/>
        </w:rPr>
        <w:t> </w:t>
      </w:r>
      <w:r>
        <w:rPr/>
        <w:t>et</w:t>
      </w:r>
      <w:r>
        <w:rPr>
          <w:spacing w:val="7"/>
        </w:rPr>
        <w:t> </w:t>
      </w:r>
      <w:r>
        <w:rPr/>
        <w:t>al</w:t>
      </w:r>
      <w:r>
        <w:rPr>
          <w:spacing w:val="-5"/>
        </w:rPr>
        <w:t> </w:t>
      </w:r>
      <w:r>
        <w:rPr/>
        <w:t>2010).</w:t>
      </w:r>
    </w:p>
    <w:p>
      <w:pPr>
        <w:pStyle w:val="BodyText"/>
        <w:spacing w:line="480" w:lineRule="auto" w:before="204"/>
        <w:ind w:right="892" w:firstLine="124"/>
      </w:pPr>
      <w:r>
        <w:rPr/>
        <w:t>A</w:t>
      </w:r>
      <w:r>
        <w:rPr>
          <w:spacing w:val="1"/>
        </w:rPr>
        <w:t> </w:t>
      </w:r>
      <w:r>
        <w:rPr/>
        <w:t>considerable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conceptual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empirical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illustrate the importance of teachers‘ in-service training and professional development in</w:t>
      </w:r>
      <w:r>
        <w:rPr>
          <w:spacing w:val="1"/>
        </w:rPr>
        <w:t> </w:t>
      </w:r>
      <w:r>
        <w:rPr/>
        <w:t>assisting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innovation.</w:t>
      </w:r>
      <w:r>
        <w:rPr>
          <w:spacing w:val="1"/>
        </w:rPr>
        <w:t> </w:t>
      </w:r>
      <w:r>
        <w:rPr/>
        <w:t>Analyzing</w:t>
      </w:r>
      <w:r>
        <w:rPr>
          <w:spacing w:val="1"/>
        </w:rPr>
        <w:t> </w:t>
      </w:r>
      <w:r>
        <w:rPr/>
        <w:t>15</w:t>
      </w:r>
      <w:r>
        <w:rPr>
          <w:spacing w:val="1"/>
        </w:rPr>
        <w:t> </w:t>
      </w:r>
      <w:r>
        <w:rPr/>
        <w:t>empirical</w:t>
      </w:r>
      <w:r>
        <w:rPr>
          <w:spacing w:val="22"/>
        </w:rPr>
        <w:t> </w:t>
      </w:r>
      <w:r>
        <w:rPr/>
        <w:t>studies</w:t>
      </w:r>
      <w:r>
        <w:rPr>
          <w:spacing w:val="30"/>
        </w:rPr>
        <w:t> </w:t>
      </w:r>
      <w:r>
        <w:rPr/>
        <w:t>conducted</w:t>
      </w:r>
      <w:r>
        <w:rPr>
          <w:spacing w:val="31"/>
        </w:rPr>
        <w:t> </w:t>
      </w:r>
      <w:r>
        <w:rPr/>
        <w:t>in</w:t>
      </w:r>
      <w:r>
        <w:rPr>
          <w:spacing w:val="27"/>
        </w:rPr>
        <w:t> </w:t>
      </w:r>
      <w:r>
        <w:rPr/>
        <w:t>the</w:t>
      </w:r>
      <w:r>
        <w:rPr>
          <w:spacing w:val="30"/>
        </w:rPr>
        <w:t> </w:t>
      </w:r>
      <w:r>
        <w:rPr/>
        <w:t>1970s,</w:t>
      </w:r>
      <w:r>
        <w:rPr>
          <w:spacing w:val="29"/>
        </w:rPr>
        <w:t> </w:t>
      </w:r>
      <w:r>
        <w:rPr/>
        <w:t>Fullan</w:t>
      </w:r>
      <w:r>
        <w:rPr>
          <w:spacing w:val="32"/>
        </w:rPr>
        <w:t> </w:t>
      </w:r>
      <w:r>
        <w:rPr/>
        <w:t>and</w:t>
      </w:r>
      <w:r>
        <w:rPr>
          <w:spacing w:val="31"/>
        </w:rPr>
        <w:t> </w:t>
      </w:r>
      <w:r>
        <w:rPr/>
        <w:t>Pomfret</w:t>
      </w:r>
      <w:r>
        <w:rPr>
          <w:spacing w:val="36"/>
        </w:rPr>
        <w:t> </w:t>
      </w:r>
      <w:r>
        <w:rPr/>
        <w:t>(2007)</w:t>
      </w:r>
      <w:r>
        <w:rPr>
          <w:spacing w:val="34"/>
        </w:rPr>
        <w:t> </w:t>
      </w:r>
      <w:r>
        <w:rPr/>
        <w:t>in</w:t>
      </w:r>
      <w:r>
        <w:rPr>
          <w:spacing w:val="27"/>
        </w:rPr>
        <w:t> </w:t>
      </w:r>
      <w:r>
        <w:rPr/>
        <w:t>Duncan,</w:t>
      </w:r>
      <w:r>
        <w:rPr>
          <w:spacing w:val="33"/>
        </w:rPr>
        <w:t> </w:t>
      </w:r>
      <w:r>
        <w:rPr/>
        <w:t>Rogat</w:t>
      </w:r>
      <w:r>
        <w:rPr>
          <w:spacing w:val="37"/>
        </w:rPr>
        <w:t> </w:t>
      </w:r>
      <w:r>
        <w:rPr/>
        <w:t>&amp;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5"/>
      </w:pPr>
      <w:r>
        <w:rPr/>
        <w:t>Yarden (2009) concluded that in-service training was a factor in seven studies. These studies</w:t>
      </w:r>
      <w:r>
        <w:rPr>
          <w:spacing w:val="1"/>
        </w:rPr>
        <w:t> </w:t>
      </w:r>
      <w:r>
        <w:rPr/>
        <w:t>indicated that teachers who received intensive in-service training had a higher degree of</w:t>
      </w:r>
      <w:r>
        <w:rPr>
          <w:spacing w:val="1"/>
        </w:rPr>
        <w:t> </w:t>
      </w:r>
      <w:r>
        <w:rPr/>
        <w:t>implementation than those who did not.</w:t>
      </w:r>
      <w:r>
        <w:rPr>
          <w:spacing w:val="1"/>
        </w:rPr>
        <w:t> </w:t>
      </w:r>
      <w:r>
        <w:rPr/>
        <w:t>In the EFL context, in-service training is deemed</w:t>
      </w:r>
      <w:r>
        <w:rPr>
          <w:spacing w:val="1"/>
        </w:rPr>
        <w:t> </w:t>
      </w:r>
      <w:r>
        <w:rPr/>
        <w:t>especially critical in successfully carrying out a proposed curriculum (Cheng and Wang,</w:t>
      </w:r>
      <w:r>
        <w:rPr>
          <w:spacing w:val="1"/>
        </w:rPr>
        <w:t> </w:t>
      </w:r>
      <w:r>
        <w:rPr/>
        <w:t>2004; Li; Wang and Han, 2002) in Adadan, Irving, &amp; Trundle (2009), such as when the</w:t>
      </w:r>
      <w:r>
        <w:rPr>
          <w:spacing w:val="1"/>
        </w:rPr>
        <w:t> </w:t>
      </w:r>
      <w:r>
        <w:rPr/>
        <w:t>innovative</w:t>
      </w:r>
      <w:r>
        <w:rPr>
          <w:spacing w:val="1"/>
        </w:rPr>
        <w:t> </w:t>
      </w:r>
      <w:r>
        <w:rPr/>
        <w:t>communicative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introduced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institutions.</w:t>
      </w:r>
      <w:r>
        <w:rPr>
          <w:spacing w:val="1"/>
        </w:rPr>
        <w:t> </w:t>
      </w:r>
      <w:r>
        <w:rPr/>
        <w:t>Li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conducted a survey among 18 South Korean secondary school teachers who studied at a</w:t>
      </w:r>
      <w:r>
        <w:rPr>
          <w:spacing w:val="1"/>
        </w:rPr>
        <w:t> </w:t>
      </w:r>
      <w:r>
        <w:rPr/>
        <w:t>Canadian</w:t>
      </w:r>
      <w:r>
        <w:rPr>
          <w:spacing w:val="-4"/>
        </w:rPr>
        <w:t> </w:t>
      </w:r>
      <w:r>
        <w:rPr/>
        <w:t>university</w:t>
      </w:r>
      <w:r>
        <w:rPr>
          <w:spacing w:val="2"/>
        </w:rPr>
        <w:t> </w:t>
      </w:r>
      <w:r>
        <w:rPr/>
        <w:t>in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summer</w:t>
      </w:r>
      <w:r>
        <w:rPr>
          <w:spacing w:val="3"/>
        </w:rPr>
        <w:t> </w:t>
      </w:r>
      <w:r>
        <w:rPr/>
        <w:t>of</w:t>
      </w:r>
      <w:r>
        <w:rPr>
          <w:spacing w:val="-6"/>
        </w:rPr>
        <w:t> </w:t>
      </w:r>
      <w:r>
        <w:rPr/>
        <w:t>1995.</w:t>
      </w:r>
    </w:p>
    <w:p>
      <w:pPr>
        <w:pStyle w:val="BodyText"/>
        <w:spacing w:line="480" w:lineRule="auto" w:before="204"/>
        <w:ind w:right="894"/>
      </w:pPr>
      <w:r>
        <w:rPr/>
        <w:t>The</w:t>
      </w:r>
      <w:r>
        <w:rPr>
          <w:spacing w:val="1"/>
        </w:rPr>
        <w:t> </w:t>
      </w:r>
      <w:r>
        <w:rPr/>
        <w:t>exploration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perceived</w:t>
      </w:r>
      <w:r>
        <w:rPr>
          <w:spacing w:val="1"/>
        </w:rPr>
        <w:t> </w:t>
      </w:r>
      <w:r>
        <w:rPr/>
        <w:t>difficulties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introducing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communicative</w:t>
      </w:r>
      <w:r>
        <w:rPr>
          <w:spacing w:val="1"/>
        </w:rPr>
        <w:t> </w:t>
      </w:r>
      <w:r>
        <w:rPr/>
        <w:t>language teaching (CLT) in South Korea revealed the main barrier to be teachers themselves.</w:t>
      </w:r>
      <w:r>
        <w:rPr>
          <w:spacing w:val="-57"/>
        </w:rPr>
        <w:t> </w:t>
      </w:r>
      <w:r>
        <w:rPr/>
        <w:t>These teachers identified six major constraints preventing them from using CLT: deficiency</w:t>
      </w:r>
      <w:r>
        <w:rPr>
          <w:spacing w:val="1"/>
        </w:rPr>
        <w:t> </w:t>
      </w:r>
      <w:r>
        <w:rPr/>
        <w:t>in spoken English, deficiency in strategic and sociolinguistic competence, lack of training in</w:t>
      </w:r>
      <w:r>
        <w:rPr>
          <w:spacing w:val="1"/>
        </w:rPr>
        <w:t> </w:t>
      </w:r>
      <w:r>
        <w:rPr/>
        <w:t>CLT, few opportunities for retraining in CLT, misconceptions about CLT, and little time and</w:t>
      </w:r>
      <w:r>
        <w:rPr>
          <w:spacing w:val="1"/>
        </w:rPr>
        <w:t> </w:t>
      </w:r>
      <w:r>
        <w:rPr/>
        <w:t>expertise for developing communicative materials. The majority of the reasons are connected</w:t>
      </w:r>
      <w:r>
        <w:rPr>
          <w:spacing w:val="-57"/>
        </w:rPr>
        <w:t> </w:t>
      </w:r>
      <w:r>
        <w:rPr>
          <w:spacing w:val="4"/>
        </w:rPr>
        <w:t>w</w:t>
      </w:r>
      <w:r>
        <w:rPr>
          <w:spacing w:val="-10"/>
        </w:rPr>
        <w:t>i</w:t>
      </w:r>
      <w:r>
        <w:rPr>
          <w:spacing w:val="5"/>
        </w:rPr>
        <w:t>t</w:t>
      </w:r>
      <w:r>
        <w:rPr/>
        <w:t>h</w:t>
      </w:r>
      <w:r>
        <w:rPr>
          <w:spacing w:val="2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3"/>
        </w:rPr>
        <w:t>s</w:t>
      </w:r>
      <w:r>
        <w:rPr/>
        <w:t>‘</w:t>
      </w:r>
      <w:r>
        <w:rPr>
          <w:spacing w:val="8"/>
        </w:rPr>
        <w:t> </w:t>
      </w:r>
      <w:r>
        <w:rPr>
          <w:spacing w:val="-5"/>
        </w:rPr>
        <w:t>l</w:t>
      </w:r>
      <w:r>
        <w:rPr>
          <w:spacing w:val="-1"/>
        </w:rPr>
        <w:t>ac</w:t>
      </w:r>
      <w:r>
        <w:rPr/>
        <w:t>k</w:t>
      </w:r>
      <w:r>
        <w:rPr>
          <w:spacing w:val="6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3"/>
        </w:rPr>
        <w:t> </w:t>
      </w:r>
      <w:r>
        <w:rPr>
          <w:spacing w:val="-5"/>
        </w:rPr>
        <w:t>i</w:t>
      </w:r>
      <w:r>
        <w:rPr>
          <w:spacing w:val="-2"/>
        </w:rPr>
        <w:t>n</w:t>
      </w:r>
      <w:r>
        <w:rPr>
          <w:spacing w:val="1"/>
        </w:rPr>
        <w:t>-</w:t>
      </w:r>
      <w:r>
        <w:rPr>
          <w:spacing w:val="-3"/>
        </w:rPr>
        <w:t>s</w:t>
      </w:r>
      <w:r>
        <w:rPr>
          <w:spacing w:val="-1"/>
        </w:rPr>
        <w:t>e</w:t>
      </w:r>
      <w:r>
        <w:rPr>
          <w:spacing w:val="6"/>
        </w:rPr>
        <w:t>r</w:t>
      </w:r>
      <w:r>
        <w:rPr/>
        <w:t>v</w:t>
      </w:r>
      <w:r>
        <w:rPr>
          <w:spacing w:val="-5"/>
        </w:rPr>
        <w:t>i</w:t>
      </w:r>
      <w:r>
        <w:rPr>
          <w:spacing w:val="-1"/>
        </w:rPr>
        <w:t>c</w:t>
      </w:r>
      <w:r>
        <w:rPr/>
        <w:t>e</w:t>
      </w:r>
      <w:r>
        <w:rPr>
          <w:spacing w:val="6"/>
        </w:rPr>
        <w:t> </w:t>
      </w:r>
      <w:r>
        <w:rPr>
          <w:spacing w:val="5"/>
        </w:rPr>
        <w:t>t</w:t>
      </w:r>
      <w:r>
        <w:rPr>
          <w:spacing w:val="1"/>
        </w:rPr>
        <w:t>r</w:t>
      </w:r>
      <w:r>
        <w:rPr>
          <w:spacing w:val="-1"/>
        </w:rPr>
        <w:t>a</w:t>
      </w:r>
      <w:r>
        <w:rPr>
          <w:spacing w:val="-5"/>
        </w:rPr>
        <w:t>i</w:t>
      </w:r>
      <w:r>
        <w:rPr/>
        <w:t>n</w:t>
      </w:r>
      <w:r>
        <w:rPr>
          <w:spacing w:val="-5"/>
        </w:rPr>
        <w:t>i</w:t>
      </w:r>
      <w:r>
        <w:rPr/>
        <w:t>ng</w:t>
      </w:r>
      <w:r>
        <w:rPr>
          <w:spacing w:val="6"/>
        </w:rPr>
        <w:t> </w:t>
      </w:r>
      <w:r>
        <w:rPr/>
        <w:t>to</w:t>
      </w:r>
      <w:r>
        <w:rPr>
          <w:spacing w:val="7"/>
        </w:rPr>
        <w:t> </w:t>
      </w:r>
      <w:r>
        <w:rPr>
          <w:spacing w:val="-6"/>
          <w:w w:val="44"/>
        </w:rPr>
        <w:t>―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5"/>
        </w:rPr>
        <w:t>t</w:t>
      </w:r>
      <w:r>
        <w:rPr>
          <w:spacing w:val="1"/>
        </w:rPr>
        <w:t>r</w:t>
      </w:r>
      <w:r>
        <w:rPr>
          <w:spacing w:val="-1"/>
        </w:rPr>
        <w:t>a</w:t>
      </w:r>
      <w:r>
        <w:rPr>
          <w:spacing w:val="-5"/>
        </w:rPr>
        <w:t>i</w:t>
      </w:r>
      <w:r>
        <w:rPr/>
        <w:t>n</w:t>
      </w:r>
      <w:r>
        <w:rPr>
          <w:spacing w:val="2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</w:t>
      </w:r>
      <w:r>
        <w:rPr>
          <w:spacing w:val="6"/>
        </w:rPr>
        <w:t> </w:t>
      </w:r>
      <w:r>
        <w:rPr>
          <w:spacing w:val="1"/>
        </w:rPr>
        <w:t>r</w:t>
      </w:r>
      <w:r>
        <w:rPr>
          <w:spacing w:val="3"/>
        </w:rPr>
        <w:t>e</w:t>
      </w:r>
      <w:r>
        <w:rPr>
          <w:spacing w:val="-4"/>
        </w:rPr>
        <w:t>f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2"/>
        </w:rPr>
        <w:t>s</w:t>
      </w:r>
      <w:r>
        <w:rPr/>
        <w:t>h</w:t>
      </w:r>
      <w:r>
        <w:rPr>
          <w:spacing w:val="2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3"/>
        </w:rPr>
        <w:t>e</w:t>
      </w:r>
      <w:r>
        <w:rPr>
          <w:spacing w:val="-5"/>
        </w:rPr>
        <w:t>m</w:t>
      </w:r>
      <w:r>
        <w:rPr>
          <w:spacing w:val="-3"/>
        </w:rPr>
        <w:t>s</w:t>
      </w:r>
      <w:r>
        <w:rPr>
          <w:spacing w:val="3"/>
        </w:rPr>
        <w:t>e</w:t>
      </w:r>
      <w:r>
        <w:rPr>
          <w:spacing w:val="-5"/>
        </w:rPr>
        <w:t>l</w:t>
      </w:r>
      <w:r>
        <w:rPr/>
        <w:t>v</w:t>
      </w:r>
      <w:r>
        <w:rPr>
          <w:spacing w:val="3"/>
        </w:rPr>
        <w:t>e</w:t>
      </w:r>
      <w:r>
        <w:rPr/>
        <w:t>s</w:t>
      </w:r>
      <w:r>
        <w:rPr>
          <w:spacing w:val="9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2"/>
        </w:rPr>
        <w:t> </w:t>
      </w:r>
      <w:r>
        <w:rPr>
          <w:spacing w:val="-2"/>
        </w:rPr>
        <w:t>C</w:t>
      </w:r>
      <w:r>
        <w:rPr>
          <w:spacing w:val="-3"/>
        </w:rPr>
        <w:t>L</w:t>
      </w:r>
      <w:r>
        <w:rPr>
          <w:spacing w:val="1"/>
        </w:rPr>
        <w:t>T</w:t>
      </w:r>
      <w:r>
        <w:rPr>
          <w:spacing w:val="2"/>
          <w:w w:val="158"/>
        </w:rPr>
        <w:t>‖</w:t>
      </w:r>
      <w:r>
        <w:rPr/>
        <w:t>.</w:t>
      </w:r>
      <w:r>
        <w:rPr>
          <w:spacing w:val="9"/>
        </w:rPr>
        <w:t> </w:t>
      </w:r>
      <w:r>
        <w:rPr>
          <w:spacing w:val="-1"/>
        </w:rPr>
        <w:t>W</w:t>
      </w:r>
      <w:r>
        <w:rPr>
          <w:spacing w:val="-10"/>
        </w:rPr>
        <w:t>i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4"/>
        </w:rPr>
        <w:t>o</w:t>
      </w:r>
      <w:r>
        <w:rPr/>
        <w:t>ut such professional upgrading, it was found to be almost impossible for these Korean EFL</w:t>
      </w:r>
      <w:r>
        <w:rPr>
          <w:spacing w:val="1"/>
        </w:rPr>
        <w:t> </w:t>
      </w:r>
      <w:r>
        <w:rPr/>
        <w:t>teachers to implement communicative activities in their classroom. Li‘s study was thorough</w:t>
      </w:r>
      <w:r>
        <w:rPr>
          <w:spacing w:val="1"/>
        </w:rPr>
        <w:t> </w:t>
      </w:r>
      <w:r>
        <w:rPr/>
        <w:t>and extensive,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seems too</w:t>
      </w:r>
      <w:r>
        <w:rPr>
          <w:spacing w:val="1"/>
        </w:rPr>
        <w:t> </w:t>
      </w:r>
      <w:r>
        <w:rPr/>
        <w:t>close-ended</w:t>
      </w:r>
      <w:r>
        <w:rPr>
          <w:spacing w:val="1"/>
        </w:rPr>
        <w:t> </w:t>
      </w:r>
      <w:r>
        <w:rPr/>
        <w:t>in its</w:t>
      </w:r>
      <w:r>
        <w:rPr>
          <w:spacing w:val="1"/>
        </w:rPr>
        <w:t> </w:t>
      </w:r>
      <w:r>
        <w:rPr/>
        <w:t>questionnaire design to obtain in-depth</w:t>
      </w:r>
      <w:r>
        <w:rPr>
          <w:spacing w:val="1"/>
        </w:rPr>
        <w:t> </w:t>
      </w:r>
      <w:r>
        <w:rPr/>
        <w:t>information.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majority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questionnaire</w:t>
      </w:r>
      <w:r>
        <w:rPr>
          <w:spacing w:val="1"/>
        </w:rPr>
        <w:t> </w:t>
      </w:r>
      <w:r>
        <w:rPr/>
        <w:t>items</w:t>
      </w:r>
      <w:r>
        <w:rPr>
          <w:spacing w:val="1"/>
        </w:rPr>
        <w:t> </w:t>
      </w:r>
      <w:r>
        <w:rPr/>
        <w:t>required</w:t>
      </w:r>
      <w:r>
        <w:rPr>
          <w:spacing w:val="1"/>
        </w:rPr>
        <w:t> </w:t>
      </w:r>
      <w:r>
        <w:rPr/>
        <w:t>yes/no</w:t>
      </w:r>
      <w:r>
        <w:rPr>
          <w:spacing w:val="1"/>
        </w:rPr>
        <w:t> </w:t>
      </w:r>
      <w:r>
        <w:rPr/>
        <w:t>answers,</w:t>
      </w:r>
      <w:r>
        <w:rPr>
          <w:spacing w:val="1"/>
        </w:rPr>
        <w:t> </w:t>
      </w:r>
      <w:r>
        <w:rPr/>
        <w:t>leaving</w:t>
      </w:r>
      <w:r>
        <w:rPr>
          <w:spacing w:val="1"/>
        </w:rPr>
        <w:t> </w:t>
      </w:r>
      <w:r>
        <w:rPr/>
        <w:t>teachers little chance to elaborate. Though interviews were also conducted, the responses</w:t>
      </w:r>
      <w:r>
        <w:rPr>
          <w:spacing w:val="1"/>
        </w:rPr>
        <w:t> </w:t>
      </w:r>
      <w:r>
        <w:rPr/>
        <w:t>from participants fell into the preset perceived-difficulties categories the researcher devised.</w:t>
      </w:r>
      <w:r>
        <w:rPr>
          <w:spacing w:val="1"/>
        </w:rPr>
        <w:t> </w:t>
      </w:r>
      <w:r>
        <w:rPr/>
        <w:t>In so doing, the researcher failed to explore in depth the challenges the participants faced in</w:t>
      </w:r>
      <w:r>
        <w:rPr>
          <w:spacing w:val="1"/>
        </w:rPr>
        <w:t> </w:t>
      </w:r>
      <w:r>
        <w:rPr/>
        <w:t>putting</w:t>
      </w:r>
      <w:r>
        <w:rPr>
          <w:spacing w:val="4"/>
        </w:rPr>
        <w:t> </w:t>
      </w:r>
      <w:r>
        <w:rPr/>
        <w:t>CLT</w:t>
      </w:r>
      <w:r>
        <w:rPr>
          <w:spacing w:val="13"/>
        </w:rPr>
        <w:t> </w:t>
      </w:r>
      <w:r>
        <w:rPr/>
        <w:t>into</w:t>
      </w:r>
      <w:r>
        <w:rPr>
          <w:spacing w:val="10"/>
        </w:rPr>
        <w:t> </w:t>
      </w:r>
      <w:r>
        <w:rPr/>
        <w:t>classroom</w:t>
      </w:r>
      <w:r>
        <w:rPr>
          <w:spacing w:val="-4"/>
        </w:rPr>
        <w:t> </w:t>
      </w:r>
      <w:r>
        <w:rPr/>
        <w:t>practice.</w:t>
      </w:r>
      <w:r>
        <w:rPr>
          <w:spacing w:val="14"/>
        </w:rPr>
        <w:t> </w:t>
      </w:r>
      <w:r>
        <w:rPr/>
        <w:t>A</w:t>
      </w:r>
      <w:r>
        <w:rPr>
          <w:spacing w:val="-1"/>
        </w:rPr>
        <w:t> </w:t>
      </w:r>
      <w:r>
        <w:rPr/>
        <w:t>study</w:t>
      </w:r>
      <w:r>
        <w:rPr>
          <w:spacing w:val="-4"/>
        </w:rPr>
        <w:t> </w:t>
      </w:r>
      <w:r>
        <w:rPr/>
        <w:t>conducted</w:t>
      </w:r>
      <w:r>
        <w:rPr>
          <w:spacing w:val="9"/>
        </w:rPr>
        <w:t> </w:t>
      </w:r>
      <w:r>
        <w:rPr/>
        <w:t>by</w:t>
      </w:r>
      <w:r>
        <w:rPr>
          <w:spacing w:val="-4"/>
        </w:rPr>
        <w:t> </w:t>
      </w:r>
      <w:r>
        <w:rPr/>
        <w:t>He</w:t>
      </w:r>
      <w:r>
        <w:rPr>
          <w:spacing w:val="5"/>
        </w:rPr>
        <w:t> </w:t>
      </w:r>
      <w:r>
        <w:rPr/>
        <w:t>(2008)</w:t>
      </w:r>
      <w:r>
        <w:rPr>
          <w:spacing w:val="11"/>
        </w:rPr>
        <w:t> </w:t>
      </w:r>
      <w:r>
        <w:rPr/>
        <w:t>involving</w:t>
      </w:r>
      <w:r>
        <w:rPr>
          <w:spacing w:val="4"/>
        </w:rPr>
        <w:t> </w:t>
      </w:r>
      <w:r>
        <w:rPr/>
        <w:t>35</w:t>
      </w:r>
      <w:r>
        <w:rPr>
          <w:spacing w:val="5"/>
        </w:rPr>
        <w:t> </w:t>
      </w:r>
      <w:r>
        <w:rPr/>
        <w:t>Chinese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1"/>
      </w:pPr>
      <w:r>
        <w:rPr/>
        <w:t>EFL teachers from 11 tertiary institutions demonstrated the same concern. Her investigation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Chinese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implementing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English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Syllabus</w:t>
      </w:r>
      <w:r>
        <w:rPr>
          <w:spacing w:val="1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4"/>
        </w:rPr>
        <w:t>d</w:t>
      </w:r>
      <w:r>
        <w:rPr>
          <w:spacing w:val="-5"/>
        </w:rPr>
        <w:t>i</w:t>
      </w:r>
      <w:r>
        <w:rPr>
          <w:spacing w:val="-1"/>
        </w:rPr>
        <w:t>ca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d </w:t>
      </w:r>
      <w:r>
        <w:rPr>
          <w:spacing w:val="-1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 </w:t>
      </w:r>
      <w:r>
        <w:rPr>
          <w:spacing w:val="7"/>
        </w:rPr>
        <w:t> </w:t>
      </w:r>
      <w:r>
        <w:rPr>
          <w:spacing w:val="-6"/>
          <w:w w:val="44"/>
        </w:rPr>
        <w:t>―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3"/>
        </w:rPr>
        <w:t> </w:t>
      </w:r>
      <w:r>
        <w:rPr>
          <w:spacing w:val="-1"/>
        </w:rPr>
        <w:t>c</w:t>
      </w:r>
      <w:r>
        <w:rPr/>
        <w:t>u</w:t>
      </w:r>
      <w:r>
        <w:rPr>
          <w:spacing w:val="1"/>
        </w:rPr>
        <w:t>rr</w:t>
      </w:r>
      <w:r>
        <w:rPr>
          <w:spacing w:val="-1"/>
        </w:rPr>
        <w:t>e</w:t>
      </w:r>
      <w:r>
        <w:rPr>
          <w:spacing w:val="-5"/>
        </w:rPr>
        <w:t>n</w:t>
      </w:r>
      <w:r>
        <w:rPr/>
        <w:t>t </w:t>
      </w:r>
      <w:r>
        <w:rPr>
          <w:spacing w:val="5"/>
        </w:rPr>
        <w:t> </w:t>
      </w:r>
      <w:r>
        <w:rPr>
          <w:spacing w:val="-1"/>
        </w:rPr>
        <w:t>a</w:t>
      </w:r>
      <w:r>
        <w:rPr/>
        <w:t>pp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-1"/>
        </w:rPr>
        <w:t>c</w:t>
      </w:r>
      <w:r>
        <w:rPr>
          <w:spacing w:val="3"/>
        </w:rPr>
        <w:t>e</w:t>
      </w:r>
      <w:r>
        <w:rPr>
          <w:spacing w:val="2"/>
        </w:rPr>
        <w:t>s</w:t>
      </w:r>
      <w:r>
        <w:rPr/>
        <w:t>h</w:t>
      </w:r>
      <w:r>
        <w:rPr>
          <w:spacing w:val="-5"/>
        </w:rPr>
        <w:t>i</w:t>
      </w:r>
      <w:r>
        <w:rPr>
          <w:spacing w:val="3"/>
        </w:rPr>
        <w:t>p</w:t>
      </w:r>
      <w:r>
        <w:rPr>
          <w:spacing w:val="6"/>
        </w:rPr>
        <w:t>-</w:t>
      </w:r>
      <w:r>
        <w:rPr>
          <w:spacing w:val="-5"/>
        </w:rPr>
        <w:t>li</w:t>
      </w:r>
      <w:r>
        <w:rPr/>
        <w:t>ke </w:t>
      </w:r>
      <w:r>
        <w:rPr>
          <w:spacing w:val="3"/>
        </w:rPr>
        <w:t> </w:t>
      </w:r>
      <w:r>
        <w:rPr/>
        <w:t>te</w:t>
      </w:r>
      <w:r>
        <w:rPr>
          <w:spacing w:val="-2"/>
        </w:rPr>
        <w:t>a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-1"/>
        </w:rPr>
        <w:t>e</w:t>
      </w:r>
      <w:r>
        <w:rPr/>
        <w:t>r </w:t>
      </w:r>
      <w:r>
        <w:rPr>
          <w:spacing w:val="1"/>
        </w:rPr>
        <w:t> </w:t>
      </w:r>
      <w:r>
        <w:rPr>
          <w:spacing w:val="5"/>
        </w:rPr>
        <w:t>t</w:t>
      </w:r>
      <w:r>
        <w:rPr>
          <w:spacing w:val="1"/>
        </w:rPr>
        <w:t>r</w:t>
      </w:r>
      <w:r>
        <w:rPr>
          <w:spacing w:val="-1"/>
        </w:rPr>
        <w:t>a</w:t>
      </w:r>
      <w:r>
        <w:rPr>
          <w:spacing w:val="-5"/>
        </w:rPr>
        <w:t>i</w:t>
      </w:r>
      <w:r>
        <w:rPr/>
        <w:t>n</w:t>
      </w:r>
      <w:r>
        <w:rPr>
          <w:spacing w:val="-5"/>
        </w:rPr>
        <w:t>i</w:t>
      </w:r>
      <w:r>
        <w:rPr/>
        <w:t>ng </w:t>
      </w:r>
      <w:r>
        <w:rPr>
          <w:spacing w:val="4"/>
        </w:rPr>
        <w:t> </w:t>
      </w:r>
      <w:r>
        <w:rPr>
          <w:spacing w:val="2"/>
          <w:w w:val="99"/>
        </w:rPr>
        <w:t>s</w:t>
      </w:r>
      <w:r>
        <w:rPr>
          <w:spacing w:val="-5"/>
        </w:rPr>
        <w:t>y</w:t>
      </w:r>
      <w:r>
        <w:rPr>
          <w:spacing w:val="-3"/>
          <w:w w:val="99"/>
        </w:rPr>
        <w:t>s</w:t>
      </w:r>
      <w:r>
        <w:rPr>
          <w:spacing w:val="5"/>
        </w:rPr>
        <w:t>t</w:t>
      </w:r>
      <w:r>
        <w:rPr>
          <w:spacing w:val="3"/>
        </w:rPr>
        <w:t>e</w:t>
      </w:r>
      <w:r>
        <w:rPr/>
        <w:t>m </w:t>
      </w:r>
      <w:r>
        <w:rPr>
          <w:spacing w:val="-5"/>
        </w:rPr>
        <w:t> h</w:t>
      </w:r>
      <w:r>
        <w:rPr>
          <w:spacing w:val="3"/>
        </w:rPr>
        <w:t>a</w:t>
      </w:r>
      <w:r>
        <w:rPr>
          <w:w w:val="99"/>
        </w:rPr>
        <w:t>s</w:t>
      </w:r>
      <w:r>
        <w:rPr/>
        <w:t> </w:t>
      </w:r>
      <w:r>
        <w:rPr>
          <w:spacing w:val="2"/>
        </w:rPr>
        <w:t> </w:t>
      </w:r>
      <w:r>
        <w:rPr/>
        <w:t>d</w:t>
      </w:r>
      <w:r>
        <w:rPr>
          <w:spacing w:val="4"/>
        </w:rPr>
        <w:t>o</w:t>
      </w:r>
      <w:r>
        <w:rPr>
          <w:spacing w:val="-5"/>
        </w:rPr>
        <w:t>n</w:t>
      </w:r>
      <w:r>
        <w:rPr/>
        <w:t>e </w:t>
      </w:r>
      <w:r>
        <w:rPr>
          <w:spacing w:val="3"/>
        </w:rPr>
        <w:t> </w:t>
      </w:r>
      <w:r>
        <w:rPr>
          <w:spacing w:val="-5"/>
        </w:rPr>
        <w:t>l</w:t>
      </w:r>
      <w:r>
        <w:rPr>
          <w:spacing w:val="-10"/>
        </w:rPr>
        <w:t>i</w:t>
      </w:r>
      <w:r>
        <w:rPr>
          <w:spacing w:val="5"/>
        </w:rPr>
        <w:t>tt</w:t>
      </w:r>
      <w:r>
        <w:rPr>
          <w:spacing w:val="-10"/>
        </w:rPr>
        <w:t>l</w:t>
      </w:r>
      <w:r>
        <w:rPr/>
        <w:t>e </w:t>
      </w:r>
      <w:r>
        <w:rPr>
          <w:spacing w:val="8"/>
        </w:rPr>
        <w:t> </w:t>
      </w:r>
      <w:r>
        <w:rPr/>
        <w:t>in changing teachers‘ perceptions and their</w:t>
      </w:r>
      <w:r>
        <w:rPr>
          <w:spacing w:val="60"/>
        </w:rPr>
        <w:t> </w:t>
      </w:r>
      <w:r>
        <w:rPr/>
        <w:t>instructional behaviors‖ (p. 326) when translating</w:t>
      </w:r>
      <w:r>
        <w:rPr>
          <w:spacing w:val="1"/>
        </w:rPr>
        <w:t> </w:t>
      </w:r>
      <w:r>
        <w:rPr/>
        <w:t>the innovative syllabus into classroom practice. He (2008) case study about the adoption of</w:t>
      </w:r>
      <w:r>
        <w:rPr>
          <w:spacing w:val="1"/>
        </w:rPr>
        <w:t> </w:t>
      </w:r>
      <w:r>
        <w:rPr/>
        <w:t>process writing</w:t>
      </w:r>
      <w:r>
        <w:rPr>
          <w:spacing w:val="1"/>
        </w:rPr>
        <w:t> </w:t>
      </w:r>
      <w:r>
        <w:rPr/>
        <w:t>was 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with eight</w:t>
      </w:r>
      <w:r>
        <w:rPr>
          <w:spacing w:val="1"/>
        </w:rPr>
        <w:t> </w:t>
      </w:r>
      <w:r>
        <w:rPr/>
        <w:t>secondary EFL teachers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Hong</w:t>
      </w:r>
      <w:r>
        <w:rPr>
          <w:spacing w:val="1"/>
        </w:rPr>
        <w:t> </w:t>
      </w:r>
      <w:r>
        <w:rPr/>
        <w:t>Kong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resulted, however, in the finding that the implementation of the process writing approach</w:t>
      </w:r>
      <w:r>
        <w:rPr>
          <w:spacing w:val="1"/>
        </w:rPr>
        <w:t> </w:t>
      </w:r>
      <w:r>
        <w:rPr/>
        <w:t>could be assisted by teacher training. Utilizing a survey on a small sample, he analyzed</w:t>
      </w:r>
      <w:r>
        <w:rPr>
          <w:spacing w:val="1"/>
        </w:rPr>
        <w:t> </w:t>
      </w:r>
      <w:r>
        <w:rPr/>
        <w:t>factors shaping the implementation with elicitation and categorization of compatible and</w:t>
      </w:r>
      <w:r>
        <w:rPr>
          <w:spacing w:val="1"/>
        </w:rPr>
        <w:t> </w:t>
      </w:r>
      <w:r>
        <w:rPr/>
        <w:t>incompatible teacher</w:t>
      </w:r>
      <w:r>
        <w:rPr>
          <w:spacing w:val="8"/>
        </w:rPr>
        <w:t> </w:t>
      </w:r>
      <w:r>
        <w:rPr/>
        <w:t>factors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contextual</w:t>
      </w:r>
      <w:r>
        <w:rPr>
          <w:spacing w:val="-3"/>
        </w:rPr>
        <w:t> </w:t>
      </w:r>
      <w:r>
        <w:rPr/>
        <w:t>factors.</w:t>
      </w:r>
    </w:p>
    <w:p>
      <w:pPr>
        <w:pStyle w:val="BodyText"/>
        <w:spacing w:line="480" w:lineRule="auto" w:before="204"/>
        <w:ind w:right="898"/>
      </w:pPr>
      <w:r>
        <w:rPr/>
        <w:t>They found that teachers varied</w:t>
      </w:r>
      <w:r>
        <w:rPr>
          <w:spacing w:val="60"/>
        </w:rPr>
        <w:t> </w:t>
      </w:r>
      <w:r>
        <w:rPr/>
        <w:t>in their attitudes toward the introduction of process writing</w:t>
      </w:r>
      <w:r>
        <w:rPr>
          <w:spacing w:val="1"/>
        </w:rPr>
        <w:t> </w:t>
      </w:r>
      <w:r>
        <w:rPr/>
        <w:t>in initial training sessions.</w:t>
      </w:r>
      <w:r>
        <w:rPr>
          <w:spacing w:val="61"/>
        </w:rPr>
        <w:t> </w:t>
      </w:r>
      <w:r>
        <w:rPr/>
        <w:t>However, Anikweze (2011), Aucejo, Teresa (2013)cast doubt</w:t>
      </w:r>
      <w:r>
        <w:rPr>
          <w:spacing w:val="1"/>
        </w:rPr>
        <w:t> </w:t>
      </w:r>
      <w:r>
        <w:rPr/>
        <w:t>upon the usefulness of in-service training. He pointed out that one of the beliefs extant in</w:t>
      </w:r>
      <w:r>
        <w:rPr>
          <w:spacing w:val="1"/>
        </w:rPr>
        <w:t> </w:t>
      </w:r>
      <w:r>
        <w:rPr/>
        <w:t>general in-service training is a misconception, in that attending a training course does not</w:t>
      </w:r>
      <w:r>
        <w:rPr>
          <w:spacing w:val="1"/>
        </w:rPr>
        <w:t> </w:t>
      </w:r>
      <w:r>
        <w:rPr/>
        <w:t>necessarily improve teachers‘ practice. This unrealistic expectation of what training courses</w:t>
      </w:r>
      <w:r>
        <w:rPr>
          <w:spacing w:val="1"/>
        </w:rPr>
        <w:t> </w:t>
      </w:r>
      <w:r>
        <w:rPr/>
        <w:t>can offer fails to take into consideration teachers‘ beliefs, attitudes, and other factors. They</w:t>
      </w:r>
      <w:r>
        <w:rPr>
          <w:spacing w:val="1"/>
        </w:rPr>
        <w:t> </w:t>
      </w:r>
      <w:r>
        <w:rPr>
          <w:spacing w:val="-1"/>
        </w:rPr>
        <w:t>a</w:t>
      </w:r>
      <w:r>
        <w:rPr>
          <w:spacing w:val="-3"/>
        </w:rPr>
        <w:t>ss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d </w:t>
      </w:r>
      <w:r>
        <w:rPr>
          <w:spacing w:val="-15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 </w:t>
      </w:r>
      <w:r>
        <w:rPr>
          <w:spacing w:val="-10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a</w:t>
      </w:r>
      <w:r>
        <w:rPr/>
        <w:t>t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5"/>
        </w:rPr>
        <w:t>n</w:t>
      </w:r>
      <w:r>
        <w:rPr>
          <w:spacing w:val="4"/>
        </w:rPr>
        <w:t>d</w:t>
      </w:r>
      <w:r>
        <w:rPr>
          <w:spacing w:val="-5"/>
        </w:rPr>
        <w:t>in</w:t>
      </w:r>
      <w:r>
        <w:rPr/>
        <w:t>g </w:t>
      </w:r>
      <w:r>
        <w:rPr>
          <w:spacing w:val="-10"/>
        </w:rPr>
        <w:t> </w:t>
      </w:r>
      <w:r>
        <w:rPr/>
        <w:t>a </w:t>
      </w:r>
      <w:r>
        <w:rPr>
          <w:spacing w:val="-11"/>
        </w:rPr>
        <w:t> </w:t>
      </w:r>
      <w:r>
        <w:rPr>
          <w:spacing w:val="-1"/>
        </w:rPr>
        <w:t>c</w:t>
      </w:r>
      <w:r>
        <w:rPr>
          <w:spacing w:val="4"/>
        </w:rPr>
        <w:t>o</w:t>
      </w:r>
      <w:r>
        <w:rPr>
          <w:spacing w:val="-5"/>
        </w:rPr>
        <w:t>u</w:t>
      </w:r>
      <w:r>
        <w:rPr>
          <w:spacing w:val="1"/>
        </w:rPr>
        <w:t>r</w:t>
      </w:r>
      <w:r>
        <w:rPr>
          <w:spacing w:val="-3"/>
        </w:rPr>
        <w:t>s</w:t>
      </w:r>
      <w:r>
        <w:rPr/>
        <w:t>e </w:t>
      </w:r>
      <w:r>
        <w:rPr>
          <w:spacing w:val="-11"/>
        </w:rPr>
        <w:t> </w:t>
      </w:r>
      <w:r>
        <w:rPr>
          <w:spacing w:val="-5"/>
        </w:rPr>
        <w:t>i</w:t>
      </w:r>
      <w:r>
        <w:rPr/>
        <w:t>s </w:t>
      </w:r>
      <w:r>
        <w:rPr>
          <w:spacing w:val="-13"/>
        </w:rPr>
        <w:t> </w:t>
      </w:r>
      <w:r>
        <w:rPr>
          <w:spacing w:val="4"/>
        </w:rPr>
        <w:t>o</w:t>
      </w:r>
      <w:r>
        <w:rPr/>
        <w:t>n</w:t>
      </w:r>
      <w:r>
        <w:rPr>
          <w:spacing w:val="-5"/>
        </w:rPr>
        <w:t>l</w:t>
      </w:r>
      <w:r>
        <w:rPr/>
        <w:t>y </w:t>
      </w:r>
      <w:r>
        <w:rPr>
          <w:spacing w:val="-20"/>
        </w:rPr>
        <w:t> </w:t>
      </w:r>
      <w:r>
        <w:rPr>
          <w:spacing w:val="4"/>
        </w:rPr>
        <w:t>o</w:t>
      </w:r>
      <w:r>
        <w:rPr>
          <w:spacing w:val="-5"/>
        </w:rPr>
        <w:t>n</w:t>
      </w:r>
      <w:r>
        <w:rPr/>
        <w:t>e </w:t>
      </w:r>
      <w:r>
        <w:rPr>
          <w:spacing w:val="-11"/>
        </w:rPr>
        <w:t> </w:t>
      </w:r>
      <w:r>
        <w:rPr/>
        <w:t>p</w:t>
      </w:r>
      <w:r>
        <w:rPr>
          <w:spacing w:val="-1"/>
        </w:rPr>
        <w:t>a</w:t>
      </w:r>
      <w:r>
        <w:rPr>
          <w:spacing w:val="1"/>
        </w:rPr>
        <w:t>r</w:t>
      </w:r>
      <w:r>
        <w:rPr/>
        <w:t>t </w:t>
      </w:r>
      <w:r>
        <w:rPr>
          <w:spacing w:val="-15"/>
        </w:rPr>
        <w:t> </w:t>
      </w:r>
      <w:r>
        <w:rPr>
          <w:spacing w:val="4"/>
        </w:rPr>
        <w:t>o</w:t>
      </w:r>
      <w:r>
        <w:rPr/>
        <w:t>f </w:t>
      </w:r>
      <w:r>
        <w:rPr>
          <w:spacing w:val="-18"/>
        </w:rPr>
        <w:t> </w:t>
      </w:r>
      <w:r>
        <w:rPr/>
        <w:t>a </w:t>
      </w:r>
      <w:r>
        <w:rPr>
          <w:spacing w:val="-11"/>
        </w:rPr>
        <w:t> </w:t>
      </w:r>
      <w:r>
        <w:rPr>
          <w:spacing w:val="-6"/>
        </w:rPr>
        <w:t>c</w:t>
      </w:r>
      <w:r>
        <w:rPr>
          <w:spacing w:val="4"/>
        </w:rPr>
        <w:t>o</w:t>
      </w:r>
      <w:r>
        <w:rPr>
          <w:spacing w:val="-10"/>
        </w:rPr>
        <w:t>m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3"/>
        </w:rPr>
        <w:t>e</w:t>
      </w:r>
      <w:r>
        <w:rPr/>
        <w:t>x </w:t>
      </w:r>
      <w:r>
        <w:rPr>
          <w:spacing w:val="-15"/>
        </w:rPr>
        <w:t> </w:t>
      </w:r>
      <w:r>
        <w:rPr/>
        <w:t>p</w:t>
      </w:r>
      <w:r>
        <w:rPr>
          <w:spacing w:val="-4"/>
        </w:rPr>
        <w:t>r</w:t>
      </w:r>
      <w:r>
        <w:rPr>
          <w:spacing w:val="4"/>
        </w:rPr>
        <w:t>o</w:t>
      </w:r>
      <w:r>
        <w:rPr>
          <w:spacing w:val="-1"/>
        </w:rPr>
        <w:t>ce</w:t>
      </w:r>
      <w:r>
        <w:rPr>
          <w:spacing w:val="-3"/>
        </w:rPr>
        <w:t>s</w:t>
      </w:r>
      <w:r>
        <w:rPr/>
        <w:t>s </w:t>
      </w:r>
      <w:r>
        <w:rPr>
          <w:spacing w:val="-8"/>
        </w:rPr>
        <w:t> </w:t>
      </w:r>
      <w:r>
        <w:rPr>
          <w:spacing w:val="-5"/>
        </w:rPr>
        <w:t>i</w:t>
      </w:r>
      <w:r>
        <w:rPr/>
        <w:t>n </w:t>
      </w:r>
      <w:r>
        <w:rPr>
          <w:spacing w:val="-15"/>
        </w:rPr>
        <w:t> </w:t>
      </w:r>
      <w:r>
        <w:rPr>
          <w:spacing w:val="-1"/>
        </w:rPr>
        <w:t>wh</w:t>
      </w:r>
      <w:r>
        <w:rPr>
          <w:spacing w:val="-5"/>
        </w:rPr>
        <w:t>i</w:t>
      </w:r>
      <w:r>
        <w:rPr>
          <w:spacing w:val="3"/>
        </w:rPr>
        <w:t>c</w:t>
      </w:r>
      <w:r>
        <w:rPr/>
        <w:t>h </w:t>
      </w:r>
      <w:r>
        <w:rPr>
          <w:spacing w:val="-15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4"/>
        </w:rPr>
        <w:t>o</w:t>
      </w:r>
      <w:r>
        <w:rPr>
          <w:spacing w:val="1"/>
        </w:rPr>
        <w:t>r</w:t>
      </w:r>
      <w:r>
        <w:rPr/>
        <w:t>y becomes translated into practice‖ (p. 53). This in-service training, albeit an important one,</w:t>
      </w:r>
      <w:r>
        <w:rPr>
          <w:spacing w:val="1"/>
        </w:rPr>
        <w:t> </w:t>
      </w:r>
      <w:r>
        <w:rPr/>
        <w:t>must also be connected with other teacher professional development activities Morris‘ (2011)</w:t>
      </w:r>
      <w:r>
        <w:rPr>
          <w:spacing w:val="-57"/>
        </w:rPr>
        <w:t> </w:t>
      </w:r>
      <w:r>
        <w:rPr/>
        <w:t>andBallou, (2009) study also revealed teachers‘ difficulty in using a new teaching approach</w:t>
      </w:r>
      <w:r>
        <w:rPr>
          <w:spacing w:val="1"/>
        </w:rPr>
        <w:t> </w:t>
      </w:r>
      <w:r>
        <w:rPr/>
        <w:t>after in-service training. During the training session which intended</w:t>
      </w:r>
      <w:r>
        <w:rPr>
          <w:spacing w:val="1"/>
        </w:rPr>
        <w:t> </w:t>
      </w:r>
      <w:r>
        <w:rPr/>
        <w:t>to wean economics</w:t>
      </w:r>
      <w:r>
        <w:rPr>
          <w:spacing w:val="1"/>
        </w:rPr>
        <w:t> </w:t>
      </w:r>
      <w:r>
        <w:rPr/>
        <w:t>teachers</w:t>
      </w:r>
      <w:r>
        <w:rPr>
          <w:spacing w:val="21"/>
        </w:rPr>
        <w:t> </w:t>
      </w:r>
      <w:r>
        <w:rPr/>
        <w:t>from</w:t>
      </w:r>
      <w:r>
        <w:rPr>
          <w:spacing w:val="14"/>
        </w:rPr>
        <w:t> </w:t>
      </w:r>
      <w:r>
        <w:rPr/>
        <w:t>a</w:t>
      </w:r>
      <w:r>
        <w:rPr>
          <w:spacing w:val="22"/>
        </w:rPr>
        <w:t> </w:t>
      </w:r>
      <w:r>
        <w:rPr/>
        <w:t>product-based</w:t>
      </w:r>
      <w:r>
        <w:rPr>
          <w:spacing w:val="18"/>
        </w:rPr>
        <w:t> </w:t>
      </w:r>
      <w:r>
        <w:rPr/>
        <w:t>transmission</w:t>
      </w:r>
      <w:r>
        <w:rPr>
          <w:spacing w:val="23"/>
        </w:rPr>
        <w:t> </w:t>
      </w:r>
      <w:r>
        <w:rPr/>
        <w:t>approach</w:t>
      </w:r>
      <w:r>
        <w:rPr>
          <w:spacing w:val="14"/>
        </w:rPr>
        <w:t> </w:t>
      </w:r>
      <w:r>
        <w:rPr/>
        <w:t>to</w:t>
      </w:r>
      <w:r>
        <w:rPr>
          <w:spacing w:val="23"/>
        </w:rPr>
        <w:t> </w:t>
      </w:r>
      <w:r>
        <w:rPr/>
        <w:t>a</w:t>
      </w:r>
      <w:r>
        <w:rPr>
          <w:spacing w:val="17"/>
        </w:rPr>
        <w:t> </w:t>
      </w:r>
      <w:r>
        <w:rPr/>
        <w:t>more</w:t>
      </w:r>
      <w:r>
        <w:rPr>
          <w:spacing w:val="22"/>
        </w:rPr>
        <w:t> </w:t>
      </w:r>
      <w:r>
        <w:rPr/>
        <w:t>process-oriented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1"/>
      </w:pPr>
      <w:r>
        <w:rPr/>
        <w:t>interpretation one, teachers, when surveyed, expressed favorable attitudes toward the new</w:t>
      </w:r>
      <w:r>
        <w:rPr>
          <w:spacing w:val="1"/>
        </w:rPr>
        <w:t> </w:t>
      </w:r>
      <w:r>
        <w:rPr/>
        <w:t>curriculum.</w:t>
      </w:r>
    </w:p>
    <w:p>
      <w:pPr>
        <w:pStyle w:val="BodyText"/>
        <w:spacing w:line="480" w:lineRule="auto" w:before="202"/>
        <w:ind w:right="898"/>
      </w:pPr>
      <w:r>
        <w:rPr/>
        <w:t>However, when observed in their classrooms, teachers in general reverted to their former</w:t>
      </w:r>
      <w:r>
        <w:rPr>
          <w:spacing w:val="1"/>
        </w:rPr>
        <w:t> </w:t>
      </w:r>
      <w:r>
        <w:rPr/>
        <w:t>transmission type of teaching and did not implement the innovative approach. The in-service</w:t>
      </w:r>
      <w:r>
        <w:rPr>
          <w:spacing w:val="1"/>
        </w:rPr>
        <w:t> </w:t>
      </w:r>
      <w:r>
        <w:rPr/>
        <w:t>training teachers attended was not apparently seen by the teachers as useful, and therefore did</w:t>
      </w:r>
      <w:r>
        <w:rPr>
          <w:spacing w:val="-57"/>
        </w:rPr>
        <w:t> </w:t>
      </w:r>
      <w:r>
        <w:rPr/>
        <w:t>not</w:t>
      </w:r>
      <w:r>
        <w:rPr>
          <w:spacing w:val="1"/>
        </w:rPr>
        <w:t> </w:t>
      </w:r>
      <w:r>
        <w:rPr/>
        <w:t>facilitate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enactment</w:t>
      </w:r>
      <w:r>
        <w:rPr>
          <w:spacing w:val="2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approach.</w:t>
      </w:r>
    </w:p>
    <w:p>
      <w:pPr>
        <w:pStyle w:val="Heading1"/>
        <w:spacing w:before="203"/>
      </w:pPr>
      <w:r>
        <w:rPr/>
        <w:t>The</w:t>
      </w:r>
      <w:r>
        <w:rPr>
          <w:spacing w:val="-2"/>
        </w:rPr>
        <w:t> </w:t>
      </w:r>
      <w:r>
        <w:rPr/>
        <w:t>Hausa Language</w:t>
      </w:r>
      <w:r>
        <w:rPr>
          <w:spacing w:val="-1"/>
        </w:rPr>
        <w:t> </w:t>
      </w:r>
      <w:r>
        <w:rPr/>
        <w:t>Teacher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174"/>
        <w:ind w:right="894" w:firstLine="62"/>
      </w:pPr>
      <w:r>
        <w:rPr/>
        <w:t>Education</w:t>
      </w:r>
      <w:r>
        <w:rPr>
          <w:spacing w:val="12"/>
        </w:rPr>
        <w:t> </w:t>
      </w:r>
      <w:r>
        <w:rPr/>
        <w:t>is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bedrock</w:t>
      </w:r>
      <w:r>
        <w:rPr>
          <w:spacing w:val="8"/>
        </w:rPr>
        <w:t> </w:t>
      </w:r>
      <w:r>
        <w:rPr/>
        <w:t>of</w:t>
      </w:r>
      <w:r>
        <w:rPr>
          <w:spacing w:val="5"/>
        </w:rPr>
        <w:t> </w:t>
      </w:r>
      <w:r>
        <w:rPr/>
        <w:t>development</w:t>
      </w:r>
      <w:r>
        <w:rPr>
          <w:spacing w:val="18"/>
        </w:rPr>
        <w:t> </w:t>
      </w:r>
      <w:r>
        <w:rPr/>
        <w:t>in</w:t>
      </w:r>
      <w:r>
        <w:rPr>
          <w:spacing w:val="8"/>
        </w:rPr>
        <w:t> </w:t>
      </w:r>
      <w:r>
        <w:rPr/>
        <w:t>every</w:t>
      </w:r>
      <w:r>
        <w:rPr>
          <w:spacing w:val="8"/>
        </w:rPr>
        <w:t> </w:t>
      </w:r>
      <w:r>
        <w:rPr/>
        <w:t>society.</w:t>
      </w:r>
      <w:r>
        <w:rPr>
          <w:spacing w:val="15"/>
        </w:rPr>
        <w:t> </w:t>
      </w:r>
      <w:r>
        <w:rPr/>
        <w:t>The</w:t>
      </w:r>
      <w:r>
        <w:rPr>
          <w:spacing w:val="12"/>
        </w:rPr>
        <w:t> </w:t>
      </w:r>
      <w:r>
        <w:rPr/>
        <w:t>Federal</w:t>
      </w:r>
      <w:r>
        <w:rPr>
          <w:spacing w:val="9"/>
        </w:rPr>
        <w:t> </w:t>
      </w:r>
      <w:r>
        <w:rPr/>
        <w:t>Republic</w:t>
      </w:r>
      <w:r>
        <w:rPr>
          <w:spacing w:val="12"/>
        </w:rPr>
        <w:t> </w:t>
      </w:r>
      <w:r>
        <w:rPr/>
        <w:t>of</w:t>
      </w:r>
      <w:r>
        <w:rPr>
          <w:spacing w:val="5"/>
        </w:rPr>
        <w:t> </w:t>
      </w:r>
      <w:r>
        <w:rPr/>
        <w:t>Nigeria</w:t>
      </w:r>
      <w:r>
        <w:rPr>
          <w:spacing w:val="-57"/>
        </w:rPr>
        <w:t> </w:t>
      </w:r>
      <w:r>
        <w:rPr/>
        <w:t>in the National Policy on Education (FRN, 2004) articulated what the curriculum of the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levels of education in Nigeria should be. It is through education that</w:t>
      </w:r>
      <w:r>
        <w:rPr>
          <w:spacing w:val="60"/>
        </w:rPr>
        <w:t> </w:t>
      </w:r>
      <w:r>
        <w:rPr/>
        <w:t>countries all</w:t>
      </w:r>
      <w:r>
        <w:rPr>
          <w:spacing w:val="1"/>
        </w:rPr>
        <w:t> </w:t>
      </w:r>
      <w:r>
        <w:rPr/>
        <w:t>over the world compete favorably, socially and economically with one another. It is therefore</w:t>
      </w:r>
      <w:r>
        <w:rPr>
          <w:spacing w:val="-57"/>
        </w:rPr>
        <w:t> </w:t>
      </w:r>
      <w:r>
        <w:rPr/>
        <w:t>a fertile ground on which laudable ventures such as a lasting culture of peace and care for</w:t>
      </w:r>
      <w:r>
        <w:rPr>
          <w:spacing w:val="1"/>
        </w:rPr>
        <w:t> </w:t>
      </w:r>
      <w:r>
        <w:rPr/>
        <w:t>planet earth can be achieved. Anikweze (2011) is of the view that education should serve as a</w:t>
      </w:r>
      <w:r>
        <w:rPr>
          <w:spacing w:val="-57"/>
        </w:rPr>
        <w:t> </w:t>
      </w:r>
      <w:r>
        <w:rPr/>
        <w:t>vehicle for enthroning a culture of reform. And teachers occupy a very vital position in</w:t>
      </w:r>
      <w:r>
        <w:rPr>
          <w:spacing w:val="1"/>
        </w:rPr>
        <w:t> </w:t>
      </w:r>
      <w:r>
        <w:rPr/>
        <w:t>educational process of any country.</w:t>
      </w:r>
      <w:r>
        <w:rPr>
          <w:spacing w:val="1"/>
        </w:rPr>
        <w:t> </w:t>
      </w:r>
      <w:r>
        <w:rPr/>
        <w:t>Therefore teachers</w:t>
      </w:r>
      <w:r>
        <w:rPr>
          <w:spacing w:val="1"/>
        </w:rPr>
        <w:t> </w:t>
      </w:r>
      <w:r>
        <w:rPr/>
        <w:t>need to</w:t>
      </w:r>
      <w:r>
        <w:rPr>
          <w:spacing w:val="1"/>
        </w:rPr>
        <w:t> </w:t>
      </w:r>
      <w:r>
        <w:rPr/>
        <w:t>be trained and retrained.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profession,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constitutes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critical</w:t>
      </w:r>
      <w:r>
        <w:rPr>
          <w:spacing w:val="1"/>
        </w:rPr>
        <w:t> </w:t>
      </w:r>
      <w:r>
        <w:rPr/>
        <w:t>factor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success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educational system. Many laudable educational initiatives have failed</w:t>
      </w:r>
      <w:r>
        <w:rPr>
          <w:spacing w:val="60"/>
        </w:rPr>
        <w:t> </w:t>
      </w:r>
      <w:r>
        <w:rPr/>
        <w:t>mainly because they</w:t>
      </w:r>
      <w:r>
        <w:rPr>
          <w:spacing w:val="1"/>
        </w:rPr>
        <w:t> </w:t>
      </w:r>
      <w:r>
        <w:rPr/>
        <w:t>did not take due account of the "teacher factor". The quality of the teacher, to a large extent,</w:t>
      </w:r>
      <w:r>
        <w:rPr>
          <w:spacing w:val="1"/>
        </w:rPr>
        <w:t> </w:t>
      </w:r>
      <w:r>
        <w:rPr/>
        <w:t>determines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(Rogers</w:t>
      </w:r>
      <w:r>
        <w:rPr>
          <w:spacing w:val="1"/>
        </w:rPr>
        <w:t> </w:t>
      </w:r>
      <w:r>
        <w:rPr/>
        <w:t>2010,Boyd,</w:t>
      </w:r>
      <w:r>
        <w:rPr>
          <w:spacing w:val="1"/>
        </w:rPr>
        <w:t> </w:t>
      </w:r>
      <w:r>
        <w:rPr/>
        <w:t>Lankford,</w:t>
      </w:r>
      <w:r>
        <w:rPr>
          <w:spacing w:val="1"/>
        </w:rPr>
        <w:t> </w:t>
      </w:r>
      <w:r>
        <w:rPr/>
        <w:t>Loeb,</w:t>
      </w:r>
      <w:r>
        <w:rPr>
          <w:spacing w:val="1"/>
        </w:rPr>
        <w:t> </w:t>
      </w:r>
      <w:r>
        <w:rPr/>
        <w:t>Ronfeldt, &amp; Wyckoff, 2011)).</w:t>
      </w:r>
      <w:r>
        <w:rPr>
          <w:spacing w:val="60"/>
        </w:rPr>
        <w:t> </w:t>
      </w:r>
      <w:r>
        <w:rPr/>
        <w:t>It should be recognized that, production of quality teachers</w:t>
      </w:r>
      <w:r>
        <w:rPr>
          <w:spacing w:val="1"/>
        </w:rPr>
        <w:t> </w:t>
      </w:r>
      <w:r>
        <w:rPr/>
        <w:t>will</w:t>
      </w:r>
      <w:r>
        <w:rPr>
          <w:spacing w:val="11"/>
        </w:rPr>
        <w:t> </w:t>
      </w:r>
      <w:r>
        <w:rPr/>
        <w:t>enhance</w:t>
      </w:r>
      <w:r>
        <w:rPr>
          <w:spacing w:val="19"/>
        </w:rPr>
        <w:t> </w:t>
      </w:r>
      <w:r>
        <w:rPr/>
        <w:t>the</w:t>
      </w:r>
      <w:r>
        <w:rPr>
          <w:spacing w:val="20"/>
        </w:rPr>
        <w:t> </w:t>
      </w:r>
      <w:r>
        <w:rPr/>
        <w:t>consolidation</w:t>
      </w:r>
      <w:r>
        <w:rPr>
          <w:spacing w:val="15"/>
        </w:rPr>
        <w:t> </w:t>
      </w:r>
      <w:r>
        <w:rPr/>
        <w:t>of</w:t>
      </w:r>
      <w:r>
        <w:rPr>
          <w:spacing w:val="13"/>
        </w:rPr>
        <w:t> </w:t>
      </w:r>
      <w:r>
        <w:rPr/>
        <w:t>educational</w:t>
      </w:r>
      <w:r>
        <w:rPr>
          <w:spacing w:val="11"/>
        </w:rPr>
        <w:t> </w:t>
      </w:r>
      <w:r>
        <w:rPr/>
        <w:t>system</w:t>
      </w:r>
      <w:r>
        <w:rPr>
          <w:spacing w:val="17"/>
        </w:rPr>
        <w:t> </w:t>
      </w:r>
      <w:r>
        <w:rPr/>
        <w:t>in</w:t>
      </w:r>
      <w:r>
        <w:rPr>
          <w:spacing w:val="15"/>
        </w:rPr>
        <w:t> </w:t>
      </w:r>
      <w:r>
        <w:rPr/>
        <w:t>Nigeria.</w:t>
      </w:r>
      <w:r>
        <w:rPr>
          <w:spacing w:val="22"/>
        </w:rPr>
        <w:t> </w:t>
      </w:r>
      <w:r>
        <w:rPr/>
        <w:t>Therefore,</w:t>
      </w:r>
      <w:r>
        <w:rPr>
          <w:spacing w:val="18"/>
        </w:rPr>
        <w:t> </w:t>
      </w:r>
      <w:r>
        <w:rPr/>
        <w:t>training</w:t>
      </w:r>
      <w:r>
        <w:rPr>
          <w:spacing w:val="20"/>
        </w:rPr>
        <w:t> </w:t>
      </w:r>
      <w:r>
        <w:rPr/>
        <w:t>and</w:t>
      </w:r>
      <w:r>
        <w:rPr>
          <w:spacing w:val="21"/>
        </w:rPr>
        <w:t> </w:t>
      </w:r>
      <w:r>
        <w:rPr/>
        <w:t>re-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7"/>
      </w:pPr>
      <w:r>
        <w:rPr/>
        <w:t>training of teachers in English language will enhance quality teaching and better teachers‘</w:t>
      </w:r>
      <w:r>
        <w:rPr>
          <w:spacing w:val="1"/>
        </w:rPr>
        <w:t> </w:t>
      </w:r>
      <w:r>
        <w:rPr/>
        <w:t>productivity</w:t>
      </w:r>
      <w:r>
        <w:rPr>
          <w:spacing w:val="-9"/>
        </w:rPr>
        <w:t> </w:t>
      </w:r>
      <w:r>
        <w:rPr/>
        <w:t>and</w:t>
      </w:r>
      <w:r>
        <w:rPr>
          <w:spacing w:val="2"/>
        </w:rPr>
        <w:t> </w:t>
      </w:r>
      <w:r>
        <w:rPr/>
        <w:t>consolidation</w:t>
      </w:r>
      <w:r>
        <w:rPr>
          <w:spacing w:val="-3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</w:t>
      </w:r>
      <w:r>
        <w:rPr>
          <w:spacing w:val="-3"/>
        </w:rPr>
        <w:t> </w:t>
      </w:r>
      <w:r>
        <w:rPr/>
        <w:t>educational</w:t>
      </w:r>
      <w:r>
        <w:rPr>
          <w:spacing w:val="-4"/>
        </w:rPr>
        <w:t> </w:t>
      </w:r>
      <w:r>
        <w:rPr/>
        <w:t>system.</w:t>
      </w:r>
    </w:p>
    <w:p>
      <w:pPr>
        <w:pStyle w:val="BodyText"/>
        <w:spacing w:line="480" w:lineRule="auto" w:before="1"/>
        <w:ind w:right="891"/>
      </w:pPr>
      <w:r>
        <w:rPr/>
        <w:t>And this is the reason why in any developing country, there is an ever increasing need for re-</w:t>
      </w:r>
      <w:r>
        <w:rPr>
          <w:spacing w:val="1"/>
        </w:rPr>
        <w:t> </w:t>
      </w:r>
      <w:r>
        <w:rPr/>
        <w:t>training of teachers in order to facilitate efficient and effective implementation of curriculum</w:t>
      </w:r>
      <w:r>
        <w:rPr>
          <w:spacing w:val="1"/>
        </w:rPr>
        <w:t> </w:t>
      </w:r>
      <w:r>
        <w:rPr/>
        <w:t>for teaching productivity and functional Nigerian educational system. The rate of academic</w:t>
      </w:r>
      <w:r>
        <w:rPr>
          <w:spacing w:val="1"/>
        </w:rPr>
        <w:t> </w:t>
      </w:r>
      <w:r>
        <w:rPr/>
        <w:t>development and the increasing demand with regards to knowledge require a constantly and</w:t>
      </w:r>
      <w:r>
        <w:rPr>
          <w:spacing w:val="1"/>
        </w:rPr>
        <w:t> </w:t>
      </w:r>
      <w:r>
        <w:rPr/>
        <w:t>regularly updated teaching workforce that is, teachers that are professionally trained and have</w:t>
      </w:r>
      <w:r>
        <w:rPr>
          <w:spacing w:val="-57"/>
        </w:rPr>
        <w:t> </w:t>
      </w:r>
      <w:r>
        <w:rPr/>
        <w:t>acquired skills with regard to the changing job content and environment. To meet these</w:t>
      </w:r>
      <w:r>
        <w:rPr>
          <w:spacing w:val="1"/>
        </w:rPr>
        <w:t> </w:t>
      </w:r>
      <w:r>
        <w:rPr/>
        <w:t>requirements,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life-long</w:t>
      </w:r>
      <w:r>
        <w:rPr>
          <w:spacing w:val="1"/>
        </w:rPr>
        <w:t> </w:t>
      </w:r>
      <w:r>
        <w:rPr/>
        <w:t>process.</w:t>
      </w:r>
      <w:r>
        <w:rPr>
          <w:spacing w:val="1"/>
        </w:rPr>
        <w:t> </w:t>
      </w:r>
      <w:r>
        <w:rPr/>
        <w:t>Also,</w:t>
      </w:r>
      <w:r>
        <w:rPr>
          <w:spacing w:val="1"/>
        </w:rPr>
        <w:t> </w:t>
      </w:r>
      <w:r>
        <w:rPr/>
        <w:t>effective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functional curriculum implementation involves professionally trained teachers because they</w:t>
      </w:r>
      <w:r>
        <w:rPr>
          <w:spacing w:val="1"/>
        </w:rPr>
        <w:t> </w:t>
      </w:r>
      <w:r>
        <w:rPr/>
        <w:t>constitute the vital force as part of the implementers of the curriculum at every stage of the</w:t>
      </w:r>
      <w:r>
        <w:rPr>
          <w:spacing w:val="1"/>
        </w:rPr>
        <w:t> </w:t>
      </w:r>
      <w:r>
        <w:rPr/>
        <w:t>educational programme. Therefore, teachers are important factor in educational development.</w:t>
      </w:r>
      <w:r>
        <w:rPr>
          <w:spacing w:val="-57"/>
        </w:rPr>
        <w:t> </w:t>
      </w:r>
      <w:r>
        <w:rPr/>
        <w:t>The quality of teachers determines the quality of their output. As such, no educational system</w:t>
      </w:r>
      <w:r>
        <w:rPr>
          <w:spacing w:val="-57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consolidated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implement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programme.</w:t>
      </w:r>
    </w:p>
    <w:p>
      <w:pPr>
        <w:pStyle w:val="BodyText"/>
        <w:spacing w:line="480" w:lineRule="auto" w:before="2"/>
        <w:ind w:right="893"/>
      </w:pPr>
      <w:r>
        <w:rPr/>
        <w:t>The National Policy on Education (2008); section 8, stated that "in-service training shall be</w:t>
      </w:r>
      <w:r>
        <w:rPr>
          <w:spacing w:val="1"/>
        </w:rPr>
        <w:t> </w:t>
      </w:r>
      <w:r>
        <w:rPr/>
        <w:t>developed as an integral part of continuing teacher education and shall also take care of</w:t>
      </w:r>
      <w:r>
        <w:rPr>
          <w:spacing w:val="1"/>
        </w:rPr>
        <w:t> </w:t>
      </w:r>
      <w:r>
        <w:rPr/>
        <w:t>inadequacies…" The policy stressed the importance of in-service training and further stated</w:t>
      </w:r>
      <w:r>
        <w:rPr>
          <w:spacing w:val="1"/>
        </w:rPr>
        <w:t> </w:t>
      </w:r>
      <w:r>
        <w:rPr/>
        <w:t>that "efforts towards the improvement of quality education at the primary and secondary</w:t>
      </w:r>
      <w:r>
        <w:rPr>
          <w:spacing w:val="1"/>
        </w:rPr>
        <w:t> </w:t>
      </w:r>
      <w:r>
        <w:rPr/>
        <w:t>levels shall</w:t>
      </w:r>
      <w:r>
        <w:rPr>
          <w:spacing w:val="-6"/>
        </w:rPr>
        <w:t> </w:t>
      </w:r>
      <w:r>
        <w:rPr/>
        <w:t>include</w:t>
      </w:r>
      <w:r>
        <w:rPr>
          <w:spacing w:val="-3"/>
        </w:rPr>
        <w:t> </w:t>
      </w:r>
      <w:r>
        <w:rPr/>
        <w:t>regular</w:t>
      </w:r>
      <w:r>
        <w:rPr>
          <w:spacing w:val="4"/>
        </w:rPr>
        <w:t> </w:t>
      </w:r>
      <w:r>
        <w:rPr/>
        <w:t>in-service</w:t>
      </w:r>
      <w:r>
        <w:rPr>
          <w:spacing w:val="-2"/>
        </w:rPr>
        <w:t> </w:t>
      </w:r>
      <w:r>
        <w:rPr/>
        <w:t>training</w:t>
      </w:r>
      <w:r>
        <w:rPr>
          <w:spacing w:val="-2"/>
        </w:rPr>
        <w:t> </w:t>
      </w:r>
      <w:r>
        <w:rPr/>
        <w:t>programmes for</w:t>
      </w:r>
      <w:r>
        <w:rPr>
          <w:spacing w:val="-5"/>
        </w:rPr>
        <w:t> </w:t>
      </w:r>
      <w:r>
        <w:rPr/>
        <w:t>teachers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head</w:t>
      </w:r>
      <w:r>
        <w:rPr>
          <w:spacing w:val="-2"/>
        </w:rPr>
        <w:t> </w:t>
      </w:r>
      <w:r>
        <w:rPr/>
        <w:t>teachers".</w:t>
      </w:r>
    </w:p>
    <w:p>
      <w:pPr>
        <w:pStyle w:val="BodyText"/>
        <w:spacing w:line="480" w:lineRule="auto" w:before="1"/>
        <w:ind w:right="892"/>
      </w:pPr>
      <w:r>
        <w:rPr/>
        <w:t>These two policy statements underscore the necessity of regular training and re-training of</w:t>
      </w:r>
      <w:r>
        <w:rPr>
          <w:spacing w:val="1"/>
        </w:rPr>
        <w:t> </w:t>
      </w:r>
      <w:r>
        <w:rPr/>
        <w:t>teachers for consolidating the Nigerian educational system. This will enhance continuing</w:t>
      </w:r>
      <w:r>
        <w:rPr>
          <w:spacing w:val="1"/>
        </w:rPr>
        <w:t> </w:t>
      </w:r>
      <w:r>
        <w:rPr/>
        <w:t>teacher</w:t>
      </w:r>
      <w:r>
        <w:rPr>
          <w:spacing w:val="51"/>
        </w:rPr>
        <w:t> </w:t>
      </w:r>
      <w:r>
        <w:rPr/>
        <w:t>development</w:t>
      </w:r>
      <w:r>
        <w:rPr>
          <w:spacing w:val="56"/>
        </w:rPr>
        <w:t> </w:t>
      </w:r>
      <w:r>
        <w:rPr/>
        <w:t>and</w:t>
      </w:r>
      <w:r>
        <w:rPr>
          <w:spacing w:val="49"/>
        </w:rPr>
        <w:t> </w:t>
      </w:r>
      <w:r>
        <w:rPr/>
        <w:t>improvement</w:t>
      </w:r>
      <w:r>
        <w:rPr>
          <w:spacing w:val="51"/>
        </w:rPr>
        <w:t> </w:t>
      </w:r>
      <w:r>
        <w:rPr/>
        <w:t>of</w:t>
      </w:r>
      <w:r>
        <w:rPr>
          <w:spacing w:val="43"/>
        </w:rPr>
        <w:t> </w:t>
      </w:r>
      <w:r>
        <w:rPr/>
        <w:t>the</w:t>
      </w:r>
      <w:r>
        <w:rPr>
          <w:spacing w:val="50"/>
        </w:rPr>
        <w:t> </w:t>
      </w:r>
      <w:r>
        <w:rPr/>
        <w:t>quality</w:t>
      </w:r>
      <w:r>
        <w:rPr>
          <w:spacing w:val="41"/>
        </w:rPr>
        <w:t> </w:t>
      </w:r>
      <w:r>
        <w:rPr/>
        <w:t>of</w:t>
      </w:r>
      <w:r>
        <w:rPr>
          <w:spacing w:val="43"/>
        </w:rPr>
        <w:t> </w:t>
      </w:r>
      <w:r>
        <w:rPr/>
        <w:t>education</w:t>
      </w:r>
      <w:r>
        <w:rPr>
          <w:spacing w:val="46"/>
        </w:rPr>
        <w:t> </w:t>
      </w:r>
      <w:r>
        <w:rPr/>
        <w:t>offered</w:t>
      </w:r>
      <w:r>
        <w:rPr>
          <w:spacing w:val="50"/>
        </w:rPr>
        <w:t> </w:t>
      </w:r>
      <w:r>
        <w:rPr/>
        <w:t>to</w:t>
      </w:r>
      <w:r>
        <w:rPr>
          <w:spacing w:val="50"/>
        </w:rPr>
        <w:t> </w:t>
      </w:r>
      <w:r>
        <w:rPr/>
        <w:t>learners</w:t>
      </w:r>
      <w:r>
        <w:rPr>
          <w:spacing w:val="48"/>
        </w:rPr>
        <w:t> </w:t>
      </w:r>
      <w:r>
        <w:rPr/>
        <w:t>at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16"/>
      </w:pPr>
      <w:r>
        <w:rPr/>
        <w:t>primary and secondary levels. It is also a pointer to the fact that education, even for teachers,</w:t>
      </w:r>
      <w:r>
        <w:rPr>
          <w:spacing w:val="1"/>
        </w:rPr>
        <w:t> </w:t>
      </w:r>
      <w:r>
        <w:rPr/>
        <w:t>is</w:t>
      </w:r>
      <w:r>
        <w:rPr>
          <w:spacing w:val="-1"/>
        </w:rPr>
        <w:t> </w:t>
      </w:r>
      <w:r>
        <w:rPr/>
        <w:t>a</w:t>
      </w:r>
      <w:r>
        <w:rPr>
          <w:spacing w:val="1"/>
        </w:rPr>
        <w:t> </w:t>
      </w:r>
      <w:r>
        <w:rPr/>
        <w:t>continuous and</w:t>
      </w:r>
      <w:r>
        <w:rPr>
          <w:spacing w:val="5"/>
        </w:rPr>
        <w:t> </w:t>
      </w:r>
      <w:r>
        <w:rPr/>
        <w:t>life-long</w:t>
      </w:r>
      <w:r>
        <w:rPr>
          <w:spacing w:val="2"/>
        </w:rPr>
        <w:t> </w:t>
      </w:r>
      <w:r>
        <w:rPr/>
        <w:t>process.</w:t>
      </w:r>
    </w:p>
    <w:p>
      <w:pPr>
        <w:pStyle w:val="BodyText"/>
        <w:spacing w:line="480" w:lineRule="auto" w:before="1"/>
        <w:ind w:right="895"/>
      </w:pPr>
      <w:r>
        <w:rPr/>
        <w:t>Therefore, it is hoped that effective management of teachers through provision of funds,</w:t>
      </w:r>
      <w:r>
        <w:rPr>
          <w:spacing w:val="1"/>
        </w:rPr>
        <w:t> </w:t>
      </w:r>
      <w:r>
        <w:rPr/>
        <w:t>redistribution of teachers among schools, and re-training will not only improve the quality of</w:t>
      </w:r>
      <w:r>
        <w:rPr>
          <w:spacing w:val="1"/>
        </w:rPr>
        <w:t> </w:t>
      </w:r>
      <w:r>
        <w:rPr/>
        <w:t>education and consolidate the educational system; but that the curriculum for the Nigerian</w:t>
      </w:r>
      <w:r>
        <w:rPr>
          <w:spacing w:val="1"/>
        </w:rPr>
        <w:t> </w:t>
      </w:r>
      <w:r>
        <w:rPr/>
        <w:t>schools will be effectively and efficiently implemented towards the fulfillment of educational</w:t>
      </w:r>
      <w:r>
        <w:rPr>
          <w:spacing w:val="-57"/>
        </w:rPr>
        <w:t> </w:t>
      </w:r>
      <w:r>
        <w:rPr/>
        <w:t>goals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objectives.</w:t>
      </w:r>
    </w:p>
    <w:p>
      <w:pPr>
        <w:pStyle w:val="BodyText"/>
        <w:spacing w:line="480" w:lineRule="auto"/>
        <w:ind w:right="895" w:firstLine="62"/>
      </w:pPr>
      <w:r>
        <w:rPr/>
        <w:t>Efficient Curriculum Implementation needs Qualitative Teaching Outcome.</w:t>
      </w:r>
      <w:r>
        <w:rPr>
          <w:spacing w:val="60"/>
        </w:rPr>
        <w:t> </w:t>
      </w:r>
      <w:r>
        <w:rPr/>
        <w:t>The nature of</w:t>
      </w:r>
      <w:r>
        <w:rPr>
          <w:spacing w:val="1"/>
        </w:rPr>
        <w:t> </w:t>
      </w:r>
      <w:r>
        <w:rPr/>
        <w:t>the Hausa NCE curriculum and the high expectations on Hausa NCE graduates necessitates</w:t>
      </w:r>
      <w:r>
        <w:rPr>
          <w:spacing w:val="1"/>
        </w:rPr>
        <w:t> </w:t>
      </w:r>
      <w:r>
        <w:rPr/>
        <w:t>the training and re-training of specialist teachers, especially in Hausa Language. It should be</w:t>
      </w:r>
      <w:r>
        <w:rPr>
          <w:spacing w:val="1"/>
        </w:rPr>
        <w:t> </w:t>
      </w:r>
      <w:r>
        <w:rPr/>
        <w:t>noted that, there had been a rush for the expansion of facilities for training Hausa language</w:t>
      </w:r>
      <w:r>
        <w:rPr>
          <w:spacing w:val="1"/>
        </w:rPr>
        <w:t> </w:t>
      </w:r>
      <w:r>
        <w:rPr/>
        <w:t>teachers in Nigeria since the late 1970s and between 1977 and 1985, efforts have been geared</w:t>
      </w:r>
      <w:r>
        <w:rPr>
          <w:spacing w:val="-57"/>
        </w:rPr>
        <w:t> </w:t>
      </w:r>
      <w:r>
        <w:rPr/>
        <w:t>towards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raising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quantity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manpower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efficient</w:t>
      </w:r>
      <w:r>
        <w:rPr>
          <w:spacing w:val="1"/>
        </w:rPr>
        <w:t> </w:t>
      </w:r>
      <w:r>
        <w:rPr/>
        <w:t>implementation of the curriculum and qualitative teaching outcome (Polman &amp; Miller, 2010)</w:t>
      </w:r>
      <w:r>
        <w:rPr>
          <w:spacing w:val="1"/>
        </w:rPr>
        <w:t> </w:t>
      </w:r>
      <w:r>
        <w:rPr/>
        <w:t>Teachers‘ productivity is an important factor in educational development and also a vital</w:t>
      </w:r>
      <w:r>
        <w:rPr>
          <w:spacing w:val="1"/>
        </w:rPr>
        <w:t> </w:t>
      </w:r>
      <w:r>
        <w:rPr/>
        <w:t>factor in consolidating the Nigerian educational system. Re- training of teachers determines</w:t>
      </w:r>
      <w:r>
        <w:rPr>
          <w:spacing w:val="1"/>
        </w:rPr>
        <w:t> </w:t>
      </w:r>
      <w:r>
        <w:rPr/>
        <w:t>the quality of the out-put and no nation can progress without the effective development and</w:t>
      </w:r>
      <w:r>
        <w:rPr>
          <w:spacing w:val="1"/>
        </w:rPr>
        <w:t> </w:t>
      </w:r>
      <w:r>
        <w:rPr/>
        <w:t>management of teachers (Musset, 2012,Chetty, Friedman, &amp; Rockoff, 2014)). Therefore,</w:t>
      </w:r>
      <w:r>
        <w:rPr>
          <w:spacing w:val="1"/>
        </w:rPr>
        <w:t> </w:t>
      </w:r>
      <w:r>
        <w:rPr/>
        <w:t>training and re-training of Hausa language teachers and all other subject teachers as a pre-</w:t>
      </w:r>
      <w:r>
        <w:rPr>
          <w:spacing w:val="1"/>
        </w:rPr>
        <w:t> </w:t>
      </w:r>
      <w:r>
        <w:rPr/>
        <w:t>condition for functional educational system in Nigeria is very necessary because Hausa is a</w:t>
      </w:r>
      <w:r>
        <w:rPr>
          <w:spacing w:val="1"/>
        </w:rPr>
        <w:t> </w:t>
      </w:r>
      <w:r>
        <w:rPr/>
        <w:t>functional language and has so many aspects which every qualified Hausa language teacher</w:t>
      </w:r>
      <w:r>
        <w:rPr>
          <w:spacing w:val="1"/>
        </w:rPr>
        <w:t> </w:t>
      </w:r>
      <w:r>
        <w:rPr/>
        <w:t>should</w:t>
      </w:r>
      <w:r>
        <w:rPr>
          <w:spacing w:val="5"/>
        </w:rPr>
        <w:t> </w:t>
      </w:r>
      <w:r>
        <w:rPr/>
        <w:t>be able to</w:t>
      </w:r>
      <w:r>
        <w:rPr>
          <w:spacing w:val="6"/>
        </w:rPr>
        <w:t> </w:t>
      </w:r>
      <w:r>
        <w:rPr/>
        <w:t>master</w:t>
      </w:r>
      <w:r>
        <w:rPr>
          <w:spacing w:val="2"/>
        </w:rPr>
        <w:t> </w:t>
      </w:r>
      <w:r>
        <w:rPr/>
        <w:t>for</w:t>
      </w:r>
      <w:r>
        <w:rPr>
          <w:spacing w:val="2"/>
        </w:rPr>
        <w:t> </w:t>
      </w:r>
      <w:r>
        <w:rPr/>
        <w:t>effective teaching</w:t>
      </w:r>
      <w:r>
        <w:rPr>
          <w:spacing w:val="1"/>
        </w:rPr>
        <w:t> </w:t>
      </w:r>
      <w:r>
        <w:rPr/>
        <w:t>productivity.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8"/>
      </w:pPr>
      <w:r>
        <w:rPr/>
        <w:t>The</w:t>
      </w:r>
      <w:r>
        <w:rPr>
          <w:spacing w:val="1"/>
        </w:rPr>
        <w:t> </w:t>
      </w:r>
      <w:r>
        <w:rPr/>
        <w:t>enhancement</w:t>
      </w:r>
      <w:r>
        <w:rPr>
          <w:spacing w:val="1"/>
        </w:rPr>
        <w:t> </w:t>
      </w:r>
      <w:r>
        <w:rPr/>
        <w:t>of qualitative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outcome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involve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improvement</w:t>
      </w:r>
      <w:r>
        <w:rPr>
          <w:spacing w:val="60"/>
        </w:rPr>
        <w:t> </w:t>
      </w:r>
      <w:r>
        <w:rPr/>
        <w:t>of the</w:t>
      </w:r>
      <w:r>
        <w:rPr>
          <w:spacing w:val="1"/>
        </w:rPr>
        <w:t> </w:t>
      </w:r>
      <w:r>
        <w:rPr/>
        <w:t>quality of Hausa language teachers to meet the needs of the learners, fulfill educational goals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satisfy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need</w:t>
      </w:r>
      <w:r>
        <w:rPr>
          <w:spacing w:val="2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1"/>
        </w:rPr>
        <w:t> </w:t>
      </w:r>
      <w:r>
        <w:rPr/>
        <w:t>society</w:t>
      </w:r>
      <w:r>
        <w:rPr>
          <w:spacing w:val="-9"/>
        </w:rPr>
        <w:t> </w:t>
      </w:r>
      <w:r>
        <w:rPr/>
        <w:t>at</w:t>
      </w:r>
      <w:r>
        <w:rPr>
          <w:spacing w:val="7"/>
        </w:rPr>
        <w:t> </w:t>
      </w:r>
      <w:r>
        <w:rPr/>
        <w:t>large.</w:t>
      </w:r>
    </w:p>
    <w:p>
      <w:pPr>
        <w:pStyle w:val="BodyText"/>
        <w:spacing w:line="480" w:lineRule="auto" w:before="1"/>
        <w:ind w:right="892"/>
      </w:pPr>
      <w:r>
        <w:rPr/>
        <w:t>The major problem militating against the smooth running and consolidation of Nigerian</w:t>
      </w:r>
      <w:r>
        <w:rPr>
          <w:spacing w:val="1"/>
        </w:rPr>
        <w:t> </w:t>
      </w:r>
      <w:r>
        <w:rPr/>
        <w:t>system of education is the implementation.</w:t>
      </w:r>
      <w:r>
        <w:rPr>
          <w:spacing w:val="1"/>
        </w:rPr>
        <w:t> </w:t>
      </w:r>
      <w:r>
        <w:rPr/>
        <w:t>This</w:t>
      </w:r>
      <w:r>
        <w:rPr>
          <w:spacing w:val="60"/>
        </w:rPr>
        <w:t> </w:t>
      </w:r>
      <w:r>
        <w:rPr/>
        <w:t>may be due to lack of certain resources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human or material.</w:t>
      </w:r>
      <w:r>
        <w:rPr>
          <w:spacing w:val="1"/>
        </w:rPr>
        <w:t> </w:t>
      </w:r>
      <w:r>
        <w:rPr/>
        <w:t>There are some problems aligned with the 6-3-3-4 system of</w:t>
      </w:r>
      <w:r>
        <w:rPr>
          <w:spacing w:val="1"/>
        </w:rPr>
        <w:t> </w:t>
      </w:r>
      <w:r>
        <w:rPr/>
        <w:t>education; these include the curriculum problem. Although there is a well-defined curriculum</w:t>
      </w:r>
      <w:r>
        <w:rPr>
          <w:spacing w:val="-57"/>
        </w:rPr>
        <w:t> </w:t>
      </w:r>
      <w:r>
        <w:rPr/>
        <w:t>on paper for the programme, but one cannot at present talk of good outcome of this system;</w:t>
      </w:r>
      <w:r>
        <w:rPr>
          <w:spacing w:val="1"/>
        </w:rPr>
        <w:t> </w:t>
      </w:r>
      <w:r>
        <w:rPr/>
        <w:t>especially in the</w:t>
      </w:r>
      <w:r>
        <w:rPr>
          <w:spacing w:val="1"/>
        </w:rPr>
        <w:t> </w:t>
      </w:r>
      <w:r>
        <w:rPr/>
        <w:t>lower</w:t>
      </w:r>
      <w:r>
        <w:rPr>
          <w:spacing w:val="1"/>
        </w:rPr>
        <w:t> </w:t>
      </w:r>
      <w:r>
        <w:rPr/>
        <w:t>secondary school education since the</w:t>
      </w:r>
      <w:r>
        <w:rPr>
          <w:spacing w:val="60"/>
        </w:rPr>
        <w:t> </w:t>
      </w:r>
      <w:r>
        <w:rPr/>
        <w:t>inception of the programme.</w:t>
      </w:r>
      <w:r>
        <w:rPr>
          <w:spacing w:val="1"/>
        </w:rPr>
        <w:t> </w:t>
      </w:r>
      <w:r>
        <w:rPr/>
        <w:t>And this</w:t>
      </w:r>
      <w:r>
        <w:rPr>
          <w:spacing w:val="2"/>
        </w:rPr>
        <w:t> </w:t>
      </w:r>
      <w:r>
        <w:rPr/>
        <w:t>is</w:t>
      </w:r>
      <w:r>
        <w:rPr>
          <w:spacing w:val="-2"/>
        </w:rPr>
        <w:t> </w:t>
      </w:r>
      <w:r>
        <w:rPr/>
        <w:t>exactly</w:t>
      </w:r>
      <w:r>
        <w:rPr>
          <w:spacing w:val="-10"/>
        </w:rPr>
        <w:t> </w:t>
      </w:r>
      <w:r>
        <w:rPr/>
        <w:t>the case</w:t>
      </w:r>
      <w:r>
        <w:rPr>
          <w:spacing w:val="-1"/>
        </w:rPr>
        <w:t> </w:t>
      </w:r>
      <w:r>
        <w:rPr/>
        <w:t>with</w:t>
      </w:r>
      <w:r>
        <w:rPr>
          <w:spacing w:val="-5"/>
        </w:rPr>
        <w:t> </w:t>
      </w:r>
      <w:r>
        <w:rPr/>
        <w:t>NCE</w:t>
      </w:r>
      <w:r>
        <w:rPr>
          <w:spacing w:val="2"/>
        </w:rPr>
        <w:t> </w:t>
      </w:r>
      <w:r>
        <w:rPr/>
        <w:t>Hausa</w:t>
      </w:r>
      <w:r>
        <w:rPr>
          <w:spacing w:val="4"/>
        </w:rPr>
        <w:t> </w:t>
      </w:r>
      <w:r>
        <w:rPr/>
        <w:t>language</w:t>
      </w:r>
      <w:r>
        <w:rPr>
          <w:spacing w:val="-1"/>
        </w:rPr>
        <w:t> </w:t>
      </w:r>
      <w:r>
        <w:rPr/>
        <w:t>curriculum implementation.</w:t>
      </w:r>
    </w:p>
    <w:p>
      <w:pPr>
        <w:pStyle w:val="BodyText"/>
        <w:spacing w:line="480" w:lineRule="auto" w:before="1"/>
        <w:ind w:right="896"/>
      </w:pPr>
      <w:r>
        <w:rPr/>
        <w:t>There is also the problem of accommodating students who have finished the first section of</w:t>
      </w:r>
      <w:r>
        <w:rPr>
          <w:spacing w:val="1"/>
        </w:rPr>
        <w:t> </w:t>
      </w:r>
      <w:r>
        <w:rPr/>
        <w:t>the secondary school system. Lack of classrooms, technical workshops, laboratories, and</w:t>
      </w:r>
      <w:r>
        <w:rPr>
          <w:spacing w:val="1"/>
        </w:rPr>
        <w:t> </w:t>
      </w:r>
      <w:r>
        <w:rPr/>
        <w:t>other needed materials make it impossible to implement to the letter what was written in the</w:t>
      </w:r>
      <w:r>
        <w:rPr>
          <w:spacing w:val="1"/>
        </w:rPr>
        <w:t> </w:t>
      </w:r>
      <w:r>
        <w:rPr/>
        <w:t>curriculum. Also, are the problems of getting well-trained teachers to install some educative</w:t>
      </w:r>
      <w:r>
        <w:rPr>
          <w:spacing w:val="1"/>
        </w:rPr>
        <w:t> </w:t>
      </w:r>
      <w:r>
        <w:rPr/>
        <w:t>machines for effective teaching and learning and the idea of using the foreign technicians‘</w:t>
      </w:r>
      <w:r>
        <w:rPr>
          <w:spacing w:val="1"/>
        </w:rPr>
        <w:t> </w:t>
      </w:r>
      <w:r>
        <w:rPr/>
        <w:t>results to heavy spending on the part of the government.</w:t>
      </w:r>
      <w:r>
        <w:rPr>
          <w:spacing w:val="1"/>
        </w:rPr>
        <w:t> </w:t>
      </w:r>
      <w:r>
        <w:rPr/>
        <w:t>More importantly, is the mixing of</w:t>
      </w:r>
      <w:r>
        <w:rPr>
          <w:spacing w:val="1"/>
        </w:rPr>
        <w:t> </w:t>
      </w:r>
      <w:r>
        <w:rPr/>
        <w:t>the old 6-5-4 system of education with the new system. This has complicated the whole</w:t>
      </w:r>
      <w:r>
        <w:rPr>
          <w:spacing w:val="1"/>
        </w:rPr>
        <w:t> </w:t>
      </w:r>
      <w:r>
        <w:rPr/>
        <w:t>system even the curriculum. It is difficult to explain the idea of junior and senior secondary</w:t>
      </w:r>
      <w:r>
        <w:rPr>
          <w:spacing w:val="1"/>
        </w:rPr>
        <w:t> </w:t>
      </w:r>
      <w:r>
        <w:rPr/>
        <w:t>schools to the populace. These and other problems hindered the</w:t>
      </w:r>
      <w:r>
        <w:rPr>
          <w:spacing w:val="1"/>
        </w:rPr>
        <w:t> </w:t>
      </w:r>
      <w:r>
        <w:rPr/>
        <w:t>smooth running of the</w:t>
      </w:r>
      <w:r>
        <w:rPr>
          <w:spacing w:val="1"/>
        </w:rPr>
        <w:t> </w:t>
      </w:r>
      <w:r>
        <w:rPr/>
        <w:t>Nigerian</w:t>
      </w:r>
      <w:r>
        <w:rPr>
          <w:spacing w:val="-4"/>
        </w:rPr>
        <w:t> </w:t>
      </w:r>
      <w:r>
        <w:rPr/>
        <w:t>educational</w:t>
      </w:r>
      <w:r>
        <w:rPr>
          <w:spacing w:val="-3"/>
        </w:rPr>
        <w:t> </w:t>
      </w:r>
      <w:r>
        <w:rPr/>
        <w:t>system.</w:t>
      </w:r>
    </w:p>
    <w:p>
      <w:pPr>
        <w:pStyle w:val="BodyText"/>
        <w:spacing w:line="480" w:lineRule="auto" w:before="2"/>
        <w:ind w:right="899"/>
      </w:pPr>
      <w:r>
        <w:rPr/>
        <w:t>Teachers‘ productivity is an important factor in educational development and also a vital</w:t>
      </w:r>
      <w:r>
        <w:rPr>
          <w:spacing w:val="1"/>
        </w:rPr>
        <w:t> </w:t>
      </w:r>
      <w:r>
        <w:rPr/>
        <w:t>factor in consolidating the Nigerian educational system. Training and re-training of teachers</w:t>
      </w:r>
      <w:r>
        <w:rPr>
          <w:spacing w:val="1"/>
        </w:rPr>
        <w:t> </w:t>
      </w:r>
      <w:r>
        <w:rPr/>
        <w:t>determines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quality</w:t>
      </w:r>
      <w:r>
        <w:rPr>
          <w:spacing w:val="53"/>
        </w:rPr>
        <w:t> </w:t>
      </w:r>
      <w:r>
        <w:rPr/>
        <w:t>of</w:t>
      </w:r>
      <w:r>
        <w:rPr>
          <w:spacing w:val="55"/>
        </w:rPr>
        <w:t> </w:t>
      </w:r>
      <w:r>
        <w:rPr/>
        <w:t>the</w:t>
      </w:r>
      <w:r>
        <w:rPr>
          <w:spacing w:val="3"/>
        </w:rPr>
        <w:t> </w:t>
      </w:r>
      <w:r>
        <w:rPr/>
        <w:t>out-put</w:t>
      </w:r>
      <w:r>
        <w:rPr>
          <w:spacing w:val="5"/>
        </w:rPr>
        <w:t> </w:t>
      </w:r>
      <w:r>
        <w:rPr/>
        <w:t>and</w:t>
      </w:r>
      <w:r>
        <w:rPr>
          <w:spacing w:val="4"/>
        </w:rPr>
        <w:t> </w:t>
      </w:r>
      <w:r>
        <w:rPr/>
        <w:t>no</w:t>
      </w:r>
      <w:r>
        <w:rPr>
          <w:spacing w:val="9"/>
        </w:rPr>
        <w:t> </w:t>
      </w:r>
      <w:r>
        <w:rPr/>
        <w:t>nation</w:t>
      </w:r>
      <w:r>
        <w:rPr>
          <w:spacing w:val="59"/>
        </w:rPr>
        <w:t> </w:t>
      </w:r>
      <w:r>
        <w:rPr/>
        <w:t>can</w:t>
      </w:r>
      <w:r>
        <w:rPr>
          <w:spacing w:val="58"/>
        </w:rPr>
        <w:t> </w:t>
      </w:r>
      <w:r>
        <w:rPr/>
        <w:t>progress</w:t>
      </w:r>
      <w:r>
        <w:rPr>
          <w:spacing w:val="2"/>
        </w:rPr>
        <w:t> </w:t>
      </w:r>
      <w:r>
        <w:rPr/>
        <w:t>without</w:t>
      </w:r>
      <w:r>
        <w:rPr>
          <w:spacing w:val="5"/>
        </w:rPr>
        <w:t> </w:t>
      </w:r>
      <w:r>
        <w:rPr/>
        <w:t>the</w:t>
      </w:r>
      <w:r>
        <w:rPr>
          <w:spacing w:val="3"/>
        </w:rPr>
        <w:t> </w:t>
      </w:r>
      <w:r>
        <w:rPr/>
        <w:t>effective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3"/>
      </w:pPr>
      <w:r>
        <w:rPr/>
        <w:t>development and management of teachers.</w:t>
      </w:r>
      <w:r>
        <w:rPr>
          <w:spacing w:val="1"/>
        </w:rPr>
        <w:t> </w:t>
      </w:r>
      <w:r>
        <w:rPr/>
        <w:t>A teacher of Hausa language is a person who</w:t>
      </w:r>
      <w:r>
        <w:rPr>
          <w:spacing w:val="1"/>
        </w:rPr>
        <w:t> </w:t>
      </w:r>
      <w:r>
        <w:rPr/>
        <w:t>consciously and deliberately organizes systematic instructions for learners. Therefore, her</w:t>
      </w:r>
      <w:r>
        <w:rPr>
          <w:spacing w:val="1"/>
        </w:rPr>
        <w:t> </w:t>
      </w:r>
      <w:r>
        <w:rPr/>
        <w:t>competence, effectiveness and efficiency in the teaching of the subject constitute a critical</w:t>
      </w:r>
      <w:r>
        <w:rPr>
          <w:spacing w:val="1"/>
        </w:rPr>
        <w:t> </w:t>
      </w:r>
      <w:r>
        <w:rPr/>
        <w:t>factor</w:t>
      </w:r>
      <w:r>
        <w:rPr>
          <w:spacing w:val="-2"/>
        </w:rPr>
        <w:t> </w:t>
      </w:r>
      <w:r>
        <w:rPr/>
        <w:t>in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success of</w:t>
      </w:r>
      <w:r>
        <w:rPr>
          <w:spacing w:val="-7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educational</w:t>
      </w:r>
      <w:r>
        <w:rPr>
          <w:spacing w:val="-3"/>
        </w:rPr>
        <w:t> </w:t>
      </w:r>
      <w:r>
        <w:rPr/>
        <w:t>system.</w:t>
      </w:r>
    </w:p>
    <w:p>
      <w:pPr>
        <w:pStyle w:val="BodyText"/>
        <w:spacing w:line="480" w:lineRule="auto" w:before="1"/>
        <w:ind w:right="897"/>
      </w:pPr>
      <w:r>
        <w:rPr/>
        <w:t>Rogers, Abell, Marra, Arbaugh, et al (2010)</w:t>
      </w:r>
      <w:r>
        <w:rPr>
          <w:spacing w:val="1"/>
        </w:rPr>
        <w:t> </w:t>
      </w:r>
      <w:r>
        <w:rPr/>
        <w:t>observed and</w:t>
      </w:r>
      <w:r>
        <w:rPr>
          <w:spacing w:val="1"/>
        </w:rPr>
        <w:t> </w:t>
      </w:r>
      <w:r>
        <w:rPr/>
        <w:t>identified "inappropriate and</w:t>
      </w:r>
      <w:r>
        <w:rPr>
          <w:spacing w:val="1"/>
        </w:rPr>
        <w:t> </w:t>
      </w:r>
      <w:r>
        <w:rPr/>
        <w:t>irrelevant curriculum" as a major factor hindering the achievement of educational goals (pp.</w:t>
      </w:r>
      <w:r>
        <w:rPr>
          <w:spacing w:val="1"/>
        </w:rPr>
        <w:t> </w:t>
      </w:r>
      <w:r>
        <w:rPr/>
        <w:t>8).</w:t>
      </w:r>
      <w:r>
        <w:rPr>
          <w:spacing w:val="1"/>
        </w:rPr>
        <w:t> </w:t>
      </w:r>
      <w:r>
        <w:rPr/>
        <w:t>Dada</w:t>
      </w:r>
      <w:r>
        <w:rPr>
          <w:spacing w:val="1"/>
        </w:rPr>
        <w:t> </w:t>
      </w:r>
      <w:r>
        <w:rPr/>
        <w:t>(2009)</w:t>
      </w:r>
      <w:r>
        <w:rPr>
          <w:spacing w:val="1"/>
        </w:rPr>
        <w:t> </w:t>
      </w:r>
      <w:r>
        <w:rPr/>
        <w:t>advocated for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innovation,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said</w:t>
      </w:r>
      <w:r>
        <w:rPr>
          <w:spacing w:val="1"/>
        </w:rPr>
        <w:t> </w:t>
      </w:r>
      <w:r>
        <w:rPr/>
        <w:t>"when curriculum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achieving what is expected to achieve and when the conditions for which a curriculum was</w:t>
      </w:r>
      <w:r>
        <w:rPr>
          <w:spacing w:val="1"/>
        </w:rPr>
        <w:t> </w:t>
      </w:r>
      <w:r>
        <w:rPr/>
        <w:t>established have changed considerably, then achieving qualitative teaching outcome will be</w:t>
      </w:r>
      <w:r>
        <w:rPr>
          <w:spacing w:val="1"/>
        </w:rPr>
        <w:t> </w:t>
      </w:r>
      <w:r>
        <w:rPr/>
        <w:t>hindered"</w:t>
      </w:r>
      <w:r>
        <w:rPr>
          <w:spacing w:val="-1"/>
        </w:rPr>
        <w:t> </w:t>
      </w:r>
      <w:r>
        <w:rPr/>
        <w:t>(pp.</w:t>
      </w:r>
      <w:r>
        <w:rPr>
          <w:spacing w:val="4"/>
        </w:rPr>
        <w:t> </w:t>
      </w:r>
      <w:r>
        <w:rPr/>
        <w:t>105).</w:t>
      </w:r>
    </w:p>
    <w:p>
      <w:pPr>
        <w:pStyle w:val="BodyText"/>
        <w:spacing w:line="480" w:lineRule="auto" w:before="1"/>
        <w:ind w:right="907"/>
      </w:pPr>
      <w:r>
        <w:rPr/>
        <w:t>It should be realized that basic education must be tailored towards meeting the needs of the</w:t>
      </w:r>
      <w:r>
        <w:rPr>
          <w:spacing w:val="1"/>
        </w:rPr>
        <w:t> </w:t>
      </w:r>
      <w:r>
        <w:rPr/>
        <w:t>learner and the community in which he/she lives. Teaching and learning of Hausa language</w:t>
      </w:r>
      <w:r>
        <w:rPr>
          <w:spacing w:val="1"/>
        </w:rPr>
        <w:t> </w:t>
      </w:r>
      <w:r>
        <w:rPr/>
        <w:t>will not count for much, if it cannot equip the beneficiaries with skills for lifelong learning</w:t>
      </w:r>
      <w:r>
        <w:rPr>
          <w:spacing w:val="1"/>
        </w:rPr>
        <w:t> </w:t>
      </w:r>
      <w:r>
        <w:rPr/>
        <w:t>and the survival of the educational system in Nigeria. Therefore, the NCE Hausa language</w:t>
      </w:r>
      <w:r>
        <w:rPr>
          <w:spacing w:val="1"/>
        </w:rPr>
        <w:t> </w:t>
      </w:r>
      <w:r>
        <w:rPr/>
        <w:t>curriculum should be carefully enriched implemented in order to integrate the learner into the</w:t>
      </w:r>
      <w:r>
        <w:rPr>
          <w:spacing w:val="-57"/>
        </w:rPr>
        <w:t> </w:t>
      </w:r>
      <w:r>
        <w:rPr/>
        <w:t>community rather than to alienate the learner from the community. Hence, the urgent need to</w:t>
      </w:r>
      <w:r>
        <w:rPr>
          <w:spacing w:val="1"/>
        </w:rPr>
        <w:t> </w:t>
      </w:r>
      <w:r>
        <w:rPr/>
        <w:t>develop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enrich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ensure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meet</w:t>
      </w:r>
      <w:r>
        <w:rPr>
          <w:spacing w:val="1"/>
        </w:rPr>
        <w:t> </w:t>
      </w:r>
      <w:r>
        <w:rPr/>
        <w:t>individual,</w:t>
      </w:r>
      <w:r>
        <w:rPr>
          <w:spacing w:val="1"/>
        </w:rPr>
        <w:t> </w:t>
      </w:r>
      <w:r>
        <w:rPr/>
        <w:t>community and nation needs as well as consolidating the educational system. Enriching</w:t>
      </w:r>
      <w:r>
        <w:rPr>
          <w:spacing w:val="1"/>
        </w:rPr>
        <w:t> </w:t>
      </w:r>
      <w:r>
        <w:rPr/>
        <w:t>curriculum for functional and qualitative teaching outcome will bring new challenges and</w:t>
      </w:r>
      <w:r>
        <w:rPr>
          <w:spacing w:val="1"/>
        </w:rPr>
        <w:t> </w:t>
      </w:r>
      <w:r>
        <w:rPr/>
        <w:t>improvement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technological</w:t>
      </w:r>
      <w:r>
        <w:rPr>
          <w:spacing w:val="1"/>
        </w:rPr>
        <w:t> </w:t>
      </w:r>
      <w:r>
        <w:rPr/>
        <w:t>advancement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appropriate language</w:t>
      </w:r>
      <w:r>
        <w:rPr>
          <w:spacing w:val="1"/>
        </w:rPr>
        <w:t> </w:t>
      </w:r>
      <w:r>
        <w:rPr/>
        <w:t>skills.</w:t>
      </w:r>
    </w:p>
    <w:p>
      <w:pPr>
        <w:pStyle w:val="BodyText"/>
        <w:spacing w:line="480" w:lineRule="auto" w:before="2"/>
        <w:ind w:right="895"/>
      </w:pPr>
      <w:r>
        <w:rPr/>
        <w:t>Nigeria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development;</w:t>
      </w:r>
      <w:r>
        <w:rPr>
          <w:spacing w:val="26"/>
        </w:rPr>
        <w:t> </w:t>
      </w:r>
      <w:r>
        <w:rPr/>
        <w:t>research</w:t>
      </w:r>
      <w:r>
        <w:rPr>
          <w:spacing w:val="25"/>
        </w:rPr>
        <w:t> </w:t>
      </w:r>
      <w:r>
        <w:rPr/>
        <w:t>has</w:t>
      </w:r>
      <w:r>
        <w:rPr>
          <w:spacing w:val="28"/>
        </w:rPr>
        <w:t> </w:t>
      </w:r>
      <w:r>
        <w:rPr/>
        <w:t>not</w:t>
      </w:r>
      <w:r>
        <w:rPr>
          <w:spacing w:val="30"/>
        </w:rPr>
        <w:t> </w:t>
      </w:r>
      <w:r>
        <w:rPr/>
        <w:t>been</w:t>
      </w:r>
      <w:r>
        <w:rPr>
          <w:spacing w:val="25"/>
        </w:rPr>
        <w:t> </w:t>
      </w:r>
      <w:r>
        <w:rPr/>
        <w:t>given</w:t>
      </w:r>
      <w:r>
        <w:rPr>
          <w:spacing w:val="30"/>
        </w:rPr>
        <w:t> </w:t>
      </w:r>
      <w:r>
        <w:rPr/>
        <w:t>its</w:t>
      </w:r>
      <w:r>
        <w:rPr>
          <w:spacing w:val="28"/>
        </w:rPr>
        <w:t> </w:t>
      </w:r>
      <w:r>
        <w:rPr/>
        <w:t>well-deserved</w:t>
      </w:r>
      <w:r>
        <w:rPr>
          <w:spacing w:val="30"/>
        </w:rPr>
        <w:t> </w:t>
      </w:r>
      <w:r>
        <w:rPr/>
        <w:t>attention</w:t>
      </w:r>
      <w:r>
        <w:rPr>
          <w:spacing w:val="30"/>
        </w:rPr>
        <w:t> </w:t>
      </w:r>
      <w:r>
        <w:rPr/>
        <w:t>in</w:t>
      </w:r>
      <w:r>
        <w:rPr>
          <w:spacing w:val="25"/>
        </w:rPr>
        <w:t> </w:t>
      </w:r>
      <w:r>
        <w:rPr/>
        <w:t>the</w:t>
      </w:r>
      <w:r>
        <w:rPr>
          <w:spacing w:val="29"/>
        </w:rPr>
        <w:t> </w:t>
      </w:r>
      <w:r>
        <w:rPr/>
        <w:t>area</w:t>
      </w:r>
      <w:r>
        <w:rPr>
          <w:spacing w:val="24"/>
        </w:rPr>
        <w:t> </w:t>
      </w:r>
      <w:r>
        <w:rPr/>
        <w:t>of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2"/>
      </w:pPr>
      <w:r>
        <w:rPr/>
        <w:t>curriculum development and implementation. Efforts must be made to accord priority to</w:t>
      </w:r>
      <w:r>
        <w:rPr>
          <w:spacing w:val="1"/>
        </w:rPr>
        <w:t> </w:t>
      </w:r>
      <w:r>
        <w:rPr/>
        <w:t>research as a catalyst for change and teachers‘ effectiveness and productivity in teaching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subjects.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help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consolidating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educational</w:t>
      </w:r>
      <w:r>
        <w:rPr>
          <w:spacing w:val="-3"/>
        </w:rPr>
        <w:t> </w:t>
      </w:r>
      <w:r>
        <w:rPr/>
        <w:t>system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nation.</w:t>
      </w:r>
    </w:p>
    <w:p>
      <w:pPr>
        <w:pStyle w:val="BodyText"/>
        <w:spacing w:line="480" w:lineRule="auto" w:before="1"/>
        <w:ind w:right="891"/>
      </w:pPr>
      <w:r>
        <w:rPr/>
        <w:t>Other</w:t>
      </w:r>
      <w:r>
        <w:rPr>
          <w:spacing w:val="1"/>
        </w:rPr>
        <w:t> </w:t>
      </w:r>
      <w:r>
        <w:rPr/>
        <w:t>educational resources constitute input</w:t>
      </w:r>
      <w:r>
        <w:rPr>
          <w:spacing w:val="1"/>
        </w:rPr>
        <w:t> </w:t>
      </w:r>
      <w:r>
        <w:rPr/>
        <w:t>into the educational systems that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largely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programmes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invariable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attainment. This was considered in terms of quantity and quality of the available human</w:t>
      </w:r>
      <w:r>
        <w:rPr>
          <w:spacing w:val="1"/>
        </w:rPr>
        <w:t> </w:t>
      </w:r>
      <w:r>
        <w:rPr/>
        <w:t>recourses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availability,</w:t>
      </w:r>
      <w:r>
        <w:rPr>
          <w:spacing w:val="1"/>
        </w:rPr>
        <w:t> </w:t>
      </w:r>
      <w:r>
        <w:rPr/>
        <w:t>adequacy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relevance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 in order to implement and achieve these lofty objectives of whatever programme</w:t>
      </w:r>
      <w:r>
        <w:rPr>
          <w:spacing w:val="1"/>
        </w:rPr>
        <w:t> </w:t>
      </w:r>
      <w:r>
        <w:rPr/>
        <w:t>of education at colleges of education, the National Commission for Colleges of Education</w:t>
      </w:r>
      <w:r>
        <w:rPr>
          <w:spacing w:val="1"/>
        </w:rPr>
        <w:t> </w:t>
      </w:r>
      <w:r>
        <w:rPr/>
        <w:t>(NCCE) which is the government regulatory and supervisory agency for the colleges of</w:t>
      </w:r>
      <w:r>
        <w:rPr>
          <w:spacing w:val="1"/>
        </w:rPr>
        <w:t> </w:t>
      </w:r>
      <w:r>
        <w:rPr/>
        <w:t>education in Nigeria stipulates the minimum standards of course offering and resource inputs</w:t>
      </w:r>
      <w:r>
        <w:rPr>
          <w:spacing w:val="1"/>
        </w:rPr>
        <w:t> </w:t>
      </w:r>
      <w:r>
        <w:rPr/>
        <w:t>that need to be available for the establishment and administration of education programme at</w:t>
      </w:r>
      <w:r>
        <w:rPr>
          <w:spacing w:val="1"/>
        </w:rPr>
        <w:t> </w:t>
      </w:r>
      <w:r>
        <w:rPr/>
        <w:t>that level. The NCCE (2008) classified resources in business education into the following:</w:t>
      </w:r>
      <w:r>
        <w:rPr>
          <w:spacing w:val="1"/>
        </w:rPr>
        <w:t> </w:t>
      </w:r>
      <w:r>
        <w:rPr/>
        <w:t>Physical Facilities (this includes classrooms, staff offices, libraries, language laboratories,</w:t>
      </w:r>
      <w:r>
        <w:rPr>
          <w:spacing w:val="1"/>
        </w:rPr>
        <w:t> </w:t>
      </w:r>
      <w:r>
        <w:rPr/>
        <w:t>model offices and cultural villages), Equipment and Supplies (this includes the computers,</w:t>
      </w:r>
      <w:r>
        <w:rPr>
          <w:spacing w:val="1"/>
        </w:rPr>
        <w:t> </w:t>
      </w:r>
      <w:r>
        <w:rPr/>
        <w:t>photocopiers,</w:t>
      </w:r>
      <w:r>
        <w:rPr>
          <w:spacing w:val="1"/>
        </w:rPr>
        <w:t> </w:t>
      </w:r>
      <w:r>
        <w:rPr/>
        <w:t>tape-recorders,</w:t>
      </w:r>
      <w:r>
        <w:rPr>
          <w:spacing w:val="1"/>
        </w:rPr>
        <w:t> </w:t>
      </w:r>
      <w:r>
        <w:rPr/>
        <w:t>headphones,</w:t>
      </w:r>
      <w:r>
        <w:rPr>
          <w:spacing w:val="1"/>
        </w:rPr>
        <w:t> </w:t>
      </w:r>
      <w:r>
        <w:rPr/>
        <w:t>stapling</w:t>
      </w:r>
      <w:r>
        <w:rPr>
          <w:spacing w:val="1"/>
        </w:rPr>
        <w:t> </w:t>
      </w:r>
      <w:r>
        <w:rPr/>
        <w:t>machine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others),</w:t>
      </w:r>
      <w:r>
        <w:rPr>
          <w:spacing w:val="1"/>
        </w:rPr>
        <w:t> </w:t>
      </w:r>
      <w:r>
        <w:rPr/>
        <w:t>Personnel</w:t>
      </w:r>
      <w:r>
        <w:rPr>
          <w:spacing w:val="1"/>
        </w:rPr>
        <w:t> </w:t>
      </w:r>
      <w:r>
        <w:rPr/>
        <w:t>(this</w:t>
      </w:r>
      <w:r>
        <w:rPr>
          <w:spacing w:val="1"/>
        </w:rPr>
        <w:t> </w:t>
      </w:r>
      <w:r>
        <w:rPr/>
        <w:t>includes</w:t>
      </w:r>
      <w:r>
        <w:rPr>
          <w:spacing w:val="-2"/>
        </w:rPr>
        <w:t> </w:t>
      </w:r>
      <w:r>
        <w:rPr/>
        <w:t>the</w:t>
      </w:r>
      <w:r>
        <w:rPr>
          <w:spacing w:val="5"/>
        </w:rPr>
        <w:t> </w:t>
      </w:r>
      <w:r>
        <w:rPr/>
        <w:t>lecturers,</w:t>
      </w:r>
      <w:r>
        <w:rPr>
          <w:spacing w:val="3"/>
        </w:rPr>
        <w:t> </w:t>
      </w:r>
      <w:r>
        <w:rPr/>
        <w:t>instructors,</w:t>
      </w:r>
      <w:r>
        <w:rPr>
          <w:spacing w:val="-2"/>
        </w:rPr>
        <w:t> </w:t>
      </w:r>
      <w:r>
        <w:rPr/>
        <w:t>technologists,</w:t>
      </w:r>
      <w:r>
        <w:rPr>
          <w:spacing w:val="2"/>
        </w:rPr>
        <w:t> </w:t>
      </w:r>
      <w:r>
        <w:rPr/>
        <w:t>and</w:t>
      </w:r>
      <w:r>
        <w:rPr>
          <w:spacing w:val="-4"/>
        </w:rPr>
        <w:t> </w:t>
      </w:r>
      <w:r>
        <w:rPr/>
        <w:t>other</w:t>
      </w:r>
      <w:r>
        <w:rPr>
          <w:spacing w:val="2"/>
        </w:rPr>
        <w:t> </w:t>
      </w:r>
      <w:r>
        <w:rPr/>
        <w:t>support</w:t>
      </w:r>
      <w:r>
        <w:rPr>
          <w:spacing w:val="1"/>
        </w:rPr>
        <w:t> </w:t>
      </w:r>
      <w:r>
        <w:rPr/>
        <w:t>staff).</w:t>
      </w:r>
    </w:p>
    <w:p>
      <w:pPr>
        <w:pStyle w:val="BodyText"/>
        <w:spacing w:line="480" w:lineRule="auto" w:before="3"/>
        <w:ind w:right="901" w:firstLine="62"/>
      </w:pPr>
      <w:r>
        <w:rPr/>
        <w:t>Instructional resources are important aspect of these resource inputs. Instructional resources</w:t>
      </w:r>
      <w:r>
        <w:rPr>
          <w:spacing w:val="1"/>
        </w:rPr>
        <w:t> </w:t>
      </w:r>
      <w:r>
        <w:rPr/>
        <w:t>according to Ugwuanyi and Eze (2008) are those basic requirements that aid and facilitate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learning.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comprise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beings</w:t>
      </w:r>
      <w:r>
        <w:rPr>
          <w:spacing w:val="1"/>
        </w:rPr>
        <w:t> </w:t>
      </w:r>
      <w:r>
        <w:rPr/>
        <w:t>(teachers),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equipment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instructional</w:t>
      </w:r>
      <w:r>
        <w:rPr>
          <w:spacing w:val="58"/>
        </w:rPr>
        <w:t> </w:t>
      </w:r>
      <w:r>
        <w:rPr/>
        <w:t>resources</w:t>
      </w:r>
      <w:r>
        <w:rPr>
          <w:spacing w:val="11"/>
        </w:rPr>
        <w:t> </w:t>
      </w:r>
      <w:r>
        <w:rPr/>
        <w:t>include</w:t>
      </w:r>
      <w:r>
        <w:rPr>
          <w:spacing w:val="7"/>
        </w:rPr>
        <w:t> </w:t>
      </w:r>
      <w:r>
        <w:rPr/>
        <w:t>the</w:t>
      </w:r>
      <w:r>
        <w:rPr>
          <w:spacing w:val="7"/>
        </w:rPr>
        <w:t> </w:t>
      </w:r>
      <w:r>
        <w:rPr/>
        <w:t>language</w:t>
      </w:r>
      <w:r>
        <w:rPr>
          <w:spacing w:val="7"/>
        </w:rPr>
        <w:t> </w:t>
      </w:r>
      <w:r>
        <w:rPr/>
        <w:t>educators</w:t>
      </w:r>
      <w:r>
        <w:rPr>
          <w:spacing w:val="1"/>
        </w:rPr>
        <w:t> </w:t>
      </w:r>
      <w:r>
        <w:rPr/>
        <w:t>(teachers),</w:t>
      </w:r>
      <w:r>
        <w:rPr>
          <w:spacing w:val="10"/>
        </w:rPr>
        <w:t> </w:t>
      </w:r>
      <w:r>
        <w:rPr/>
        <w:t>language</w:t>
      </w:r>
      <w:r>
        <w:rPr>
          <w:spacing w:val="12"/>
        </w:rPr>
        <w:t> </w:t>
      </w:r>
      <w:r>
        <w:rPr/>
        <w:t>laboratories,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8"/>
      </w:pPr>
      <w:r>
        <w:rPr/>
        <w:t>culture studios, model offices, facilities such as classroom, library, as well as equipment such</w:t>
      </w:r>
      <w:r>
        <w:rPr>
          <w:spacing w:val="-57"/>
        </w:rPr>
        <w:t> </w:t>
      </w:r>
      <w:r>
        <w:rPr/>
        <w:t>as computers, among others. For the purpose of this study however, instructional resources</w:t>
      </w:r>
      <w:r>
        <w:rPr>
          <w:spacing w:val="1"/>
        </w:rPr>
        <w:t> </w:t>
      </w:r>
      <w:r>
        <w:rPr/>
        <w:t>are classified as follows; lecturers, physical facilities (such as classrooms, libraries, language</w:t>
      </w:r>
      <w:r>
        <w:rPr>
          <w:spacing w:val="1"/>
        </w:rPr>
        <w:t> </w:t>
      </w:r>
      <w:r>
        <w:rPr/>
        <w:t>laboratories, culture studios, model village, staff offices), equipment and supplies in the</w:t>
      </w:r>
      <w:r>
        <w:rPr>
          <w:spacing w:val="1"/>
        </w:rPr>
        <w:t> </w:t>
      </w:r>
      <w:r>
        <w:rPr/>
        <w:t>language laboratories, equipment and supplies in the cultural village, equipment and supplies</w:t>
      </w:r>
      <w:r>
        <w:rPr>
          <w:spacing w:val="1"/>
        </w:rPr>
        <w:t> </w:t>
      </w:r>
      <w:r>
        <w:rPr/>
        <w:t>in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cultural</w:t>
      </w:r>
      <w:r>
        <w:rPr>
          <w:spacing w:val="-7"/>
        </w:rPr>
        <w:t> </w:t>
      </w:r>
      <w:r>
        <w:rPr/>
        <w:t>room.</w:t>
      </w:r>
    </w:p>
    <w:p>
      <w:pPr>
        <w:pStyle w:val="Heading1"/>
        <w:numPr>
          <w:ilvl w:val="2"/>
          <w:numId w:val="29"/>
        </w:numPr>
        <w:tabs>
          <w:tab w:pos="1661" w:val="left" w:leader="none"/>
        </w:tabs>
        <w:spacing w:line="240" w:lineRule="auto" w:before="208" w:after="0"/>
        <w:ind w:left="1661" w:right="0" w:hanging="721"/>
        <w:jc w:val="both"/>
      </w:pPr>
      <w:r>
        <w:rPr/>
        <w:t>Internal</w:t>
      </w:r>
      <w:r>
        <w:rPr>
          <w:spacing w:val="-7"/>
        </w:rPr>
        <w:t> </w:t>
      </w:r>
      <w:r>
        <w:rPr/>
        <w:t>Factors</w:t>
      </w:r>
      <w:r>
        <w:rPr>
          <w:spacing w:val="-3"/>
        </w:rPr>
        <w:t> </w:t>
      </w:r>
      <w:r>
        <w:rPr/>
        <w:t>Affecting</w:t>
      </w:r>
      <w:r>
        <w:rPr>
          <w:spacing w:val="-1"/>
        </w:rPr>
        <w:t> </w:t>
      </w:r>
      <w:r>
        <w:rPr/>
        <w:t>Curriculum</w:t>
      </w:r>
      <w:r>
        <w:rPr>
          <w:spacing w:val="-5"/>
        </w:rPr>
        <w:t> </w:t>
      </w:r>
      <w:r>
        <w:rPr/>
        <w:t>Implementation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169"/>
        <w:ind w:right="892"/>
      </w:pPr>
      <w:r>
        <w:rPr/>
        <w:t>This section focuses on three themes from the literature review. They are: teachers‘ beliefs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decision-making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innovation</w:t>
      </w:r>
      <w:r>
        <w:rPr>
          <w:spacing w:val="1"/>
        </w:rPr>
        <w:t> </w:t>
      </w:r>
      <w:r>
        <w:rPr/>
        <w:t>(Farrell,</w:t>
      </w:r>
      <w:r>
        <w:rPr>
          <w:spacing w:val="1"/>
        </w:rPr>
        <w:t> </w:t>
      </w:r>
      <w:r>
        <w:rPr/>
        <w:t>2009;</w:t>
      </w:r>
      <w:r>
        <w:rPr>
          <w:spacing w:val="1"/>
        </w:rPr>
        <w:t> </w:t>
      </w:r>
      <w:r>
        <w:rPr/>
        <w:t>Roychoudhury,</w:t>
      </w:r>
      <w:r>
        <w:rPr>
          <w:spacing w:val="1"/>
        </w:rPr>
        <w:t> </w:t>
      </w:r>
      <w:r>
        <w:rPr/>
        <w:t>&amp;</w:t>
      </w:r>
      <w:r>
        <w:rPr>
          <w:spacing w:val="60"/>
        </w:rPr>
        <w:t> </w:t>
      </w:r>
      <w:r>
        <w:rPr/>
        <w:t>Rice,</w:t>
      </w:r>
      <w:r>
        <w:rPr>
          <w:spacing w:val="1"/>
        </w:rPr>
        <w:t> </w:t>
      </w:r>
      <w:r>
        <w:rPr/>
        <w:t>2010)); teachers‘ attitudes towards curriculum innovation (Roth, Tobin, &amp; Ritchie, 2008));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knowledge,</w:t>
      </w:r>
      <w:r>
        <w:rPr>
          <w:spacing w:val="1"/>
        </w:rPr>
        <w:t> </w:t>
      </w:r>
      <w:r>
        <w:rPr/>
        <w:t>understanding,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ownership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innovation</w:t>
      </w:r>
      <w:r>
        <w:rPr>
          <w:spacing w:val="60"/>
        </w:rPr>
        <w:t> </w:t>
      </w:r>
      <w:r>
        <w:rPr/>
        <w:t>(Carless,</w:t>
      </w:r>
      <w:r>
        <w:rPr>
          <w:spacing w:val="1"/>
        </w:rPr>
        <w:t> </w:t>
      </w:r>
      <w:r>
        <w:rPr/>
        <w:t>2009a; Palmer, Saka, Southerland, &amp; Brooks, 2009) as well as teachers‘ involvement and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innovation (Howes,</w:t>
      </w:r>
      <w:r>
        <w:rPr>
          <w:spacing w:val="1"/>
        </w:rPr>
        <w:t> </w:t>
      </w:r>
      <w:r>
        <w:rPr/>
        <w:t>Lim</w:t>
      </w:r>
      <w:r>
        <w:rPr>
          <w:spacing w:val="1"/>
        </w:rPr>
        <w:t> </w:t>
      </w:r>
      <w:r>
        <w:rPr/>
        <w:t>&amp; Campos,</w:t>
      </w:r>
      <w:r>
        <w:rPr>
          <w:spacing w:val="1"/>
        </w:rPr>
        <w:t> </w:t>
      </w:r>
      <w:r>
        <w:rPr/>
        <w:t>2009)). Other</w:t>
      </w:r>
      <w:r>
        <w:rPr>
          <w:spacing w:val="1"/>
        </w:rPr>
        <w:t> </w:t>
      </w:r>
      <w:r>
        <w:rPr/>
        <w:t>internal</w:t>
      </w:r>
      <w:r>
        <w:rPr>
          <w:spacing w:val="1"/>
        </w:rPr>
        <w:t> </w:t>
      </w:r>
      <w:r>
        <w:rPr/>
        <w:t>factors also</w:t>
      </w:r>
      <w:r>
        <w:rPr>
          <w:spacing w:val="1"/>
        </w:rPr>
        <w:t> </w:t>
      </w:r>
      <w:r>
        <w:rPr/>
        <w:t>emerged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researchers‘</w:t>
      </w:r>
      <w:r>
        <w:rPr>
          <w:spacing w:val="1"/>
        </w:rPr>
        <w:t> </w:t>
      </w:r>
      <w:r>
        <w:rPr/>
        <w:t>discussion.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learning/educational</w:t>
      </w:r>
      <w:r>
        <w:rPr>
          <w:spacing w:val="1"/>
        </w:rPr>
        <w:t> </w:t>
      </w:r>
      <w:r>
        <w:rPr/>
        <w:t>background</w:t>
      </w:r>
      <w:r>
        <w:rPr>
          <w:spacing w:val="1"/>
        </w:rPr>
        <w:t> </w:t>
      </w:r>
      <w:r>
        <w:rPr/>
        <w:t>(Carless, 2009a), teachers‘ age and teaching experience (Carless, 2009a;), teachers‘ personal</w:t>
      </w:r>
      <w:r>
        <w:rPr>
          <w:spacing w:val="1"/>
        </w:rPr>
        <w:t> </w:t>
      </w:r>
      <w:r>
        <w:rPr/>
        <w:t>concerns, teachers‘ perceived support for the change, alleviation of fears and uncertainties</w:t>
      </w:r>
      <w:r>
        <w:rPr>
          <w:spacing w:val="1"/>
        </w:rPr>
        <w:t> </w:t>
      </w:r>
      <w:r>
        <w:rPr/>
        <w:t>associated with the change (Hsu, 2008), and teachers‘ preparatory time in getting ready for</w:t>
      </w:r>
      <w:r>
        <w:rPr>
          <w:spacing w:val="1"/>
        </w:rPr>
        <w:t> </w:t>
      </w:r>
      <w:r>
        <w:rPr/>
        <w:t>the change</w:t>
      </w:r>
      <w:r>
        <w:rPr>
          <w:spacing w:val="1"/>
        </w:rPr>
        <w:t> </w:t>
      </w:r>
      <w:r>
        <w:rPr/>
        <w:t>which</w:t>
      </w:r>
      <w:r>
        <w:rPr>
          <w:spacing w:val="-3"/>
        </w:rPr>
        <w:t> </w:t>
      </w:r>
      <w:r>
        <w:rPr/>
        <w:t>are recognized</w:t>
      </w:r>
      <w:r>
        <w:rPr>
          <w:spacing w:val="6"/>
        </w:rPr>
        <w:t> </w:t>
      </w:r>
      <w:r>
        <w:rPr/>
        <w:t>but</w:t>
      </w:r>
      <w:r>
        <w:rPr>
          <w:spacing w:val="6"/>
        </w:rPr>
        <w:t> </w:t>
      </w:r>
      <w:r>
        <w:rPr/>
        <w:t>not</w:t>
      </w:r>
      <w:r>
        <w:rPr>
          <w:spacing w:val="1"/>
        </w:rPr>
        <w:t> </w:t>
      </w:r>
      <w:r>
        <w:rPr/>
        <w:t>further</w:t>
      </w:r>
      <w:r>
        <w:rPr>
          <w:spacing w:val="3"/>
        </w:rPr>
        <w:t> </w:t>
      </w:r>
      <w:r>
        <w:rPr/>
        <w:t>discussed.</w:t>
      </w:r>
    </w:p>
    <w:p>
      <w:pPr>
        <w:pStyle w:val="Heading1"/>
        <w:numPr>
          <w:ilvl w:val="2"/>
          <w:numId w:val="29"/>
        </w:numPr>
        <w:tabs>
          <w:tab w:pos="1661" w:val="left" w:leader="none"/>
        </w:tabs>
        <w:spacing w:line="240" w:lineRule="auto" w:before="204" w:after="0"/>
        <w:ind w:left="1661" w:right="0" w:hanging="721"/>
        <w:jc w:val="both"/>
      </w:pPr>
      <w:bookmarkStart w:name="_TOC_250020" w:id="18"/>
      <w:r>
        <w:rPr/>
        <w:t>Teachers’</w:t>
      </w:r>
      <w:r>
        <w:rPr>
          <w:spacing w:val="-2"/>
        </w:rPr>
        <w:t> </w:t>
      </w:r>
      <w:r>
        <w:rPr/>
        <w:t>Beliefs</w:t>
      </w:r>
      <w:r>
        <w:rPr>
          <w:spacing w:val="-4"/>
        </w:rPr>
        <w:t> </w:t>
      </w:r>
      <w:r>
        <w:rPr/>
        <w:t>and</w:t>
      </w:r>
      <w:r>
        <w:rPr>
          <w:spacing w:val="-2"/>
        </w:rPr>
        <w:t> </w:t>
      </w:r>
      <w:r>
        <w:rPr/>
        <w:t>Decision-Making</w:t>
      </w:r>
      <w:r>
        <w:rPr>
          <w:spacing w:val="-2"/>
        </w:rPr>
        <w:t> </w:t>
      </w:r>
      <w:r>
        <w:rPr/>
        <w:t>in</w:t>
      </w:r>
      <w:r>
        <w:rPr>
          <w:spacing w:val="-4"/>
        </w:rPr>
        <w:t> </w:t>
      </w:r>
      <w:r>
        <w:rPr/>
        <w:t>Curriculum</w:t>
      </w:r>
      <w:r>
        <w:rPr>
          <w:spacing w:val="-5"/>
        </w:rPr>
        <w:t> </w:t>
      </w:r>
      <w:bookmarkEnd w:id="18"/>
      <w:r>
        <w:rPr/>
        <w:t>Innovation</w:t>
      </w:r>
    </w:p>
    <w:p>
      <w:pPr>
        <w:pStyle w:val="BodyText"/>
        <w:spacing w:before="5"/>
        <w:ind w:left="0"/>
        <w:jc w:val="left"/>
        <w:rPr>
          <w:b/>
          <w:sz w:val="29"/>
        </w:rPr>
      </w:pPr>
    </w:p>
    <w:p>
      <w:pPr>
        <w:pStyle w:val="BodyText"/>
        <w:spacing w:line="480" w:lineRule="auto"/>
        <w:ind w:right="901"/>
      </w:pPr>
      <w:r>
        <w:rPr/>
        <w:t>Teachers‘ beliefs have been described byRosebery, Ogonowski, DiSchino, &amp; Warren (2010)</w:t>
      </w:r>
      <w:r>
        <w:rPr>
          <w:spacing w:val="1"/>
        </w:rPr>
        <w:t> </w:t>
      </w:r>
      <w:r>
        <w:rPr>
          <w:spacing w:val="-1"/>
        </w:rPr>
        <w:t>a</w:t>
      </w:r>
      <w:r>
        <w:rPr/>
        <w:t>s</w:t>
      </w:r>
      <w:r>
        <w:rPr>
          <w:spacing w:val="4"/>
        </w:rPr>
        <w:t> </w:t>
      </w:r>
      <w:r>
        <w:rPr>
          <w:spacing w:val="-6"/>
          <w:w w:val="44"/>
        </w:rPr>
        <w:t>―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3"/>
        </w:rPr>
        <w:t>c</w:t>
      </w:r>
      <w:r>
        <w:rPr>
          <w:spacing w:val="-10"/>
        </w:rPr>
        <w:t>i</w:t>
      </w:r>
      <w:r>
        <w:rPr>
          <w:spacing w:val="5"/>
        </w:rPr>
        <w:t>t</w:t>
      </w:r>
      <w:r>
        <w:rPr/>
        <w:t>,</w:t>
      </w:r>
      <w:r>
        <w:rPr>
          <w:spacing w:val="4"/>
        </w:rPr>
        <w:t> o</w:t>
      </w:r>
      <w:r>
        <w:rPr>
          <w:spacing w:val="-8"/>
        </w:rPr>
        <w:t>f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n</w:t>
      </w:r>
      <w:r>
        <w:rPr>
          <w:spacing w:val="2"/>
        </w:rPr>
        <w:t> </w:t>
      </w:r>
      <w:r>
        <w:rPr/>
        <w:t>u</w:t>
      </w:r>
      <w:r>
        <w:rPr>
          <w:spacing w:val="-5"/>
        </w:rPr>
        <w:t>n</w:t>
      </w:r>
      <w:r>
        <w:rPr>
          <w:spacing w:val="-1"/>
        </w:rPr>
        <w:t>c</w:t>
      </w:r>
      <w:r>
        <w:rPr>
          <w:spacing w:val="4"/>
        </w:rPr>
        <w:t>o</w:t>
      </w:r>
      <w:r>
        <w:rPr/>
        <w:t>n</w:t>
      </w:r>
      <w:r>
        <w:rPr>
          <w:spacing w:val="-3"/>
        </w:rPr>
        <w:t>s</w:t>
      </w:r>
      <w:r>
        <w:rPr>
          <w:spacing w:val="3"/>
        </w:rPr>
        <w:t>c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u</w:t>
      </w:r>
      <w:r>
        <w:rPr>
          <w:spacing w:val="2"/>
        </w:rPr>
        <w:t>s</w:t>
      </w:r>
      <w:r>
        <w:rPr/>
        <w:t>ly</w:t>
      </w:r>
      <w:r>
        <w:rPr>
          <w:spacing w:val="2"/>
        </w:rPr>
        <w:t> </w:t>
      </w:r>
      <w:r>
        <w:rPr>
          <w:spacing w:val="-5"/>
        </w:rPr>
        <w:t>h</w:t>
      </w:r>
      <w:r>
        <w:rPr>
          <w:spacing w:val="3"/>
        </w:rPr>
        <w:t>e</w:t>
      </w:r>
      <w:r>
        <w:rPr>
          <w:spacing w:val="-5"/>
        </w:rPr>
        <w:t>l</w:t>
      </w:r>
      <w:r>
        <w:rPr/>
        <w:t>d</w:t>
      </w:r>
      <w:r>
        <w:rPr>
          <w:spacing w:val="6"/>
        </w:rPr>
        <w:t> </w:t>
      </w:r>
      <w:r>
        <w:rPr>
          <w:spacing w:val="-1"/>
        </w:rPr>
        <w:t>a</w:t>
      </w:r>
      <w:r>
        <w:rPr>
          <w:spacing w:val="2"/>
        </w:rPr>
        <w:t>s</w:t>
      </w:r>
      <w:r>
        <w:rPr>
          <w:spacing w:val="-3"/>
        </w:rPr>
        <w:t>s</w:t>
      </w:r>
      <w:r>
        <w:rPr>
          <w:spacing w:val="4"/>
        </w:rPr>
        <w:t>u</w:t>
      </w:r>
      <w:r>
        <w:rPr>
          <w:spacing w:val="-5"/>
        </w:rPr>
        <w:t>m</w:t>
      </w:r>
      <w:r>
        <w:rPr/>
        <w:t>p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ns</w:t>
      </w:r>
      <w:r>
        <w:rPr>
          <w:spacing w:val="4"/>
        </w:rPr>
        <w:t> </w:t>
      </w:r>
      <w:r>
        <w:rPr>
          <w:spacing w:val="-1"/>
        </w:rPr>
        <w:t>a</w:t>
      </w:r>
      <w:r>
        <w:rPr/>
        <w:t>b</w:t>
      </w:r>
      <w:r>
        <w:rPr>
          <w:spacing w:val="4"/>
        </w:rPr>
        <w:t>o</w:t>
      </w:r>
      <w:r>
        <w:rPr>
          <w:spacing w:val="-5"/>
        </w:rPr>
        <w:t>u</w:t>
      </w:r>
      <w:r>
        <w:rPr/>
        <w:t>t</w:t>
      </w:r>
      <w:r>
        <w:rPr>
          <w:spacing w:val="7"/>
        </w:rPr>
        <w:t> </w:t>
      </w:r>
      <w:r>
        <w:rPr>
          <w:spacing w:val="-3"/>
        </w:rPr>
        <w:t>s</w:t>
      </w:r>
      <w:r>
        <w:rPr>
          <w:spacing w:val="5"/>
        </w:rPr>
        <w:t>t</w:t>
      </w:r>
      <w:r>
        <w:rPr/>
        <w:t>ud</w:t>
      </w:r>
      <w:r>
        <w:rPr>
          <w:spacing w:val="-1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3"/>
        </w:rPr>
        <w:t>s</w:t>
      </w:r>
      <w:r>
        <w:rPr/>
        <w:t>,</w:t>
      </w:r>
      <w:r>
        <w:rPr>
          <w:spacing w:val="13"/>
        </w:rPr>
        <w:t> </w:t>
      </w:r>
      <w:r>
        <w:rPr>
          <w:spacing w:val="-1"/>
        </w:rPr>
        <w:t>c</w:t>
      </w:r>
      <w:r>
        <w:rPr>
          <w:spacing w:val="-10"/>
        </w:rPr>
        <w:t>l</w:t>
      </w:r>
      <w:r>
        <w:rPr>
          <w:spacing w:val="3"/>
        </w:rPr>
        <w:t>a</w:t>
      </w:r>
      <w:r>
        <w:rPr>
          <w:spacing w:val="-3"/>
          <w:w w:val="99"/>
        </w:rPr>
        <w:t>ss</w:t>
      </w:r>
      <w:r>
        <w:rPr>
          <w:spacing w:val="1"/>
          <w:w w:val="99"/>
        </w:rPr>
        <w:t>r</w:t>
      </w:r>
      <w:r>
        <w:rPr>
          <w:spacing w:val="4"/>
          <w:w w:val="99"/>
        </w:rPr>
        <w:t>oo</w:t>
      </w:r>
      <w:r>
        <w:rPr>
          <w:spacing w:val="-10"/>
          <w:w w:val="99"/>
        </w:rPr>
        <w:t>m</w:t>
      </w:r>
      <w:r>
        <w:rPr>
          <w:spacing w:val="-3"/>
          <w:w w:val="99"/>
        </w:rPr>
        <w:t>s</w:t>
      </w:r>
      <w:r>
        <w:rPr/>
        <w:t>,</w:t>
      </w:r>
      <w:r>
        <w:rPr>
          <w:spacing w:val="9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</w:t>
      </w:r>
      <w:r>
        <w:rPr>
          <w:spacing w:val="6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6"/>
        </w:rPr>
        <w:t> </w:t>
      </w:r>
      <w:r>
        <w:rPr>
          <w:spacing w:val="-1"/>
        </w:rPr>
        <w:t>aca</w:t>
      </w:r>
      <w:r>
        <w:rPr/>
        <w:t>d</w:t>
      </w:r>
      <w:r>
        <w:rPr>
          <w:spacing w:val="3"/>
        </w:rPr>
        <w:t>e</w:t>
      </w:r>
      <w:r>
        <w:rPr>
          <w:spacing w:val="-5"/>
        </w:rPr>
        <w:t>m</w:t>
      </w:r>
      <w:r>
        <w:rPr/>
        <w:t>ic material</w:t>
      </w:r>
      <w:r>
        <w:rPr>
          <w:spacing w:val="8"/>
        </w:rPr>
        <w:t> </w:t>
      </w:r>
      <w:r>
        <w:rPr/>
        <w:t>to</w:t>
      </w:r>
      <w:r>
        <w:rPr>
          <w:spacing w:val="17"/>
        </w:rPr>
        <w:t> </w:t>
      </w:r>
      <w:r>
        <w:rPr/>
        <w:t>be</w:t>
      </w:r>
      <w:r>
        <w:rPr>
          <w:spacing w:val="16"/>
        </w:rPr>
        <w:t> </w:t>
      </w:r>
      <w:r>
        <w:rPr/>
        <w:t>taught‖</w:t>
      </w:r>
      <w:r>
        <w:rPr>
          <w:spacing w:val="11"/>
        </w:rPr>
        <w:t> </w:t>
      </w:r>
      <w:r>
        <w:rPr/>
        <w:t>(p.</w:t>
      </w:r>
      <w:r>
        <w:rPr>
          <w:spacing w:val="19"/>
        </w:rPr>
        <w:t> </w:t>
      </w:r>
      <w:r>
        <w:rPr/>
        <w:t>65).</w:t>
      </w:r>
      <w:r>
        <w:rPr>
          <w:spacing w:val="15"/>
        </w:rPr>
        <w:t> </w:t>
      </w:r>
      <w:r>
        <w:rPr/>
        <w:t>Teachers‘</w:t>
      </w:r>
      <w:r>
        <w:rPr>
          <w:spacing w:val="19"/>
        </w:rPr>
        <w:t> </w:t>
      </w:r>
      <w:r>
        <w:rPr/>
        <w:t>beliefs</w:t>
      </w:r>
      <w:r>
        <w:rPr>
          <w:spacing w:val="15"/>
        </w:rPr>
        <w:t> </w:t>
      </w:r>
      <w:r>
        <w:rPr/>
        <w:t>are</w:t>
      </w:r>
      <w:r>
        <w:rPr>
          <w:spacing w:val="16"/>
        </w:rPr>
        <w:t> </w:t>
      </w:r>
      <w:r>
        <w:rPr/>
        <w:t>related</w:t>
      </w:r>
      <w:r>
        <w:rPr>
          <w:spacing w:val="12"/>
        </w:rPr>
        <w:t> </w:t>
      </w:r>
      <w:r>
        <w:rPr/>
        <w:t>to</w:t>
      </w:r>
      <w:r>
        <w:rPr>
          <w:spacing w:val="13"/>
        </w:rPr>
        <w:t> </w:t>
      </w:r>
      <w:r>
        <w:rPr/>
        <w:t>their</w:t>
      </w:r>
      <w:r>
        <w:rPr>
          <w:spacing w:val="19"/>
        </w:rPr>
        <w:t> </w:t>
      </w:r>
      <w:r>
        <w:rPr/>
        <w:t>classroom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7"/>
      </w:pPr>
      <w:r>
        <w:rPr/>
        <w:t>practice(Bennett, Hogarth, Lubben, Campbell, &amp; Robinson, (2010) and Berti, Toneatti, &amp;</w:t>
      </w:r>
      <w:r>
        <w:rPr>
          <w:spacing w:val="1"/>
        </w:rPr>
        <w:t> </w:t>
      </w:r>
      <w:r>
        <w:rPr>
          <w:spacing w:val="-2"/>
        </w:rPr>
        <w:t>R</w:t>
      </w:r>
      <w:r>
        <w:rPr>
          <w:spacing w:val="4"/>
        </w:rPr>
        <w:t>o</w:t>
      </w:r>
      <w:r>
        <w:rPr>
          <w:spacing w:val="-3"/>
          <w:w w:val="99"/>
        </w:rPr>
        <w:t>s</w:t>
      </w:r>
      <w:r>
        <w:rPr>
          <w:spacing w:val="-1"/>
        </w:rPr>
        <w:t>a</w:t>
      </w:r>
      <w:r>
        <w:rPr>
          <w:spacing w:val="5"/>
        </w:rPr>
        <w:t>t</w:t>
      </w:r>
      <w:r>
        <w:rPr/>
        <w:t>i</w:t>
      </w:r>
      <w:r>
        <w:rPr>
          <w:spacing w:val="12"/>
        </w:rPr>
        <w:t> </w:t>
      </w:r>
      <w:r>
        <w:rPr>
          <w:spacing w:val="1"/>
        </w:rPr>
        <w:t>(</w:t>
      </w:r>
      <w:r>
        <w:rPr/>
        <w:t>2010)</w:t>
      </w:r>
      <w:r>
        <w:rPr>
          <w:spacing w:val="24"/>
        </w:rPr>
        <w:t> </w:t>
      </w:r>
      <w:r>
        <w:rPr>
          <w:spacing w:val="3"/>
        </w:rPr>
        <w:t>e</w:t>
      </w:r>
      <w:r>
        <w:rPr>
          <w:spacing w:val="-10"/>
        </w:rPr>
        <w:t>m</w:t>
      </w:r>
      <w:r>
        <w:rPr>
          <w:spacing w:val="4"/>
        </w:rPr>
        <w:t>p</w:t>
      </w:r>
      <w:r>
        <w:rPr>
          <w:spacing w:val="-5"/>
        </w:rPr>
        <w:t>h</w:t>
      </w:r>
      <w:r>
        <w:rPr>
          <w:spacing w:val="3"/>
        </w:rPr>
        <w:t>a</w:t>
      </w:r>
      <w:r>
        <w:rPr>
          <w:spacing w:val="2"/>
          <w:w w:val="99"/>
        </w:rPr>
        <w:t>s</w:t>
      </w:r>
      <w:r>
        <w:rPr>
          <w:spacing w:val="-5"/>
        </w:rPr>
        <w:t>i</w:t>
      </w:r>
      <w:r>
        <w:rPr>
          <w:spacing w:val="-1"/>
        </w:rPr>
        <w:t>z</w:t>
      </w:r>
      <w:r>
        <w:rPr/>
        <w:t>ed</w:t>
      </w:r>
      <w:r>
        <w:rPr>
          <w:spacing w:val="21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</w:t>
      </w:r>
      <w:r>
        <w:rPr>
          <w:spacing w:val="26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e</w:t>
      </w:r>
      <w:r>
        <w:rPr>
          <w:spacing w:val="25"/>
        </w:rPr>
        <w:t> </w:t>
      </w:r>
      <w:r>
        <w:rPr>
          <w:spacing w:val="-10"/>
        </w:rPr>
        <w:t>i</w:t>
      </w:r>
      <w:r>
        <w:rPr/>
        <w:t>s</w:t>
      </w:r>
      <w:r>
        <w:rPr>
          <w:spacing w:val="19"/>
        </w:rPr>
        <w:t> </w:t>
      </w:r>
      <w:r>
        <w:rPr/>
        <w:t>a</w:t>
      </w:r>
      <w:r>
        <w:rPr>
          <w:spacing w:val="25"/>
        </w:rPr>
        <w:t> </w:t>
      </w:r>
      <w:r>
        <w:rPr>
          <w:spacing w:val="-1"/>
          <w:w w:val="44"/>
        </w:rPr>
        <w:t>―</w:t>
      </w:r>
      <w:r>
        <w:rPr>
          <w:spacing w:val="-3"/>
        </w:rPr>
        <w:t>s</w:t>
      </w:r>
      <w:r>
        <w:rPr>
          <w:spacing w:val="5"/>
        </w:rPr>
        <w:t>t</w:t>
      </w:r>
      <w:r>
        <w:rPr>
          <w:spacing w:val="-4"/>
        </w:rPr>
        <w:t>r</w:t>
      </w:r>
      <w:r>
        <w:rPr>
          <w:spacing w:val="4"/>
        </w:rPr>
        <w:t>o</w:t>
      </w:r>
      <w:r>
        <w:rPr>
          <w:spacing w:val="-5"/>
        </w:rPr>
        <w:t>n</w:t>
      </w:r>
      <w:r>
        <w:rPr/>
        <w:t>g</w:t>
      </w:r>
      <w:r>
        <w:rPr>
          <w:spacing w:val="21"/>
        </w:rPr>
        <w:t> </w:t>
      </w:r>
      <w:r>
        <w:rPr>
          <w:spacing w:val="1"/>
        </w:rPr>
        <w:t>r</w:t>
      </w:r>
      <w:r>
        <w:rPr>
          <w:spacing w:val="3"/>
        </w:rPr>
        <w:t>e</w:t>
      </w:r>
      <w:r>
        <w:rPr>
          <w:spacing w:val="-10"/>
        </w:rPr>
        <w:t>l</w:t>
      </w:r>
      <w:r>
        <w:rPr>
          <w:spacing w:val="-1"/>
        </w:rPr>
        <w:t>a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2"/>
        </w:rPr>
        <w:t>s</w:t>
      </w:r>
      <w:r>
        <w:rPr>
          <w:spacing w:val="5"/>
        </w:rPr>
        <w:t>h</w:t>
      </w:r>
      <w:r>
        <w:rPr>
          <w:spacing w:val="-5"/>
        </w:rPr>
        <w:t>i</w:t>
      </w:r>
      <w:r>
        <w:rPr/>
        <w:t>p</w:t>
      </w:r>
      <w:r>
        <w:rPr>
          <w:spacing w:val="26"/>
        </w:rPr>
        <w:t> </w:t>
      </w:r>
      <w:r>
        <w:rPr>
          <w:spacing w:val="-5"/>
        </w:rPr>
        <w:t>b</w:t>
      </w:r>
      <w:r>
        <w:rPr>
          <w:spacing w:val="-1"/>
        </w:rPr>
        <w:t>e</w:t>
      </w:r>
      <w:r>
        <w:rPr>
          <w:spacing w:val="5"/>
        </w:rPr>
        <w:t>t</w:t>
      </w:r>
      <w:r>
        <w:rPr>
          <w:spacing w:val="-1"/>
        </w:rPr>
        <w:t>w</w:t>
      </w:r>
      <w:r>
        <w:rPr>
          <w:spacing w:val="-2"/>
        </w:rPr>
        <w:t>e</w:t>
      </w:r>
      <w:r>
        <w:rPr>
          <w:spacing w:val="3"/>
        </w:rPr>
        <w:t>e</w:t>
      </w:r>
      <w:r>
        <w:rPr/>
        <w:t>n</w:t>
      </w:r>
      <w:r>
        <w:rPr>
          <w:spacing w:val="16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2"/>
        </w:rPr>
        <w:t>s</w:t>
      </w:r>
      <w:r>
        <w:rPr/>
        <w:t>‘</w:t>
      </w:r>
      <w:r>
        <w:rPr>
          <w:spacing w:val="18"/>
        </w:rPr>
        <w:t> </w:t>
      </w:r>
      <w:r>
        <w:rPr>
          <w:spacing w:val="-1"/>
        </w:rPr>
        <w:t>e</w:t>
      </w:r>
      <w:r>
        <w:rPr/>
        <w:t>du</w:t>
      </w:r>
      <w:r>
        <w:rPr>
          <w:spacing w:val="-1"/>
        </w:rPr>
        <w:t>ca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8"/>
        </w:rPr>
        <w:t>a</w:t>
      </w:r>
      <w:r>
        <w:rPr/>
        <w:t>l beliefs</w:t>
      </w:r>
      <w:r>
        <w:rPr>
          <w:spacing w:val="33"/>
        </w:rPr>
        <w:t> </w:t>
      </w:r>
      <w:r>
        <w:rPr/>
        <w:t>and</w:t>
      </w:r>
      <w:r>
        <w:rPr>
          <w:spacing w:val="35"/>
        </w:rPr>
        <w:t> </w:t>
      </w:r>
      <w:r>
        <w:rPr/>
        <w:t>their</w:t>
      </w:r>
      <w:r>
        <w:rPr>
          <w:spacing w:val="36"/>
        </w:rPr>
        <w:t> </w:t>
      </w:r>
      <w:r>
        <w:rPr/>
        <w:t>planning,</w:t>
      </w:r>
      <w:r>
        <w:rPr>
          <w:spacing w:val="42"/>
        </w:rPr>
        <w:t> </w:t>
      </w:r>
      <w:r>
        <w:rPr/>
        <w:t>instructional</w:t>
      </w:r>
      <w:r>
        <w:rPr>
          <w:spacing w:val="31"/>
        </w:rPr>
        <w:t> </w:t>
      </w:r>
      <w:r>
        <w:rPr/>
        <w:t>decisions,</w:t>
      </w:r>
      <w:r>
        <w:rPr>
          <w:spacing w:val="37"/>
        </w:rPr>
        <w:t> </w:t>
      </w:r>
      <w:r>
        <w:rPr/>
        <w:t>and</w:t>
      </w:r>
      <w:r>
        <w:rPr>
          <w:spacing w:val="35"/>
        </w:rPr>
        <w:t> </w:t>
      </w:r>
      <w:r>
        <w:rPr/>
        <w:t>classroom</w:t>
      </w:r>
      <w:r>
        <w:rPr>
          <w:spacing w:val="28"/>
        </w:rPr>
        <w:t> </w:t>
      </w:r>
      <w:r>
        <w:rPr/>
        <w:t>practices‖</w:t>
      </w:r>
      <w:r>
        <w:rPr>
          <w:spacing w:val="34"/>
        </w:rPr>
        <w:t> </w:t>
      </w:r>
      <w:r>
        <w:rPr/>
        <w:t>and</w:t>
      </w:r>
      <w:r>
        <w:rPr>
          <w:spacing w:val="37"/>
        </w:rPr>
        <w:t> </w:t>
      </w:r>
      <w:r>
        <w:rPr/>
        <w:t>that</w:t>
      </w:r>
    </w:p>
    <w:p>
      <w:pPr>
        <w:pStyle w:val="BodyText"/>
        <w:spacing w:line="480" w:lineRule="auto" w:before="1"/>
        <w:ind w:right="896"/>
      </w:pPr>
      <w:r>
        <w:rPr>
          <w:spacing w:val="-6"/>
          <w:w w:val="44"/>
        </w:rPr>
        <w:t>―</w:t>
      </w:r>
      <w:r>
        <w:rPr>
          <w:spacing w:val="-1"/>
        </w:rPr>
        <w:t>e</w:t>
      </w:r>
      <w:r>
        <w:rPr/>
        <w:t>d</w:t>
      </w:r>
      <w:r>
        <w:rPr>
          <w:spacing w:val="4"/>
        </w:rPr>
        <w:t>u</w:t>
      </w:r>
      <w:r>
        <w:rPr>
          <w:spacing w:val="-1"/>
        </w:rPr>
        <w:t>ca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3"/>
        </w:rPr>
        <w:t>a</w:t>
      </w:r>
      <w:r>
        <w:rPr/>
        <w:t>l </w:t>
      </w:r>
      <w:r>
        <w:rPr>
          <w:spacing w:val="5"/>
        </w:rPr>
        <w:t> </w:t>
      </w:r>
      <w:r>
        <w:rPr>
          <w:spacing w:val="-5"/>
        </w:rPr>
        <w:t>b</w:t>
      </w:r>
      <w:r>
        <w:rPr>
          <w:spacing w:val="3"/>
        </w:rPr>
        <w:t>e</w:t>
      </w:r>
      <w:r>
        <w:rPr/>
        <w:t>l</w:t>
      </w:r>
      <w:r>
        <w:rPr>
          <w:spacing w:val="-4"/>
        </w:rPr>
        <w:t>i</w:t>
      </w:r>
      <w:r>
        <w:rPr>
          <w:spacing w:val="3"/>
        </w:rPr>
        <w:t>e</w:t>
      </w:r>
      <w:r>
        <w:rPr>
          <w:spacing w:val="-4"/>
        </w:rPr>
        <w:t>f</w:t>
      </w:r>
      <w:r>
        <w:rPr/>
        <w:t>s </w:t>
      </w:r>
      <w:r>
        <w:rPr>
          <w:spacing w:val="7"/>
        </w:rPr>
        <w:t> </w:t>
      </w:r>
      <w:r>
        <w:rPr>
          <w:spacing w:val="4"/>
        </w:rPr>
        <w:t>o</w:t>
      </w:r>
      <w:r>
        <w:rPr/>
        <w:t>f </w:t>
      </w:r>
      <w:r>
        <w:rPr>
          <w:spacing w:val="1"/>
        </w:rPr>
        <w:t> </w:t>
      </w:r>
      <w:r>
        <w:rPr/>
        <w:t>p</w:t>
      </w:r>
      <w:r>
        <w:rPr>
          <w:spacing w:val="1"/>
        </w:rPr>
        <w:t>r</w:t>
      </w:r>
      <w:r>
        <w:rPr>
          <w:spacing w:val="3"/>
        </w:rPr>
        <w:t>e</w:t>
      </w:r>
      <w:r>
        <w:rPr>
          <w:spacing w:val="1"/>
        </w:rPr>
        <w:t>-</w:t>
      </w:r>
      <w:r>
        <w:rPr>
          <w:spacing w:val="-3"/>
          <w:w w:val="99"/>
        </w:rPr>
        <w:t>s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v</w:t>
      </w:r>
      <w:r>
        <w:rPr>
          <w:spacing w:val="-5"/>
        </w:rPr>
        <w:t>i</w:t>
      </w:r>
      <w:r>
        <w:rPr>
          <w:spacing w:val="-1"/>
        </w:rPr>
        <w:t>c</w:t>
      </w:r>
      <w:r>
        <w:rPr/>
        <w:t>e </w:t>
      </w:r>
      <w:r>
        <w:rPr>
          <w:spacing w:val="8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w w:val="99"/>
        </w:rPr>
        <w:t>s</w:t>
      </w:r>
      <w:r>
        <w:rPr/>
        <w:t> </w:t>
      </w:r>
      <w:r>
        <w:rPr>
          <w:spacing w:val="7"/>
        </w:rPr>
        <w:t> </w:t>
      </w:r>
      <w:r>
        <w:rPr>
          <w:spacing w:val="4"/>
        </w:rPr>
        <w:t>p</w:t>
      </w:r>
      <w:r>
        <w:rPr>
          <w:spacing w:val="-10"/>
        </w:rPr>
        <w:t>l</w:t>
      </w:r>
      <w:r>
        <w:rPr>
          <w:spacing w:val="3"/>
        </w:rPr>
        <w:t>a</w:t>
      </w:r>
      <w:r>
        <w:rPr/>
        <w:t>y </w:t>
      </w:r>
      <w:r>
        <w:rPr>
          <w:spacing w:val="-1"/>
        </w:rPr>
        <w:t> </w:t>
      </w:r>
      <w:r>
        <w:rPr/>
        <w:t>a </w:t>
      </w:r>
      <w:r>
        <w:rPr>
          <w:spacing w:val="8"/>
        </w:rPr>
        <w:t> </w:t>
      </w:r>
      <w:r>
        <w:rPr>
          <w:spacing w:val="4"/>
        </w:rPr>
        <w:t>p</w:t>
      </w:r>
      <w:r>
        <w:rPr>
          <w:spacing w:val="-5"/>
        </w:rPr>
        <w:t>iv</w:t>
      </w:r>
      <w:r>
        <w:rPr>
          <w:spacing w:val="4"/>
        </w:rPr>
        <w:t>o</w:t>
      </w:r>
      <w:r>
        <w:rPr>
          <w:spacing w:val="5"/>
        </w:rPr>
        <w:t>t</w:t>
      </w:r>
      <w:r>
        <w:rPr>
          <w:spacing w:val="-1"/>
        </w:rPr>
        <w:t>a</w:t>
      </w:r>
      <w:r>
        <w:rPr/>
        <w:t>l  </w:t>
      </w:r>
      <w:r>
        <w:rPr>
          <w:spacing w:val="1"/>
        </w:rPr>
        <w:t>r</w:t>
      </w:r>
      <w:r>
        <w:rPr>
          <w:spacing w:val="4"/>
        </w:rPr>
        <w:t>o</w:t>
      </w:r>
      <w:r>
        <w:rPr>
          <w:spacing w:val="-10"/>
        </w:rPr>
        <w:t>l</w:t>
      </w:r>
      <w:r>
        <w:rPr/>
        <w:t>e </w:t>
      </w:r>
      <w:r>
        <w:rPr>
          <w:spacing w:val="13"/>
        </w:rPr>
        <w:t> </w:t>
      </w:r>
      <w:r>
        <w:rPr>
          <w:spacing w:val="-5"/>
        </w:rPr>
        <w:t>i</w:t>
      </w:r>
      <w:r>
        <w:rPr/>
        <w:t>n </w:t>
      </w:r>
      <w:r>
        <w:rPr>
          <w:spacing w:val="4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3"/>
        </w:rPr>
        <w:t>e</w:t>
      </w:r>
      <w:r>
        <w:rPr>
          <w:spacing w:val="-10"/>
        </w:rPr>
        <w:t>i</w:t>
      </w:r>
      <w:r>
        <w:rPr/>
        <w:t>r </w:t>
      </w:r>
      <w:r>
        <w:rPr>
          <w:spacing w:val="10"/>
        </w:rPr>
        <w:t> </w:t>
      </w:r>
      <w:r>
        <w:rPr>
          <w:spacing w:val="-1"/>
        </w:rPr>
        <w:t>ac</w:t>
      </w:r>
      <w:r>
        <w:rPr/>
        <w:t>q</w:t>
      </w:r>
      <w:r>
        <w:rPr>
          <w:spacing w:val="4"/>
        </w:rPr>
        <w:t>u</w:t>
      </w:r>
      <w:r>
        <w:rPr>
          <w:spacing w:val="-5"/>
        </w:rPr>
        <w:t>i</w:t>
      </w:r>
      <w:r>
        <w:rPr>
          <w:spacing w:val="2"/>
          <w:w w:val="99"/>
        </w:rPr>
        <w:t>s</w:t>
      </w:r>
      <w:r>
        <w:rPr>
          <w:spacing w:val="-10"/>
        </w:rPr>
        <w:t>i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9"/>
        </w:rPr>
        <w:t>o</w:t>
      </w:r>
      <w:r>
        <w:rPr/>
        <w:t>n </w:t>
      </w:r>
      <w:r>
        <w:rPr>
          <w:spacing w:val="4"/>
        </w:rPr>
        <w:t> </w:t>
      </w:r>
      <w:r>
        <w:rPr>
          <w:spacing w:val="-1"/>
        </w:rPr>
        <w:t>a</w:t>
      </w:r>
      <w:r>
        <w:rPr/>
        <w:t>nd </w:t>
      </w:r>
      <w:r>
        <w:rPr/>
        <w:t>interpretation of knowledge and subsequent teaching behavior‖ (p. 328). Palmer, (2003) in</w:t>
      </w:r>
      <w:r>
        <w:rPr>
          <w:spacing w:val="1"/>
        </w:rPr>
        <w:t> </w:t>
      </w:r>
      <w:r>
        <w:rPr/>
        <w:t>Kanter</w:t>
      </w:r>
      <w:r>
        <w:rPr>
          <w:spacing w:val="1"/>
        </w:rPr>
        <w:t> </w:t>
      </w:r>
      <w:r>
        <w:rPr/>
        <w:t>(2010)argued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beliefs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likely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future</w:t>
      </w:r>
      <w:r>
        <w:rPr>
          <w:spacing w:val="1"/>
        </w:rPr>
        <w:t> </w:t>
      </w:r>
      <w:r>
        <w:rPr/>
        <w:t>behavior.</w:t>
      </w:r>
      <w:r>
        <w:rPr>
          <w:spacing w:val="-57"/>
        </w:rPr>
        <w:t> </w:t>
      </w:r>
      <w:r>
        <w:rPr/>
        <w:t>Nevertheless, Palmer, (2003) in Kanter (2010) pointed out inconsistencies between teachers‘</w:t>
      </w:r>
      <w:r>
        <w:rPr>
          <w:spacing w:val="1"/>
        </w:rPr>
        <w:t> </w:t>
      </w:r>
      <w:r>
        <w:rPr/>
        <w:t>beliefs and their practices. These inconsistencies reflected the complexities of the classroom</w:t>
      </w:r>
      <w:r>
        <w:rPr>
          <w:spacing w:val="1"/>
        </w:rPr>
        <w:t> </w:t>
      </w:r>
      <w:r>
        <w:rPr>
          <w:spacing w:val="1"/>
          <w:w w:val="99"/>
        </w:rPr>
        <w:t>r</w:t>
      </w:r>
      <w:r>
        <w:rPr>
          <w:spacing w:val="-1"/>
          <w:w w:val="99"/>
        </w:rPr>
        <w:t>e</w:t>
      </w:r>
      <w:r>
        <w:rPr>
          <w:spacing w:val="3"/>
          <w:w w:val="99"/>
        </w:rPr>
        <w:t>a</w:t>
      </w:r>
      <w:r>
        <w:rPr>
          <w:spacing w:val="-5"/>
          <w:w w:val="99"/>
        </w:rPr>
        <w:t>l</w:t>
      </w:r>
      <w:r>
        <w:rPr>
          <w:spacing w:val="-10"/>
          <w:w w:val="99"/>
        </w:rPr>
        <w:t>i</w:t>
      </w:r>
      <w:r>
        <w:rPr>
          <w:spacing w:val="9"/>
          <w:w w:val="99"/>
        </w:rPr>
        <w:t>t</w:t>
      </w:r>
      <w:r>
        <w:rPr>
          <w:w w:val="99"/>
        </w:rPr>
        <w:t>y</w:t>
      </w:r>
      <w:r>
        <w:rPr>
          <w:spacing w:val="2"/>
          <w:w w:val="99"/>
        </w:rPr>
        <w:t> </w:t>
      </w:r>
      <w:r>
        <w:rPr>
          <w:spacing w:val="3"/>
          <w:w w:val="99"/>
        </w:rPr>
        <w:t>a</w:t>
      </w:r>
      <w:r>
        <w:rPr>
          <w:spacing w:val="-5"/>
          <w:w w:val="99"/>
        </w:rPr>
        <w:t>n</w:t>
      </w:r>
      <w:r>
        <w:rPr>
          <w:w w:val="99"/>
        </w:rPr>
        <w:t>d</w:t>
      </w:r>
      <w:r>
        <w:rPr>
          <w:spacing w:val="11"/>
          <w:w w:val="99"/>
        </w:rPr>
        <w:t> </w:t>
      </w:r>
      <w:r>
        <w:rPr>
          <w:w w:val="99"/>
        </w:rPr>
        <w:t>i</w:t>
      </w:r>
      <w:r>
        <w:rPr>
          <w:spacing w:val="-4"/>
          <w:w w:val="99"/>
        </w:rPr>
        <w:t>m</w:t>
      </w:r>
      <w:r>
        <w:rPr>
          <w:spacing w:val="4"/>
          <w:w w:val="99"/>
        </w:rPr>
        <w:t>p</w:t>
      </w:r>
      <w:r>
        <w:rPr>
          <w:spacing w:val="-5"/>
          <w:w w:val="99"/>
        </w:rPr>
        <w:t>li</w:t>
      </w:r>
      <w:r>
        <w:rPr>
          <w:spacing w:val="3"/>
          <w:w w:val="99"/>
        </w:rPr>
        <w:t>e</w:t>
      </w:r>
      <w:r>
        <w:rPr>
          <w:w w:val="99"/>
        </w:rPr>
        <w:t>d</w:t>
      </w:r>
      <w:r>
        <w:rPr>
          <w:spacing w:val="6"/>
          <w:w w:val="99"/>
        </w:rPr>
        <w:t> </w:t>
      </w:r>
      <w:r>
        <w:rPr>
          <w:spacing w:val="5"/>
          <w:w w:val="99"/>
        </w:rPr>
        <w:t>t</w:t>
      </w:r>
      <w:r>
        <w:rPr>
          <w:spacing w:val="-5"/>
          <w:w w:val="99"/>
        </w:rPr>
        <w:t>h</w:t>
      </w:r>
      <w:r>
        <w:rPr>
          <w:spacing w:val="-1"/>
          <w:w w:val="99"/>
        </w:rPr>
        <w:t>a</w:t>
      </w:r>
      <w:r>
        <w:rPr>
          <w:w w:val="99"/>
        </w:rPr>
        <w:t>t</w:t>
      </w:r>
      <w:r>
        <w:rPr>
          <w:spacing w:val="12"/>
          <w:w w:val="99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c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5"/>
        </w:rPr>
        <w:t>x</w:t>
      </w:r>
      <w:r>
        <w:rPr>
          <w:spacing w:val="5"/>
        </w:rPr>
        <w:t>t</w:t>
      </w:r>
      <w:r>
        <w:rPr/>
        <w:t>u</w:t>
      </w:r>
      <w:r>
        <w:rPr>
          <w:spacing w:val="3"/>
        </w:rPr>
        <w:t>a</w:t>
      </w:r>
      <w:r>
        <w:rPr/>
        <w:t>l</w:t>
      </w:r>
      <w:r>
        <w:rPr>
          <w:spacing w:val="2"/>
        </w:rPr>
        <w:t> </w:t>
      </w:r>
      <w:r>
        <w:rPr>
          <w:spacing w:val="-4"/>
        </w:rPr>
        <w:t>f</w:t>
      </w:r>
      <w:r>
        <w:rPr>
          <w:spacing w:val="-1"/>
        </w:rPr>
        <w:t>ac</w:t>
      </w:r>
      <w:r>
        <w:rPr>
          <w:spacing w:val="5"/>
        </w:rPr>
        <w:t>t</w:t>
      </w:r>
      <w:r>
        <w:rPr/>
        <w:t>o</w:t>
      </w:r>
      <w:r>
        <w:rPr>
          <w:spacing w:val="1"/>
        </w:rPr>
        <w:t>r</w:t>
      </w:r>
      <w:r>
        <w:rPr/>
        <w:t>s</w:t>
      </w:r>
      <w:r>
        <w:rPr>
          <w:spacing w:val="4"/>
        </w:rPr>
        <w:t> </w:t>
      </w:r>
      <w:r>
        <w:rPr>
          <w:spacing w:val="-1"/>
        </w:rPr>
        <w:t>ca</w:t>
      </w:r>
      <w:r>
        <w:rPr/>
        <w:t>n</w:t>
      </w:r>
      <w:r>
        <w:rPr>
          <w:spacing w:val="6"/>
        </w:rPr>
        <w:t> </w:t>
      </w:r>
      <w:r>
        <w:rPr>
          <w:spacing w:val="-5"/>
        </w:rPr>
        <w:t>h</w:t>
      </w:r>
      <w:r>
        <w:rPr>
          <w:spacing w:val="3"/>
        </w:rPr>
        <w:t>a</w:t>
      </w:r>
      <w:r>
        <w:rPr>
          <w:spacing w:val="-5"/>
        </w:rPr>
        <w:t>v</w:t>
      </w:r>
      <w:r>
        <w:rPr/>
        <w:t>e</w:t>
      </w:r>
      <w:r>
        <w:rPr>
          <w:spacing w:val="6"/>
        </w:rPr>
        <w:t> </w:t>
      </w:r>
      <w:r>
        <w:rPr/>
        <w:t>p</w:t>
      </w:r>
      <w:r>
        <w:rPr>
          <w:spacing w:val="4"/>
        </w:rPr>
        <w:t>o</w:t>
      </w:r>
      <w:r>
        <w:rPr>
          <w:spacing w:val="-1"/>
        </w:rPr>
        <w:t>w</w:t>
      </w:r>
      <w:r>
        <w:rPr>
          <w:spacing w:val="-2"/>
        </w:rPr>
        <w:t>e</w:t>
      </w:r>
      <w:r>
        <w:rPr>
          <w:spacing w:val="6"/>
        </w:rPr>
        <w:t>r</w:t>
      </w:r>
      <w:r>
        <w:rPr>
          <w:spacing w:val="-8"/>
        </w:rPr>
        <w:t>f</w:t>
      </w:r>
      <w:r>
        <w:rPr>
          <w:spacing w:val="4"/>
        </w:rPr>
        <w:t>u</w:t>
      </w:r>
      <w:r>
        <w:rPr/>
        <w:t>l</w:t>
      </w:r>
      <w:r>
        <w:rPr>
          <w:spacing w:val="7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1"/>
        </w:rPr>
        <w:t>f</w:t>
      </w:r>
      <w:r>
        <w:rPr>
          <w:spacing w:val="-5"/>
        </w:rPr>
        <w:t>l</w:t>
      </w:r>
      <w:r>
        <w:rPr/>
        <w:t>u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3"/>
        </w:rPr>
        <w:t>c</w:t>
      </w:r>
      <w:r>
        <w:rPr>
          <w:spacing w:val="-1"/>
        </w:rPr>
        <w:t>e</w:t>
      </w:r>
      <w:r>
        <w:rPr/>
        <w:t>s</w:t>
      </w:r>
      <w:r>
        <w:rPr>
          <w:spacing w:val="4"/>
        </w:rPr>
        <w:t> o</w:t>
      </w:r>
      <w:r>
        <w:rPr/>
        <w:t>n</w:t>
      </w:r>
      <w:r>
        <w:rPr>
          <w:spacing w:val="2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/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3"/>
        </w:rPr>
        <w:t>s</w:t>
      </w:r>
      <w:r>
        <w:rPr/>
        <w:t>‘</w:t>
      </w:r>
      <w:r>
        <w:rPr>
          <w:spacing w:val="8"/>
        </w:rPr>
        <w:t> </w:t>
      </w:r>
      <w:r>
        <w:rPr>
          <w:spacing w:val="-5"/>
        </w:rPr>
        <w:t>b</w:t>
      </w:r>
      <w:r>
        <w:rPr>
          <w:spacing w:val="3"/>
        </w:rPr>
        <w:t>e</w:t>
      </w:r>
      <w:r>
        <w:rPr/>
        <w:t>l</w:t>
      </w:r>
      <w:r>
        <w:rPr>
          <w:spacing w:val="-4"/>
        </w:rPr>
        <w:t>i</w:t>
      </w:r>
      <w:r>
        <w:rPr>
          <w:spacing w:val="3"/>
        </w:rPr>
        <w:t>e</w:t>
      </w:r>
      <w:r>
        <w:rPr>
          <w:spacing w:val="1"/>
        </w:rPr>
        <w:t>f</w:t>
      </w:r>
      <w:r>
        <w:rPr/>
        <w:t>s and,</w:t>
      </w:r>
      <w:r>
        <w:rPr>
          <w:spacing w:val="9"/>
        </w:rPr>
        <w:t> </w:t>
      </w:r>
      <w:r>
        <w:rPr/>
        <w:t>in</w:t>
      </w:r>
      <w:r>
        <w:rPr>
          <w:spacing w:val="-3"/>
        </w:rPr>
        <w:t> </w:t>
      </w:r>
      <w:r>
        <w:rPr/>
        <w:t>effect,</w:t>
      </w:r>
      <w:r>
        <w:rPr>
          <w:spacing w:val="4"/>
        </w:rPr>
        <w:t> </w:t>
      </w:r>
      <w:r>
        <w:rPr/>
        <w:t>affect</w:t>
      </w:r>
      <w:r>
        <w:rPr>
          <w:spacing w:val="2"/>
        </w:rPr>
        <w:t> </w:t>
      </w:r>
      <w:r>
        <w:rPr/>
        <w:t>their</w:t>
      </w:r>
      <w:r>
        <w:rPr>
          <w:spacing w:val="3"/>
        </w:rPr>
        <w:t> </w:t>
      </w:r>
      <w:r>
        <w:rPr/>
        <w:t>classroom</w:t>
      </w:r>
      <w:r>
        <w:rPr>
          <w:spacing w:val="-7"/>
        </w:rPr>
        <w:t> </w:t>
      </w:r>
      <w:r>
        <w:rPr/>
        <w:t>practice‖</w:t>
      </w:r>
      <w:r>
        <w:rPr>
          <w:spacing w:val="1"/>
        </w:rPr>
        <w:t> </w:t>
      </w:r>
      <w:r>
        <w:rPr/>
        <w:t>(p.</w:t>
      </w:r>
      <w:r>
        <w:rPr>
          <w:spacing w:val="4"/>
        </w:rPr>
        <w:t> </w:t>
      </w:r>
      <w:r>
        <w:rPr/>
        <w:t>53).</w:t>
      </w:r>
    </w:p>
    <w:p>
      <w:pPr>
        <w:pStyle w:val="BodyText"/>
        <w:spacing w:line="480" w:lineRule="auto" w:before="1"/>
        <w:ind w:right="895"/>
      </w:pPr>
      <w:r>
        <w:rPr/>
        <w:t>Discussing the logic of implementation, Ingersoll, &amp; Strong (2011), Chetty, John, Friedman,</w:t>
      </w:r>
      <w:r>
        <w:rPr>
          <w:spacing w:val="1"/>
        </w:rPr>
        <w:t> </w:t>
      </w:r>
      <w:r>
        <w:rPr/>
        <w:t>&amp; Jonah, (2014)claimed that</w:t>
      </w:r>
      <w:r>
        <w:rPr>
          <w:spacing w:val="60"/>
        </w:rPr>
        <w:t> </w:t>
      </w:r>
      <w:r>
        <w:rPr/>
        <w:t>implementation actually necessitates changes and adjustments</w:t>
      </w:r>
      <w:r>
        <w:rPr>
          <w:spacing w:val="1"/>
        </w:rPr>
        <w:t> </w:t>
      </w:r>
      <w:r>
        <w:rPr/>
        <w:t>in the belief systems of teachers in three aspects, and in succession; first materials, then</w:t>
      </w:r>
      <w:r>
        <w:rPr>
          <w:spacing w:val="1"/>
        </w:rPr>
        <w:t> </w:t>
      </w:r>
      <w:r>
        <w:rPr/>
        <w:t>teaching approach, and finally beliefs. They firmly contended that change in beliefs is much</w:t>
      </w:r>
      <w:r>
        <w:rPr>
          <w:spacing w:val="1"/>
        </w:rPr>
        <w:t> </w:t>
      </w:r>
      <w:r>
        <w:rPr/>
        <w:t>more difficult and time consuming to bring about than changes in materials and teaching</w:t>
      </w:r>
      <w:r>
        <w:rPr>
          <w:spacing w:val="1"/>
        </w:rPr>
        <w:t> </w:t>
      </w:r>
      <w:r>
        <w:rPr/>
        <w:t>methods. Palmer, (2003) in Kanter (2010) echoed this, saying that since teachers‘ beliefs are</w:t>
      </w:r>
      <w:r>
        <w:rPr>
          <w:spacing w:val="1"/>
        </w:rPr>
        <w:t> </w:t>
      </w:r>
      <w:r>
        <w:rPr/>
        <w:t>deeply entrenched, they are generally stable and resistant to change, and that they reflect the</w:t>
      </w:r>
      <w:r>
        <w:rPr>
          <w:spacing w:val="1"/>
        </w:rPr>
        <w:t> </w:t>
      </w:r>
      <w:r>
        <w:rPr/>
        <w:t>nature of the instruction the teacher provides to students. Even teacher education programs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exert</w:t>
      </w:r>
      <w:r>
        <w:rPr>
          <w:spacing w:val="1"/>
        </w:rPr>
        <w:t> </w:t>
      </w:r>
      <w:r>
        <w:rPr/>
        <w:t>much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toward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beliefs.Brown,</w:t>
      </w:r>
      <w:r>
        <w:rPr>
          <w:spacing w:val="1"/>
        </w:rPr>
        <w:t> </w:t>
      </w:r>
      <w:r>
        <w:rPr/>
        <w:t>&amp;</w:t>
      </w:r>
      <w:r>
        <w:rPr>
          <w:spacing w:val="60"/>
        </w:rPr>
        <w:t> </w:t>
      </w:r>
      <w:r>
        <w:rPr/>
        <w:t>Spang</w:t>
      </w:r>
      <w:r>
        <w:rPr>
          <w:spacing w:val="60"/>
        </w:rPr>
        <w:t> </w:t>
      </w:r>
      <w:r>
        <w:rPr/>
        <w:t>(2011)</w:t>
      </w:r>
      <w:r>
        <w:rPr>
          <w:spacing w:val="1"/>
        </w:rPr>
        <w:t> </w:t>
      </w:r>
      <w:r>
        <w:rPr>
          <w:spacing w:val="-1"/>
        </w:rPr>
        <w:t>a</w:t>
      </w:r>
      <w:r>
        <w:rPr>
          <w:spacing w:val="-3"/>
        </w:rPr>
        <w:t>ss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d </w:t>
      </w:r>
      <w:r>
        <w:rPr>
          <w:spacing w:val="-20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 </w:t>
      </w:r>
      <w:r>
        <w:rPr>
          <w:spacing w:val="-15"/>
        </w:rPr>
        <w:t> </w:t>
      </w:r>
      <w:r>
        <w:rPr>
          <w:spacing w:val="-6"/>
          <w:w w:val="44"/>
        </w:rPr>
        <w:t>―</w:t>
      </w:r>
      <w:r>
        <w:rPr>
          <w:spacing w:val="-3"/>
        </w:rPr>
        <w:t>s</w:t>
      </w:r>
      <w:r>
        <w:rPr>
          <w:spacing w:val="5"/>
        </w:rPr>
        <w:t>t</w:t>
      </w:r>
      <w:r>
        <w:rPr/>
        <w:t>ud</w:t>
      </w:r>
      <w:r>
        <w:rPr>
          <w:spacing w:val="-1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/>
        <w:t>s </w:t>
      </w:r>
      <w:r>
        <w:rPr>
          <w:spacing w:val="-17"/>
        </w:rPr>
        <w:t> </w:t>
      </w:r>
      <w:r>
        <w:rPr>
          <w:spacing w:val="1"/>
        </w:rPr>
        <w:t>[</w:t>
      </w:r>
      <w:r>
        <w:rPr>
          <w:spacing w:val="-7"/>
        </w:rPr>
        <w:t>s</w:t>
      </w:r>
      <w:r>
        <w:rPr>
          <w:spacing w:val="5"/>
        </w:rPr>
        <w:t>t</w:t>
      </w:r>
      <w:r>
        <w:rPr/>
        <w:t>ud</w:t>
      </w:r>
      <w:r>
        <w:rPr>
          <w:spacing w:val="-1"/>
        </w:rPr>
        <w:t>e</w:t>
      </w:r>
      <w:r>
        <w:rPr>
          <w:spacing w:val="-5"/>
        </w:rPr>
        <w:t>n</w:t>
      </w:r>
      <w:r>
        <w:rPr/>
        <w:t>t </w:t>
      </w:r>
      <w:r>
        <w:rPr>
          <w:spacing w:val="-19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3"/>
        </w:rPr>
        <w:t>s</w:t>
      </w:r>
      <w:r>
        <w:rPr/>
        <w:t>] </w:t>
      </w:r>
      <w:r>
        <w:rPr>
          <w:spacing w:val="-14"/>
        </w:rPr>
        <w:t> </w:t>
      </w:r>
      <w:r>
        <w:rPr>
          <w:spacing w:val="-5"/>
        </w:rPr>
        <w:t>b</w:t>
      </w:r>
      <w:r>
        <w:rPr>
          <w:spacing w:val="6"/>
        </w:rPr>
        <w:t>r</w:t>
      </w:r>
      <w:r>
        <w:rPr>
          <w:spacing w:val="-5"/>
        </w:rPr>
        <w:t>in</w:t>
      </w:r>
      <w:r>
        <w:rPr/>
        <w:t>g </w:t>
      </w:r>
      <w:r>
        <w:rPr>
          <w:spacing w:val="-15"/>
        </w:rPr>
        <w:t> </w:t>
      </w:r>
      <w:r>
        <w:rPr/>
        <w:t>b</w:t>
      </w:r>
      <w:r>
        <w:rPr>
          <w:spacing w:val="3"/>
        </w:rPr>
        <w:t>e</w:t>
      </w:r>
      <w:r>
        <w:rPr>
          <w:spacing w:val="-5"/>
        </w:rPr>
        <w:t>li</w:t>
      </w:r>
      <w:r>
        <w:rPr>
          <w:spacing w:val="3"/>
        </w:rPr>
        <w:t>e</w:t>
      </w:r>
      <w:r>
        <w:rPr>
          <w:spacing w:val="-4"/>
        </w:rPr>
        <w:t>f</w:t>
      </w:r>
      <w:r>
        <w:rPr/>
        <w:t>s </w:t>
      </w:r>
      <w:r>
        <w:rPr>
          <w:spacing w:val="-17"/>
        </w:rPr>
        <w:t> </w:t>
      </w:r>
      <w:r>
        <w:rPr/>
        <w:t>to </w:t>
      </w:r>
      <w:r>
        <w:rPr>
          <w:spacing w:val="-19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>
          <w:spacing w:val="-5"/>
        </w:rPr>
        <w:t>h</w:t>
      </w:r>
      <w:r>
        <w:rPr>
          <w:spacing w:val="-1"/>
        </w:rPr>
        <w:t>e</w:t>
      </w:r>
      <w:r>
        <w:rPr/>
        <w:t>r </w:t>
      </w:r>
      <w:r>
        <w:rPr>
          <w:spacing w:val="-14"/>
        </w:rPr>
        <w:t> </w:t>
      </w:r>
      <w:r>
        <w:rPr>
          <w:spacing w:val="-1"/>
        </w:rPr>
        <w:t>e</w:t>
      </w:r>
      <w:r>
        <w:rPr/>
        <w:t>du</w:t>
      </w:r>
      <w:r>
        <w:rPr>
          <w:spacing w:val="-1"/>
        </w:rPr>
        <w:t>ca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 </w:t>
      </w:r>
      <w:r>
        <w:rPr>
          <w:spacing w:val="-20"/>
        </w:rPr>
        <w:t> </w:t>
      </w:r>
      <w:r>
        <w:rPr/>
        <w:t>p</w:t>
      </w:r>
      <w:r>
        <w:rPr>
          <w:spacing w:val="-4"/>
        </w:rPr>
        <w:t>r</w:t>
      </w:r>
      <w:r>
        <w:rPr>
          <w:spacing w:val="4"/>
        </w:rPr>
        <w:t>o</w:t>
      </w:r>
      <w:r>
        <w:rPr/>
        <w:t>g</w:t>
      </w:r>
      <w:r>
        <w:rPr>
          <w:spacing w:val="1"/>
        </w:rPr>
        <w:t>r</w:t>
      </w:r>
      <w:r>
        <w:rPr>
          <w:spacing w:val="-1"/>
        </w:rPr>
        <w:t>a</w:t>
      </w:r>
      <w:r>
        <w:rPr>
          <w:spacing w:val="-5"/>
        </w:rPr>
        <w:t>m</w:t>
      </w:r>
      <w:r>
        <w:rPr/>
        <w:t>s </w:t>
      </w:r>
      <w:r>
        <w:rPr>
          <w:spacing w:val="-17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 strongly influence what and how they learn,</w:t>
      </w:r>
      <w:r>
        <w:rPr>
          <w:spacing w:val="1"/>
        </w:rPr>
        <w:t> </w:t>
      </w:r>
      <w:r>
        <w:rPr/>
        <w:t>central beliefs are more difficult to change‖ (p.</w:t>
      </w:r>
      <w:r>
        <w:rPr>
          <w:spacing w:val="1"/>
        </w:rPr>
        <w:t> </w:t>
      </w:r>
      <w:r>
        <w:rPr/>
        <w:t>103). As well, Shavelson and Stern (2011) argued that what teachers do in their classroom</w:t>
      </w:r>
      <w:r>
        <w:rPr>
          <w:spacing w:val="1"/>
        </w:rPr>
        <w:t> </w:t>
      </w:r>
      <w:r>
        <w:rPr/>
        <w:t>practices</w:t>
      </w:r>
      <w:r>
        <w:rPr>
          <w:spacing w:val="11"/>
        </w:rPr>
        <w:t> </w:t>
      </w:r>
      <w:r>
        <w:rPr/>
        <w:t>is</w:t>
      </w:r>
      <w:r>
        <w:rPr>
          <w:spacing w:val="6"/>
        </w:rPr>
        <w:t> </w:t>
      </w:r>
      <w:r>
        <w:rPr/>
        <w:t>shaped</w:t>
      </w:r>
      <w:r>
        <w:rPr>
          <w:spacing w:val="13"/>
        </w:rPr>
        <w:t> </w:t>
      </w:r>
      <w:r>
        <w:rPr/>
        <w:t>by</w:t>
      </w:r>
      <w:r>
        <w:rPr>
          <w:spacing w:val="3"/>
        </w:rPr>
        <w:t> </w:t>
      </w:r>
      <w:r>
        <w:rPr/>
        <w:t>what</w:t>
      </w:r>
      <w:r>
        <w:rPr>
          <w:spacing w:val="13"/>
        </w:rPr>
        <w:t> </w:t>
      </w:r>
      <w:r>
        <w:rPr/>
        <w:t>they</w:t>
      </w:r>
      <w:r>
        <w:rPr>
          <w:spacing w:val="-1"/>
        </w:rPr>
        <w:t> </w:t>
      </w:r>
      <w:r>
        <w:rPr/>
        <w:t>think,</w:t>
      </w:r>
      <w:r>
        <w:rPr>
          <w:spacing w:val="10"/>
        </w:rPr>
        <w:t> </w:t>
      </w:r>
      <w:r>
        <w:rPr/>
        <w:t>and</w:t>
      </w:r>
      <w:r>
        <w:rPr>
          <w:spacing w:val="9"/>
        </w:rPr>
        <w:t> </w:t>
      </w:r>
      <w:r>
        <w:rPr/>
        <w:t>that</w:t>
      </w:r>
      <w:r>
        <w:rPr>
          <w:spacing w:val="9"/>
        </w:rPr>
        <w:t> </w:t>
      </w:r>
      <w:r>
        <w:rPr/>
        <w:t>teachers‘</w:t>
      </w:r>
      <w:r>
        <w:rPr>
          <w:spacing w:val="5"/>
        </w:rPr>
        <w:t> </w:t>
      </w:r>
      <w:r>
        <w:rPr/>
        <w:t>theories</w:t>
      </w:r>
      <w:r>
        <w:rPr>
          <w:spacing w:val="6"/>
        </w:rPr>
        <w:t> </w:t>
      </w:r>
      <w:r>
        <w:rPr/>
        <w:t>and</w:t>
      </w:r>
      <w:r>
        <w:rPr>
          <w:spacing w:val="13"/>
        </w:rPr>
        <w:t> </w:t>
      </w:r>
      <w:r>
        <w:rPr/>
        <w:t>beliefs</w:t>
      </w:r>
      <w:r>
        <w:rPr>
          <w:spacing w:val="11"/>
        </w:rPr>
        <w:t> </w:t>
      </w:r>
      <w:r>
        <w:rPr/>
        <w:t>serve</w:t>
      </w:r>
      <w:r>
        <w:rPr>
          <w:spacing w:val="7"/>
        </w:rPr>
        <w:t> </w:t>
      </w:r>
      <w:r>
        <w:rPr/>
        <w:t>as</w:t>
      </w:r>
      <w:r>
        <w:rPr>
          <w:spacing w:val="11"/>
        </w:rPr>
        <w:t> </w:t>
      </w:r>
      <w:r>
        <w:rPr/>
        <w:t>filters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4"/>
      </w:pPr>
      <w:r>
        <w:rPr/>
        <w:t>through which instructional judgments and decisions are made and which others‘ teaching</w:t>
      </w:r>
      <w:r>
        <w:rPr>
          <w:spacing w:val="1"/>
        </w:rPr>
        <w:t> </w:t>
      </w:r>
      <w:r>
        <w:rPr/>
        <w:t>performances are interpreted (Kirch, 2010). Krajcik, McNeill, &amp; Reiser (2012) stated the</w:t>
      </w:r>
      <w:r>
        <w:rPr>
          <w:spacing w:val="1"/>
        </w:rPr>
        <w:t> </w:t>
      </w:r>
      <w:r>
        <w:rPr/>
        <w:t>i</w:t>
      </w:r>
      <w:r>
        <w:rPr>
          <w:spacing w:val="-4"/>
        </w:rPr>
        <w:t>m</w:t>
      </w:r>
      <w:r>
        <w:rPr/>
        <w:t>p</w:t>
      </w:r>
      <w:r>
        <w:rPr>
          <w:spacing w:val="4"/>
        </w:rPr>
        <w:t>o</w:t>
      </w:r>
      <w:r>
        <w:rPr>
          <w:spacing w:val="-4"/>
        </w:rPr>
        <w:t>r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-5"/>
        </w:rPr>
        <w:t>n</w:t>
      </w:r>
      <w:r>
        <w:rPr>
          <w:spacing w:val="-1"/>
        </w:rPr>
        <w:t>c</w:t>
      </w:r>
      <w:r>
        <w:rPr/>
        <w:t>e </w:t>
      </w:r>
      <w:r>
        <w:rPr>
          <w:spacing w:val="3"/>
        </w:rPr>
        <w:t> </w:t>
      </w:r>
      <w:r>
        <w:rPr>
          <w:spacing w:val="4"/>
        </w:rPr>
        <w:t>o</w:t>
      </w:r>
      <w:r>
        <w:rPr/>
        <w:t>f </w:t>
      </w:r>
      <w:r>
        <w:rPr>
          <w:spacing w:val="-4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-2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2"/>
        </w:rPr>
        <w:t>s</w:t>
      </w:r>
      <w:r>
        <w:rPr/>
        <w:t>‘ </w:t>
      </w:r>
      <w:r>
        <w:rPr>
          <w:spacing w:val="1"/>
        </w:rPr>
        <w:t> </w:t>
      </w:r>
      <w:r>
        <w:rPr>
          <w:spacing w:val="-5"/>
        </w:rPr>
        <w:t>b</w:t>
      </w:r>
      <w:r>
        <w:rPr>
          <w:spacing w:val="3"/>
        </w:rPr>
        <w:t>e</w:t>
      </w:r>
      <w:r>
        <w:rPr/>
        <w:t>l</w:t>
      </w:r>
      <w:r>
        <w:rPr>
          <w:spacing w:val="-4"/>
        </w:rPr>
        <w:t>i</w:t>
      </w:r>
      <w:r>
        <w:rPr>
          <w:spacing w:val="3"/>
        </w:rPr>
        <w:t>e</w:t>
      </w:r>
      <w:r>
        <w:rPr>
          <w:spacing w:val="-4"/>
        </w:rPr>
        <w:t>f</w:t>
      </w:r>
      <w:r>
        <w:rPr/>
        <w:t>s </w:t>
      </w:r>
      <w:r>
        <w:rPr>
          <w:spacing w:val="2"/>
        </w:rPr>
        <w:t> </w:t>
      </w:r>
      <w:r>
        <w:rPr>
          <w:spacing w:val="4"/>
        </w:rPr>
        <w:t>o</w:t>
      </w:r>
      <w:r>
        <w:rPr/>
        <w:t>n </w:t>
      </w:r>
      <w:r>
        <w:rPr>
          <w:spacing w:val="-1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3"/>
        </w:rPr>
        <w:t>e</w:t>
      </w:r>
      <w:r>
        <w:rPr>
          <w:spacing w:val="-10"/>
        </w:rPr>
        <w:t>i</w:t>
      </w:r>
      <w:r>
        <w:rPr/>
        <w:t>r </w:t>
      </w:r>
      <w:r>
        <w:rPr>
          <w:spacing w:val="6"/>
        </w:rPr>
        <w:t> </w:t>
      </w:r>
      <w:r>
        <w:rPr/>
        <w:t>p</w:t>
      </w:r>
      <w:r>
        <w:rPr>
          <w:spacing w:val="1"/>
        </w:rPr>
        <w:t>r</w:t>
      </w:r>
      <w:r>
        <w:rPr>
          <w:spacing w:val="-1"/>
        </w:rPr>
        <w:t>ac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3"/>
        </w:rPr>
        <w:t>c</w:t>
      </w:r>
      <w:r>
        <w:rPr/>
        <w:t>e </w:t>
      </w:r>
      <w:r>
        <w:rPr>
          <w:spacing w:val="3"/>
        </w:rPr>
        <w:t> </w:t>
      </w:r>
      <w:r>
        <w:rPr>
          <w:spacing w:val="4"/>
        </w:rPr>
        <w:t>o</w:t>
      </w:r>
      <w:r>
        <w:rPr/>
        <w:t>f </w:t>
      </w:r>
      <w:r>
        <w:rPr>
          <w:spacing w:val="1"/>
        </w:rPr>
        <w:t> </w:t>
      </w:r>
      <w:r>
        <w:rPr>
          <w:spacing w:val="-10"/>
        </w:rPr>
        <w:t>l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gu</w:t>
      </w:r>
      <w:r>
        <w:rPr>
          <w:spacing w:val="-1"/>
        </w:rPr>
        <w:t>a</w:t>
      </w:r>
      <w:r>
        <w:rPr/>
        <w:t>ge </w:t>
      </w:r>
      <w:r>
        <w:rPr>
          <w:spacing w:val="3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/>
        <w:t>h</w:t>
      </w:r>
      <w:r>
        <w:rPr>
          <w:spacing w:val="-5"/>
        </w:rPr>
        <w:t>i</w:t>
      </w:r>
      <w:r>
        <w:rPr/>
        <w:t>ng, </w:t>
      </w:r>
      <w:r>
        <w:rPr>
          <w:spacing w:val="6"/>
        </w:rPr>
        <w:t> </w:t>
      </w:r>
      <w:r>
        <w:rPr>
          <w:spacing w:val="-3"/>
        </w:rPr>
        <w:t>s</w:t>
      </w:r>
      <w:r>
        <w:rPr>
          <w:spacing w:val="3"/>
        </w:rPr>
        <w:t>a</w:t>
      </w:r>
      <w:r>
        <w:rPr>
          <w:spacing w:val="-5"/>
        </w:rPr>
        <w:t>yi</w:t>
      </w:r>
      <w:r>
        <w:rPr/>
        <w:t>ng, </w:t>
      </w:r>
      <w:r>
        <w:rPr>
          <w:spacing w:val="6"/>
        </w:rPr>
        <w:t> </w:t>
      </w:r>
      <w:r>
        <w:rPr>
          <w:spacing w:val="-6"/>
          <w:w w:val="44"/>
        </w:rPr>
        <w:t>―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teacher‘s beliefs, assumptions and knowledge play an important role in how the teacher</w:t>
      </w:r>
      <w:r>
        <w:rPr>
          <w:spacing w:val="1"/>
        </w:rPr>
        <w:t> </w:t>
      </w:r>
      <w:r>
        <w:rPr/>
        <w:t>interprets</w:t>
      </w:r>
      <w:r>
        <w:rPr>
          <w:spacing w:val="1"/>
        </w:rPr>
        <w:t> </w:t>
      </w:r>
      <w:r>
        <w:rPr/>
        <w:t>events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(both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preparation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classroom),</w:t>
      </w:r>
      <w:r>
        <w:rPr>
          <w:spacing w:val="3"/>
        </w:rPr>
        <w:t> </w:t>
      </w:r>
      <w:r>
        <w:rPr/>
        <w:t>and</w:t>
      </w:r>
      <w:r>
        <w:rPr>
          <w:spacing w:val="1"/>
        </w:rPr>
        <w:t> </w:t>
      </w:r>
      <w:r>
        <w:rPr/>
        <w:t>thus affect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decisions that</w:t>
      </w:r>
      <w:r>
        <w:rPr>
          <w:spacing w:val="6"/>
        </w:rPr>
        <w:t> </w:t>
      </w:r>
      <w:r>
        <w:rPr/>
        <w:t>are ultimately</w:t>
      </w:r>
      <w:r>
        <w:rPr>
          <w:spacing w:val="-3"/>
        </w:rPr>
        <w:t> </w:t>
      </w:r>
      <w:r>
        <w:rPr/>
        <w:t>made‖ (p.</w:t>
      </w:r>
      <w:r>
        <w:rPr>
          <w:spacing w:val="4"/>
        </w:rPr>
        <w:t> </w:t>
      </w:r>
      <w:r>
        <w:rPr/>
        <w:t>184).</w:t>
      </w:r>
    </w:p>
    <w:p>
      <w:pPr>
        <w:pStyle w:val="BodyText"/>
        <w:spacing w:line="480" w:lineRule="auto" w:before="1"/>
        <w:ind w:right="894"/>
      </w:pPr>
      <w:r>
        <w:rPr/>
        <w:t>Teachers‘ classroom practice is especially influenced by their beliefs and other factors. Berti,</w:t>
      </w:r>
      <w:r>
        <w:rPr>
          <w:spacing w:val="1"/>
        </w:rPr>
        <w:t> </w:t>
      </w:r>
      <w:r>
        <w:rPr/>
        <w:t>Toneatti, &amp; Rosati, (2010)illustrated this by his longitudinal study of two in-service ESL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Canadian</w:t>
      </w:r>
      <w:r>
        <w:rPr>
          <w:spacing w:val="1"/>
        </w:rPr>
        <w:t> </w:t>
      </w:r>
      <w:r>
        <w:rPr/>
        <w:t>university who</w:t>
      </w:r>
      <w:r>
        <w:rPr>
          <w:spacing w:val="1"/>
        </w:rPr>
        <w:t> </w:t>
      </w:r>
      <w:r>
        <w:rPr/>
        <w:t>taught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ESL</w:t>
      </w:r>
      <w:r>
        <w:rPr>
          <w:spacing w:val="1"/>
        </w:rPr>
        <w:t> </w:t>
      </w:r>
      <w:r>
        <w:rPr/>
        <w:t>course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held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4"/>
        </w:rPr>
        <w:t>o</w:t>
      </w:r>
      <w:r>
        <w:rPr>
          <w:spacing w:val="1"/>
        </w:rPr>
        <w:t>r</w:t>
      </w:r>
      <w:r>
        <w:rPr>
          <w:spacing w:val="-6"/>
        </w:rPr>
        <w:t>e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-1"/>
        </w:rPr>
        <w:t>c</w:t>
      </w:r>
      <w:r>
        <w:rPr>
          <w:spacing w:val="3"/>
        </w:rPr>
        <w:t>a</w:t>
      </w:r>
      <w:r>
        <w:rPr/>
        <w:t>l </w:t>
      </w:r>
      <w:r>
        <w:rPr>
          <w:spacing w:val="9"/>
        </w:rPr>
        <w:t> </w:t>
      </w:r>
      <w:r>
        <w:rPr>
          <w:spacing w:val="4"/>
        </w:rPr>
        <w:t>o</w:t>
      </w:r>
      <w:r>
        <w:rPr>
          <w:spacing w:val="1"/>
        </w:rPr>
        <w:t>r</w:t>
      </w:r>
      <w:r>
        <w:rPr>
          <w:spacing w:val="-10"/>
        </w:rPr>
        <w:t>i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</w:t>
      </w:r>
      <w:r>
        <w:rPr>
          <w:spacing w:val="-3"/>
        </w:rPr>
        <w:t>s</w:t>
      </w:r>
      <w:r>
        <w:rPr/>
        <w:t>. </w:t>
      </w:r>
      <w:r>
        <w:rPr>
          <w:spacing w:val="16"/>
        </w:rPr>
        <w:t> </w:t>
      </w:r>
      <w:r>
        <w:rPr>
          <w:spacing w:val="-1"/>
        </w:rPr>
        <w:t>O</w:t>
      </w:r>
      <w:r>
        <w:rPr>
          <w:spacing w:val="-6"/>
        </w:rPr>
        <w:t>n</w:t>
      </w:r>
      <w:r>
        <w:rPr/>
        <w:t>e </w:t>
      </w:r>
      <w:r>
        <w:rPr>
          <w:spacing w:val="13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/>
        <w:t>h</w:t>
      </w:r>
      <w:r>
        <w:rPr>
          <w:spacing w:val="-1"/>
        </w:rPr>
        <w:t>e</w:t>
      </w:r>
      <w:r>
        <w:rPr/>
        <w:t>r </w:t>
      </w:r>
      <w:r>
        <w:rPr>
          <w:spacing w:val="15"/>
        </w:rPr>
        <w:t> 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d </w:t>
      </w:r>
      <w:r>
        <w:rPr>
          <w:spacing w:val="14"/>
        </w:rPr>
        <w:t> </w:t>
      </w:r>
      <w:r>
        <w:rPr/>
        <w:t>a </w:t>
      </w:r>
      <w:r>
        <w:rPr>
          <w:spacing w:val="18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c</w:t>
      </w:r>
      <w:r>
        <w:rPr>
          <w:spacing w:val="4"/>
        </w:rPr>
        <w:t>u</w:t>
      </w:r>
      <w:r>
        <w:rPr>
          <w:spacing w:val="1"/>
        </w:rPr>
        <w:t>rr</w:t>
      </w:r>
      <w:r>
        <w:rPr>
          <w:spacing w:val="-10"/>
        </w:rPr>
        <w:t>i</w:t>
      </w:r>
      <w:r>
        <w:rPr>
          <w:spacing w:val="-1"/>
        </w:rPr>
        <w:t>c</w:t>
      </w:r>
      <w:r>
        <w:rPr>
          <w:spacing w:val="4"/>
        </w:rPr>
        <w:t>u</w:t>
      </w:r>
      <w:r>
        <w:rPr>
          <w:spacing w:val="-5"/>
        </w:rPr>
        <w:t>l</w:t>
      </w:r>
      <w:r>
        <w:rPr>
          <w:spacing w:val="4"/>
        </w:rPr>
        <w:t>um</w:t>
      </w:r>
      <w:r>
        <w:rPr>
          <w:spacing w:val="6"/>
        </w:rPr>
        <w:t>-</w:t>
      </w:r>
      <w:r>
        <w:rPr>
          <w:spacing w:val="-5"/>
        </w:rPr>
        <w:t>b</w:t>
      </w:r>
      <w:r>
        <w:rPr>
          <w:spacing w:val="-1"/>
        </w:rPr>
        <w:t>a</w:t>
      </w:r>
      <w:r>
        <w:rPr>
          <w:spacing w:val="2"/>
        </w:rPr>
        <w:t>s</w:t>
      </w:r>
      <w:r>
        <w:rPr>
          <w:spacing w:val="-1"/>
        </w:rPr>
        <w:t>e</w:t>
      </w:r>
      <w:r>
        <w:rPr>
          <w:w w:val="120"/>
        </w:rPr>
        <w:t>d‖</w:t>
      </w:r>
      <w:r>
        <w:rPr/>
        <w:t> </w:t>
      </w:r>
      <w:r>
        <w:rPr>
          <w:spacing w:val="18"/>
        </w:rPr>
        <w:t> </w:t>
      </w:r>
      <w:r>
        <w:rPr/>
        <w:t>v</w:t>
      </w:r>
      <w:r>
        <w:rPr>
          <w:spacing w:val="-5"/>
        </w:rPr>
        <w:t>i</w:t>
      </w:r>
      <w:r>
        <w:rPr>
          <w:spacing w:val="-1"/>
        </w:rPr>
        <w:t>e</w:t>
      </w:r>
      <w:r>
        <w:rPr/>
        <w:t>w </w:t>
      </w:r>
      <w:r>
        <w:rPr>
          <w:spacing w:val="13"/>
        </w:rPr>
        <w:t> </w:t>
      </w:r>
      <w:r>
        <w:rPr>
          <w:spacing w:val="4"/>
        </w:rPr>
        <w:t>o</w:t>
      </w:r>
      <w:r>
        <w:rPr/>
        <w:t>f </w:t>
      </w:r>
      <w:r>
        <w:rPr>
          <w:spacing w:val="8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/>
        <w:t>h</w:t>
      </w:r>
      <w:r>
        <w:rPr>
          <w:spacing w:val="-5"/>
        </w:rPr>
        <w:t>i</w:t>
      </w:r>
      <w:r>
        <w:rPr/>
        <w:t>n</w:t>
      </w:r>
      <w:r>
        <w:rPr>
          <w:spacing w:val="4"/>
        </w:rPr>
        <w:t>g</w:t>
      </w:r>
      <w:r>
        <w:rPr>
          <w:spacing w:val="-5"/>
        </w:rPr>
        <w:t>;</w:t>
      </w:r>
      <w:r>
        <w:rPr>
          <w:spacing w:val="4"/>
          <w:w w:val="99"/>
        </w:rPr>
        <w:t>w</w:t>
      </w:r>
      <w:r>
        <w:rPr>
          <w:spacing w:val="-5"/>
        </w:rPr>
        <w:t>h</w:t>
      </w:r>
      <w:r>
        <w:rPr>
          <w:spacing w:val="4"/>
        </w:rPr>
        <w:t>o</w:t>
      </w:r>
      <w:r>
        <w:rPr>
          <w:spacing w:val="-3"/>
          <w:w w:val="99"/>
        </w:rPr>
        <w:t>s</w:t>
      </w:r>
      <w:r>
        <w:rPr/>
        <w:t>e decisions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60"/>
        </w:rPr>
        <w:t> </w:t>
      </w:r>
      <w:r>
        <w:rPr/>
        <w:t>what</w:t>
      </w:r>
      <w:r>
        <w:rPr>
          <w:spacing w:val="1"/>
        </w:rPr>
        <w:t> </w:t>
      </w:r>
      <w:r>
        <w:rPr>
          <w:spacing w:val="-1"/>
        </w:rPr>
        <w:t>c</w:t>
      </w:r>
      <w:r>
        <w:rPr/>
        <w:t>u</w:t>
      </w:r>
      <w:r>
        <w:rPr>
          <w:spacing w:val="1"/>
        </w:rPr>
        <w:t>rr</w:t>
      </w:r>
      <w:r>
        <w:rPr>
          <w:spacing w:val="-5"/>
        </w:rPr>
        <w:t>i</w:t>
      </w:r>
      <w:r>
        <w:rPr>
          <w:spacing w:val="-1"/>
        </w:rPr>
        <w:t>c</w:t>
      </w:r>
      <w:r>
        <w:rPr>
          <w:spacing w:val="4"/>
        </w:rPr>
        <w:t>u</w:t>
      </w:r>
      <w:r>
        <w:rPr>
          <w:spacing w:val="-10"/>
        </w:rPr>
        <w:t>l</w:t>
      </w:r>
      <w:r>
        <w:rPr>
          <w:spacing w:val="4"/>
        </w:rPr>
        <w:t>u</w:t>
      </w:r>
      <w:r>
        <w:rPr/>
        <w:t>m </w:t>
      </w:r>
      <w:r>
        <w:rPr>
          <w:spacing w:val="-15"/>
        </w:rPr>
        <w:t> </w:t>
      </w:r>
      <w:r>
        <w:rPr>
          <w:spacing w:val="-3"/>
        </w:rPr>
        <w:t>s</w:t>
      </w:r>
      <w:r>
        <w:rPr>
          <w:spacing w:val="-1"/>
        </w:rPr>
        <w:t>e</w:t>
      </w:r>
      <w:r>
        <w:rPr/>
        <w:t>t </w:t>
      </w:r>
      <w:r>
        <w:rPr>
          <w:spacing w:val="-10"/>
        </w:rPr>
        <w:t> </w:t>
      </w:r>
      <w:r>
        <w:rPr>
          <w:spacing w:val="4"/>
        </w:rPr>
        <w:t>o</w:t>
      </w:r>
      <w:r>
        <w:rPr>
          <w:spacing w:val="-5"/>
        </w:rPr>
        <w:t>u</w:t>
      </w:r>
      <w:r>
        <w:rPr/>
        <w:t>t. </w:t>
      </w:r>
      <w:r>
        <w:rPr>
          <w:spacing w:val="-12"/>
        </w:rPr>
        <w:t> </w:t>
      </w:r>
      <w:r>
        <w:rPr>
          <w:spacing w:val="1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-16"/>
        </w:rPr>
        <w:t> </w:t>
      </w:r>
      <w:r>
        <w:rPr/>
        <w:t>o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e</w:t>
      </w:r>
      <w:r>
        <w:rPr/>
        <w:t>r </w:t>
      </w:r>
      <w:r>
        <w:rPr>
          <w:spacing w:val="-14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>
          <w:spacing w:val="-5"/>
        </w:rPr>
        <w:t>h</w:t>
      </w:r>
      <w:r>
        <w:rPr>
          <w:spacing w:val="-1"/>
        </w:rPr>
        <w:t>e</w:t>
      </w:r>
      <w:r>
        <w:rPr/>
        <w:t>r </w:t>
      </w:r>
      <w:r>
        <w:rPr>
          <w:spacing w:val="-9"/>
        </w:rPr>
        <w:t> 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d </w:t>
      </w:r>
      <w:r>
        <w:rPr>
          <w:spacing w:val="-10"/>
        </w:rPr>
        <w:t> </w:t>
      </w:r>
      <w:r>
        <w:rPr/>
        <w:t>a </w:t>
      </w:r>
      <w:r>
        <w:rPr>
          <w:spacing w:val="-11"/>
        </w:rPr>
        <w:t> </w:t>
      </w:r>
      <w:r>
        <w:rPr>
          <w:spacing w:val="-6"/>
          <w:w w:val="44"/>
        </w:rPr>
        <w:t>―</w:t>
      </w:r>
      <w:r>
        <w:rPr>
          <w:spacing w:val="-3"/>
        </w:rPr>
        <w:t>s</w:t>
      </w:r>
      <w:r>
        <w:rPr/>
        <w:t>tude</w:t>
      </w:r>
      <w:r>
        <w:rPr>
          <w:spacing w:val="-6"/>
        </w:rPr>
        <w:t>n</w:t>
      </w:r>
      <w:r>
        <w:rPr>
          <w:spacing w:val="12"/>
        </w:rPr>
        <w:t>t</w:t>
      </w:r>
      <w:r>
        <w:rPr>
          <w:spacing w:val="1"/>
        </w:rPr>
        <w:t>-</w:t>
      </w:r>
      <w:r>
        <w:rPr>
          <w:spacing w:val="-5"/>
        </w:rPr>
        <w:t>b</w:t>
      </w:r>
      <w:r>
        <w:rPr>
          <w:spacing w:val="-1"/>
        </w:rPr>
        <w:t>a</w:t>
      </w:r>
      <w:r>
        <w:rPr>
          <w:spacing w:val="2"/>
        </w:rPr>
        <w:t>s</w:t>
      </w:r>
      <w:r>
        <w:rPr>
          <w:spacing w:val="-1"/>
        </w:rPr>
        <w:t>e</w:t>
      </w:r>
      <w:r>
        <w:rPr>
          <w:w w:val="120"/>
        </w:rPr>
        <w:t>d‖</w:t>
      </w:r>
      <w:r>
        <w:rPr/>
        <w:t> </w:t>
      </w:r>
      <w:r>
        <w:rPr>
          <w:spacing w:val="-11"/>
        </w:rPr>
        <w:t> </w:t>
      </w:r>
      <w:r>
        <w:rPr/>
        <w:t>v</w:t>
      </w:r>
      <w:r>
        <w:rPr>
          <w:spacing w:val="-5"/>
        </w:rPr>
        <w:t>i</w:t>
      </w:r>
      <w:r>
        <w:rPr>
          <w:spacing w:val="-1"/>
        </w:rPr>
        <w:t>ew</w:t>
      </w:r>
      <w:r>
        <w:rPr/>
        <w:t>, </w:t>
      </w:r>
      <w:r>
        <w:rPr>
          <w:spacing w:val="-9"/>
        </w:rPr>
        <w:t> </w:t>
      </w:r>
      <w:r>
        <w:rPr>
          <w:spacing w:val="-1"/>
        </w:rPr>
        <w:t>w</w:t>
      </w:r>
      <w:r>
        <w:rPr>
          <w:spacing w:val="-6"/>
        </w:rPr>
        <w:t>h</w:t>
      </w:r>
      <w:r>
        <w:rPr>
          <w:spacing w:val="4"/>
        </w:rPr>
        <w:t>o</w:t>
      </w:r>
      <w:r>
        <w:rPr>
          <w:spacing w:val="-3"/>
        </w:rPr>
        <w:t>s</w:t>
      </w:r>
      <w:r>
        <w:rPr/>
        <w:t>e </w:t>
      </w:r>
      <w:r>
        <w:rPr>
          <w:spacing w:val="-11"/>
        </w:rPr>
        <w:t> </w:t>
      </w:r>
      <w:r>
        <w:rPr/>
        <w:t>d</w:t>
      </w:r>
      <w:r>
        <w:rPr>
          <w:spacing w:val="-1"/>
        </w:rPr>
        <w:t>e</w:t>
      </w:r>
      <w:r>
        <w:rPr>
          <w:spacing w:val="3"/>
        </w:rPr>
        <w:t>c</w:t>
      </w:r>
      <w:r>
        <w:rPr>
          <w:spacing w:val="-10"/>
        </w:rPr>
        <w:t>i</w:t>
      </w:r>
      <w:r>
        <w:rPr>
          <w:spacing w:val="2"/>
        </w:rPr>
        <w:t>s</w:t>
      </w:r>
      <w:r>
        <w:rPr>
          <w:spacing w:val="-10"/>
        </w:rPr>
        <w:t>i</w:t>
      </w:r>
      <w:r>
        <w:rPr>
          <w:spacing w:val="9"/>
        </w:rPr>
        <w:t>o</w:t>
      </w:r>
      <w:r>
        <w:rPr>
          <w:spacing w:val="-5"/>
        </w:rPr>
        <w:t>n</w:t>
      </w:r>
      <w:r>
        <w:rPr/>
        <w:t>s </w:t>
      </w:r>
      <w:r>
        <w:rPr>
          <w:spacing w:val="-13"/>
        </w:rPr>
        <w:t> </w:t>
      </w:r>
      <w:r>
        <w:rPr>
          <w:spacing w:val="-1"/>
        </w:rPr>
        <w:t>w</w:t>
      </w:r>
      <w:r>
        <w:rPr>
          <w:spacing w:val="-2"/>
        </w:rPr>
        <w:t>e</w:t>
      </w:r>
      <w:r>
        <w:rPr>
          <w:spacing w:val="1"/>
        </w:rPr>
        <w:t>r</w:t>
      </w:r>
      <w:r>
        <w:rPr/>
        <w:t>e based</w:t>
      </w:r>
      <w:r>
        <w:rPr>
          <w:spacing w:val="1"/>
        </w:rPr>
        <w:t> </w:t>
      </w:r>
      <w:r>
        <w:rPr/>
        <w:t>on the</w:t>
      </w:r>
      <w:r>
        <w:rPr>
          <w:spacing w:val="1"/>
        </w:rPr>
        <w:t> </w:t>
      </w:r>
      <w:r>
        <w:rPr/>
        <w:t>particular</w:t>
      </w:r>
      <w:r>
        <w:rPr>
          <w:spacing w:val="1"/>
        </w:rPr>
        <w:t> </w:t>
      </w:r>
      <w:r>
        <w:rPr/>
        <w:t>group of students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author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decisions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planning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carrying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course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consistent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deeper</w:t>
      </w:r>
      <w:r>
        <w:rPr>
          <w:spacing w:val="1"/>
        </w:rPr>
        <w:t> </w:t>
      </w:r>
      <w:r>
        <w:rPr/>
        <w:t>underlying</w:t>
      </w:r>
      <w:r>
        <w:rPr>
          <w:spacing w:val="1"/>
        </w:rPr>
        <w:t> </w:t>
      </w:r>
      <w:r>
        <w:rPr/>
        <w:t>assumptions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beliefs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language,</w:t>
      </w:r>
      <w:r>
        <w:rPr>
          <w:spacing w:val="1"/>
        </w:rPr>
        <w:t> </w:t>
      </w:r>
      <w:r>
        <w:rPr/>
        <w:t>learning,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teaching;</w:t>
      </w:r>
      <w:r>
        <w:rPr>
          <w:spacing w:val="60"/>
        </w:rPr>
        <w:t> </w:t>
      </w:r>
      <w:r>
        <w:rPr/>
        <w:t>yet</w:t>
      </w:r>
      <w:r>
        <w:rPr>
          <w:spacing w:val="60"/>
        </w:rPr>
        <w:t> </w:t>
      </w:r>
      <w:r>
        <w:rPr/>
        <w:t>each</w:t>
      </w:r>
      <w:r>
        <w:rPr>
          <w:spacing w:val="1"/>
        </w:rPr>
        <w:t> </w:t>
      </w:r>
      <w:r>
        <w:rPr/>
        <w:t>teacher‘s</w:t>
      </w:r>
      <w:r>
        <w:rPr>
          <w:spacing w:val="1"/>
        </w:rPr>
        <w:t> </w:t>
      </w:r>
      <w:r>
        <w:rPr/>
        <w:t>decisions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beliefs</w:t>
      </w:r>
      <w:r>
        <w:rPr>
          <w:spacing w:val="1"/>
        </w:rPr>
        <w:t> </w:t>
      </w:r>
      <w:r>
        <w:rPr/>
        <w:t>differed</w:t>
      </w:r>
      <w:r>
        <w:rPr>
          <w:spacing w:val="1"/>
        </w:rPr>
        <w:t> </w:t>
      </w:r>
      <w:r>
        <w:rPr/>
        <w:t>dramatically</w:t>
      </w:r>
      <w:r>
        <w:rPr>
          <w:spacing w:val="1"/>
        </w:rPr>
        <w:t> </w:t>
      </w:r>
      <w:r>
        <w:rPr/>
        <w:t>from 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along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specifiable dimensions (p.</w:t>
      </w:r>
      <w:r>
        <w:rPr>
          <w:spacing w:val="4"/>
        </w:rPr>
        <w:t> </w:t>
      </w:r>
      <w:r>
        <w:rPr/>
        <w:t>4).</w:t>
      </w:r>
    </w:p>
    <w:p>
      <w:pPr>
        <w:pStyle w:val="BodyText"/>
        <w:spacing w:line="480" w:lineRule="auto" w:before="3"/>
        <w:ind w:right="894"/>
      </w:pPr>
      <w:r>
        <w:rPr/>
        <w:t>To see how pre-service teachers‘ beliefs about teaching grammar were unlocked through the</w:t>
      </w:r>
      <w:r>
        <w:rPr>
          <w:spacing w:val="1"/>
        </w:rPr>
        <w:t> </w:t>
      </w:r>
      <w:r>
        <w:rPr/>
        <w:t>use of a reflective assignment, Farrell (2009) conducted a case study in 2007 among 34</w:t>
      </w:r>
      <w:r>
        <w:rPr>
          <w:spacing w:val="1"/>
        </w:rPr>
        <w:t> </w:t>
      </w:r>
      <w:r>
        <w:rPr/>
        <w:t>Bachelor of Arts year-4 students taking a grammar</w:t>
      </w:r>
      <w:r>
        <w:rPr>
          <w:spacing w:val="60"/>
        </w:rPr>
        <w:t> </w:t>
      </w:r>
      <w:r>
        <w:rPr/>
        <w:t>methods course at the National Institute</w:t>
      </w:r>
      <w:r>
        <w:rPr>
          <w:spacing w:val="1"/>
        </w:rPr>
        <w:t> </w:t>
      </w:r>
      <w:r>
        <w:rPr/>
        <w:t>of Education in Singapore. Student teachers were given three assignments: past experience</w:t>
      </w:r>
      <w:r>
        <w:rPr>
          <w:spacing w:val="1"/>
        </w:rPr>
        <w:t> </w:t>
      </w:r>
      <w:r>
        <w:rPr/>
        <w:t>reflection on learning and teaching English grammar in schools, a detailed lesson plan on</w:t>
      </w:r>
      <w:r>
        <w:rPr>
          <w:spacing w:val="1"/>
        </w:rPr>
        <w:t> </w:t>
      </w:r>
      <w:r>
        <w:rPr/>
        <w:t>grammar</w:t>
      </w:r>
      <w:r>
        <w:rPr>
          <w:spacing w:val="41"/>
        </w:rPr>
        <w:t> </w:t>
      </w:r>
      <w:r>
        <w:rPr/>
        <w:t>structure</w:t>
      </w:r>
      <w:r>
        <w:rPr>
          <w:spacing w:val="33"/>
        </w:rPr>
        <w:t> </w:t>
      </w:r>
      <w:r>
        <w:rPr/>
        <w:t>teaching,</w:t>
      </w:r>
      <w:r>
        <w:rPr>
          <w:spacing w:val="42"/>
        </w:rPr>
        <w:t> </w:t>
      </w:r>
      <w:r>
        <w:rPr/>
        <w:t>and</w:t>
      </w:r>
      <w:r>
        <w:rPr>
          <w:spacing w:val="39"/>
        </w:rPr>
        <w:t> </w:t>
      </w:r>
      <w:r>
        <w:rPr/>
        <w:t>a</w:t>
      </w:r>
      <w:r>
        <w:rPr>
          <w:spacing w:val="44"/>
        </w:rPr>
        <w:t> </w:t>
      </w:r>
      <w:r>
        <w:rPr/>
        <w:t>final</w:t>
      </w:r>
      <w:r>
        <w:rPr>
          <w:spacing w:val="35"/>
        </w:rPr>
        <w:t> </w:t>
      </w:r>
      <w:r>
        <w:rPr/>
        <w:t>reflection</w:t>
      </w:r>
      <w:r>
        <w:rPr>
          <w:spacing w:val="34"/>
        </w:rPr>
        <w:t> </w:t>
      </w:r>
      <w:r>
        <w:rPr/>
        <w:t>paper</w:t>
      </w:r>
      <w:r>
        <w:rPr>
          <w:spacing w:val="42"/>
        </w:rPr>
        <w:t> </w:t>
      </w:r>
      <w:r>
        <w:rPr/>
        <w:t>on</w:t>
      </w:r>
      <w:r>
        <w:rPr>
          <w:spacing w:val="34"/>
        </w:rPr>
        <w:t> </w:t>
      </w:r>
      <w:r>
        <w:rPr/>
        <w:t>conceptual</w:t>
      </w:r>
      <w:r>
        <w:rPr>
          <w:spacing w:val="31"/>
        </w:rPr>
        <w:t> </w:t>
      </w:r>
      <w:r>
        <w:rPr/>
        <w:t>change</w:t>
      </w:r>
      <w:r>
        <w:rPr>
          <w:spacing w:val="38"/>
        </w:rPr>
        <w:t> </w:t>
      </w:r>
      <w:r>
        <w:rPr/>
        <w:t>process</w:t>
      </w:r>
      <w:r>
        <w:rPr>
          <w:spacing w:val="38"/>
        </w:rPr>
        <w:t> </w:t>
      </w:r>
      <w:r>
        <w:rPr/>
        <w:t>of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3"/>
      </w:pPr>
      <w:r>
        <w:rPr>
          <w:w w:val="99"/>
        </w:rPr>
        <w:t>g</w:t>
      </w:r>
      <w:r>
        <w:rPr>
          <w:spacing w:val="1"/>
          <w:w w:val="99"/>
        </w:rPr>
        <w:t>r</w:t>
      </w:r>
      <w:r>
        <w:rPr>
          <w:spacing w:val="3"/>
          <w:w w:val="99"/>
        </w:rPr>
        <w:t>a</w:t>
      </w:r>
      <w:r>
        <w:rPr>
          <w:spacing w:val="-5"/>
          <w:w w:val="99"/>
        </w:rPr>
        <w:t>mm</w:t>
      </w:r>
      <w:r>
        <w:rPr>
          <w:spacing w:val="-1"/>
          <w:w w:val="99"/>
        </w:rPr>
        <w:t>a</w:t>
      </w:r>
      <w:r>
        <w:rPr>
          <w:w w:val="99"/>
        </w:rPr>
        <w:t>r</w:t>
      </w:r>
      <w:r>
        <w:rPr>
          <w:spacing w:val="27"/>
          <w:w w:val="99"/>
        </w:rPr>
        <w:t> </w:t>
      </w:r>
      <w:r>
        <w:rPr>
          <w:spacing w:val="5"/>
          <w:w w:val="99"/>
        </w:rPr>
        <w:t>t</w:t>
      </w:r>
      <w:r>
        <w:rPr>
          <w:spacing w:val="-1"/>
          <w:w w:val="99"/>
        </w:rPr>
        <w:t>ea</w:t>
      </w:r>
      <w:r>
        <w:rPr>
          <w:w w:val="99"/>
        </w:rPr>
        <w:t>ch</w:t>
      </w:r>
      <w:r>
        <w:rPr>
          <w:spacing w:val="-5"/>
          <w:w w:val="99"/>
        </w:rPr>
        <w:t>i</w:t>
      </w:r>
      <w:r>
        <w:rPr>
          <w:w w:val="99"/>
        </w:rPr>
        <w:t>ng.</w:t>
      </w:r>
      <w:r>
        <w:rPr>
          <w:spacing w:val="28"/>
          <w:w w:val="99"/>
        </w:rPr>
        <w:t> </w:t>
      </w:r>
      <w:r>
        <w:rPr>
          <w:spacing w:val="-4"/>
          <w:w w:val="99"/>
        </w:rPr>
        <w:t>F</w:t>
      </w:r>
      <w:r>
        <w:rPr>
          <w:spacing w:val="-1"/>
        </w:rPr>
        <w:t>a</w:t>
      </w:r>
      <w:r>
        <w:rPr>
          <w:spacing w:val="1"/>
        </w:rPr>
        <w:t>rr</w:t>
      </w:r>
      <w:r>
        <w:rPr>
          <w:spacing w:val="3"/>
        </w:rPr>
        <w:t>e</w:t>
      </w:r>
      <w:r>
        <w:rPr/>
        <w:t>ll</w:t>
      </w:r>
      <w:r>
        <w:rPr>
          <w:spacing w:val="17"/>
        </w:rPr>
        <w:t> </w:t>
      </w:r>
      <w:r>
        <w:rPr>
          <w:spacing w:val="1"/>
        </w:rPr>
        <w:t>(</w:t>
      </w:r>
      <w:r>
        <w:rPr/>
        <w:t>20</w:t>
      </w:r>
      <w:r>
        <w:rPr>
          <w:spacing w:val="2"/>
        </w:rPr>
        <w:t>0</w:t>
      </w:r>
      <w:r>
        <w:rPr/>
        <w:t>9) </w:t>
      </w:r>
      <w:r>
        <w:rPr>
          <w:spacing w:val="-28"/>
        </w:rPr>
        <w:t> </w:t>
      </w:r>
      <w:r>
        <w:rPr>
          <w:spacing w:val="-5"/>
        </w:rPr>
        <w:t>in</w:t>
      </w:r>
      <w:r>
        <w:rPr>
          <w:spacing w:val="5"/>
        </w:rPr>
        <w:t>t</w:t>
      </w:r>
      <w:r>
        <w:rPr>
          <w:spacing w:val="3"/>
        </w:rPr>
        <w:t>e</w:t>
      </w:r>
      <w:r>
        <w:rPr>
          <w:spacing w:val="-5"/>
        </w:rPr>
        <w:t>n</w:t>
      </w:r>
      <w:r>
        <w:rPr/>
        <w:t>d</w:t>
      </w:r>
      <w:r>
        <w:rPr>
          <w:spacing w:val="-1"/>
        </w:rPr>
        <w:t>e</w:t>
      </w:r>
      <w:r>
        <w:rPr/>
        <w:t>d</w:t>
      </w:r>
      <w:r>
        <w:rPr>
          <w:spacing w:val="26"/>
        </w:rPr>
        <w:t> </w:t>
      </w:r>
      <w:r>
        <w:rPr>
          <w:spacing w:val="5"/>
        </w:rPr>
        <w:t>t</w:t>
      </w:r>
      <w:r>
        <w:rPr/>
        <w:t>o </w:t>
      </w:r>
      <w:r>
        <w:rPr>
          <w:spacing w:val="-30"/>
        </w:rPr>
        <w:t> </w:t>
      </w:r>
      <w:r>
        <w:rPr>
          <w:spacing w:val="-10"/>
        </w:rPr>
        <w:t>m</w:t>
      </w:r>
      <w:r>
        <w:rPr>
          <w:spacing w:val="3"/>
        </w:rPr>
        <w:t>a</w:t>
      </w:r>
      <w:r>
        <w:rPr/>
        <w:t>ke</w:t>
      </w:r>
      <w:r>
        <w:rPr>
          <w:spacing w:val="25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-3"/>
          <w:w w:val="99"/>
        </w:rPr>
        <w:t>s</w:t>
      </w:r>
      <w:r>
        <w:rPr/>
        <w:t>e</w:t>
      </w:r>
      <w:r>
        <w:rPr>
          <w:spacing w:val="25"/>
        </w:rPr>
        <w:t> </w:t>
      </w:r>
      <w:r>
        <w:rPr/>
        <w:t>p</w:t>
      </w:r>
      <w:r>
        <w:rPr>
          <w:spacing w:val="1"/>
        </w:rPr>
        <w:t>r</w:t>
      </w:r>
      <w:r>
        <w:rPr>
          <w:spacing w:val="3"/>
        </w:rPr>
        <w:t>e</w:t>
      </w:r>
      <w:r>
        <w:rPr>
          <w:spacing w:val="1"/>
        </w:rPr>
        <w:t>-</w:t>
      </w:r>
      <w:r>
        <w:rPr>
          <w:spacing w:val="-3"/>
        </w:rPr>
        <w:t>s</w:t>
      </w:r>
      <w:r>
        <w:rPr>
          <w:spacing w:val="-1"/>
        </w:rPr>
        <w:t>e</w:t>
      </w:r>
      <w:r>
        <w:rPr>
          <w:spacing w:val="6"/>
        </w:rPr>
        <w:t>r</w:t>
      </w:r>
      <w:r>
        <w:rPr/>
        <w:t>v</w:t>
      </w:r>
      <w:r>
        <w:rPr>
          <w:spacing w:val="-5"/>
        </w:rPr>
        <w:t>i</w:t>
      </w:r>
      <w:r>
        <w:rPr>
          <w:spacing w:val="-1"/>
        </w:rPr>
        <w:t>c</w:t>
      </w:r>
      <w:r>
        <w:rPr/>
        <w:t>e</w:t>
      </w:r>
      <w:r>
        <w:rPr>
          <w:spacing w:val="25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/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s</w:t>
      </w:r>
      <w:r>
        <w:rPr>
          <w:spacing w:val="28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c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2"/>
        </w:rPr>
        <w:t>s</w:t>
      </w:r>
      <w:r>
        <w:rPr>
          <w:spacing w:val="3"/>
        </w:rPr>
        <w:t>c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u</w:t>
      </w:r>
      <w:r>
        <w:rPr>
          <w:spacing w:val="2"/>
        </w:rPr>
        <w:t>s</w:t>
      </w:r>
      <w:r>
        <w:rPr>
          <w:spacing w:val="5"/>
        </w:rPr>
        <w:t>l</w:t>
      </w:r>
      <w:r>
        <w:rPr/>
        <w:t>y </w:t>
      </w:r>
      <w:r>
        <w:rPr/>
        <w:t>articulate and examine their beliefs about the role of grammar in English lesson‖ (p. 5). Also,</w:t>
      </w:r>
      <w:r>
        <w:rPr>
          <w:spacing w:val="1"/>
        </w:rPr>
        <w:t> </w:t>
      </w:r>
      <w:r>
        <w:rPr/>
        <w:t>the author made the students more aware of their own approaches towards teaching English</w:t>
      </w:r>
      <w:r>
        <w:rPr>
          <w:spacing w:val="1"/>
        </w:rPr>
        <w:t> </w:t>
      </w:r>
      <w:r>
        <w:rPr/>
        <w:t>grammar.</w:t>
      </w:r>
      <w:r>
        <w:rPr>
          <w:spacing w:val="1"/>
        </w:rPr>
        <w:t> </w:t>
      </w:r>
      <w:r>
        <w:rPr/>
        <w:t>This</w:t>
      </w:r>
      <w:r>
        <w:rPr>
          <w:spacing w:val="-3"/>
        </w:rPr>
        <w:t> </w:t>
      </w:r>
      <w:r>
        <w:rPr/>
        <w:t>consciousness-raising</w:t>
      </w:r>
      <w:r>
        <w:rPr>
          <w:spacing w:val="4"/>
        </w:rPr>
        <w:t> </w:t>
      </w:r>
      <w:r>
        <w:rPr/>
        <w:t>is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first</w:t>
      </w:r>
      <w:r>
        <w:rPr>
          <w:spacing w:val="9"/>
        </w:rPr>
        <w:t> </w:t>
      </w:r>
      <w:r>
        <w:rPr/>
        <w:t>important</w:t>
      </w:r>
      <w:r>
        <w:rPr>
          <w:spacing w:val="-1"/>
        </w:rPr>
        <w:t> </w:t>
      </w:r>
      <w:r>
        <w:rPr/>
        <w:t>step</w:t>
      </w:r>
      <w:r>
        <w:rPr>
          <w:spacing w:val="-5"/>
        </w:rPr>
        <w:t> </w:t>
      </w:r>
      <w:r>
        <w:rPr/>
        <w:t>to</w:t>
      </w:r>
      <w:r>
        <w:rPr>
          <w:spacing w:val="4"/>
        </w:rPr>
        <w:t> </w:t>
      </w:r>
      <w:r>
        <w:rPr/>
        <w:t>conceptual</w:t>
      </w:r>
      <w:r>
        <w:rPr>
          <w:spacing w:val="-9"/>
        </w:rPr>
        <w:t> </w:t>
      </w:r>
      <w:r>
        <w:rPr/>
        <w:t>change.</w:t>
      </w:r>
    </w:p>
    <w:p>
      <w:pPr>
        <w:pStyle w:val="BodyText"/>
        <w:spacing w:line="480" w:lineRule="auto" w:before="1"/>
        <w:ind w:right="895"/>
      </w:pP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longitudinal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exploring</w:t>
      </w:r>
      <w:r>
        <w:rPr>
          <w:spacing w:val="1"/>
        </w:rPr>
        <w:t> </w:t>
      </w:r>
      <w:r>
        <w:rPr/>
        <w:t>changes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beliefs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second</w:t>
      </w:r>
      <w:r>
        <w:rPr>
          <w:spacing w:val="60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learning, Peacock (2001) in New Zealand Teachers Council (2011) surveyed 146 trainee ESL</w:t>
      </w:r>
      <w:r>
        <w:rPr>
          <w:spacing w:val="-57"/>
        </w:rPr>
        <w:t> </w:t>
      </w:r>
      <w:r>
        <w:rPr/>
        <w:t>teachers over their three-year programme at the City University of Hong Kong. The author</w:t>
      </w:r>
      <w:r>
        <w:rPr>
          <w:spacing w:val="1"/>
        </w:rPr>
        <w:t> </w:t>
      </w:r>
      <w:r>
        <w:rPr/>
        <w:t>assumed that some mistaken ideas held at the beginning of their B.A. TESL programme</w:t>
      </w:r>
      <w:r>
        <w:rPr>
          <w:spacing w:val="1"/>
        </w:rPr>
        <w:t> </w:t>
      </w:r>
      <w:r>
        <w:rPr/>
        <w:t>would be changed after they studied TESL methodology. Disappointingly, compared with</w:t>
      </w:r>
      <w:r>
        <w:rPr>
          <w:spacing w:val="1"/>
        </w:rPr>
        <w:t> </w:t>
      </w:r>
      <w:r>
        <w:rPr/>
        <w:t>experienced ESL teachers, some negative beliefs of these pre-service ESL teachers changed</w:t>
      </w:r>
      <w:r>
        <w:rPr>
          <w:spacing w:val="1"/>
        </w:rPr>
        <w:t> </w:t>
      </w:r>
      <w:r>
        <w:rPr/>
        <w:t>very little overtheir three years of study. In other words, no significant changes were found.</w:t>
      </w:r>
      <w:r>
        <w:rPr>
          <w:spacing w:val="1"/>
        </w:rPr>
        <w:t> </w:t>
      </w:r>
      <w:r>
        <w:rPr/>
        <w:t>Many of the third-year trainees still held that learning a second language means learning a lot</w:t>
      </w:r>
      <w:r>
        <w:rPr>
          <w:spacing w:val="-57"/>
        </w:rPr>
        <w:t> </w:t>
      </w:r>
      <w:r>
        <w:rPr/>
        <w:t>of vocabulary and grammar rules, which is in apparent conflict with the communicative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advocated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Hong</w:t>
      </w:r>
      <w:r>
        <w:rPr>
          <w:spacing w:val="1"/>
        </w:rPr>
        <w:t> </w:t>
      </w:r>
      <w:r>
        <w:rPr/>
        <w:t>Kong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/>
        <w:t>Peacock‘s</w:t>
      </w:r>
      <w:r>
        <w:rPr>
          <w:spacing w:val="1"/>
        </w:rPr>
        <w:t> </w:t>
      </w:r>
      <w:r>
        <w:rPr/>
        <w:t>survey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reinforced</w:t>
      </w:r>
      <w:r>
        <w:rPr>
          <w:spacing w:val="1"/>
        </w:rPr>
        <w:t> </w:t>
      </w:r>
      <w:r>
        <w:rPr/>
        <w:t>hisassumption that ESL teachers‘ beliefs are slow or very slow to change, and those teachers‘</w:t>
      </w:r>
      <w:r>
        <w:rPr>
          <w:spacing w:val="-57"/>
        </w:rPr>
        <w:t> </w:t>
      </w:r>
      <w:r>
        <w:rPr/>
        <w:t>beliefs</w:t>
      </w:r>
      <w:r>
        <w:rPr>
          <w:spacing w:val="-1"/>
        </w:rPr>
        <w:t> </w:t>
      </w:r>
      <w:r>
        <w:rPr/>
        <w:t>are</w:t>
      </w:r>
      <w:r>
        <w:rPr>
          <w:spacing w:val="1"/>
        </w:rPr>
        <w:t> </w:t>
      </w:r>
      <w:r>
        <w:rPr/>
        <w:t>very</w:t>
      </w:r>
      <w:r>
        <w:rPr>
          <w:spacing w:val="-3"/>
        </w:rPr>
        <w:t> </w:t>
      </w:r>
      <w:r>
        <w:rPr/>
        <w:t>difficult</w:t>
      </w:r>
      <w:r>
        <w:rPr>
          <w:spacing w:val="6"/>
        </w:rPr>
        <w:t> </w:t>
      </w:r>
      <w:r>
        <w:rPr/>
        <w:t>to</w:t>
      </w:r>
      <w:r>
        <w:rPr>
          <w:spacing w:val="7"/>
        </w:rPr>
        <w:t> </w:t>
      </w:r>
      <w:r>
        <w:rPr/>
        <w:t>change.</w:t>
      </w:r>
    </w:p>
    <w:p>
      <w:pPr>
        <w:pStyle w:val="Heading1"/>
        <w:numPr>
          <w:ilvl w:val="2"/>
          <w:numId w:val="29"/>
        </w:numPr>
        <w:tabs>
          <w:tab w:pos="1661" w:val="left" w:leader="none"/>
        </w:tabs>
        <w:spacing w:line="240" w:lineRule="auto" w:before="2" w:after="0"/>
        <w:ind w:left="1661" w:right="0" w:hanging="721"/>
        <w:jc w:val="both"/>
      </w:pPr>
      <w:bookmarkStart w:name="_TOC_250019" w:id="19"/>
      <w:r>
        <w:rPr/>
        <w:t>Teachers’</w:t>
      </w:r>
      <w:r>
        <w:rPr>
          <w:spacing w:val="-2"/>
        </w:rPr>
        <w:t> </w:t>
      </w:r>
      <w:r>
        <w:rPr/>
        <w:t>Attitudes</w:t>
      </w:r>
      <w:r>
        <w:rPr>
          <w:spacing w:val="-6"/>
        </w:rPr>
        <w:t> </w:t>
      </w:r>
      <w:r>
        <w:rPr/>
        <w:t>towards</w:t>
      </w:r>
      <w:r>
        <w:rPr>
          <w:spacing w:val="-5"/>
        </w:rPr>
        <w:t> </w:t>
      </w:r>
      <w:r>
        <w:rPr/>
        <w:t>Curriculum</w:t>
      </w:r>
      <w:r>
        <w:rPr>
          <w:spacing w:val="-5"/>
        </w:rPr>
        <w:t> </w:t>
      </w:r>
      <w:bookmarkEnd w:id="19"/>
      <w:r>
        <w:rPr/>
        <w:t>Innovation</w:t>
      </w:r>
    </w:p>
    <w:p>
      <w:pPr>
        <w:pStyle w:val="BodyText"/>
        <w:spacing w:before="6"/>
        <w:ind w:left="0"/>
        <w:jc w:val="left"/>
        <w:rPr>
          <w:b/>
          <w:sz w:val="29"/>
        </w:rPr>
      </w:pPr>
    </w:p>
    <w:p>
      <w:pPr>
        <w:pStyle w:val="BodyText"/>
        <w:spacing w:line="480" w:lineRule="auto"/>
        <w:ind w:right="898"/>
      </w:pPr>
      <w:r>
        <w:rPr/>
        <w:t>Teacher</w:t>
      </w:r>
      <w:r>
        <w:rPr>
          <w:spacing w:val="1"/>
        </w:rPr>
        <w:t> </w:t>
      </w:r>
      <w:r>
        <w:rPr/>
        <w:t>change,</w:t>
      </w:r>
      <w:r>
        <w:rPr>
          <w:spacing w:val="1"/>
        </w:rPr>
        <w:t> </w:t>
      </w:r>
      <w:r>
        <w:rPr/>
        <w:t>particularly</w:t>
      </w:r>
      <w:r>
        <w:rPr>
          <w:spacing w:val="1"/>
        </w:rPr>
        <w:t> </w:t>
      </w:r>
      <w:r>
        <w:rPr/>
        <w:t>changes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innovation,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considered crucial in promoting</w:t>
      </w:r>
      <w:r>
        <w:rPr>
          <w:spacing w:val="1"/>
        </w:rPr>
        <w:t> </w:t>
      </w:r>
      <w:r>
        <w:rPr/>
        <w:t>successful curriculum implementation in the</w:t>
      </w:r>
      <w:r>
        <w:rPr>
          <w:spacing w:val="1"/>
        </w:rPr>
        <w:t> </w:t>
      </w:r>
      <w:r>
        <w:rPr/>
        <w:t>classroom.</w:t>
      </w:r>
      <w:r>
        <w:rPr>
          <w:spacing w:val="1"/>
        </w:rPr>
        <w:t> </w:t>
      </w:r>
      <w:r>
        <w:rPr>
          <w:w w:val="99"/>
        </w:rPr>
        <w:t>H</w:t>
      </w:r>
      <w:r>
        <w:rPr>
          <w:spacing w:val="-2"/>
          <w:w w:val="99"/>
        </w:rPr>
        <w:t>a</w:t>
      </w:r>
      <w:r>
        <w:rPr>
          <w:spacing w:val="1"/>
          <w:w w:val="99"/>
        </w:rPr>
        <w:t>r</w:t>
      </w:r>
      <w:r>
        <w:rPr>
          <w:w w:val="99"/>
        </w:rPr>
        <w:t>g</w:t>
      </w:r>
      <w:r>
        <w:rPr>
          <w:spacing w:val="1"/>
          <w:w w:val="99"/>
        </w:rPr>
        <w:t>r</w:t>
      </w:r>
      <w:r>
        <w:rPr>
          <w:spacing w:val="-1"/>
          <w:w w:val="99"/>
        </w:rPr>
        <w:t>ea</w:t>
      </w:r>
      <w:r>
        <w:rPr>
          <w:spacing w:val="-5"/>
          <w:w w:val="99"/>
        </w:rPr>
        <w:t>v</w:t>
      </w:r>
      <w:r>
        <w:rPr>
          <w:spacing w:val="3"/>
          <w:w w:val="99"/>
        </w:rPr>
        <w:t>e</w:t>
      </w:r>
      <w:r>
        <w:rPr>
          <w:w w:val="99"/>
        </w:rPr>
        <w:t>s</w:t>
      </w:r>
      <w:r>
        <w:rPr/>
        <w:t> </w:t>
      </w:r>
      <w:r>
        <w:rPr>
          <w:spacing w:val="-8"/>
        </w:rPr>
        <w:t> </w:t>
      </w:r>
      <w:r>
        <w:rPr>
          <w:spacing w:val="1"/>
        </w:rPr>
        <w:t>(</w:t>
      </w:r>
      <w:r>
        <w:rPr/>
        <w:t>20</w:t>
      </w:r>
      <w:r>
        <w:rPr>
          <w:spacing w:val="2"/>
        </w:rPr>
        <w:t>0</w:t>
      </w:r>
      <w:r>
        <w:rPr/>
        <w:t>9) </w:t>
      </w:r>
      <w:r>
        <w:rPr>
          <w:spacing w:val="-4"/>
        </w:rPr>
        <w:t> </w:t>
      </w:r>
      <w:r>
        <w:rPr>
          <w:spacing w:val="-1"/>
        </w:rPr>
        <w:t>c</w:t>
      </w:r>
      <w:r>
        <w:rPr>
          <w:spacing w:val="-10"/>
        </w:rPr>
        <w:t>l</w:t>
      </w:r>
      <w:r>
        <w:rPr>
          <w:spacing w:val="3"/>
        </w:rPr>
        <w:t>a</w:t>
      </w:r>
      <w:r>
        <w:rPr/>
        <w:t>i</w:t>
      </w:r>
      <w:r>
        <w:rPr>
          <w:spacing w:val="-4"/>
        </w:rPr>
        <w:t>m</w:t>
      </w:r>
      <w:r>
        <w:rPr>
          <w:spacing w:val="-1"/>
        </w:rPr>
        <w:t>e</w:t>
      </w:r>
      <w:r>
        <w:rPr/>
        <w:t>d </w:t>
      </w:r>
      <w:r>
        <w:rPr>
          <w:spacing w:val="-6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  </w:t>
      </w:r>
      <w:r>
        <w:rPr>
          <w:spacing w:val="-6"/>
          <w:w w:val="44"/>
        </w:rPr>
        <w:t>―</w:t>
      </w:r>
      <w:r>
        <w:rPr>
          <w:spacing w:val="-1"/>
        </w:rPr>
        <w:t>c</w:t>
      </w:r>
      <w:r>
        <w:rPr>
          <w:spacing w:val="-5"/>
        </w:rPr>
        <w:t>h</w:t>
      </w:r>
      <w:r>
        <w:rPr>
          <w:spacing w:val="3"/>
        </w:rPr>
        <w:t>a</w:t>
      </w:r>
      <w:r>
        <w:rPr>
          <w:spacing w:val="-5"/>
        </w:rPr>
        <w:t>n</w:t>
      </w:r>
      <w:r>
        <w:rPr>
          <w:spacing w:val="4"/>
        </w:rPr>
        <w:t>g</w:t>
      </w:r>
      <w:r>
        <w:rPr/>
        <w:t>e </w:t>
      </w:r>
      <w:r>
        <w:rPr>
          <w:spacing w:val="-2"/>
        </w:rPr>
        <w:t> </w:t>
      </w:r>
      <w:r>
        <w:rPr>
          <w:spacing w:val="-5"/>
        </w:rPr>
        <w:t>i</w:t>
      </w:r>
      <w:r>
        <w:rPr/>
        <w:t>n </w:t>
      </w:r>
      <w:r>
        <w:rPr>
          <w:spacing w:val="-10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-6"/>
        </w:rPr>
        <w:t> </w:t>
      </w:r>
      <w:r>
        <w:rPr>
          <w:spacing w:val="-1"/>
        </w:rPr>
        <w:t>c</w:t>
      </w:r>
      <w:r>
        <w:rPr/>
        <w:t>u</w:t>
      </w:r>
      <w:r>
        <w:rPr>
          <w:spacing w:val="1"/>
        </w:rPr>
        <w:t>rr</w:t>
      </w:r>
      <w:r>
        <w:rPr>
          <w:spacing w:val="-5"/>
        </w:rPr>
        <w:t>i</w:t>
      </w:r>
      <w:r>
        <w:rPr>
          <w:spacing w:val="-1"/>
        </w:rPr>
        <w:t>c</w:t>
      </w:r>
      <w:r>
        <w:rPr>
          <w:spacing w:val="4"/>
        </w:rPr>
        <w:t>u</w:t>
      </w:r>
      <w:r>
        <w:rPr>
          <w:spacing w:val="-10"/>
        </w:rPr>
        <w:t>l</w:t>
      </w:r>
      <w:r>
        <w:rPr>
          <w:spacing w:val="4"/>
        </w:rPr>
        <w:t>u</w:t>
      </w:r>
      <w:r>
        <w:rPr/>
        <w:t>m </w:t>
      </w:r>
      <w:r>
        <w:rPr>
          <w:spacing w:val="-5"/>
        </w:rPr>
        <w:t> i</w:t>
      </w:r>
      <w:r>
        <w:rPr/>
        <w:t>s </w:t>
      </w:r>
      <w:r>
        <w:rPr>
          <w:spacing w:val="-3"/>
        </w:rPr>
        <w:t> </w:t>
      </w:r>
      <w:r>
        <w:rPr>
          <w:spacing w:val="-5"/>
        </w:rPr>
        <w:t>n</w:t>
      </w:r>
      <w:r>
        <w:rPr/>
        <w:t>ot  </w:t>
      </w:r>
      <w:r>
        <w:rPr>
          <w:spacing w:val="-1"/>
        </w:rPr>
        <w:t>e</w:t>
      </w:r>
      <w:r>
        <w:rPr>
          <w:spacing w:val="-4"/>
        </w:rPr>
        <w:t>ff</w:t>
      </w:r>
      <w:r>
        <w:rPr>
          <w:spacing w:val="-1"/>
        </w:rPr>
        <w:t>ec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d </w:t>
      </w:r>
      <w:r>
        <w:rPr>
          <w:spacing w:val="-6"/>
        </w:rPr>
        <w:t> </w:t>
      </w:r>
      <w:r>
        <w:rPr>
          <w:spacing w:val="-1"/>
        </w:rPr>
        <w:t>w</w:t>
      </w:r>
      <w:r>
        <w:rPr>
          <w:spacing w:val="-10"/>
        </w:rPr>
        <w:t>i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4"/>
        </w:rPr>
        <w:t>o</w:t>
      </w:r>
      <w:r>
        <w:rPr/>
        <w:t>ut </w:t>
      </w:r>
      <w:r>
        <w:rPr>
          <w:spacing w:val="-5"/>
        </w:rPr>
        <w:t> </w:t>
      </w:r>
      <w:r>
        <w:rPr>
          <w:spacing w:val="-3"/>
        </w:rPr>
        <w:t>s</w:t>
      </w:r>
      <w:r>
        <w:rPr>
          <w:spacing w:val="4"/>
        </w:rPr>
        <w:t>o</w:t>
      </w:r>
      <w:r>
        <w:rPr>
          <w:spacing w:val="-10"/>
        </w:rPr>
        <w:t>m</w:t>
      </w:r>
      <w:r>
        <w:rPr/>
        <w:t>e concomitant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teacher.‖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critique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literature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change,</w:t>
      </w:r>
      <w:r>
        <w:rPr>
          <w:spacing w:val="1"/>
        </w:rPr>
        <w:t> </w:t>
      </w:r>
      <w:r>
        <w:rPr/>
        <w:t>Richardson</w:t>
      </w:r>
      <w:r>
        <w:rPr>
          <w:spacing w:val="35"/>
        </w:rPr>
        <w:t> </w:t>
      </w:r>
      <w:r>
        <w:rPr/>
        <w:t>and</w:t>
      </w:r>
      <w:r>
        <w:rPr>
          <w:spacing w:val="40"/>
        </w:rPr>
        <w:t> </w:t>
      </w:r>
      <w:r>
        <w:rPr/>
        <w:t>Placier</w:t>
      </w:r>
      <w:r>
        <w:rPr>
          <w:spacing w:val="42"/>
        </w:rPr>
        <w:t> </w:t>
      </w:r>
      <w:r>
        <w:rPr/>
        <w:t>(2001)</w:t>
      </w:r>
      <w:r>
        <w:rPr>
          <w:spacing w:val="50"/>
        </w:rPr>
        <w:t> </w:t>
      </w:r>
      <w:r>
        <w:rPr/>
        <w:t>in</w:t>
      </w:r>
      <w:r>
        <w:rPr>
          <w:spacing w:val="36"/>
        </w:rPr>
        <w:t> </w:t>
      </w:r>
      <w:r>
        <w:rPr/>
        <w:t>New</w:t>
      </w:r>
      <w:r>
        <w:rPr>
          <w:spacing w:val="39"/>
        </w:rPr>
        <w:t> </w:t>
      </w:r>
      <w:r>
        <w:rPr/>
        <w:t>Zealand</w:t>
      </w:r>
      <w:r>
        <w:rPr>
          <w:spacing w:val="45"/>
        </w:rPr>
        <w:t> </w:t>
      </w:r>
      <w:r>
        <w:rPr/>
        <w:t>Teachers</w:t>
      </w:r>
      <w:r>
        <w:rPr>
          <w:spacing w:val="44"/>
        </w:rPr>
        <w:t> </w:t>
      </w:r>
      <w:r>
        <w:rPr/>
        <w:t>Council</w:t>
      </w:r>
      <w:r>
        <w:rPr>
          <w:spacing w:val="36"/>
        </w:rPr>
        <w:t> </w:t>
      </w:r>
      <w:r>
        <w:rPr/>
        <w:t>(2011)</w:t>
      </w:r>
      <w:r>
        <w:rPr>
          <w:spacing w:val="51"/>
        </w:rPr>
        <w:t> </w:t>
      </w:r>
      <w:r>
        <w:rPr/>
        <w:t>maintained</w:t>
      </w:r>
      <w:r>
        <w:rPr>
          <w:spacing w:val="40"/>
        </w:rPr>
        <w:t> </w:t>
      </w:r>
      <w:r>
        <w:rPr/>
        <w:t>that</w:t>
      </w:r>
    </w:p>
    <w:p>
      <w:pPr>
        <w:pStyle w:val="BodyText"/>
      </w:pPr>
      <w:r>
        <w:rPr>
          <w:spacing w:val="-6"/>
          <w:w w:val="44"/>
        </w:rPr>
        <w:t>―</w:t>
      </w:r>
      <w:r>
        <w:rPr>
          <w:spacing w:val="5"/>
        </w:rPr>
        <w:t>t</w:t>
      </w:r>
      <w:r>
        <w:rPr>
          <w:spacing w:val="-1"/>
        </w:rPr>
        <w:t>ea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-1"/>
        </w:rPr>
        <w:t>e</w:t>
      </w:r>
      <w:r>
        <w:rPr/>
        <w:t>r</w:t>
      </w:r>
      <w:r>
        <w:rPr>
          <w:spacing w:val="27"/>
        </w:rPr>
        <w:t> </w:t>
      </w:r>
      <w:r>
        <w:rPr>
          <w:spacing w:val="-1"/>
        </w:rPr>
        <w:t>c</w:t>
      </w:r>
      <w:r>
        <w:rPr/>
        <w:t>h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ge </w:t>
      </w:r>
      <w:r>
        <w:rPr>
          <w:spacing w:val="-30"/>
        </w:rPr>
        <w:t> </w:t>
      </w:r>
      <w:r>
        <w:rPr>
          <w:spacing w:val="-5"/>
        </w:rPr>
        <w:t>i</w:t>
      </w:r>
      <w:r>
        <w:rPr/>
        <w:t>s</w:t>
      </w:r>
      <w:r>
        <w:rPr>
          <w:spacing w:val="28"/>
        </w:rPr>
        <w:t> </w:t>
      </w:r>
      <w:r>
        <w:rPr>
          <w:spacing w:val="-5"/>
        </w:rPr>
        <w:t>n</w:t>
      </w:r>
      <w:r>
        <w:rPr>
          <w:spacing w:val="4"/>
        </w:rPr>
        <w:t>o</w:t>
      </w:r>
      <w:r>
        <w:rPr/>
        <w:t>t </w:t>
      </w:r>
      <w:r>
        <w:rPr>
          <w:spacing w:val="-29"/>
        </w:rPr>
        <w:t> </w:t>
      </w:r>
      <w:r>
        <w:rPr>
          <w:spacing w:val="-1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1"/>
        </w:rPr>
        <w:t>r</w:t>
      </w:r>
      <w:r>
        <w:rPr>
          <w:spacing w:val="3"/>
        </w:rPr>
        <w:t>e</w:t>
      </w:r>
      <w:r>
        <w:rPr>
          <w:spacing w:val="-5"/>
        </w:rPr>
        <w:t>l</w:t>
      </w:r>
      <w:r>
        <w:rPr/>
        <w:t>y</w:t>
      </w:r>
      <w:r>
        <w:rPr>
          <w:spacing w:val="21"/>
        </w:rPr>
        <w:t> </w:t>
      </w:r>
      <w:r>
        <w:rPr>
          <w:spacing w:val="3"/>
        </w:rPr>
        <w:t>a</w:t>
      </w:r>
      <w:r>
        <w:rPr/>
        <w:t>n</w:t>
      </w:r>
      <w:r>
        <w:rPr>
          <w:spacing w:val="26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4"/>
        </w:rPr>
        <w:t>d</w:t>
      </w:r>
      <w:r>
        <w:rPr>
          <w:spacing w:val="-5"/>
        </w:rPr>
        <w:t>i</w:t>
      </w:r>
      <w:r>
        <w:rPr>
          <w:spacing w:val="4"/>
        </w:rPr>
        <w:t>v</w:t>
      </w:r>
      <w:r>
        <w:rPr>
          <w:spacing w:val="-5"/>
        </w:rPr>
        <w:t>i</w:t>
      </w:r>
      <w:r>
        <w:rPr/>
        <w:t>du</w:t>
      </w:r>
      <w:r>
        <w:rPr>
          <w:spacing w:val="3"/>
        </w:rPr>
        <w:t>a</w:t>
      </w:r>
      <w:r>
        <w:rPr/>
        <w:t>lly</w:t>
      </w:r>
      <w:r>
        <w:rPr>
          <w:spacing w:val="21"/>
        </w:rPr>
        <w:t> </w:t>
      </w:r>
      <w:r>
        <w:rPr/>
        <w:t>d</w:t>
      </w:r>
      <w:r>
        <w:rPr>
          <w:spacing w:val="3"/>
        </w:rPr>
        <w:t>e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5"/>
        </w:rPr>
        <w:t>mi</w:t>
      </w:r>
      <w:r>
        <w:rPr/>
        <w:t>n</w:t>
      </w:r>
      <w:r>
        <w:rPr>
          <w:spacing w:val="-1"/>
        </w:rPr>
        <w:t>e</w:t>
      </w:r>
      <w:r>
        <w:rPr/>
        <w:t>d,</w:t>
      </w:r>
      <w:r>
        <w:rPr>
          <w:spacing w:val="28"/>
        </w:rPr>
        <w:t> </w:t>
      </w:r>
      <w:r>
        <w:rPr/>
        <w:t>p</w:t>
      </w:r>
      <w:r>
        <w:rPr>
          <w:spacing w:val="2"/>
        </w:rPr>
        <w:t>s</w:t>
      </w:r>
      <w:r>
        <w:rPr>
          <w:spacing w:val="-5"/>
        </w:rPr>
        <w:t>y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9"/>
        </w:rPr>
        <w:t>o</w:t>
      </w:r>
      <w:r>
        <w:rPr>
          <w:spacing w:val="-10"/>
        </w:rPr>
        <w:t>l</w:t>
      </w:r>
      <w:r>
        <w:rPr>
          <w:spacing w:val="4"/>
        </w:rPr>
        <w:t>o</w:t>
      </w:r>
      <w:r>
        <w:rPr/>
        <w:t>g</w:t>
      </w:r>
      <w:r>
        <w:rPr>
          <w:spacing w:val="-5"/>
        </w:rPr>
        <w:t>i</w:t>
      </w:r>
      <w:r>
        <w:rPr>
          <w:spacing w:val="-1"/>
        </w:rPr>
        <w:t>c</w:t>
      </w:r>
      <w:r>
        <w:rPr>
          <w:spacing w:val="3"/>
        </w:rPr>
        <w:t>a</w:t>
      </w:r>
      <w:r>
        <w:rPr/>
        <w:t>l</w:t>
      </w:r>
      <w:r>
        <w:rPr>
          <w:spacing w:val="21"/>
        </w:rPr>
        <w:t> </w:t>
      </w:r>
      <w:r>
        <w:rPr>
          <w:spacing w:val="4"/>
        </w:rPr>
        <w:t>p</w:t>
      </w:r>
      <w:r>
        <w:rPr>
          <w:spacing w:val="-5"/>
        </w:rPr>
        <w:t>h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9"/>
        </w:rPr>
        <w:t>o</w:t>
      </w:r>
      <w:r>
        <w:rPr>
          <w:spacing w:val="-10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w w:val="158"/>
        </w:rPr>
        <w:t>‖</w:t>
      </w:r>
      <w:r>
        <w:rPr>
          <w:spacing w:val="25"/>
        </w:rPr>
        <w:t> </w:t>
      </w:r>
      <w:r>
        <w:rPr>
          <w:spacing w:val="1"/>
        </w:rPr>
        <w:t>(</w:t>
      </w:r>
      <w:r>
        <w:rPr/>
        <w:t>p.</w:t>
      </w:r>
    </w:p>
    <w:p>
      <w:pPr>
        <w:spacing w:after="0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9"/>
      </w:pPr>
      <w:r>
        <w:rPr/>
        <w:t>922). Rather, it</w:t>
      </w:r>
      <w:r>
        <w:rPr>
          <w:spacing w:val="1"/>
        </w:rPr>
        <w:t> </w:t>
      </w:r>
      <w:r>
        <w:rPr/>
        <w:t>is shaped</w:t>
      </w:r>
      <w:r>
        <w:rPr>
          <w:spacing w:val="1"/>
        </w:rPr>
        <w:t> </w:t>
      </w:r>
      <w:r>
        <w:rPr/>
        <w:t>by the social contexts where they work. Carless (2009a) also</w:t>
      </w:r>
      <w:r>
        <w:rPr>
          <w:spacing w:val="1"/>
        </w:rPr>
        <w:t> </w:t>
      </w:r>
      <w:r>
        <w:rPr/>
        <w:t>mentioned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derived</w:t>
      </w:r>
      <w:r>
        <w:rPr>
          <w:spacing w:val="1"/>
        </w:rPr>
        <w:t> </w:t>
      </w:r>
      <w:r>
        <w:rPr/>
        <w:t>primarily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own</w:t>
      </w:r>
      <w:r>
        <w:rPr>
          <w:spacing w:val="1"/>
        </w:rPr>
        <w:t> </w:t>
      </w:r>
      <w:r>
        <w:rPr/>
        <w:t>experiences</w:t>
      </w:r>
      <w:r>
        <w:rPr>
          <w:spacing w:val="1"/>
        </w:rPr>
        <w:t> </w:t>
      </w:r>
      <w:r>
        <w:rPr/>
        <w:t>aslearners,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training,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experiences,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colleagues, and the cultural values and norms of the society in which they live. Therefore,</w:t>
      </w:r>
      <w:r>
        <w:rPr>
          <w:spacing w:val="1"/>
        </w:rPr>
        <w:t> </w:t>
      </w:r>
      <w:r>
        <w:rPr/>
        <w:t>whether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decided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intertwining</w:t>
      </w:r>
      <w:r>
        <w:rPr>
          <w:spacing w:val="1"/>
        </w:rPr>
        <w:t> </w:t>
      </w:r>
      <w:r>
        <w:rPr/>
        <w:t>forces</w:t>
      </w:r>
      <w:r>
        <w:rPr>
          <w:spacing w:val="1"/>
        </w:rPr>
        <w:t> </w:t>
      </w:r>
      <w:r>
        <w:rPr/>
        <w:t>characteristic of</w:t>
      </w:r>
      <w:r>
        <w:rPr>
          <w:spacing w:val="-6"/>
        </w:rPr>
        <w:t> </w:t>
      </w:r>
      <w:r>
        <w:rPr/>
        <w:t>these</w:t>
      </w:r>
      <w:r>
        <w:rPr>
          <w:spacing w:val="1"/>
        </w:rPr>
        <w:t> </w:t>
      </w:r>
      <w:r>
        <w:rPr/>
        <w:t>teachers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their</w:t>
      </w:r>
      <w:r>
        <w:rPr>
          <w:spacing w:val="3"/>
        </w:rPr>
        <w:t> </w:t>
      </w:r>
      <w:r>
        <w:rPr/>
        <w:t>social</w:t>
      </w:r>
      <w:r>
        <w:rPr>
          <w:spacing w:val="-4"/>
        </w:rPr>
        <w:t> </w:t>
      </w:r>
      <w:r>
        <w:rPr/>
        <w:t>context.</w:t>
      </w:r>
    </w:p>
    <w:p>
      <w:pPr>
        <w:pStyle w:val="BodyText"/>
        <w:spacing w:line="480" w:lineRule="auto" w:before="1"/>
        <w:ind w:right="895"/>
      </w:pPr>
      <w:r>
        <w:rPr/>
        <w:t>Although teachers‘ attitudes are essential in ensuring successful innovation, they are very</w:t>
      </w:r>
      <w:r>
        <w:rPr>
          <w:spacing w:val="1"/>
        </w:rPr>
        <w:t> </w:t>
      </w:r>
      <w:r>
        <w:rPr/>
        <w:t>often resistant to change. Waugh and Punch (2000) in Honeyfield, Fraser, Shaw, Reid, et al</w:t>
      </w:r>
      <w:r>
        <w:rPr>
          <w:spacing w:val="1"/>
        </w:rPr>
        <w:t> </w:t>
      </w:r>
      <w:r>
        <w:rPr/>
        <w:t>(2010) argued that barriers or resistance to change are likely to take place if the innovation is</w:t>
      </w:r>
      <w:r>
        <w:rPr>
          <w:spacing w:val="1"/>
        </w:rPr>
        <w:t> </w:t>
      </w:r>
      <w:r>
        <w:rPr/>
        <w:t>incompatible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attitudes.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comprehensive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implement change, they identified the following variables-teachers‘ personal cost appraisals</w:t>
      </w:r>
      <w:r>
        <w:rPr>
          <w:spacing w:val="1"/>
        </w:rPr>
        <w:t> </w:t>
      </w:r>
      <w:r>
        <w:rPr/>
        <w:t>of the change, practicality of the new educational system in the classroom, perceived support</w:t>
      </w:r>
      <w:r>
        <w:rPr>
          <w:spacing w:val="1"/>
        </w:rPr>
        <w:t> </w:t>
      </w:r>
      <w:r>
        <w:rPr/>
        <w:t>for teacherroles at school, alleviation of fears and uncertainties associated with the change,</w:t>
      </w:r>
      <w:r>
        <w:rPr>
          <w:spacing w:val="1"/>
        </w:rPr>
        <w:t> </w:t>
      </w:r>
      <w:r>
        <w:rPr/>
        <w:t>and perceived expectations and beliefs concerning the important aspects of the change-as</w:t>
      </w:r>
      <w:r>
        <w:rPr>
          <w:spacing w:val="1"/>
        </w:rPr>
        <w:t> </w:t>
      </w:r>
      <w:r>
        <w:rPr/>
        <w:t>substantial elements. The authors said that basic attitudes to education in particular have a</w:t>
      </w:r>
      <w:r>
        <w:rPr>
          <w:spacing w:val="1"/>
        </w:rPr>
        <w:t> </w:t>
      </w:r>
      <w:r>
        <w:rPr/>
        <w:t>strong effect on teacher receptivity to the change in the implementation stage supported this</w:t>
      </w:r>
      <w:r>
        <w:rPr>
          <w:spacing w:val="1"/>
        </w:rPr>
        <w:t> </w:t>
      </w:r>
      <w:r>
        <w:rPr>
          <w:spacing w:val="-1"/>
        </w:rPr>
        <w:t>a</w:t>
      </w:r>
      <w:r>
        <w:rPr>
          <w:spacing w:val="1"/>
        </w:rPr>
        <w:t>r</w:t>
      </w:r>
      <w:r>
        <w:rPr/>
        <w:t>g</w:t>
      </w:r>
      <w:r>
        <w:rPr>
          <w:spacing w:val="4"/>
        </w:rPr>
        <w:t>u</w:t>
      </w:r>
      <w:r>
        <w:rPr>
          <w:spacing w:val="-10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/>
        <w:t>t </w:t>
      </w:r>
      <w:r>
        <w:rPr>
          <w:spacing w:val="-24"/>
        </w:rPr>
        <w:t> </w:t>
      </w:r>
      <w:r>
        <w:rPr/>
        <w:t>by</w:t>
      </w:r>
      <w:r>
        <w:rPr>
          <w:spacing w:val="23"/>
        </w:rPr>
        <w:t> </w:t>
      </w:r>
      <w:r>
        <w:rPr>
          <w:spacing w:val="5"/>
          <w:w w:val="99"/>
        </w:rPr>
        <w:t>S</w:t>
      </w:r>
      <w:r>
        <w:rPr>
          <w:spacing w:val="-5"/>
        </w:rPr>
        <w:t>li</w:t>
      </w:r>
      <w:r>
        <w:rPr>
          <w:w w:val="99"/>
        </w:rPr>
        <w:t>wka</w:t>
      </w:r>
      <w:r>
        <w:rPr>
          <w:spacing w:val="29"/>
        </w:rPr>
        <w:t> </w:t>
      </w:r>
      <w:r>
        <w:rPr>
          <w:spacing w:val="1"/>
        </w:rPr>
        <w:t>(</w:t>
      </w:r>
      <w:r>
        <w:rPr/>
        <w:t>2014)</w:t>
      </w:r>
      <w:r>
        <w:rPr>
          <w:spacing w:val="29"/>
        </w:rPr>
        <w:t> </w:t>
      </w:r>
      <w:r>
        <w:rPr>
          <w:spacing w:val="-1"/>
        </w:rPr>
        <w:t>c</w:t>
      </w:r>
      <w:r>
        <w:rPr>
          <w:spacing w:val="-5"/>
        </w:rPr>
        <w:t>l</w:t>
      </w:r>
      <w:r>
        <w:rPr>
          <w:spacing w:val="3"/>
        </w:rPr>
        <w:t>a</w:t>
      </w:r>
      <w:r>
        <w:rPr>
          <w:spacing w:val="-5"/>
        </w:rPr>
        <w:t>i</w:t>
      </w:r>
      <w:r>
        <w:rPr/>
        <w:t>m</w:t>
      </w:r>
      <w:r>
        <w:rPr>
          <w:spacing w:val="-4"/>
        </w:rPr>
        <w:t>i</w:t>
      </w:r>
      <w:r>
        <w:rPr/>
        <w:t>ng </w:t>
      </w:r>
      <w:r>
        <w:rPr>
          <w:spacing w:val="-30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 </w:t>
      </w:r>
      <w:r>
        <w:rPr>
          <w:spacing w:val="-29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a</w:t>
      </w:r>
      <w:r>
        <w:rPr/>
        <w:t>t </w:t>
      </w:r>
      <w:r>
        <w:rPr>
          <w:spacing w:val="-29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-30"/>
        </w:rPr>
        <w:t> </w:t>
      </w:r>
      <w:r>
        <w:rPr>
          <w:spacing w:val="-5"/>
        </w:rPr>
        <w:t>p</w:t>
      </w:r>
      <w:r>
        <w:rPr>
          <w:spacing w:val="4"/>
        </w:rPr>
        <w:t>o</w:t>
      </w:r>
      <w:r>
        <w:rPr>
          <w:spacing w:val="-5"/>
        </w:rPr>
        <w:t>in</w:t>
      </w:r>
      <w:r>
        <w:rPr/>
        <w:t>t </w:t>
      </w:r>
      <w:r>
        <w:rPr>
          <w:spacing w:val="-29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27"/>
        </w:rPr>
        <w:t> </w:t>
      </w:r>
      <w:r>
        <w:rPr>
          <w:spacing w:val="-5"/>
        </w:rPr>
        <w:t>i</w:t>
      </w:r>
      <w:r>
        <w:rPr>
          <w:spacing w:val="-10"/>
        </w:rPr>
        <w:t>m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3"/>
        </w:rPr>
        <w:t>e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spacing w:val="-5"/>
        </w:rPr>
        <w:t>n</w:t>
      </w:r>
      <w:r>
        <w:rPr/>
        <w:t>, </w:t>
      </w:r>
      <w:r>
        <w:rPr>
          <w:spacing w:val="-23"/>
        </w:rPr>
        <w:t> </w:t>
      </w:r>
      <w:r>
        <w:rPr>
          <w:spacing w:val="-10"/>
        </w:rPr>
        <w:t>i</w:t>
      </w:r>
      <w:r>
        <w:rPr/>
        <w:t>t </w:t>
      </w:r>
      <w:r>
        <w:rPr>
          <w:spacing w:val="-24"/>
        </w:rPr>
        <w:t> </w:t>
      </w:r>
      <w:r>
        <w:rPr>
          <w:spacing w:val="-10"/>
        </w:rPr>
        <w:t>i</w:t>
      </w:r>
      <w:r>
        <w:rPr/>
        <w:t>s</w:t>
      </w:r>
      <w:r>
        <w:rPr>
          <w:spacing w:val="28"/>
        </w:rPr>
        <w:t> </w:t>
      </w:r>
      <w:r>
        <w:rPr>
          <w:spacing w:val="-5"/>
        </w:rPr>
        <w:t>n</w:t>
      </w:r>
      <w:r>
        <w:rPr>
          <w:spacing w:val="4"/>
        </w:rPr>
        <w:t>o</w:t>
      </w:r>
      <w:r>
        <w:rPr/>
        <w:t>t </w:t>
      </w:r>
      <w:r>
        <w:rPr>
          <w:spacing w:val="-29"/>
        </w:rPr>
        <w:t> </w:t>
      </w:r>
      <w:r>
        <w:rPr>
          <w:spacing w:val="-1"/>
        </w:rPr>
        <w:t>ea</w:t>
      </w:r>
      <w:r>
        <w:rPr>
          <w:spacing w:val="2"/>
        </w:rPr>
        <w:t>s</w:t>
      </w:r>
      <w:r>
        <w:rPr/>
        <w:t>y</w:t>
      </w:r>
      <w:r>
        <w:rPr>
          <w:spacing w:val="21"/>
        </w:rPr>
        <w:t> </w:t>
      </w:r>
      <w:r>
        <w:rPr/>
        <w:t>to change educational principles and</w:t>
      </w:r>
      <w:r>
        <w:rPr>
          <w:spacing w:val="1"/>
        </w:rPr>
        <w:t> </w:t>
      </w:r>
      <w:r>
        <w:rPr/>
        <w:t>methods which are well entrenched and sanctified by</w:t>
      </w:r>
      <w:r>
        <w:rPr>
          <w:spacing w:val="1"/>
        </w:rPr>
        <w:t> </w:t>
      </w:r>
      <w:r>
        <w:rPr/>
        <w:t>tradition‖</w:t>
      </w:r>
      <w:r>
        <w:rPr>
          <w:spacing w:val="1"/>
        </w:rPr>
        <w:t> </w:t>
      </w:r>
      <w:r>
        <w:rPr/>
        <w:t>(p.</w:t>
      </w:r>
      <w:r>
        <w:rPr>
          <w:spacing w:val="4"/>
        </w:rPr>
        <w:t> </w:t>
      </w:r>
      <w:r>
        <w:rPr/>
        <w:t>3).</w:t>
      </w:r>
    </w:p>
    <w:p>
      <w:pPr>
        <w:pStyle w:val="BodyText"/>
        <w:spacing w:line="480" w:lineRule="auto" w:before="3"/>
        <w:ind w:right="896"/>
      </w:pPr>
      <w:r>
        <w:rPr/>
        <w:t>Looking into the characteristics of teachers‘ attitudes towards teaching approaches in Hong</w:t>
      </w:r>
      <w:r>
        <w:rPr>
          <w:spacing w:val="1"/>
        </w:rPr>
        <w:t> </w:t>
      </w:r>
      <w:r>
        <w:rPr/>
        <w:t>Kong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schools,</w:t>
      </w:r>
      <w:r>
        <w:rPr>
          <w:spacing w:val="1"/>
        </w:rPr>
        <w:t> </w:t>
      </w:r>
      <w:r>
        <w:rPr/>
        <w:t>Morris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reported</w:t>
      </w:r>
      <w:r>
        <w:rPr>
          <w:spacing w:val="1"/>
        </w:rPr>
        <w:t> </w:t>
      </w:r>
      <w:r>
        <w:rPr/>
        <w:t>theresults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project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innovation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economics</w:t>
      </w:r>
      <w:r>
        <w:rPr>
          <w:spacing w:val="1"/>
        </w:rPr>
        <w:t> </w:t>
      </w:r>
      <w:r>
        <w:rPr/>
        <w:t>program.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contrast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old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teaching</w:t>
      </w:r>
      <w:r>
        <w:rPr>
          <w:spacing w:val="32"/>
        </w:rPr>
        <w:t> </w:t>
      </w:r>
      <w:r>
        <w:rPr/>
        <w:t>approach</w:t>
      </w:r>
      <w:r>
        <w:rPr>
          <w:spacing w:val="28"/>
        </w:rPr>
        <w:t> </w:t>
      </w:r>
      <w:r>
        <w:rPr/>
        <w:t>which</w:t>
      </w:r>
      <w:r>
        <w:rPr>
          <w:spacing w:val="30"/>
        </w:rPr>
        <w:t> </w:t>
      </w:r>
      <w:r>
        <w:rPr/>
        <w:t>centers</w:t>
      </w:r>
      <w:r>
        <w:rPr>
          <w:spacing w:val="28"/>
        </w:rPr>
        <w:t> </w:t>
      </w:r>
      <w:r>
        <w:rPr/>
        <w:t>on</w:t>
      </w:r>
      <w:r>
        <w:rPr>
          <w:spacing w:val="23"/>
        </w:rPr>
        <w:t> </w:t>
      </w:r>
      <w:r>
        <w:rPr/>
        <w:t>the</w:t>
      </w:r>
      <w:r>
        <w:rPr>
          <w:spacing w:val="28"/>
        </w:rPr>
        <w:t> </w:t>
      </w:r>
      <w:r>
        <w:rPr/>
        <w:t>transmission</w:t>
      </w:r>
      <w:r>
        <w:rPr>
          <w:spacing w:val="28"/>
        </w:rPr>
        <w:t> </w:t>
      </w:r>
      <w:r>
        <w:rPr/>
        <w:t>of</w:t>
      </w:r>
      <w:r>
        <w:rPr>
          <w:spacing w:val="29"/>
        </w:rPr>
        <w:t> </w:t>
      </w:r>
      <w:r>
        <w:rPr/>
        <w:t>information</w:t>
      </w:r>
      <w:r>
        <w:rPr>
          <w:spacing w:val="28"/>
        </w:rPr>
        <w:t> </w:t>
      </w:r>
      <w:r>
        <w:rPr/>
        <w:t>and</w:t>
      </w:r>
      <w:r>
        <w:rPr>
          <w:spacing w:val="32"/>
        </w:rPr>
        <w:t> </w:t>
      </w:r>
      <w:r>
        <w:rPr/>
        <w:t>rote</w:t>
      </w:r>
      <w:r>
        <w:rPr>
          <w:spacing w:val="32"/>
        </w:rPr>
        <w:t> </w:t>
      </w:r>
      <w:r>
        <w:rPr/>
        <w:t>learning,</w:t>
      </w:r>
      <w:r>
        <w:rPr>
          <w:spacing w:val="34"/>
        </w:rPr>
        <w:t> </w:t>
      </w:r>
      <w:r>
        <w:rPr/>
        <w:t>the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0"/>
      </w:pPr>
      <w:r>
        <w:rPr/>
        <w:t>new approach is student-centered, with the intention of transforming the educational ideology</w:t>
      </w:r>
      <w:r>
        <w:rPr>
          <w:spacing w:val="-57"/>
        </w:rPr>
        <w:t> </w:t>
      </w:r>
      <w:r>
        <w:rPr/>
        <w:t>and bringing about a radical change in teacher behavior. However, the research findings</w:t>
      </w:r>
      <w:r>
        <w:rPr>
          <w:spacing w:val="1"/>
        </w:rPr>
        <w:t> r</w:t>
      </w:r>
      <w:r>
        <w:rPr>
          <w:spacing w:val="-1"/>
        </w:rPr>
        <w:t>e</w:t>
      </w:r>
      <w:r>
        <w:rPr>
          <w:spacing w:val="-5"/>
        </w:rPr>
        <w:t>v</w:t>
      </w:r>
      <w:r>
        <w:rPr>
          <w:spacing w:val="-1"/>
        </w:rPr>
        <w:t>e</w:t>
      </w:r>
      <w:r>
        <w:rPr>
          <w:spacing w:val="3"/>
        </w:rPr>
        <w:t>a</w:t>
      </w:r>
      <w:r>
        <w:rPr>
          <w:spacing w:val="-5"/>
        </w:rPr>
        <w:t>l</w:t>
      </w:r>
      <w:r>
        <w:rPr>
          <w:spacing w:val="-1"/>
        </w:rPr>
        <w:t>e</w:t>
      </w:r>
      <w:r>
        <w:rPr/>
        <w:t>d </w:t>
      </w:r>
      <w:r>
        <w:rPr>
          <w:spacing w:val="-15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 </w:t>
      </w:r>
      <w:r>
        <w:rPr>
          <w:spacing w:val="-10"/>
        </w:rPr>
        <w:t> </w:t>
      </w:r>
      <w:r>
        <w:rPr>
          <w:spacing w:val="-1"/>
          <w:w w:val="44"/>
        </w:rPr>
        <w:t>―</w:t>
      </w:r>
      <w:r>
        <w:rPr/>
        <w:t>i</w:t>
      </w:r>
      <w:r>
        <w:rPr>
          <w:spacing w:val="-4"/>
        </w:rPr>
        <w:t>m</w:t>
      </w:r>
      <w:r>
        <w:rPr/>
        <w:t>p</w:t>
      </w:r>
      <w:r>
        <w:rPr>
          <w:spacing w:val="4"/>
        </w:rPr>
        <w:t>o</w:t>
      </w:r>
      <w:r>
        <w:rPr>
          <w:spacing w:val="-4"/>
        </w:rPr>
        <w:t>r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d </w:t>
      </w:r>
      <w:r>
        <w:rPr>
          <w:spacing w:val="-15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-5"/>
        </w:rPr>
        <w:t>n</w:t>
      </w:r>
      <w:r>
        <w:rPr>
          <w:spacing w:val="4"/>
        </w:rPr>
        <w:t>o</w:t>
      </w:r>
      <w:r>
        <w:rPr/>
        <w:t>v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ns </w:t>
      </w:r>
      <w:r>
        <w:rPr>
          <w:spacing w:val="-17"/>
        </w:rPr>
        <w:t> </w:t>
      </w:r>
      <w:r>
        <w:rPr/>
        <w:t>p</w:t>
      </w:r>
      <w:r>
        <w:rPr>
          <w:spacing w:val="1"/>
        </w:rPr>
        <w:t>r</w:t>
      </w:r>
      <w:r>
        <w:rPr>
          <w:spacing w:val="4"/>
        </w:rPr>
        <w:t>o</w:t>
      </w:r>
      <w:r>
        <w:rPr/>
        <w:t>du</w:t>
      </w:r>
      <w:r>
        <w:rPr>
          <w:spacing w:val="-1"/>
        </w:rPr>
        <w:t>c</w:t>
      </w:r>
      <w:r>
        <w:rPr/>
        <w:t>e </w:t>
      </w:r>
      <w:r>
        <w:rPr>
          <w:spacing w:val="-16"/>
        </w:rPr>
        <w:t> </w:t>
      </w:r>
      <w:r>
        <w:rPr/>
        <w:t>a </w:t>
      </w:r>
      <w:r>
        <w:rPr>
          <w:spacing w:val="-16"/>
        </w:rPr>
        <w:t> </w:t>
      </w:r>
      <w:r>
        <w:rPr>
          <w:spacing w:val="-4"/>
        </w:rPr>
        <w:t>f</w:t>
      </w:r>
      <w:r>
        <w:rPr>
          <w:spacing w:val="-1"/>
        </w:rPr>
        <w:t>aça</w:t>
      </w:r>
      <w:r>
        <w:rPr/>
        <w:t>de </w:t>
      </w:r>
      <w:r>
        <w:rPr>
          <w:spacing w:val="-16"/>
        </w:rPr>
        <w:t> </w:t>
      </w:r>
      <w:r>
        <w:rPr>
          <w:spacing w:val="4"/>
        </w:rPr>
        <w:t>o</w:t>
      </w:r>
      <w:r>
        <w:rPr/>
        <w:t>f </w:t>
      </w:r>
      <w:r>
        <w:rPr>
          <w:spacing w:val="-23"/>
        </w:rPr>
        <w:t> 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3"/>
        </w:rPr>
        <w:t>a</w:t>
      </w:r>
      <w:r>
        <w:rPr>
          <w:spacing w:val="-5"/>
        </w:rPr>
        <w:t>n</w:t>
      </w:r>
      <w:r>
        <w:rPr>
          <w:spacing w:val="4"/>
        </w:rPr>
        <w:t>g</w:t>
      </w:r>
      <w:r>
        <w:rPr/>
        <w:t>e </w:t>
      </w:r>
      <w:r>
        <w:rPr>
          <w:spacing w:val="-11"/>
        </w:rPr>
        <w:t> </w:t>
      </w:r>
      <w:r>
        <w:rPr>
          <w:spacing w:val="-5"/>
        </w:rPr>
        <w:t>b</w:t>
      </w:r>
      <w:r>
        <w:rPr/>
        <w:t>ut </w:t>
      </w:r>
      <w:r>
        <w:rPr>
          <w:spacing w:val="-10"/>
        </w:rPr>
        <w:t> 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ve </w:t>
      </w:r>
      <w:r>
        <w:rPr>
          <w:spacing w:val="-11"/>
        </w:rPr>
        <w:t> </w:t>
      </w:r>
      <w:r>
        <w:rPr>
          <w:spacing w:val="-5"/>
        </w:rPr>
        <w:t>l</w:t>
      </w:r>
      <w:r>
        <w:rPr>
          <w:spacing w:val="-10"/>
        </w:rPr>
        <w:t>i</w:t>
      </w:r>
      <w:r>
        <w:rPr>
          <w:spacing w:val="5"/>
        </w:rPr>
        <w:t>t</w:t>
      </w:r>
      <w:r>
        <w:rPr>
          <w:spacing w:val="9"/>
        </w:rPr>
        <w:t>t</w:t>
      </w:r>
      <w:r>
        <w:rPr>
          <w:spacing w:val="-10"/>
        </w:rPr>
        <w:t>l</w:t>
      </w:r>
      <w:r>
        <w:rPr/>
        <w:t>e </w:t>
      </w:r>
      <w:r>
        <w:rPr>
          <w:spacing w:val="-16"/>
        </w:rPr>
        <w:t> </w:t>
      </w:r>
      <w:r>
        <w:rPr>
          <w:spacing w:val="3"/>
        </w:rPr>
        <w:t>e</w:t>
      </w:r>
      <w:r>
        <w:rPr>
          <w:spacing w:val="7"/>
        </w:rPr>
        <w:t>f</w:t>
      </w:r>
      <w:r>
        <w:rPr>
          <w:spacing w:val="-4"/>
        </w:rPr>
        <w:t>f</w:t>
      </w:r>
      <w:r>
        <w:rPr>
          <w:spacing w:val="3"/>
        </w:rPr>
        <w:t>e</w:t>
      </w:r>
      <w:r>
        <w:rPr>
          <w:spacing w:val="-1"/>
        </w:rPr>
        <w:t>c</w:t>
      </w:r>
      <w:r>
        <w:rPr/>
        <w:t>t </w:t>
      </w:r>
      <w:r>
        <w:rPr>
          <w:spacing w:val="-10"/>
        </w:rPr>
        <w:t> </w:t>
      </w:r>
      <w:r>
        <w:rPr>
          <w:spacing w:val="4"/>
        </w:rPr>
        <w:t>o</w:t>
      </w:r>
      <w:r>
        <w:rPr/>
        <w:t>n classroom process‖ (Morris 2008, p. 43). In fact, teachers in general did not employ the new</w:t>
      </w:r>
      <w:r>
        <w:rPr>
          <w:spacing w:val="1"/>
        </w:rPr>
        <w:t> </w:t>
      </w:r>
      <w:r>
        <w:rPr/>
        <w:t>approach in classroom practice despite the fact that they expressed attitudes favorable to the</w:t>
      </w:r>
      <w:r>
        <w:rPr>
          <w:spacing w:val="1"/>
        </w:rPr>
        <w:t> </w:t>
      </w:r>
      <w:r>
        <w:rPr/>
        <w:t>approach.</w:t>
      </w:r>
    </w:p>
    <w:p>
      <w:pPr>
        <w:pStyle w:val="BodyText"/>
        <w:spacing w:line="480" w:lineRule="auto" w:before="1"/>
        <w:ind w:right="895"/>
      </w:pPr>
      <w:r>
        <w:rPr/>
        <w:t>In language education, Schwarz, Reiser, Davis, Kenyon, &amp; Achér (2009) took a similar</w:t>
      </w:r>
      <w:r>
        <w:rPr>
          <w:spacing w:val="1"/>
        </w:rPr>
        <w:t> </w:t>
      </w:r>
      <w:r>
        <w:rPr/>
        <w:t>perspective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examine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gap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expressed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communicative approach and their classroom practices. She investigated 14 EFL teachers in</w:t>
      </w:r>
      <w:r>
        <w:rPr>
          <w:spacing w:val="1"/>
        </w:rPr>
        <w:t> </w:t>
      </w:r>
      <w:r>
        <w:rPr/>
        <w:t>Greek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Likert-type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scale.</w:t>
      </w:r>
      <w:r>
        <w:rPr>
          <w:spacing w:val="1"/>
        </w:rPr>
        <w:t> </w:t>
      </w:r>
      <w:r>
        <w:rPr/>
        <w:t>Her</w:t>
      </w:r>
      <w:r>
        <w:rPr>
          <w:spacing w:val="1"/>
        </w:rPr>
        <w:t> </w:t>
      </w:r>
      <w:r>
        <w:rPr/>
        <w:t>attitude</w:t>
      </w:r>
      <w:r>
        <w:rPr>
          <w:spacing w:val="60"/>
        </w:rPr>
        <w:t> </w:t>
      </w:r>
      <w:r>
        <w:rPr/>
        <w:t>scale</w:t>
      </w:r>
      <w:r>
        <w:rPr>
          <w:spacing w:val="1"/>
        </w:rPr>
        <w:t> </w:t>
      </w:r>
      <w:r>
        <w:rPr/>
        <w:t>consisted of statements covering the main aspects of the communicative learner-centered</w:t>
      </w:r>
      <w:r>
        <w:rPr>
          <w:spacing w:val="1"/>
        </w:rPr>
        <w:t> </w:t>
      </w:r>
      <w:r>
        <w:rPr/>
        <w:t>approach: group work, error correction, the place and importance of grammar, the needs of</w:t>
      </w:r>
      <w:r>
        <w:rPr>
          <w:spacing w:val="1"/>
        </w:rPr>
        <w:t> </w:t>
      </w:r>
      <w:r>
        <w:rPr/>
        <w:t>students, the role of the teacher and the learner. The scores revealed that teachers on the</w:t>
      </w:r>
      <w:r>
        <w:rPr>
          <w:spacing w:val="1"/>
        </w:rPr>
        <w:t> </w:t>
      </w:r>
      <w:r>
        <w:rPr/>
        <w:t>wholeheld</w:t>
      </w:r>
      <w:r>
        <w:rPr>
          <w:spacing w:val="1"/>
        </w:rPr>
        <w:t> </w:t>
      </w:r>
      <w:r>
        <w:rPr/>
        <w:t>favorable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communicative</w:t>
      </w:r>
      <w:r>
        <w:rPr>
          <w:spacing w:val="1"/>
        </w:rPr>
        <w:t> </w:t>
      </w:r>
      <w:r>
        <w:rPr/>
        <w:t>approach.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classroomobservations</w:t>
      </w:r>
      <w:r>
        <w:rPr>
          <w:spacing w:val="3"/>
        </w:rPr>
        <w:t> </w:t>
      </w:r>
      <w:r>
        <w:rPr/>
        <w:t>and</w:t>
      </w:r>
      <w:r>
        <w:rPr>
          <w:spacing w:val="10"/>
        </w:rPr>
        <w:t> </w:t>
      </w:r>
      <w:r>
        <w:rPr/>
        <w:t>interviews</w:t>
      </w:r>
      <w:r>
        <w:rPr>
          <w:spacing w:val="3"/>
        </w:rPr>
        <w:t> </w:t>
      </w:r>
      <w:r>
        <w:rPr/>
        <w:t>told</w:t>
      </w:r>
      <w:r>
        <w:rPr>
          <w:spacing w:val="5"/>
        </w:rPr>
        <w:t> </w:t>
      </w:r>
      <w:r>
        <w:rPr/>
        <w:t>a</w:t>
      </w:r>
      <w:r>
        <w:rPr>
          <w:spacing w:val="5"/>
        </w:rPr>
        <w:t> </w:t>
      </w:r>
      <w:r>
        <w:rPr/>
        <w:t>different</w:t>
      </w:r>
      <w:r>
        <w:rPr>
          <w:spacing w:val="10"/>
        </w:rPr>
        <w:t> </w:t>
      </w:r>
      <w:r>
        <w:rPr/>
        <w:t>story,</w:t>
      </w:r>
      <w:r>
        <w:rPr>
          <w:spacing w:val="11"/>
        </w:rPr>
        <w:t> </w:t>
      </w:r>
      <w:r>
        <w:rPr/>
        <w:t>indicating</w:t>
      </w:r>
      <w:r>
        <w:rPr>
          <w:spacing w:val="6"/>
        </w:rPr>
        <w:t> </w:t>
      </w:r>
      <w:r>
        <w:rPr/>
        <w:t>that</w:t>
      </w:r>
      <w:r>
        <w:rPr>
          <w:spacing w:val="6"/>
        </w:rPr>
        <w:t> </w:t>
      </w:r>
      <w:r>
        <w:rPr/>
        <w:t>teachers</w:t>
      </w:r>
      <w:r>
        <w:rPr>
          <w:spacing w:val="3"/>
        </w:rPr>
        <w:t> </w:t>
      </w:r>
      <w:r>
        <w:rPr/>
        <w:t>deviated</w:t>
      </w:r>
    </w:p>
    <w:p>
      <w:pPr>
        <w:pStyle w:val="BodyText"/>
        <w:spacing w:line="480" w:lineRule="auto" w:before="2"/>
        <w:ind w:right="894"/>
      </w:pPr>
      <w:r>
        <w:rPr>
          <w:spacing w:val="-6"/>
          <w:w w:val="44"/>
        </w:rPr>
        <w:t>―</w:t>
      </w:r>
      <w:r>
        <w:rPr>
          <w:spacing w:val="-1"/>
        </w:rPr>
        <w:t>c</w:t>
      </w:r>
      <w:r>
        <w:rPr>
          <w:spacing w:val="4"/>
        </w:rPr>
        <w:t>o</w:t>
      </w:r>
      <w:r>
        <w:rPr/>
        <w:t>n</w:t>
      </w:r>
      <w:r>
        <w:rPr>
          <w:spacing w:val="2"/>
        </w:rPr>
        <w:t>s</w:t>
      </w:r>
      <w:r>
        <w:rPr>
          <w:spacing w:val="-5"/>
        </w:rPr>
        <w:t>i</w:t>
      </w:r>
      <w:r>
        <w:rPr/>
        <w:t>d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3"/>
        </w:rPr>
        <w:t>a</w:t>
      </w:r>
      <w:r>
        <w:rPr/>
        <w:t>bly</w:t>
      </w:r>
      <w:r>
        <w:rPr>
          <w:spacing w:val="17"/>
        </w:rPr>
        <w:t> </w:t>
      </w:r>
      <w:r>
        <w:rPr>
          <w:spacing w:val="-8"/>
        </w:rPr>
        <w:t>f</w:t>
      </w:r>
      <w:r>
        <w:rPr>
          <w:spacing w:val="1"/>
        </w:rPr>
        <w:t>r</w:t>
      </w:r>
      <w:r>
        <w:rPr>
          <w:spacing w:val="9"/>
        </w:rPr>
        <w:t>o</w:t>
      </w:r>
      <w:r>
        <w:rPr/>
        <w:t>m</w:t>
      </w:r>
      <w:r>
        <w:rPr>
          <w:spacing w:val="7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15"/>
        </w:rPr>
        <w:t> </w:t>
      </w:r>
      <w:r>
        <w:rPr/>
        <w:t>p</w:t>
      </w:r>
      <w:r>
        <w:rPr>
          <w:spacing w:val="6"/>
        </w:rPr>
        <w:t>r</w:t>
      </w:r>
      <w:r>
        <w:rPr>
          <w:spacing w:val="-5"/>
        </w:rPr>
        <w:t>in</w:t>
      </w:r>
      <w:r>
        <w:rPr>
          <w:spacing w:val="3"/>
        </w:rPr>
        <w:t>c</w:t>
      </w:r>
      <w:r>
        <w:rPr>
          <w:spacing w:val="-5"/>
        </w:rPr>
        <w:t>i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3"/>
        </w:rPr>
        <w:t>e</w:t>
      </w:r>
      <w:r>
        <w:rPr/>
        <w:t>s</w:t>
      </w:r>
      <w:r>
        <w:rPr>
          <w:spacing w:val="14"/>
        </w:rPr>
        <w:t> </w:t>
      </w:r>
      <w:r>
        <w:rPr>
          <w:spacing w:val="9"/>
        </w:rPr>
        <w:t>o</w:t>
      </w:r>
      <w:r>
        <w:rPr/>
        <w:t>f</w:t>
      </w:r>
      <w:r>
        <w:rPr>
          <w:spacing w:val="8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15"/>
        </w:rPr>
        <w:t> </w:t>
      </w:r>
      <w:r>
        <w:rPr>
          <w:spacing w:val="-1"/>
        </w:rPr>
        <w:t>c</w:t>
      </w:r>
      <w:r>
        <w:rPr>
          <w:spacing w:val="9"/>
        </w:rPr>
        <w:t>o</w:t>
      </w:r>
      <w:r>
        <w:rPr>
          <w:spacing w:val="-5"/>
        </w:rPr>
        <w:t>m</w:t>
      </w:r>
      <w:r>
        <w:rPr>
          <w:spacing w:val="-10"/>
        </w:rPr>
        <w:t>m</w:t>
      </w:r>
      <w:r>
        <w:rPr>
          <w:spacing w:val="4"/>
        </w:rPr>
        <w:t>u</w:t>
      </w:r>
      <w:r>
        <w:rPr>
          <w:spacing w:val="7"/>
        </w:rPr>
        <w:t>n</w:t>
      </w:r>
      <w:r>
        <w:rPr/>
        <w:t>ic</w:t>
      </w:r>
      <w:r>
        <w:rPr>
          <w:spacing w:val="-2"/>
        </w:rPr>
        <w:t>a</w:t>
      </w:r>
      <w:r>
        <w:rPr>
          <w:spacing w:val="5"/>
        </w:rPr>
        <w:t>t</w:t>
      </w:r>
      <w:r>
        <w:rPr>
          <w:spacing w:val="-5"/>
        </w:rPr>
        <w:t>iv</w:t>
      </w:r>
      <w:r>
        <w:rPr/>
        <w:t>e</w:t>
      </w:r>
      <w:r>
        <w:rPr>
          <w:spacing w:val="15"/>
        </w:rPr>
        <w:t> </w:t>
      </w:r>
      <w:r>
        <w:rPr>
          <w:spacing w:val="-1"/>
        </w:rPr>
        <w:t>a</w:t>
      </w:r>
      <w:r>
        <w:rPr/>
        <w:t>pp</w:t>
      </w:r>
      <w:r>
        <w:rPr>
          <w:spacing w:val="1"/>
        </w:rPr>
        <w:t>r</w:t>
      </w:r>
      <w:r>
        <w:rPr>
          <w:spacing w:val="4"/>
        </w:rPr>
        <w:t>o</w:t>
      </w:r>
      <w:r>
        <w:rPr>
          <w:spacing w:val="-1"/>
        </w:rPr>
        <w:t>a</w:t>
      </w:r>
      <w:r>
        <w:rPr>
          <w:spacing w:val="5"/>
        </w:rPr>
        <w:t>c</w:t>
      </w:r>
      <w:r>
        <w:rPr>
          <w:spacing w:val="-5"/>
          <w:w w:val="120"/>
        </w:rPr>
        <w:t>h</w:t>
      </w:r>
      <w:r>
        <w:rPr>
          <w:spacing w:val="-1"/>
          <w:w w:val="120"/>
        </w:rPr>
        <w:t>‖</w:t>
      </w:r>
      <w:r>
        <w:rPr/>
        <w:t>.</w:t>
      </w:r>
      <w:r>
        <w:rPr>
          <w:spacing w:val="18"/>
        </w:rPr>
        <w:t> </w:t>
      </w:r>
      <w:r>
        <w:rPr>
          <w:spacing w:val="1"/>
        </w:rPr>
        <w:t>I</w:t>
      </w:r>
      <w:r>
        <w:rPr/>
        <w:t>n</w:t>
      </w:r>
      <w:r>
        <w:rPr>
          <w:spacing w:val="11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15"/>
        </w:rPr>
        <w:t> </w:t>
      </w:r>
      <w:r>
        <w:rPr>
          <w:spacing w:val="-1"/>
        </w:rPr>
        <w:t>ac</w:t>
      </w:r>
      <w:r>
        <w:rPr>
          <w:spacing w:val="5"/>
        </w:rPr>
        <w:t>t</w:t>
      </w:r>
      <w:r>
        <w:rPr/>
        <w:t>u</w:t>
      </w:r>
      <w:r>
        <w:rPr>
          <w:spacing w:val="3"/>
        </w:rPr>
        <w:t>a</w:t>
      </w:r>
      <w:r>
        <w:rPr/>
        <w:t>l</w:t>
      </w:r>
      <w:r>
        <w:rPr>
          <w:spacing w:val="7"/>
        </w:rPr>
        <w:t> </w:t>
      </w:r>
      <w:r>
        <w:rPr>
          <w:spacing w:val="3"/>
        </w:rPr>
        <w:t>c</w:t>
      </w:r>
      <w:r>
        <w:rPr>
          <w:spacing w:val="-5"/>
        </w:rPr>
        <w:t>l</w:t>
      </w:r>
      <w:r>
        <w:rPr>
          <w:spacing w:val="3"/>
        </w:rPr>
        <w:t>a</w:t>
      </w:r>
      <w:r>
        <w:rPr>
          <w:spacing w:val="-3"/>
          <w:w w:val="99"/>
        </w:rPr>
        <w:t>ss</w:t>
      </w:r>
      <w:r>
        <w:rPr>
          <w:spacing w:val="1"/>
          <w:w w:val="99"/>
        </w:rPr>
        <w:t>r</w:t>
      </w:r>
      <w:r>
        <w:rPr>
          <w:spacing w:val="4"/>
          <w:w w:val="99"/>
        </w:rPr>
        <w:t>oo</w:t>
      </w:r>
      <w:r>
        <w:rPr>
          <w:spacing w:val="-10"/>
          <w:w w:val="99"/>
        </w:rPr>
        <w:t>m</w:t>
      </w:r>
      <w:r>
        <w:rPr>
          <w:w w:val="99"/>
        </w:rPr>
        <w:t>, </w:t>
      </w:r>
      <w:r>
        <w:rPr/>
        <w:t>most</w:t>
      </w:r>
      <w:r>
        <w:rPr>
          <w:spacing w:val="1"/>
        </w:rPr>
        <w:t> </w:t>
      </w:r>
      <w:r>
        <w:rPr/>
        <w:t>lessons conducted were teacher-fronted and grammar-oriented; pair</w:t>
      </w:r>
      <w:r>
        <w:rPr>
          <w:spacing w:val="60"/>
        </w:rPr>
        <w:t> </w:t>
      </w:r>
      <w:r>
        <w:rPr/>
        <w:t>work or</w:t>
      </w:r>
      <w:r>
        <w:rPr>
          <w:spacing w:val="60"/>
        </w:rPr>
        <w:t> </w:t>
      </w:r>
      <w:r>
        <w:rPr/>
        <w:t>group</w:t>
      </w:r>
      <w:r>
        <w:rPr>
          <w:spacing w:val="1"/>
        </w:rPr>
        <w:t> </w:t>
      </w:r>
      <w:r>
        <w:rPr/>
        <w:t>work activities were rarely implemented; teachers followed an eclectic approach, using both</w:t>
      </w:r>
      <w:r>
        <w:rPr>
          <w:spacing w:val="1"/>
        </w:rPr>
        <w:t> </w:t>
      </w:r>
      <w:r>
        <w:rPr/>
        <w:t>traditional and communicative approaches in their classrooms. Karavas-Doukas (2006) in</w:t>
      </w:r>
      <w:r>
        <w:rPr>
          <w:spacing w:val="1"/>
        </w:rPr>
        <w:t> </w:t>
      </w:r>
      <w:r>
        <w:rPr/>
        <w:t>Schwarz,</w:t>
      </w:r>
      <w:r>
        <w:rPr>
          <w:spacing w:val="2"/>
        </w:rPr>
        <w:t> </w:t>
      </w:r>
      <w:r>
        <w:rPr/>
        <w:t>Reiser,</w:t>
      </w:r>
      <w:r>
        <w:rPr>
          <w:spacing w:val="3"/>
        </w:rPr>
        <w:t> </w:t>
      </w:r>
      <w:r>
        <w:rPr/>
        <w:t>Davis,</w:t>
      </w:r>
      <w:r>
        <w:rPr>
          <w:spacing w:val="8"/>
        </w:rPr>
        <w:t> </w:t>
      </w:r>
      <w:r>
        <w:rPr/>
        <w:t>Kenyon,</w:t>
      </w:r>
      <w:r>
        <w:rPr>
          <w:spacing w:val="3"/>
        </w:rPr>
        <w:t> </w:t>
      </w:r>
      <w:r>
        <w:rPr/>
        <w:t>&amp;</w:t>
      </w:r>
      <w:r>
        <w:rPr>
          <w:spacing w:val="-4"/>
        </w:rPr>
        <w:t> </w:t>
      </w:r>
      <w:r>
        <w:rPr/>
        <w:t>Achér,</w:t>
      </w:r>
      <w:r>
        <w:rPr>
          <w:spacing w:val="3"/>
        </w:rPr>
        <w:t> </w:t>
      </w:r>
      <w:r>
        <w:rPr/>
        <w:t>(2009) finally</w:t>
      </w:r>
      <w:r>
        <w:rPr>
          <w:spacing w:val="-3"/>
        </w:rPr>
        <w:t> </w:t>
      </w:r>
      <w:r>
        <w:rPr/>
        <w:t>concluded,</w:t>
      </w:r>
    </w:p>
    <w:p>
      <w:pPr>
        <w:pStyle w:val="BodyText"/>
        <w:spacing w:before="1"/>
        <w:ind w:left="2381" w:right="2427"/>
      </w:pPr>
      <w:r>
        <w:rPr/>
        <w:t>Teachers‘ inability to cope with the demands of the innovation</w:t>
      </w:r>
      <w:r>
        <w:rPr>
          <w:spacing w:val="-57"/>
        </w:rPr>
        <w:t> </w:t>
      </w:r>
      <w:r>
        <w:rPr/>
        <w:t>as a result of their inadequate training, the incompatibility of</w:t>
      </w:r>
      <w:r>
        <w:rPr>
          <w:spacing w:val="1"/>
        </w:rPr>
        <w:t> </w:t>
      </w:r>
      <w:r>
        <w:rPr/>
        <w:t>the innovation with teachers‘ teaching/learning theories, and</w:t>
      </w:r>
      <w:r>
        <w:rPr>
          <w:spacing w:val="1"/>
        </w:rPr>
        <w:t> </w:t>
      </w:r>
      <w:r>
        <w:rPr/>
        <w:t>the failure of the innovation to cater for or mesh with the</w:t>
      </w:r>
      <w:r>
        <w:rPr>
          <w:spacing w:val="1"/>
        </w:rPr>
        <w:t> </w:t>
      </w:r>
      <w:r>
        <w:rPr/>
        <w:t>realities</w:t>
      </w:r>
      <w:r>
        <w:rPr>
          <w:spacing w:val="17"/>
        </w:rPr>
        <w:t> </w:t>
      </w:r>
      <w:r>
        <w:rPr/>
        <w:t>of</w:t>
      </w:r>
      <w:r>
        <w:rPr>
          <w:spacing w:val="11"/>
        </w:rPr>
        <w:t> </w:t>
      </w:r>
      <w:r>
        <w:rPr/>
        <w:t>the</w:t>
      </w:r>
      <w:r>
        <w:rPr>
          <w:spacing w:val="18"/>
        </w:rPr>
        <w:t> </w:t>
      </w:r>
      <w:r>
        <w:rPr/>
        <w:t>classroom</w:t>
      </w:r>
      <w:r>
        <w:rPr>
          <w:spacing w:val="10"/>
        </w:rPr>
        <w:t> </w:t>
      </w:r>
      <w:r>
        <w:rPr/>
        <w:t>and</w:t>
      </w:r>
      <w:r>
        <w:rPr>
          <w:spacing w:val="19"/>
        </w:rPr>
        <w:t> </w:t>
      </w:r>
      <w:r>
        <w:rPr/>
        <w:t>wider</w:t>
      </w:r>
      <w:r>
        <w:rPr>
          <w:spacing w:val="21"/>
        </w:rPr>
        <w:t> </w:t>
      </w:r>
      <w:r>
        <w:rPr/>
        <w:t>educational</w:t>
      </w:r>
      <w:r>
        <w:rPr>
          <w:spacing w:val="15"/>
        </w:rPr>
        <w:t> </w:t>
      </w:r>
      <w:r>
        <w:rPr/>
        <w:t>context</w:t>
      </w:r>
      <w:r>
        <w:rPr>
          <w:spacing w:val="19"/>
        </w:rPr>
        <w:t> </w:t>
      </w:r>
      <w:r>
        <w:rPr/>
        <w:t>were</w:t>
      </w:r>
    </w:p>
    <w:p>
      <w:pPr>
        <w:spacing w:after="0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237" w:lineRule="auto" w:before="74"/>
        <w:ind w:left="2381" w:right="2334"/>
        <w:jc w:val="left"/>
      </w:pPr>
      <w:r>
        <w:rPr/>
        <w:t>found</w:t>
      </w:r>
      <w:r>
        <w:rPr>
          <w:spacing w:val="39"/>
        </w:rPr>
        <w:t> </w:t>
      </w:r>
      <w:r>
        <w:rPr/>
        <w:t>to</w:t>
      </w:r>
      <w:r>
        <w:rPr>
          <w:spacing w:val="40"/>
        </w:rPr>
        <w:t> </w:t>
      </w:r>
      <w:r>
        <w:rPr/>
        <w:t>be</w:t>
      </w:r>
      <w:r>
        <w:rPr>
          <w:spacing w:val="43"/>
        </w:rPr>
        <w:t> </w:t>
      </w:r>
      <w:r>
        <w:rPr/>
        <w:t>important</w:t>
      </w:r>
      <w:r>
        <w:rPr>
          <w:spacing w:val="45"/>
        </w:rPr>
        <w:t> </w:t>
      </w:r>
      <w:r>
        <w:rPr/>
        <w:t>causes</w:t>
      </w:r>
      <w:r>
        <w:rPr>
          <w:spacing w:val="37"/>
        </w:rPr>
        <w:t> </w:t>
      </w:r>
      <w:r>
        <w:rPr/>
        <w:t>of</w:t>
      </w:r>
      <w:r>
        <w:rPr>
          <w:spacing w:val="32"/>
        </w:rPr>
        <w:t> </w:t>
      </w:r>
      <w:r>
        <w:rPr/>
        <w:t>teachers‘</w:t>
      </w:r>
      <w:r>
        <w:rPr>
          <w:spacing w:val="36"/>
        </w:rPr>
        <w:t> </w:t>
      </w:r>
      <w:r>
        <w:rPr/>
        <w:t>resistance</w:t>
      </w:r>
      <w:r>
        <w:rPr>
          <w:spacing w:val="45"/>
        </w:rPr>
        <w:t> </w:t>
      </w:r>
      <w:r>
        <w:rPr/>
        <w:t>or</w:t>
      </w:r>
      <w:r>
        <w:rPr>
          <w:spacing w:val="-57"/>
        </w:rPr>
        <w:t> </w:t>
      </w:r>
      <w:r>
        <w:rPr/>
        <w:t>rejection</w:t>
      </w:r>
      <w:r>
        <w:rPr>
          <w:spacing w:val="-4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5"/>
        </w:rPr>
        <w:t> </w:t>
      </w:r>
      <w:r>
        <w:rPr/>
        <w:t>innovation,</w:t>
      </w:r>
      <w:r>
        <w:rPr>
          <w:spacing w:val="7"/>
        </w:rPr>
        <w:t> </w:t>
      </w:r>
      <w:r>
        <w:rPr/>
        <w:t>(pp.</w:t>
      </w:r>
      <w:r>
        <w:rPr>
          <w:spacing w:val="4"/>
        </w:rPr>
        <w:t> </w:t>
      </w:r>
      <w:r>
        <w:rPr/>
        <w:t>65-66).</w:t>
      </w:r>
    </w:p>
    <w:p>
      <w:pPr>
        <w:pStyle w:val="BodyText"/>
        <w:spacing w:line="480" w:lineRule="auto" w:before="205"/>
        <w:ind w:right="896"/>
      </w:pPr>
      <w:r>
        <w:rPr/>
        <w:t>Since teachers‘ attitudes have been used by curriculum developers as the primary indicators</w:t>
      </w:r>
      <w:r>
        <w:rPr>
          <w:spacing w:val="1"/>
        </w:rPr>
        <w:t> </w:t>
      </w:r>
      <w:r>
        <w:rPr/>
        <w:t>of whether reforms are successfully implemented or not (Morris, 2008), exploring whether</w:t>
      </w:r>
      <w:r>
        <w:rPr>
          <w:spacing w:val="1"/>
        </w:rPr>
        <w:t> </w:t>
      </w:r>
      <w:r>
        <w:rPr/>
        <w:t>teachers change their attitudes and what, how, and why they do so seem not only necessary</w:t>
      </w:r>
      <w:r>
        <w:rPr>
          <w:spacing w:val="1"/>
        </w:rPr>
        <w:t> </w:t>
      </w:r>
      <w:r>
        <w:rPr/>
        <w:t>but also vital in bridging the gap between curriculum design and its implementation. At</w:t>
      </w:r>
      <w:r>
        <w:rPr>
          <w:spacing w:val="1"/>
        </w:rPr>
        <w:t> </w:t>
      </w:r>
      <w:r>
        <w:rPr/>
        <w:t>present, two conflicting views exist with regard to the first concern. While some studies have</w:t>
      </w:r>
      <w:r>
        <w:rPr>
          <w:spacing w:val="-57"/>
        </w:rPr>
        <w:t> </w:t>
      </w:r>
      <w:r>
        <w:rPr/>
        <w:t>indicated that teachers‘ attitudes can sometimes be changed, other studies have demonstrated</w:t>
      </w:r>
      <w:r>
        <w:rPr>
          <w:spacing w:val="1"/>
        </w:rPr>
        <w:t> </w:t>
      </w:r>
      <w:r>
        <w:rPr/>
        <w:t>contrary</w:t>
      </w:r>
      <w:r>
        <w:rPr>
          <w:spacing w:val="-4"/>
        </w:rPr>
        <w:t> </w:t>
      </w:r>
      <w:r>
        <w:rPr/>
        <w:t>findings.</w:t>
      </w:r>
    </w:p>
    <w:p>
      <w:pPr>
        <w:pStyle w:val="BodyText"/>
        <w:spacing w:line="480" w:lineRule="auto" w:before="2"/>
        <w:ind w:right="894"/>
      </w:pPr>
      <w:r>
        <w:rPr/>
        <w:t>In a major review of teachers‘ attitudes towards innovation, Stern and Keilslar (2007) in</w:t>
      </w:r>
      <w:r>
        <w:rPr>
          <w:spacing w:val="1"/>
        </w:rPr>
        <w:t> </w:t>
      </w:r>
      <w:r>
        <w:rPr>
          <w:w w:val="99"/>
        </w:rPr>
        <w:t>S</w:t>
      </w:r>
      <w:r>
        <w:rPr>
          <w:spacing w:val="-5"/>
        </w:rPr>
        <w:t>h</w:t>
      </w:r>
      <w:r>
        <w:rPr>
          <w:spacing w:val="-1"/>
        </w:rPr>
        <w:t>a</w:t>
      </w:r>
      <w:r>
        <w:rPr>
          <w:w w:val="99"/>
        </w:rPr>
        <w:t>w,</w:t>
      </w:r>
      <w:r>
        <w:rPr/>
        <w:t>  </w:t>
      </w:r>
      <w:r>
        <w:rPr>
          <w:spacing w:val="-26"/>
        </w:rPr>
        <w:t> </w:t>
      </w:r>
      <w:r>
        <w:rPr>
          <w:spacing w:val="-2"/>
        </w:rPr>
        <w:t>B</w:t>
      </w:r>
      <w:r>
        <w:rPr/>
        <w:t>u</w:t>
      </w:r>
      <w:r>
        <w:rPr>
          <w:spacing w:val="-5"/>
        </w:rPr>
        <w:t>n</w:t>
      </w:r>
      <w:r>
        <w:rPr>
          <w:spacing w:val="3"/>
        </w:rPr>
        <w:t>c</w:t>
      </w:r>
      <w:r>
        <w:rPr/>
        <w:t>h</w:t>
      </w:r>
      <w:r>
        <w:rPr>
          <w:spacing w:val="11"/>
        </w:rPr>
        <w:t> </w:t>
      </w:r>
      <w:r>
        <w:rPr>
          <w:w w:val="99"/>
        </w:rPr>
        <w:t>G</w:t>
      </w:r>
      <w:r>
        <w:rPr>
          <w:spacing w:val="-2"/>
          <w:w w:val="99"/>
        </w:rPr>
        <w:t>e</w:t>
      </w:r>
      <w:r>
        <w:rPr>
          <w:spacing w:val="3"/>
        </w:rPr>
        <w:t>a</w:t>
      </w:r>
      <w:r>
        <w:rPr>
          <w:spacing w:val="-5"/>
        </w:rPr>
        <w:t>n</w:t>
      </w:r>
      <w:r>
        <w:rPr>
          <w:spacing w:val="3"/>
        </w:rPr>
        <w:t>e</w:t>
      </w:r>
      <w:r>
        <w:rPr/>
        <w:t>y</w:t>
      </w:r>
      <w:r>
        <w:rPr>
          <w:spacing w:val="11"/>
        </w:rPr>
        <w:t> </w:t>
      </w:r>
      <w:r>
        <w:rPr>
          <w:spacing w:val="-1"/>
        </w:rPr>
        <w:t>e</w:t>
      </w:r>
      <w:r>
        <w:rPr/>
        <w:t>t</w:t>
      </w:r>
      <w:r>
        <w:rPr>
          <w:spacing w:val="21"/>
        </w:rPr>
        <w:t> </w:t>
      </w:r>
      <w:r>
        <w:rPr>
          <w:spacing w:val="-1"/>
        </w:rPr>
        <w:t>a</w:t>
      </w:r>
      <w:r>
        <w:rPr/>
        <w:t>l</w:t>
      </w:r>
      <w:r>
        <w:rPr>
          <w:spacing w:val="7"/>
        </w:rPr>
        <w:t> </w:t>
      </w:r>
      <w:r>
        <w:rPr>
          <w:spacing w:val="1"/>
        </w:rPr>
        <w:t>(</w:t>
      </w:r>
      <w:r>
        <w:rPr/>
        <w:t>2010)</w:t>
      </w:r>
      <w:r>
        <w:rPr>
          <w:spacing w:val="23"/>
        </w:rPr>
        <w:t> </w:t>
      </w:r>
      <w:r>
        <w:rPr>
          <w:spacing w:val="-7"/>
        </w:rPr>
        <w:t>s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d</w:t>
      </w:r>
      <w:r>
        <w:rPr>
          <w:spacing w:val="6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-1"/>
        </w:rPr>
        <w:t>a</w:t>
      </w:r>
      <w:r>
        <w:rPr/>
        <w:t>t</w:t>
      </w:r>
      <w:r>
        <w:rPr>
          <w:spacing w:val="21"/>
        </w:rPr>
        <w:t> </w:t>
      </w:r>
      <w:r>
        <w:rPr>
          <w:spacing w:val="-6"/>
          <w:w w:val="44"/>
        </w:rPr>
        <w:t>―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6"/>
        </w:rPr>
        <w:t>a</w:t>
      </w:r>
      <w:r>
        <w:rPr>
          <w:spacing w:val="-1"/>
        </w:rPr>
        <w:t>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s</w:t>
      </w:r>
      <w:r>
        <w:rPr>
          <w:spacing w:val="19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-5"/>
        </w:rPr>
        <w:t>v</w:t>
      </w:r>
      <w:r>
        <w:rPr>
          <w:spacing w:val="9"/>
        </w:rPr>
        <w:t>o</w:t>
      </w:r>
      <w:r>
        <w:rPr>
          <w:spacing w:val="-5"/>
        </w:rPr>
        <w:t>l</w:t>
      </w:r>
      <w:r>
        <w:rPr/>
        <w:t>v</w:t>
      </w:r>
      <w:r>
        <w:rPr>
          <w:spacing w:val="-1"/>
        </w:rPr>
        <w:t>e</w:t>
      </w:r>
      <w:r>
        <w:rPr/>
        <w:t>d</w:t>
      </w:r>
      <w:r>
        <w:rPr>
          <w:spacing w:val="21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11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15"/>
        </w:rPr>
        <w:t> </w:t>
      </w:r>
      <w:r>
        <w:rPr>
          <w:spacing w:val="-1"/>
        </w:rPr>
        <w:t>c</w:t>
      </w:r>
      <w:r>
        <w:rPr/>
        <w:t>u</w:t>
      </w:r>
      <w:r>
        <w:rPr>
          <w:spacing w:val="1"/>
        </w:rPr>
        <w:t>rr</w:t>
      </w:r>
      <w:r>
        <w:rPr>
          <w:spacing w:val="-5"/>
        </w:rPr>
        <w:t>i</w:t>
      </w:r>
      <w:r>
        <w:rPr>
          <w:spacing w:val="-1"/>
        </w:rPr>
        <w:t>c</w:t>
      </w:r>
      <w:r>
        <w:rPr>
          <w:spacing w:val="4"/>
        </w:rPr>
        <w:t>u</w:t>
      </w:r>
      <w:r>
        <w:rPr>
          <w:spacing w:val="-10"/>
        </w:rPr>
        <w:t>l</w:t>
      </w:r>
      <w:r>
        <w:rPr>
          <w:spacing w:val="4"/>
        </w:rPr>
        <w:t>u</w:t>
      </w:r>
      <w:r>
        <w:rPr/>
        <w:t>m</w:t>
      </w:r>
      <w:r>
        <w:rPr>
          <w:spacing w:val="12"/>
        </w:rPr>
        <w:t> 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3"/>
        </w:rPr>
        <w:t>a</w:t>
      </w:r>
      <w:r>
        <w:rPr/>
        <w:t>nn</w:t>
      </w:r>
      <w:r>
        <w:rPr>
          <w:spacing w:val="-5"/>
        </w:rPr>
        <w:t>i</w:t>
      </w:r>
      <w:r>
        <w:rPr/>
        <w:t>ng process have more favorable attitudes towards the implementation of the subject courses than</w:t>
      </w:r>
      <w:r>
        <w:rPr>
          <w:spacing w:val="-57"/>
        </w:rPr>
        <w:t> </w:t>
      </w:r>
      <w:r>
        <w:rPr/>
        <w:t>those who were required to represent programmes over which they have no control‖ (p. 64).</w:t>
      </w:r>
      <w:r>
        <w:rPr>
          <w:spacing w:val="1"/>
        </w:rPr>
        <w:t> </w:t>
      </w:r>
      <w:r>
        <w:rPr/>
        <w:t>They contemplated that teachers‘ attitudes can be changed through training programmes,</w:t>
      </w:r>
      <w:r>
        <w:rPr>
          <w:spacing w:val="1"/>
        </w:rPr>
        <w:t> </w:t>
      </w:r>
      <w:r>
        <w:rPr/>
        <w:t>although certain attitudes are more resistant to modification than others. The two authors also</w:t>
      </w:r>
      <w:r>
        <w:rPr>
          <w:spacing w:val="-57"/>
        </w:rPr>
        <w:t> </w:t>
      </w:r>
      <w:r>
        <w:rPr/>
        <w:t>put</w:t>
      </w:r>
      <w:r>
        <w:rPr>
          <w:spacing w:val="1"/>
        </w:rPr>
        <w:t> </w:t>
      </w:r>
      <w:r>
        <w:rPr/>
        <w:t>forward some guidelines to facilitate teachers‘ attitude change.</w:t>
      </w:r>
      <w:r>
        <w:rPr>
          <w:spacing w:val="1"/>
        </w:rPr>
        <w:t> </w:t>
      </w:r>
      <w:r>
        <w:rPr/>
        <w:t>They were:</w:t>
      </w:r>
      <w:r>
        <w:rPr>
          <w:spacing w:val="1"/>
        </w:rPr>
        <w:t> </w:t>
      </w:r>
      <w:r>
        <w:rPr/>
        <w:t>creating</w:t>
      </w:r>
      <w:r>
        <w:rPr>
          <w:spacing w:val="1"/>
        </w:rPr>
        <w:t> </w:t>
      </w:r>
      <w:r>
        <w:rPr/>
        <w:t>anacceptable environment, encouraging teachers‘ involvement in innovation, giving teachers</w:t>
      </w:r>
      <w:r>
        <w:rPr>
          <w:spacing w:val="1"/>
        </w:rPr>
        <w:t> </w:t>
      </w:r>
      <w:r>
        <w:rPr/>
        <w:t>responsibility and</w:t>
      </w:r>
      <w:r>
        <w:rPr>
          <w:spacing w:val="1"/>
        </w:rPr>
        <w:t> </w:t>
      </w:r>
      <w:r>
        <w:rPr/>
        <w:t>commensurate authority,</w:t>
      </w:r>
      <w:r>
        <w:rPr>
          <w:spacing w:val="1"/>
        </w:rPr>
        <w:t> </w:t>
      </w:r>
      <w:r>
        <w:rPr/>
        <w:t>setting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models,</w:t>
      </w:r>
      <w:r>
        <w:rPr>
          <w:spacing w:val="1"/>
        </w:rPr>
        <w:t> </w:t>
      </w:r>
      <w:r>
        <w:rPr/>
        <w:t>offering</w:t>
      </w:r>
      <w:r>
        <w:rPr>
          <w:spacing w:val="1"/>
        </w:rPr>
        <w:t> </w:t>
      </w:r>
      <w:r>
        <w:rPr/>
        <w:t>incentives,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providing</w:t>
      </w:r>
      <w:r>
        <w:rPr>
          <w:spacing w:val="1"/>
        </w:rPr>
        <w:t> </w:t>
      </w:r>
      <w:r>
        <w:rPr/>
        <w:t>teachers with</w:t>
      </w:r>
      <w:r>
        <w:rPr>
          <w:spacing w:val="-3"/>
        </w:rPr>
        <w:t> </w:t>
      </w:r>
      <w:r>
        <w:rPr/>
        <w:t>adequate</w:t>
      </w:r>
      <w:r>
        <w:rPr>
          <w:spacing w:val="1"/>
        </w:rPr>
        <w:t> </w:t>
      </w:r>
      <w:r>
        <w:rPr/>
        <w:t>preparation</w:t>
      </w:r>
      <w:r>
        <w:rPr>
          <w:spacing w:val="-4"/>
        </w:rPr>
        <w:t> </w:t>
      </w:r>
      <w:r>
        <w:rPr/>
        <w:t>time.</w:t>
      </w:r>
    </w:p>
    <w:p>
      <w:pPr>
        <w:pStyle w:val="BodyText"/>
        <w:spacing w:line="480" w:lineRule="auto"/>
        <w:ind w:right="890"/>
      </w:pPr>
      <w:r>
        <w:rPr>
          <w:w w:val="99"/>
        </w:rPr>
        <w:t>S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5"/>
        </w:rPr>
        <w:t>v</w:t>
      </w:r>
      <w:r>
        <w:rPr>
          <w:spacing w:val="-1"/>
        </w:rPr>
        <w:t>e</w:t>
      </w:r>
      <w:r>
        <w:rPr>
          <w:w w:val="99"/>
        </w:rPr>
        <w:t>n</w:t>
      </w:r>
      <w:r>
        <w:rPr>
          <w:spacing w:val="-3"/>
          <w:w w:val="99"/>
        </w:rPr>
        <w:t>s</w:t>
      </w:r>
      <w:r>
        <w:rPr/>
        <w:t>,</w:t>
      </w:r>
      <w:r>
        <w:rPr>
          <w:spacing w:val="23"/>
        </w:rPr>
        <w:t> </w:t>
      </w:r>
      <w:r>
        <w:rPr>
          <w:w w:val="99"/>
        </w:rPr>
        <w:t>D</w:t>
      </w:r>
      <w:r>
        <w:rPr>
          <w:spacing w:val="3"/>
          <w:w w:val="99"/>
        </w:rPr>
        <w:t>e</w:t>
      </w:r>
      <w:r>
        <w:rPr>
          <w:spacing w:val="-10"/>
        </w:rPr>
        <w:t>l</w:t>
      </w:r>
      <w:r>
        <w:rPr/>
        <w:t>g</w:t>
      </w:r>
      <w:r>
        <w:rPr>
          <w:spacing w:val="-1"/>
        </w:rPr>
        <w:t>a</w:t>
      </w:r>
      <w:r>
        <w:rPr/>
        <w:t>do</w:t>
      </w:r>
      <w:r>
        <w:rPr>
          <w:spacing w:val="25"/>
        </w:rPr>
        <w:t> </w:t>
      </w:r>
      <w:r>
        <w:rPr/>
        <w:t>&amp;</w:t>
      </w:r>
      <w:r>
        <w:rPr>
          <w:spacing w:val="17"/>
        </w:rPr>
        <w:t> </w:t>
      </w:r>
      <w:r>
        <w:rPr>
          <w:spacing w:val="-6"/>
          <w:w w:val="99"/>
        </w:rPr>
        <w:t>K</w:t>
      </w:r>
      <w:r>
        <w:rPr>
          <w:spacing w:val="1"/>
          <w:w w:val="99"/>
        </w:rPr>
        <w:t>r</w:t>
      </w:r>
      <w:r>
        <w:rPr>
          <w:spacing w:val="3"/>
          <w:w w:val="99"/>
        </w:rPr>
        <w:t>a</w:t>
      </w:r>
      <w:r>
        <w:rPr>
          <w:spacing w:val="-5"/>
          <w:w w:val="99"/>
        </w:rPr>
        <w:t>j</w:t>
      </w:r>
      <w:r>
        <w:rPr>
          <w:spacing w:val="3"/>
          <w:w w:val="99"/>
        </w:rPr>
        <w:t>c</w:t>
      </w:r>
      <w:r>
        <w:rPr>
          <w:spacing w:val="-5"/>
          <w:w w:val="99"/>
        </w:rPr>
        <w:t>i</w:t>
      </w:r>
      <w:r>
        <w:rPr>
          <w:w w:val="99"/>
        </w:rPr>
        <w:t>k,</w:t>
      </w:r>
      <w:r>
        <w:rPr>
          <w:spacing w:val="23"/>
          <w:w w:val="99"/>
        </w:rPr>
        <w:t> </w:t>
      </w:r>
      <w:r>
        <w:rPr>
          <w:spacing w:val="1"/>
          <w:w w:val="99"/>
        </w:rPr>
        <w:t>(</w:t>
      </w:r>
      <w:r>
        <w:rPr>
          <w:w w:val="99"/>
        </w:rPr>
        <w:t>2010)</w:t>
      </w:r>
      <w:r>
        <w:rPr>
          <w:spacing w:val="23"/>
          <w:w w:val="99"/>
        </w:rPr>
        <w:t> </w:t>
      </w:r>
      <w:r>
        <w:rPr>
          <w:spacing w:val="1"/>
          <w:w w:val="99"/>
        </w:rPr>
        <w:t>r</w:t>
      </w:r>
      <w:r>
        <w:rPr>
          <w:spacing w:val="-1"/>
          <w:w w:val="99"/>
        </w:rPr>
        <w:t>e</w:t>
      </w:r>
      <w:r>
        <w:rPr>
          <w:spacing w:val="-8"/>
          <w:w w:val="99"/>
        </w:rPr>
        <w:t>f</w:t>
      </w:r>
      <w:r>
        <w:rPr>
          <w:w w:val="99"/>
        </w:rPr>
        <w:t>u</w:t>
      </w:r>
      <w:r>
        <w:rPr>
          <w:spacing w:val="5"/>
          <w:w w:val="99"/>
        </w:rPr>
        <w:t>t</w:t>
      </w:r>
      <w:r>
        <w:rPr>
          <w:spacing w:val="-1"/>
          <w:w w:val="99"/>
        </w:rPr>
        <w:t>e</w:t>
      </w:r>
      <w:r>
        <w:rPr>
          <w:w w:val="99"/>
        </w:rPr>
        <w:t>d</w:t>
      </w:r>
      <w:r>
        <w:rPr>
          <w:spacing w:val="16"/>
          <w:w w:val="99"/>
        </w:rPr>
        <w:t> </w:t>
      </w:r>
      <w:r>
        <w:rPr>
          <w:spacing w:val="5"/>
          <w:w w:val="99"/>
        </w:rPr>
        <w:t>t</w:t>
      </w:r>
      <w:r>
        <w:rPr>
          <w:spacing w:val="-5"/>
          <w:w w:val="99"/>
        </w:rPr>
        <w:t>h</w:t>
      </w:r>
      <w:r>
        <w:rPr>
          <w:w w:val="99"/>
        </w:rPr>
        <w:t>e</w:t>
      </w:r>
      <w:r>
        <w:rPr>
          <w:spacing w:val="20"/>
          <w:w w:val="99"/>
        </w:rPr>
        <w:t> </w:t>
      </w:r>
      <w:r>
        <w:rPr>
          <w:spacing w:val="-1"/>
          <w:w w:val="99"/>
        </w:rPr>
        <w:t>c</w:t>
      </w:r>
      <w:r>
        <w:rPr>
          <w:spacing w:val="-5"/>
          <w:w w:val="99"/>
        </w:rPr>
        <w:t>l</w:t>
      </w:r>
      <w:r>
        <w:rPr>
          <w:spacing w:val="3"/>
          <w:w w:val="99"/>
        </w:rPr>
        <w:t>a</w:t>
      </w:r>
      <w:r>
        <w:rPr>
          <w:w w:val="99"/>
        </w:rPr>
        <w:t>im</w:t>
      </w:r>
      <w:r>
        <w:rPr>
          <w:spacing w:val="12"/>
          <w:w w:val="99"/>
        </w:rPr>
        <w:t> </w:t>
      </w:r>
      <w:r>
        <w:rPr>
          <w:spacing w:val="5"/>
          <w:w w:val="99"/>
        </w:rPr>
        <w:t>t</w:t>
      </w:r>
      <w:r>
        <w:rPr>
          <w:spacing w:val="-5"/>
          <w:w w:val="99"/>
        </w:rPr>
        <w:t>h</w:t>
      </w:r>
      <w:r>
        <w:rPr>
          <w:spacing w:val="-1"/>
          <w:w w:val="99"/>
        </w:rPr>
        <w:t>a</w:t>
      </w:r>
      <w:r>
        <w:rPr>
          <w:w w:val="99"/>
        </w:rPr>
        <w:t>t</w:t>
      </w:r>
      <w:r>
        <w:rPr>
          <w:spacing w:val="26"/>
          <w:w w:val="99"/>
        </w:rPr>
        <w:t> </w:t>
      </w:r>
      <w:r>
        <w:rPr>
          <w:spacing w:val="-6"/>
          <w:w w:val="44"/>
        </w:rPr>
        <w:t>―</w:t>
      </w:r>
      <w:r>
        <w:rPr>
          <w:spacing w:val="5"/>
        </w:rPr>
        <w:t>t</w:t>
      </w:r>
      <w:r>
        <w:rPr>
          <w:spacing w:val="-1"/>
        </w:rPr>
        <w:t>eac</w:t>
      </w:r>
      <w:r>
        <w:rPr/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3"/>
        </w:rPr>
        <w:t>s</w:t>
      </w:r>
      <w:r>
        <w:rPr/>
        <w:t>,</w:t>
      </w:r>
      <w:r>
        <w:rPr>
          <w:spacing w:val="23"/>
        </w:rPr>
        <w:t> </w:t>
      </w:r>
      <w:r>
        <w:rPr>
          <w:spacing w:val="-1"/>
        </w:rPr>
        <w:t>e</w:t>
      </w:r>
      <w:r>
        <w:rPr>
          <w:spacing w:val="-5"/>
        </w:rPr>
        <w:t>v</w:t>
      </w:r>
      <w:r>
        <w:rPr>
          <w:spacing w:val="3"/>
        </w:rPr>
        <w:t>e</w:t>
      </w:r>
      <w:r>
        <w:rPr/>
        <w:t>n</w:t>
      </w:r>
      <w:r>
        <w:rPr>
          <w:spacing w:val="16"/>
        </w:rPr>
        <w:t> </w:t>
      </w:r>
      <w:r>
        <w:rPr>
          <w:spacing w:val="4"/>
        </w:rPr>
        <w:t>w</w:t>
      </w:r>
      <w:r>
        <w:rPr>
          <w:spacing w:val="-10"/>
        </w:rPr>
        <w:t>i</w:t>
      </w:r>
      <w:r>
        <w:rPr>
          <w:spacing w:val="5"/>
        </w:rPr>
        <w:t>t</w:t>
      </w:r>
      <w:r>
        <w:rPr/>
        <w:t>h</w:t>
      </w:r>
      <w:r>
        <w:rPr>
          <w:spacing w:val="16"/>
        </w:rPr>
        <w:t> </w:t>
      </w:r>
      <w:r>
        <w:rPr>
          <w:spacing w:val="5"/>
        </w:rPr>
        <w:t>t</w:t>
      </w:r>
      <w:r>
        <w:rPr>
          <w:spacing w:val="1"/>
        </w:rPr>
        <w:t>r</w:t>
      </w:r>
      <w:r>
        <w:rPr>
          <w:spacing w:val="3"/>
        </w:rPr>
        <w:t>a</w:t>
      </w:r>
      <w:r>
        <w:rPr>
          <w:spacing w:val="-5"/>
        </w:rPr>
        <w:t>i</w:t>
      </w:r>
      <w:r>
        <w:rPr/>
        <w:t>n</w:t>
      </w:r>
      <w:r>
        <w:rPr>
          <w:spacing w:val="-5"/>
        </w:rPr>
        <w:t>in</w:t>
      </w:r>
      <w:r>
        <w:rPr/>
        <w:t>g, </w:t>
      </w:r>
      <w:r>
        <w:rPr>
          <w:spacing w:val="-29"/>
        </w:rPr>
        <w:t> </w:t>
      </w:r>
      <w:r>
        <w:rPr/>
        <w:t>do </w:t>
      </w:r>
      <w:r>
        <w:rPr/>
        <w:t>not change the way they teach, but continue to follow the same pattern of teaching‖. From</w:t>
      </w:r>
      <w:r>
        <w:rPr>
          <w:spacing w:val="1"/>
        </w:rPr>
        <w:t> </w:t>
      </w:r>
      <w:r>
        <w:rPr/>
        <w:t>surveys</w:t>
      </w:r>
      <w:r>
        <w:rPr>
          <w:spacing w:val="14"/>
        </w:rPr>
        <w:t> </w:t>
      </w:r>
      <w:r>
        <w:rPr/>
        <w:t>and</w:t>
      </w:r>
      <w:r>
        <w:rPr>
          <w:spacing w:val="17"/>
        </w:rPr>
        <w:t> </w:t>
      </w:r>
      <w:r>
        <w:rPr/>
        <w:t>interviews,</w:t>
      </w:r>
      <w:r>
        <w:rPr>
          <w:spacing w:val="14"/>
        </w:rPr>
        <w:t> </w:t>
      </w:r>
      <w:r>
        <w:rPr/>
        <w:t>they</w:t>
      </w:r>
      <w:r>
        <w:rPr>
          <w:spacing w:val="12"/>
        </w:rPr>
        <w:t> </w:t>
      </w:r>
      <w:r>
        <w:rPr/>
        <w:t>found</w:t>
      </w:r>
      <w:r>
        <w:rPr>
          <w:spacing w:val="13"/>
        </w:rPr>
        <w:t> </w:t>
      </w:r>
      <w:r>
        <w:rPr/>
        <w:t>that</w:t>
      </w:r>
      <w:r>
        <w:rPr>
          <w:spacing w:val="12"/>
        </w:rPr>
        <w:t> </w:t>
      </w:r>
      <w:r>
        <w:rPr/>
        <w:t>teachers</w:t>
      </w:r>
      <w:r>
        <w:rPr>
          <w:spacing w:val="11"/>
        </w:rPr>
        <w:t> </w:t>
      </w:r>
      <w:r>
        <w:rPr/>
        <w:t>do</w:t>
      </w:r>
      <w:r>
        <w:rPr>
          <w:spacing w:val="17"/>
        </w:rPr>
        <w:t> </w:t>
      </w:r>
      <w:r>
        <w:rPr/>
        <w:t>change,</w:t>
      </w:r>
      <w:r>
        <w:rPr>
          <w:spacing w:val="19"/>
        </w:rPr>
        <w:t> </w:t>
      </w:r>
      <w:r>
        <w:rPr/>
        <w:t>but</w:t>
      </w:r>
      <w:r>
        <w:rPr>
          <w:spacing w:val="12"/>
        </w:rPr>
        <w:t> </w:t>
      </w:r>
      <w:r>
        <w:rPr/>
        <w:t>this</w:t>
      </w:r>
      <w:r>
        <w:rPr>
          <w:spacing w:val="10"/>
        </w:rPr>
        <w:t> </w:t>
      </w:r>
      <w:r>
        <w:rPr/>
        <w:t>change</w:t>
      </w:r>
      <w:r>
        <w:rPr>
          <w:spacing w:val="12"/>
        </w:rPr>
        <w:t> </w:t>
      </w:r>
      <w:r>
        <w:rPr/>
        <w:t>process</w:t>
      </w:r>
      <w:r>
        <w:rPr>
          <w:spacing w:val="10"/>
        </w:rPr>
        <w:t> </w:t>
      </w:r>
      <w:r>
        <w:rPr/>
        <w:t>seemed</w:t>
      </w:r>
    </w:p>
    <w:p>
      <w:pPr>
        <w:pStyle w:val="BodyText"/>
        <w:spacing w:line="480" w:lineRule="auto"/>
        <w:ind w:right="902"/>
      </w:pPr>
      <w:r>
        <w:rPr>
          <w:spacing w:val="-1"/>
          <w:w w:val="44"/>
        </w:rPr>
        <w:t>―</w:t>
      </w:r>
      <w:r>
        <w:rPr>
          <w:spacing w:val="2"/>
        </w:rPr>
        <w:t>s</w:t>
      </w:r>
      <w:r>
        <w:rPr>
          <w:spacing w:val="-10"/>
        </w:rPr>
        <w:t>l</w:t>
      </w:r>
      <w:r>
        <w:rPr>
          <w:spacing w:val="4"/>
        </w:rPr>
        <w:t>o</w:t>
      </w:r>
      <w:r>
        <w:rPr>
          <w:spacing w:val="-1"/>
        </w:rPr>
        <w:t>w</w:t>
      </w:r>
      <w:r>
        <w:rPr/>
        <w:t>,</w:t>
      </w:r>
      <w:r>
        <w:rPr>
          <w:spacing w:val="18"/>
        </w:rPr>
        <w:t> </w:t>
      </w:r>
      <w:r>
        <w:rPr/>
        <w:t>g</w:t>
      </w:r>
      <w:r>
        <w:rPr>
          <w:spacing w:val="1"/>
        </w:rPr>
        <w:t>r</w:t>
      </w:r>
      <w:r>
        <w:rPr>
          <w:spacing w:val="-1"/>
        </w:rPr>
        <w:t>a</w:t>
      </w:r>
      <w:r>
        <w:rPr/>
        <w:t>du</w:t>
      </w:r>
      <w:r>
        <w:rPr>
          <w:spacing w:val="-1"/>
        </w:rPr>
        <w:t>a</w:t>
      </w:r>
      <w:r>
        <w:rPr>
          <w:spacing w:val="-10"/>
        </w:rPr>
        <w:t>l</w:t>
      </w:r>
      <w:r>
        <w:rPr/>
        <w:t>,</w:t>
      </w:r>
      <w:r>
        <w:rPr>
          <w:spacing w:val="23"/>
        </w:rPr>
        <w:t> </w:t>
      </w:r>
      <w:r>
        <w:rPr>
          <w:spacing w:val="-5"/>
        </w:rPr>
        <w:t>in</w:t>
      </w:r>
      <w:r>
        <w:rPr>
          <w:spacing w:val="-1"/>
        </w:rPr>
        <w:t>c</w:t>
      </w:r>
      <w:r>
        <w:rPr>
          <w:spacing w:val="9"/>
        </w:rPr>
        <w:t>o</w:t>
      </w:r>
      <w:r>
        <w:rPr>
          <w:spacing w:val="-10"/>
        </w:rPr>
        <w:t>m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-1"/>
        </w:rPr>
        <w:t>e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,</w:t>
      </w:r>
      <w:r>
        <w:rPr>
          <w:spacing w:val="14"/>
        </w:rPr>
        <w:t> </w:t>
      </w:r>
      <w:r>
        <w:rPr/>
        <w:t>p</w:t>
      </w:r>
      <w:r>
        <w:rPr>
          <w:spacing w:val="-1"/>
        </w:rPr>
        <w:t>a</w:t>
      </w:r>
      <w:r>
        <w:rPr>
          <w:spacing w:val="-4"/>
        </w:rPr>
        <w:t>r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3"/>
        </w:rPr>
        <w:t>a</w:t>
      </w:r>
      <w:r>
        <w:rPr>
          <w:spacing w:val="-5"/>
        </w:rPr>
        <w:t>l</w:t>
      </w:r>
      <w:r>
        <w:rPr/>
        <w:t>,</w:t>
      </w:r>
      <w:r>
        <w:rPr>
          <w:spacing w:val="18"/>
        </w:rPr>
        <w:t> </w:t>
      </w:r>
      <w:r>
        <w:rPr>
          <w:spacing w:val="4"/>
        </w:rPr>
        <w:t>o</w:t>
      </w:r>
      <w:r>
        <w:rPr>
          <w:spacing w:val="-5"/>
        </w:rPr>
        <w:t>n</w:t>
      </w:r>
      <w:r>
        <w:rPr/>
        <w:t>g</w:t>
      </w:r>
      <w:r>
        <w:rPr>
          <w:spacing w:val="4"/>
        </w:rPr>
        <w:t>o</w:t>
      </w:r>
      <w:r>
        <w:rPr>
          <w:spacing w:val="-5"/>
        </w:rPr>
        <w:t>in</w:t>
      </w:r>
      <w:r>
        <w:rPr/>
        <w:t>g,</w:t>
      </w:r>
      <w:r>
        <w:rPr>
          <w:spacing w:val="25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</w:t>
      </w:r>
      <w:r>
        <w:rPr>
          <w:spacing w:val="11"/>
        </w:rPr>
        <w:t> </w:t>
      </w:r>
      <w:r>
        <w:rPr>
          <w:spacing w:val="-1"/>
        </w:rPr>
        <w:t>e</w:t>
      </w:r>
      <w:r>
        <w:rPr>
          <w:spacing w:val="-5"/>
        </w:rPr>
        <w:t>v</w:t>
      </w:r>
      <w:r>
        <w:rPr>
          <w:spacing w:val="9"/>
        </w:rPr>
        <w:t>o</w:t>
      </w:r>
      <w:r>
        <w:rPr>
          <w:spacing w:val="-10"/>
        </w:rPr>
        <w:t>l</w:t>
      </w:r>
      <w:r>
        <w:rPr/>
        <w:t>u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-1"/>
        </w:rPr>
        <w:t>a</w:t>
      </w:r>
      <w:r>
        <w:rPr>
          <w:spacing w:val="6"/>
        </w:rPr>
        <w:t>r</w:t>
      </w:r>
      <w:r>
        <w:rPr>
          <w:spacing w:val="-4"/>
        </w:rPr>
        <w:t>y</w:t>
      </w:r>
      <w:r>
        <w:rPr>
          <w:w w:val="158"/>
        </w:rPr>
        <w:t>‖</w:t>
      </w:r>
      <w:r>
        <w:rPr>
          <w:spacing w:val="15"/>
        </w:rPr>
        <w:t> </w:t>
      </w:r>
      <w:r>
        <w:rPr>
          <w:spacing w:val="1"/>
        </w:rPr>
        <w:t>(</w:t>
      </w:r>
      <w:r>
        <w:rPr/>
        <w:t>p.</w:t>
      </w:r>
      <w:r>
        <w:rPr>
          <w:spacing w:val="14"/>
        </w:rPr>
        <w:t> </w:t>
      </w:r>
      <w:r>
        <w:rPr/>
        <w:t>276</w:t>
      </w:r>
      <w:r>
        <w:rPr>
          <w:spacing w:val="-4"/>
        </w:rPr>
        <w:t>)</w:t>
      </w:r>
      <w:r>
        <w:rPr/>
        <w:t>.</w:t>
      </w:r>
      <w:r>
        <w:rPr>
          <w:spacing w:val="14"/>
        </w:rPr>
        <w:t> </w:t>
      </w:r>
      <w:r>
        <w:rPr>
          <w:spacing w:val="-3"/>
        </w:rPr>
        <w:t>T</w:t>
      </w:r>
      <w:r>
        <w:rPr/>
        <w:t>o</w:t>
      </w:r>
      <w:r>
        <w:rPr>
          <w:spacing w:val="16"/>
        </w:rPr>
        <w:t> 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,</w:t>
      </w:r>
      <w:r>
        <w:rPr>
          <w:spacing w:val="9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s</w:t>
      </w:r>
      <w:r>
        <w:rPr>
          <w:spacing w:val="14"/>
        </w:rPr>
        <w:t> </w:t>
      </w:r>
      <w:r>
        <w:rPr/>
        <w:t>do </w:t>
      </w:r>
      <w:r>
        <w:rPr/>
        <w:t>not   </w:t>
      </w:r>
      <w:r>
        <w:rPr>
          <w:spacing w:val="9"/>
        </w:rPr>
        <w:t> </w:t>
      </w:r>
      <w:r>
        <w:rPr/>
        <w:t>always   </w:t>
      </w:r>
      <w:r>
        <w:rPr>
          <w:spacing w:val="11"/>
        </w:rPr>
        <w:t> </w:t>
      </w:r>
      <w:r>
        <w:rPr/>
        <w:t>implement   </w:t>
      </w:r>
      <w:r>
        <w:rPr>
          <w:spacing w:val="9"/>
        </w:rPr>
        <w:t> </w:t>
      </w:r>
      <w:r>
        <w:rPr/>
        <w:t>the   </w:t>
      </w:r>
      <w:r>
        <w:rPr>
          <w:spacing w:val="4"/>
        </w:rPr>
        <w:t> </w:t>
      </w:r>
      <w:r>
        <w:rPr/>
        <w:t>desired   </w:t>
      </w:r>
      <w:r>
        <w:rPr>
          <w:spacing w:val="4"/>
        </w:rPr>
        <w:t> </w:t>
      </w:r>
      <w:r>
        <w:rPr/>
        <w:t>changes   </w:t>
      </w:r>
      <w:r>
        <w:rPr>
          <w:spacing w:val="3"/>
        </w:rPr>
        <w:t> </w:t>
      </w:r>
      <w:r>
        <w:rPr/>
        <w:t>within   </w:t>
      </w:r>
      <w:r>
        <w:rPr>
          <w:spacing w:val="4"/>
        </w:rPr>
        <w:t> </w:t>
      </w:r>
      <w:r>
        <w:rPr/>
        <w:t>a   </w:t>
      </w:r>
      <w:r>
        <w:rPr>
          <w:spacing w:val="16"/>
        </w:rPr>
        <w:t> </w:t>
      </w:r>
      <w:r>
        <w:rPr/>
        <w:t>short   </w:t>
      </w:r>
      <w:r>
        <w:rPr>
          <w:spacing w:val="9"/>
        </w:rPr>
        <w:t> </w:t>
      </w:r>
      <w:r>
        <w:rPr/>
        <w:t>period   </w:t>
      </w:r>
      <w:r>
        <w:rPr>
          <w:spacing w:val="5"/>
        </w:rPr>
        <w:t> </w:t>
      </w:r>
      <w:r>
        <w:rPr/>
        <w:t>of  </w:t>
      </w:r>
      <w:r>
        <w:rPr>
          <w:spacing w:val="56"/>
        </w:rPr>
        <w:t> </w:t>
      </w:r>
      <w:r>
        <w:rPr/>
        <w:t>time.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9"/>
      </w:pPr>
      <w:r>
        <w:rPr/>
        <w:t>Therefore,anyonewho</w:t>
      </w:r>
      <w:r>
        <w:rPr>
          <w:spacing w:val="1"/>
        </w:rPr>
        <w:t> </w:t>
      </w:r>
      <w:r>
        <w:rPr/>
        <w:t>wishes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collaborate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innovation,must</w:t>
      </w:r>
      <w:r>
        <w:rPr>
          <w:spacing w:val="1"/>
        </w:rPr>
        <w:t> </w:t>
      </w:r>
      <w:r>
        <w:rPr/>
        <w:t>bepatient,</w:t>
      </w:r>
      <w:r>
        <w:rPr>
          <w:spacing w:val="4"/>
        </w:rPr>
        <w:t> </w:t>
      </w:r>
      <w:r>
        <w:rPr/>
        <w:t>receptive,</w:t>
      </w:r>
      <w:r>
        <w:rPr>
          <w:spacing w:val="3"/>
        </w:rPr>
        <w:t> </w:t>
      </w:r>
      <w:r>
        <w:rPr/>
        <w:t>supportive,</w:t>
      </w:r>
      <w:r>
        <w:rPr>
          <w:spacing w:val="4"/>
        </w:rPr>
        <w:t> </w:t>
      </w:r>
      <w:r>
        <w:rPr/>
        <w:t>and</w:t>
      </w:r>
      <w:r>
        <w:rPr>
          <w:spacing w:val="1"/>
        </w:rPr>
        <w:t> </w:t>
      </w:r>
      <w:r>
        <w:rPr/>
        <w:t>accepting</w:t>
      </w:r>
      <w:r>
        <w:rPr>
          <w:spacing w:val="2"/>
        </w:rPr>
        <w:t> </w:t>
      </w:r>
      <w:r>
        <w:rPr/>
        <w:t>of</w:t>
      </w:r>
      <w:r>
        <w:rPr>
          <w:spacing w:val="-2"/>
        </w:rPr>
        <w:t> </w:t>
      </w:r>
      <w:r>
        <w:rPr>
          <w:i/>
        </w:rPr>
        <w:t>partial</w:t>
      </w:r>
      <w:r>
        <w:rPr>
          <w:i/>
          <w:spacing w:val="3"/>
        </w:rPr>
        <w:t> </w:t>
      </w:r>
      <w:r>
        <w:rPr/>
        <w:t>change‖ (p.</w:t>
      </w:r>
      <w:r>
        <w:rPr>
          <w:spacing w:val="4"/>
        </w:rPr>
        <w:t> </w:t>
      </w:r>
      <w:r>
        <w:rPr/>
        <w:t>277,</w:t>
      </w:r>
      <w:r>
        <w:rPr>
          <w:spacing w:val="-6"/>
        </w:rPr>
        <w:t> </w:t>
      </w:r>
      <w:r>
        <w:rPr/>
        <w:t>original</w:t>
      </w:r>
      <w:r>
        <w:rPr>
          <w:spacing w:val="-3"/>
        </w:rPr>
        <w:t> </w:t>
      </w:r>
      <w:r>
        <w:rPr/>
        <w:t>italics).</w:t>
      </w:r>
    </w:p>
    <w:p>
      <w:pPr>
        <w:pStyle w:val="BodyText"/>
        <w:spacing w:line="480" w:lineRule="auto" w:before="1"/>
        <w:ind w:right="891"/>
      </w:pPr>
      <w:r>
        <w:rPr/>
        <w:t>Gahin and Myhill (2001) in Zhang, Passalacqua, Lundeberg, Koehler &amp; Eberhardt, (2010)</w:t>
      </w:r>
      <w:r>
        <w:rPr>
          <w:spacing w:val="1"/>
        </w:rPr>
        <w:t> </w:t>
      </w:r>
      <w:r>
        <w:rPr/>
        <w:t>conducted their empirical study using a sample of 120 EFL teachers in Egypt to explore their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communicative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(CA)</w:t>
      </w:r>
      <w:r>
        <w:rPr>
          <w:spacing w:val="1"/>
        </w:rPr>
        <w:t> </w:t>
      </w:r>
      <w:r>
        <w:rPr/>
        <w:t>versus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grammatical</w:t>
      </w:r>
      <w:r>
        <w:rPr>
          <w:spacing w:val="1"/>
        </w:rPr>
        <w:t> </w:t>
      </w:r>
      <w:r>
        <w:rPr/>
        <w:t>approach in teaching. The quantitative data revealed no statistically significant differences</w:t>
      </w:r>
      <w:r>
        <w:rPr>
          <w:spacing w:val="1"/>
        </w:rPr>
        <w:t> </w:t>
      </w:r>
      <w:r>
        <w:rPr/>
        <w:t>between participants according to age and gender, but there were some clear differences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experiences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in-service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attendance.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experienced EFL teachers and their less experienced counterparts were found to be different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communicative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teaching.</w:t>
      </w:r>
      <w:r>
        <w:rPr>
          <w:spacing w:val="1"/>
        </w:rPr>
        <w:t> </w:t>
      </w:r>
      <w:r>
        <w:rPr/>
        <w:t>Less</w:t>
      </w:r>
      <w:r>
        <w:rPr>
          <w:spacing w:val="1"/>
        </w:rPr>
        <w:t> </w:t>
      </w:r>
      <w:r>
        <w:rPr/>
        <w:t>experienced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favored</w:t>
      </w:r>
      <w:r>
        <w:rPr>
          <w:spacing w:val="1"/>
        </w:rPr>
        <w:t> </w:t>
      </w:r>
      <w:r>
        <w:rPr/>
        <w:t>instructional strategies</w:t>
      </w:r>
      <w:r>
        <w:rPr>
          <w:spacing w:val="1"/>
        </w:rPr>
        <w:t> </w:t>
      </w:r>
      <w:r>
        <w:rPr/>
        <w:t>consonant</w:t>
      </w:r>
      <w:r>
        <w:rPr>
          <w:spacing w:val="1"/>
        </w:rPr>
        <w:t> </w:t>
      </w:r>
      <w:r>
        <w:rPr/>
        <w:t>with communicative</w:t>
      </w:r>
      <w:r>
        <w:rPr>
          <w:spacing w:val="1"/>
        </w:rPr>
        <w:t> </w:t>
      </w:r>
      <w:r>
        <w:rPr/>
        <w:t>approaches.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include focusing on fluency rather than accuracy; use of collaborative activities and audio-</w:t>
      </w:r>
      <w:r>
        <w:rPr>
          <w:spacing w:val="1"/>
        </w:rPr>
        <w:t> </w:t>
      </w:r>
      <w:r>
        <w:rPr/>
        <w:t>visual materials; and avoidance of the mother tongue in class. With respect to the importance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in-service</w:t>
      </w:r>
      <w:r>
        <w:rPr>
          <w:spacing w:val="1"/>
        </w:rPr>
        <w:t> </w:t>
      </w:r>
      <w:r>
        <w:rPr/>
        <w:t>training,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attended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courses</w:t>
      </w:r>
      <w:r>
        <w:rPr>
          <w:spacing w:val="-57"/>
        </w:rPr>
        <w:t> </w:t>
      </w:r>
      <w:r>
        <w:rPr/>
        <w:t>weresignificantly more likely to make use of audio-visual materials as an authentic source of</w:t>
      </w:r>
      <w:r>
        <w:rPr>
          <w:spacing w:val="1"/>
        </w:rPr>
        <w:t> </w:t>
      </w:r>
      <w:r>
        <w:rPr/>
        <w:t>language input. This suggests that training seems to</w:t>
      </w:r>
      <w:r>
        <w:rPr>
          <w:spacing w:val="1"/>
        </w:rPr>
        <w:t> </w:t>
      </w:r>
      <w:r>
        <w:rPr/>
        <w:t>have a positive effect</w:t>
      </w:r>
      <w:r>
        <w:rPr>
          <w:spacing w:val="1"/>
        </w:rPr>
        <w:t> </w:t>
      </w:r>
      <w:r>
        <w:rPr/>
        <w:t>on teachers‘</w:t>
      </w:r>
      <w:r>
        <w:rPr>
          <w:spacing w:val="1"/>
        </w:rPr>
        <w:t> </w:t>
      </w:r>
      <w:r>
        <w:rPr/>
        <w:t>attitudes</w:t>
      </w:r>
      <w:r>
        <w:rPr>
          <w:spacing w:val="1"/>
        </w:rPr>
        <w:t> </w:t>
      </w:r>
      <w:r>
        <w:rPr/>
        <w:t>consonant</w:t>
      </w:r>
      <w:r>
        <w:rPr>
          <w:spacing w:val="1"/>
        </w:rPr>
        <w:t> </w:t>
      </w:r>
      <w:r>
        <w:rPr/>
        <w:t>with the</w:t>
      </w:r>
      <w:r>
        <w:rPr>
          <w:spacing w:val="1"/>
        </w:rPr>
        <w:t> </w:t>
      </w:r>
      <w:r>
        <w:rPr/>
        <w:t>CA.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highlight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experienced</w:t>
      </w:r>
      <w:r>
        <w:rPr>
          <w:spacing w:val="1"/>
        </w:rPr>
        <w:t> </w:t>
      </w:r>
      <w:r>
        <w:rPr/>
        <w:t>teachers tend to hold the least favorable attitudes toward the newer, more communicative</w:t>
      </w:r>
      <w:r>
        <w:rPr>
          <w:spacing w:val="1"/>
        </w:rPr>
        <w:t> </w:t>
      </w:r>
      <w:r>
        <w:rPr/>
        <w:t>approach. Therefore, the authors called for a shift in in-service training to be targeted toward</w:t>
      </w:r>
      <w:r>
        <w:rPr>
          <w:spacing w:val="1"/>
        </w:rPr>
        <w:t> </w:t>
      </w:r>
      <w:r>
        <w:rPr/>
        <w:t>experienced</w:t>
      </w:r>
      <w:r>
        <w:rPr>
          <w:spacing w:val="1"/>
        </w:rPr>
        <w:t> </w:t>
      </w:r>
      <w:r>
        <w:rPr/>
        <w:t>teachers,</w:t>
      </w:r>
      <w:r>
        <w:rPr>
          <w:spacing w:val="4"/>
        </w:rPr>
        <w:t> </w:t>
      </w:r>
      <w:r>
        <w:rPr/>
        <w:t>rather</w:t>
      </w:r>
      <w:r>
        <w:rPr>
          <w:spacing w:val="2"/>
        </w:rPr>
        <w:t> </w:t>
      </w:r>
      <w:r>
        <w:rPr/>
        <w:t>than</w:t>
      </w:r>
      <w:r>
        <w:rPr>
          <w:spacing w:val="-3"/>
        </w:rPr>
        <w:t> </w:t>
      </w:r>
      <w:r>
        <w:rPr/>
        <w:t>the newly-qualified</w:t>
      </w:r>
      <w:r>
        <w:rPr>
          <w:spacing w:val="1"/>
        </w:rPr>
        <w:t> </w:t>
      </w:r>
      <w:r>
        <w:rPr/>
        <w:t>teachers.</w:t>
      </w:r>
    </w:p>
    <w:p>
      <w:pPr>
        <w:pStyle w:val="Heading1"/>
        <w:numPr>
          <w:ilvl w:val="2"/>
          <w:numId w:val="29"/>
        </w:numPr>
        <w:tabs>
          <w:tab w:pos="1661" w:val="left" w:leader="none"/>
        </w:tabs>
        <w:spacing w:line="240" w:lineRule="auto" w:before="3" w:after="0"/>
        <w:ind w:left="1661" w:right="0" w:hanging="721"/>
        <w:jc w:val="both"/>
      </w:pPr>
      <w:bookmarkStart w:name="_TOC_250018" w:id="20"/>
      <w:r>
        <w:rPr/>
        <w:t>Teacher</w:t>
      </w:r>
      <w:r>
        <w:rPr>
          <w:spacing w:val="-8"/>
        </w:rPr>
        <w:t> </w:t>
      </w:r>
      <w:r>
        <w:rPr/>
        <w:t>Qualification</w:t>
      </w:r>
      <w:r>
        <w:rPr>
          <w:spacing w:val="-2"/>
        </w:rPr>
        <w:t> </w:t>
      </w:r>
      <w:r>
        <w:rPr/>
        <w:t>and</w:t>
      </w:r>
      <w:r>
        <w:rPr>
          <w:spacing w:val="-6"/>
        </w:rPr>
        <w:t> </w:t>
      </w:r>
      <w:r>
        <w:rPr/>
        <w:t>Student</w:t>
      </w:r>
      <w:r>
        <w:rPr>
          <w:spacing w:val="-1"/>
        </w:rPr>
        <w:t> </w:t>
      </w:r>
      <w:r>
        <w:rPr/>
        <w:t>Learning</w:t>
      </w:r>
      <w:r>
        <w:rPr>
          <w:spacing w:val="-2"/>
        </w:rPr>
        <w:t> </w:t>
      </w:r>
      <w:bookmarkEnd w:id="20"/>
      <w:r>
        <w:rPr/>
        <w:t>Outcomes</w:t>
      </w:r>
    </w:p>
    <w:p>
      <w:pPr>
        <w:pStyle w:val="BodyText"/>
        <w:spacing w:before="5"/>
        <w:ind w:left="0"/>
        <w:jc w:val="left"/>
        <w:rPr>
          <w:b/>
          <w:sz w:val="29"/>
        </w:rPr>
      </w:pPr>
    </w:p>
    <w:p>
      <w:pPr>
        <w:pStyle w:val="BodyText"/>
        <w:spacing w:line="480" w:lineRule="auto"/>
        <w:ind w:right="900"/>
      </w:pPr>
      <w:r>
        <w:rPr/>
        <w:t>Qualifications of teacher play an important role in teaching but professional education or</w:t>
      </w:r>
      <w:r>
        <w:rPr>
          <w:spacing w:val="1"/>
        </w:rPr>
        <w:t> </w:t>
      </w:r>
      <w:r>
        <w:rPr/>
        <w:t>training</w:t>
      </w:r>
      <w:r>
        <w:rPr>
          <w:spacing w:val="11"/>
        </w:rPr>
        <w:t> </w:t>
      </w:r>
      <w:r>
        <w:rPr/>
        <w:t>is</w:t>
      </w:r>
      <w:r>
        <w:rPr>
          <w:spacing w:val="10"/>
        </w:rPr>
        <w:t> </w:t>
      </w:r>
      <w:r>
        <w:rPr/>
        <w:t>more</w:t>
      </w:r>
      <w:r>
        <w:rPr>
          <w:spacing w:val="11"/>
        </w:rPr>
        <w:t> </w:t>
      </w:r>
      <w:r>
        <w:rPr/>
        <w:t>important</w:t>
      </w:r>
      <w:r>
        <w:rPr>
          <w:spacing w:val="16"/>
        </w:rPr>
        <w:t> </w:t>
      </w:r>
      <w:r>
        <w:rPr/>
        <w:t>in</w:t>
      </w:r>
      <w:r>
        <w:rPr>
          <w:spacing w:val="3"/>
        </w:rPr>
        <w:t> </w:t>
      </w:r>
      <w:r>
        <w:rPr/>
        <w:t>teaching,</w:t>
      </w:r>
      <w:r>
        <w:rPr>
          <w:spacing w:val="9"/>
        </w:rPr>
        <w:t> </w:t>
      </w:r>
      <w:r>
        <w:rPr/>
        <w:t>because</w:t>
      </w:r>
      <w:r>
        <w:rPr>
          <w:spacing w:val="6"/>
        </w:rPr>
        <w:t> </w:t>
      </w:r>
      <w:r>
        <w:rPr/>
        <w:t>a</w:t>
      </w:r>
      <w:r>
        <w:rPr>
          <w:spacing w:val="6"/>
        </w:rPr>
        <w:t> </w:t>
      </w:r>
      <w:r>
        <w:rPr/>
        <w:t>trained</w:t>
      </w:r>
      <w:r>
        <w:rPr>
          <w:spacing w:val="7"/>
        </w:rPr>
        <w:t> </w:t>
      </w:r>
      <w:r>
        <w:rPr/>
        <w:t>teacher</w:t>
      </w:r>
      <w:r>
        <w:rPr>
          <w:spacing w:val="9"/>
        </w:rPr>
        <w:t> </w:t>
      </w:r>
      <w:r>
        <w:rPr/>
        <w:t>can</w:t>
      </w:r>
      <w:r>
        <w:rPr>
          <w:spacing w:val="3"/>
        </w:rPr>
        <w:t> </w:t>
      </w:r>
      <w:r>
        <w:rPr/>
        <w:t>teach</w:t>
      </w:r>
      <w:r>
        <w:rPr>
          <w:spacing w:val="7"/>
        </w:rPr>
        <w:t> </w:t>
      </w:r>
      <w:r>
        <w:rPr/>
        <w:t>better</w:t>
      </w:r>
      <w:r>
        <w:rPr>
          <w:spacing w:val="4"/>
        </w:rPr>
        <w:t> </w:t>
      </w:r>
      <w:r>
        <w:rPr/>
        <w:t>than</w:t>
      </w:r>
      <w:r>
        <w:rPr>
          <w:spacing w:val="3"/>
        </w:rPr>
        <w:t> </w:t>
      </w:r>
      <w:r>
        <w:rPr/>
        <w:t>an</w:t>
      </w:r>
      <w:r>
        <w:rPr>
          <w:spacing w:val="2"/>
        </w:rPr>
        <w:t> </w:t>
      </w:r>
      <w:r>
        <w:rPr/>
        <w:t>un-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5"/>
      </w:pPr>
      <w:r>
        <w:rPr/>
        <w:t>trained teacher. Generally, it is claimed that a trained teacher knows well how to teach</w:t>
      </w:r>
      <w:r>
        <w:rPr>
          <w:spacing w:val="1"/>
        </w:rPr>
        <w:t> </w:t>
      </w:r>
      <w:r>
        <w:rPr/>
        <w:t>effectively.</w:t>
      </w:r>
      <w:r>
        <w:rPr>
          <w:spacing w:val="1"/>
        </w:rPr>
        <w:t> </w:t>
      </w:r>
      <w:r>
        <w:rPr/>
        <w:t>Zhang, Scardamalia, Reeve,</w:t>
      </w:r>
      <w:r>
        <w:rPr>
          <w:spacing w:val="1"/>
        </w:rPr>
        <w:t> </w:t>
      </w:r>
      <w:r>
        <w:rPr/>
        <w:t>&amp; Messina, (2009)on the importance of teacher</w:t>
      </w:r>
      <w:r>
        <w:rPr>
          <w:spacing w:val="1"/>
        </w:rPr>
        <w:t> </w:t>
      </w:r>
      <w:r>
        <w:rPr/>
        <w:t>training writes that the schools could not succeed without trained teachers. In accomplishing</w:t>
      </w:r>
      <w:r>
        <w:rPr>
          <w:spacing w:val="1"/>
        </w:rPr>
        <w:t> </w:t>
      </w:r>
      <w:r>
        <w:rPr/>
        <w:t>teaching as a responsible profession, he also specifies the general areas of study in teacher</w:t>
      </w:r>
      <w:r>
        <w:rPr>
          <w:spacing w:val="1"/>
        </w:rPr>
        <w:t> </w:t>
      </w:r>
      <w:r>
        <w:rPr/>
        <w:t>education. Usman (2004)in Van Rens, Pilot, A., &amp; Van der Schee, (2010) also states that</w:t>
      </w:r>
      <w:r>
        <w:rPr>
          <w:spacing w:val="1"/>
        </w:rPr>
        <w:t> </w:t>
      </w:r>
      <w:r>
        <w:rPr/>
        <w:t>competency is knowledge, skill or characteristic we want students to acquire. If a trained</w:t>
      </w:r>
      <w:r>
        <w:rPr>
          <w:spacing w:val="1"/>
        </w:rPr>
        <w:t> </w:t>
      </w:r>
      <w:r>
        <w:rPr/>
        <w:t>teacher teaches the students, the performance of the student would be good because in the</w:t>
      </w:r>
      <w:r>
        <w:rPr>
          <w:spacing w:val="1"/>
        </w:rPr>
        <w:t> </w:t>
      </w:r>
      <w:r>
        <w:rPr/>
        <w:t>process of education, the teacher is considered the most crucial element. There is a direct</w:t>
      </w:r>
      <w:r>
        <w:rPr>
          <w:spacing w:val="1"/>
        </w:rPr>
        <w:t> </w:t>
      </w:r>
      <w:r>
        <w:rPr/>
        <w:t>relationship between the qualification of the teacher and the performance of the students</w:t>
      </w:r>
      <w:r>
        <w:rPr>
          <w:spacing w:val="1"/>
        </w:rPr>
        <w:t> </w:t>
      </w:r>
      <w:r>
        <w:rPr/>
        <w:t>besides</w:t>
      </w:r>
      <w:r>
        <w:rPr>
          <w:spacing w:val="-3"/>
        </w:rPr>
        <w:t> </w:t>
      </w:r>
      <w:r>
        <w:rPr/>
        <w:t>other</w:t>
      </w:r>
      <w:r>
        <w:rPr>
          <w:spacing w:val="1"/>
        </w:rPr>
        <w:t> </w:t>
      </w:r>
      <w:r>
        <w:rPr/>
        <w:t>factors.</w:t>
      </w:r>
      <w:r>
        <w:rPr>
          <w:spacing w:val="-4"/>
        </w:rPr>
        <w:t> </w:t>
      </w:r>
      <w:r>
        <w:rPr/>
        <w:t>Effective</w:t>
      </w:r>
      <w:r>
        <w:rPr>
          <w:spacing w:val="-1"/>
        </w:rPr>
        <w:t> </w:t>
      </w:r>
      <w:r>
        <w:rPr/>
        <w:t>teaching</w:t>
      </w:r>
      <w:r>
        <w:rPr>
          <w:spacing w:val="3"/>
        </w:rPr>
        <w:t> </w:t>
      </w:r>
      <w:r>
        <w:rPr/>
        <w:t>is</w:t>
      </w:r>
      <w:r>
        <w:rPr>
          <w:spacing w:val="-2"/>
        </w:rPr>
        <w:t> </w:t>
      </w:r>
      <w:r>
        <w:rPr/>
        <w:t>therefore</w:t>
      </w:r>
      <w:r>
        <w:rPr>
          <w:spacing w:val="-2"/>
        </w:rPr>
        <w:t> </w:t>
      </w:r>
      <w:r>
        <w:rPr/>
        <w:t>necessary</w:t>
      </w:r>
      <w:r>
        <w:rPr>
          <w:spacing w:val="-5"/>
        </w:rPr>
        <w:t> </w:t>
      </w:r>
      <w:r>
        <w:rPr/>
        <w:t>for</w:t>
      </w:r>
      <w:r>
        <w:rPr>
          <w:spacing w:val="1"/>
        </w:rPr>
        <w:t> </w:t>
      </w:r>
      <w:r>
        <w:rPr/>
        <w:t>effective</w:t>
      </w:r>
      <w:r>
        <w:rPr>
          <w:spacing w:val="3"/>
        </w:rPr>
        <w:t> </w:t>
      </w:r>
      <w:r>
        <w:rPr/>
        <w:t>learning.</w:t>
      </w:r>
    </w:p>
    <w:p>
      <w:pPr>
        <w:pStyle w:val="BodyText"/>
        <w:spacing w:line="480" w:lineRule="auto" w:before="2"/>
        <w:ind w:right="892"/>
        <w:jc w:val="left"/>
      </w:pPr>
      <w:r>
        <w:rPr/>
        <w:t>Teachers‘</w:t>
      </w:r>
      <w:r>
        <w:rPr>
          <w:spacing w:val="8"/>
        </w:rPr>
        <w:t> </w:t>
      </w:r>
      <w:r>
        <w:rPr/>
        <w:t>subject</w:t>
      </w:r>
      <w:r>
        <w:rPr>
          <w:spacing w:val="17"/>
        </w:rPr>
        <w:t> </w:t>
      </w:r>
      <w:r>
        <w:rPr/>
        <w:t>area</w:t>
      </w:r>
      <w:r>
        <w:rPr>
          <w:spacing w:val="10"/>
        </w:rPr>
        <w:t> </w:t>
      </w:r>
      <w:r>
        <w:rPr/>
        <w:t>certification</w:t>
      </w:r>
      <w:r>
        <w:rPr>
          <w:spacing w:val="7"/>
        </w:rPr>
        <w:t> </w:t>
      </w:r>
      <w:r>
        <w:rPr/>
        <w:t>or</w:t>
      </w:r>
      <w:r>
        <w:rPr>
          <w:spacing w:val="14"/>
        </w:rPr>
        <w:t> </w:t>
      </w:r>
      <w:r>
        <w:rPr/>
        <w:t>authorization</w:t>
      </w:r>
      <w:r>
        <w:rPr>
          <w:spacing w:val="12"/>
        </w:rPr>
        <w:t> </w:t>
      </w:r>
      <w:r>
        <w:rPr/>
        <w:t>is</w:t>
      </w:r>
      <w:r>
        <w:rPr>
          <w:spacing w:val="9"/>
        </w:rPr>
        <w:t> </w:t>
      </w:r>
      <w:r>
        <w:rPr/>
        <w:t>one</w:t>
      </w:r>
      <w:r>
        <w:rPr>
          <w:spacing w:val="1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11"/>
        </w:rPr>
        <w:t> </w:t>
      </w:r>
      <w:r>
        <w:rPr/>
        <w:t>teacher</w:t>
      </w:r>
      <w:r>
        <w:rPr>
          <w:spacing w:val="14"/>
        </w:rPr>
        <w:t> </w:t>
      </w:r>
      <w:r>
        <w:rPr/>
        <w:t>qualifications</w:t>
      </w:r>
      <w:r>
        <w:rPr>
          <w:spacing w:val="14"/>
        </w:rPr>
        <w:t> </w:t>
      </w:r>
      <w:r>
        <w:rPr/>
        <w:t>most</w:t>
      </w:r>
      <w:r>
        <w:rPr>
          <w:spacing w:val="-57"/>
        </w:rPr>
        <w:t> </w:t>
      </w:r>
      <w:r>
        <w:rPr/>
        <w:t>consistently and strongly associated with improved student achievement, especially in middle</w:t>
      </w:r>
      <w:r>
        <w:rPr>
          <w:spacing w:val="-57"/>
        </w:rPr>
        <w:t> </w:t>
      </w:r>
      <w:r>
        <w:rPr/>
        <w:t>and</w:t>
      </w:r>
      <w:r>
        <w:rPr>
          <w:spacing w:val="10"/>
        </w:rPr>
        <w:t> </w:t>
      </w:r>
      <w:r>
        <w:rPr/>
        <w:t>high</w:t>
      </w:r>
      <w:r>
        <w:rPr>
          <w:spacing w:val="59"/>
        </w:rPr>
        <w:t> </w:t>
      </w:r>
      <w:r>
        <w:rPr/>
        <w:t>school</w:t>
      </w:r>
      <w:r>
        <w:rPr>
          <w:spacing w:val="1"/>
        </w:rPr>
        <w:t> </w:t>
      </w:r>
      <w:r>
        <w:rPr/>
        <w:t>mathematics</w:t>
      </w:r>
      <w:r>
        <w:rPr>
          <w:spacing w:val="3"/>
        </w:rPr>
        <w:t> </w:t>
      </w:r>
      <w:r>
        <w:rPr/>
        <w:t>(Betts,</w:t>
      </w:r>
      <w:r>
        <w:rPr>
          <w:spacing w:val="6"/>
        </w:rPr>
        <w:t> </w:t>
      </w:r>
      <w:r>
        <w:rPr/>
        <w:t>Zau,</w:t>
      </w:r>
      <w:r>
        <w:rPr>
          <w:spacing w:val="6"/>
        </w:rPr>
        <w:t> </w:t>
      </w:r>
      <w:r>
        <w:rPr/>
        <w:t>&amp;</w:t>
      </w:r>
      <w:r>
        <w:rPr>
          <w:spacing w:val="1"/>
        </w:rPr>
        <w:t> </w:t>
      </w:r>
      <w:r>
        <w:rPr/>
        <w:t>Rice,</w:t>
      </w:r>
      <w:r>
        <w:rPr>
          <w:spacing w:val="7"/>
        </w:rPr>
        <w:t> </w:t>
      </w:r>
      <w:r>
        <w:rPr/>
        <w:t>2003,</w:t>
      </w:r>
      <w:r>
        <w:rPr>
          <w:spacing w:val="6"/>
        </w:rPr>
        <w:t> </w:t>
      </w:r>
      <w:r>
        <w:rPr/>
        <w:t>Cavalluzzo,</w:t>
      </w:r>
      <w:r>
        <w:rPr>
          <w:spacing w:val="6"/>
        </w:rPr>
        <w:t> </w:t>
      </w:r>
      <w:r>
        <w:rPr/>
        <w:t>2004,</w:t>
      </w:r>
      <w:r>
        <w:rPr>
          <w:spacing w:val="6"/>
        </w:rPr>
        <w:t> </w:t>
      </w:r>
      <w:r>
        <w:rPr/>
        <w:t>Goldhaber</w:t>
      </w:r>
      <w:r>
        <w:rPr>
          <w:spacing w:val="-57"/>
        </w:rPr>
        <w:t> </w:t>
      </w:r>
      <w:r>
        <w:rPr/>
        <w:t>&amp;Brewer,</w:t>
      </w:r>
      <w:r>
        <w:rPr>
          <w:spacing w:val="1"/>
        </w:rPr>
        <w:t> </w:t>
      </w:r>
      <w:r>
        <w:rPr/>
        <w:t>2000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Zembal-Saul,</w:t>
      </w:r>
      <w:r>
        <w:rPr>
          <w:spacing w:val="1"/>
        </w:rPr>
        <w:t> </w:t>
      </w:r>
      <w:r>
        <w:rPr/>
        <w:t>2009)).</w:t>
      </w:r>
      <w:r>
        <w:rPr>
          <w:spacing w:val="1"/>
        </w:rPr>
        <w:t> </w:t>
      </w:r>
      <w:r>
        <w:rPr/>
        <w:t>Urhahne,</w:t>
      </w:r>
      <w:r>
        <w:rPr>
          <w:spacing w:val="1"/>
        </w:rPr>
        <w:t> </w:t>
      </w:r>
      <w:r>
        <w:rPr/>
        <w:t>Schanze,</w:t>
      </w:r>
      <w:r>
        <w:rPr>
          <w:spacing w:val="1"/>
        </w:rPr>
        <w:t> </w:t>
      </w:r>
      <w:r>
        <w:rPr/>
        <w:t>Bell,</w:t>
      </w:r>
      <w:r>
        <w:rPr>
          <w:spacing w:val="1"/>
        </w:rPr>
        <w:t> </w:t>
      </w:r>
      <w:r>
        <w:rPr/>
        <w:t>Mansfield,</w:t>
      </w:r>
      <w:r>
        <w:rPr>
          <w:spacing w:val="1"/>
        </w:rPr>
        <w:t> </w:t>
      </w:r>
      <w:r>
        <w:rPr/>
        <w:t>&amp; Holmes,</w:t>
      </w:r>
      <w:r>
        <w:rPr>
          <w:spacing w:val="-57"/>
        </w:rPr>
        <w:t> </w:t>
      </w:r>
      <w:r>
        <w:rPr/>
        <w:t>(2010)</w:t>
      </w:r>
      <w:r>
        <w:rPr>
          <w:spacing w:val="21"/>
        </w:rPr>
        <w:t> </w:t>
      </w:r>
      <w:r>
        <w:rPr/>
        <w:t>also</w:t>
      </w:r>
      <w:r>
        <w:rPr>
          <w:spacing w:val="22"/>
        </w:rPr>
        <w:t> </w:t>
      </w:r>
      <w:r>
        <w:rPr/>
        <w:t>indicates</w:t>
      </w:r>
      <w:r>
        <w:rPr>
          <w:spacing w:val="17"/>
        </w:rPr>
        <w:t> </w:t>
      </w:r>
      <w:r>
        <w:rPr/>
        <w:t>that</w:t>
      </w:r>
      <w:r>
        <w:rPr>
          <w:spacing w:val="23"/>
        </w:rPr>
        <w:t> </w:t>
      </w:r>
      <w:r>
        <w:rPr/>
        <w:t>highly</w:t>
      </w:r>
      <w:r>
        <w:rPr>
          <w:spacing w:val="13"/>
        </w:rPr>
        <w:t> </w:t>
      </w:r>
      <w:r>
        <w:rPr/>
        <w:t>qualified</w:t>
      </w:r>
      <w:r>
        <w:rPr>
          <w:spacing w:val="19"/>
        </w:rPr>
        <w:t> </w:t>
      </w:r>
      <w:r>
        <w:rPr/>
        <w:t>teachers,</w:t>
      </w:r>
      <w:r>
        <w:rPr>
          <w:spacing w:val="20"/>
        </w:rPr>
        <w:t> </w:t>
      </w:r>
      <w:r>
        <w:rPr/>
        <w:t>or</w:t>
      </w:r>
      <w:r>
        <w:rPr>
          <w:spacing w:val="16"/>
        </w:rPr>
        <w:t> </w:t>
      </w:r>
      <w:r>
        <w:rPr/>
        <w:t>those</w:t>
      </w:r>
      <w:r>
        <w:rPr>
          <w:spacing w:val="17"/>
        </w:rPr>
        <w:t> </w:t>
      </w:r>
      <w:r>
        <w:rPr/>
        <w:t>with</w:t>
      </w:r>
      <w:r>
        <w:rPr>
          <w:spacing w:val="13"/>
        </w:rPr>
        <w:t> </w:t>
      </w:r>
      <w:r>
        <w:rPr/>
        <w:t>both</w:t>
      </w:r>
      <w:r>
        <w:rPr>
          <w:spacing w:val="19"/>
        </w:rPr>
        <w:t> </w:t>
      </w:r>
      <w:r>
        <w:rPr/>
        <w:t>full</w:t>
      </w:r>
      <w:r>
        <w:rPr>
          <w:spacing w:val="14"/>
        </w:rPr>
        <w:t> </w:t>
      </w:r>
      <w:r>
        <w:rPr/>
        <w:t>certification</w:t>
      </w:r>
      <w:r>
        <w:rPr>
          <w:spacing w:val="14"/>
        </w:rPr>
        <w:t> </w:t>
      </w:r>
      <w:r>
        <w:rPr/>
        <w:t>and</w:t>
      </w:r>
      <w:r>
        <w:rPr>
          <w:spacing w:val="-57"/>
        </w:rPr>
        <w:t> </w:t>
      </w:r>
      <w:r>
        <w:rPr/>
        <w:t>demonstrated</w:t>
      </w:r>
      <w:r>
        <w:rPr>
          <w:spacing w:val="4"/>
        </w:rPr>
        <w:t> </w:t>
      </w:r>
      <w:r>
        <w:rPr/>
        <w:t>subject</w:t>
      </w:r>
      <w:r>
        <w:rPr>
          <w:spacing w:val="13"/>
        </w:rPr>
        <w:t> </w:t>
      </w:r>
      <w:r>
        <w:rPr/>
        <w:t>matter</w:t>
      </w:r>
      <w:r>
        <w:rPr>
          <w:spacing w:val="5"/>
        </w:rPr>
        <w:t> </w:t>
      </w:r>
      <w:r>
        <w:rPr/>
        <w:t>competency,</w:t>
      </w:r>
      <w:r>
        <w:rPr>
          <w:spacing w:val="10"/>
        </w:rPr>
        <w:t> </w:t>
      </w:r>
      <w:r>
        <w:rPr/>
        <w:t>are</w:t>
      </w:r>
      <w:r>
        <w:rPr>
          <w:spacing w:val="7"/>
        </w:rPr>
        <w:t> </w:t>
      </w:r>
      <w:r>
        <w:rPr/>
        <w:t>associated</w:t>
      </w:r>
      <w:r>
        <w:rPr>
          <w:spacing w:val="8"/>
        </w:rPr>
        <w:t> </w:t>
      </w:r>
      <w:r>
        <w:rPr/>
        <w:t>with</w:t>
      </w:r>
      <w:r>
        <w:rPr>
          <w:spacing w:val="8"/>
        </w:rPr>
        <w:t> </w:t>
      </w:r>
      <w:r>
        <w:rPr/>
        <w:t>increased</w:t>
      </w:r>
      <w:r>
        <w:rPr>
          <w:spacing w:val="8"/>
        </w:rPr>
        <w:t> </w:t>
      </w:r>
      <w:r>
        <w:rPr/>
        <w:t>elementary</w:t>
      </w:r>
      <w:r>
        <w:rPr>
          <w:spacing w:val="57"/>
        </w:rPr>
        <w:t> </w:t>
      </w:r>
      <w:r>
        <w:rPr/>
        <w:t>and</w:t>
      </w:r>
      <w:r>
        <w:rPr>
          <w:spacing w:val="-57"/>
        </w:rPr>
        <w:t> </w:t>
      </w:r>
      <w:r>
        <w:rPr/>
        <w:t>middle school achievement in reading, science, and social studies as well as in mathematics.</w:t>
      </w:r>
      <w:r>
        <w:rPr>
          <w:spacing w:val="1"/>
        </w:rPr>
        <w:t> </w:t>
      </w:r>
      <w:r>
        <w:rPr/>
        <w:t>While</w:t>
      </w:r>
      <w:r>
        <w:rPr>
          <w:spacing w:val="4"/>
        </w:rPr>
        <w:t> </w:t>
      </w:r>
      <w:r>
        <w:rPr/>
        <w:t>there</w:t>
      </w:r>
      <w:r>
        <w:rPr>
          <w:spacing w:val="4"/>
        </w:rPr>
        <w:t> </w:t>
      </w:r>
      <w:r>
        <w:rPr/>
        <w:t>have</w:t>
      </w:r>
      <w:r>
        <w:rPr>
          <w:spacing w:val="5"/>
        </w:rPr>
        <w:t> </w:t>
      </w:r>
      <w:r>
        <w:rPr/>
        <w:t>been</w:t>
      </w:r>
      <w:r>
        <w:rPr>
          <w:spacing w:val="1"/>
        </w:rPr>
        <w:t> </w:t>
      </w:r>
      <w:r>
        <w:rPr/>
        <w:t>no</w:t>
      </w:r>
      <w:r>
        <w:rPr>
          <w:spacing w:val="9"/>
        </w:rPr>
        <w:t> </w:t>
      </w:r>
      <w:r>
        <w:rPr/>
        <w:t>studies</w:t>
      </w:r>
      <w:r>
        <w:rPr>
          <w:spacing w:val="2"/>
        </w:rPr>
        <w:t> </w:t>
      </w:r>
      <w:r>
        <w:rPr/>
        <w:t>that</w:t>
      </w:r>
      <w:r>
        <w:rPr>
          <w:spacing w:val="11"/>
        </w:rPr>
        <w:t> </w:t>
      </w:r>
      <w:r>
        <w:rPr/>
        <w:t>directly</w:t>
      </w:r>
      <w:r>
        <w:rPr>
          <w:spacing w:val="-4"/>
        </w:rPr>
        <w:t> </w:t>
      </w:r>
      <w:r>
        <w:rPr/>
        <w:t>estimate</w:t>
      </w:r>
      <w:r>
        <w:rPr>
          <w:spacing w:val="-1"/>
        </w:rPr>
        <w:t> </w:t>
      </w:r>
      <w:r>
        <w:rPr/>
        <w:t>the</w:t>
      </w:r>
      <w:r>
        <w:rPr>
          <w:spacing w:val="5"/>
        </w:rPr>
        <w:t> </w:t>
      </w:r>
      <w:r>
        <w:rPr/>
        <w:t>effects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pre-service</w:t>
      </w:r>
      <w:r>
        <w:rPr>
          <w:spacing w:val="4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or</w:t>
      </w:r>
      <w:r>
        <w:rPr>
          <w:spacing w:val="-57"/>
        </w:rPr>
        <w:t> </w:t>
      </w:r>
      <w:r>
        <w:rPr/>
        <w:t>in-service professional development on a teacher‘s contribution to achievement of students in</w:t>
      </w:r>
      <w:r>
        <w:rPr>
          <w:spacing w:val="-57"/>
        </w:rPr>
        <w:t> </w:t>
      </w:r>
      <w:r>
        <w:rPr/>
        <w:t>Hausa,</w:t>
      </w:r>
      <w:r>
        <w:rPr>
          <w:spacing w:val="16"/>
        </w:rPr>
        <w:t> </w:t>
      </w:r>
      <w:r>
        <w:rPr/>
        <w:t>a</w:t>
      </w:r>
      <w:r>
        <w:rPr>
          <w:spacing w:val="18"/>
        </w:rPr>
        <w:t> </w:t>
      </w:r>
      <w:r>
        <w:rPr/>
        <w:t>number</w:t>
      </w:r>
      <w:r>
        <w:rPr>
          <w:spacing w:val="16"/>
        </w:rPr>
        <w:t> </w:t>
      </w:r>
      <w:r>
        <w:rPr/>
        <w:t>of</w:t>
      </w:r>
      <w:r>
        <w:rPr>
          <w:spacing w:val="6"/>
        </w:rPr>
        <w:t> </w:t>
      </w:r>
      <w:r>
        <w:rPr/>
        <w:t>studies</w:t>
      </w:r>
      <w:r>
        <w:rPr>
          <w:spacing w:val="17"/>
        </w:rPr>
        <w:t> </w:t>
      </w:r>
      <w:r>
        <w:rPr/>
        <w:t>investigate</w:t>
      </w:r>
      <w:r>
        <w:rPr>
          <w:spacing w:val="14"/>
        </w:rPr>
        <w:t> </w:t>
      </w:r>
      <w:r>
        <w:rPr/>
        <w:t>the</w:t>
      </w:r>
      <w:r>
        <w:rPr>
          <w:spacing w:val="13"/>
        </w:rPr>
        <w:t> </w:t>
      </w:r>
      <w:r>
        <w:rPr/>
        <w:t>relationship</w:t>
      </w:r>
      <w:r>
        <w:rPr>
          <w:spacing w:val="19"/>
        </w:rPr>
        <w:t> </w:t>
      </w:r>
      <w:r>
        <w:rPr/>
        <w:t>between</w:t>
      </w:r>
      <w:r>
        <w:rPr>
          <w:spacing w:val="9"/>
        </w:rPr>
        <w:t> </w:t>
      </w:r>
      <w:r>
        <w:rPr/>
        <w:t>the</w:t>
      </w:r>
      <w:r>
        <w:rPr>
          <w:spacing w:val="14"/>
        </w:rPr>
        <w:t> </w:t>
      </w:r>
      <w:r>
        <w:rPr/>
        <w:t>training</w:t>
      </w:r>
      <w:r>
        <w:rPr>
          <w:spacing w:val="14"/>
        </w:rPr>
        <w:t> </w:t>
      </w:r>
      <w:r>
        <w:rPr/>
        <w:t>of</w:t>
      </w:r>
      <w:r>
        <w:rPr>
          <w:spacing w:val="6"/>
        </w:rPr>
        <w:t> </w:t>
      </w:r>
      <w:r>
        <w:rPr/>
        <w:t>teachers</w:t>
      </w:r>
      <w:r>
        <w:rPr>
          <w:spacing w:val="12"/>
        </w:rPr>
        <w:t> </w:t>
      </w:r>
      <w:r>
        <w:rPr/>
        <w:t>and</w:t>
      </w:r>
      <w:r>
        <w:rPr>
          <w:spacing w:val="-57"/>
        </w:rPr>
        <w:t> </w:t>
      </w:r>
      <w:r>
        <w:rPr/>
        <w:t>their</w:t>
      </w:r>
      <w:r>
        <w:rPr>
          <w:spacing w:val="23"/>
        </w:rPr>
        <w:t> </w:t>
      </w:r>
      <w:r>
        <w:rPr/>
        <w:t>classroom</w:t>
      </w:r>
      <w:r>
        <w:rPr>
          <w:spacing w:val="12"/>
        </w:rPr>
        <w:t> </w:t>
      </w:r>
      <w:r>
        <w:rPr/>
        <w:t>practice</w:t>
      </w:r>
      <w:r>
        <w:rPr>
          <w:spacing w:val="20"/>
        </w:rPr>
        <w:t> </w:t>
      </w:r>
      <w:r>
        <w:rPr/>
        <w:t>(Sindelar,</w:t>
      </w:r>
      <w:r>
        <w:rPr>
          <w:spacing w:val="23"/>
        </w:rPr>
        <w:t> </w:t>
      </w:r>
      <w:r>
        <w:rPr/>
        <w:t>Daunic,</w:t>
      </w:r>
      <w:r>
        <w:rPr>
          <w:spacing w:val="28"/>
        </w:rPr>
        <w:t> </w:t>
      </w:r>
      <w:r>
        <w:rPr/>
        <w:t>&amp;</w:t>
      </w:r>
      <w:r>
        <w:rPr>
          <w:spacing w:val="22"/>
        </w:rPr>
        <w:t> </w:t>
      </w:r>
      <w:r>
        <w:rPr/>
        <w:t>Rennells</w:t>
      </w:r>
      <w:r>
        <w:rPr>
          <w:spacing w:val="23"/>
        </w:rPr>
        <w:t> </w:t>
      </w:r>
      <w:r>
        <w:rPr/>
        <w:t>2004;</w:t>
      </w:r>
      <w:r>
        <w:rPr>
          <w:spacing w:val="17"/>
        </w:rPr>
        <w:t> </w:t>
      </w:r>
      <w:r>
        <w:rPr/>
        <w:t>Nougaret,</w:t>
      </w:r>
      <w:r>
        <w:rPr>
          <w:spacing w:val="19"/>
        </w:rPr>
        <w:t> </w:t>
      </w:r>
      <w:r>
        <w:rPr/>
        <w:t>Scruggs,</w:t>
      </w:r>
      <w:r>
        <w:rPr>
          <w:spacing w:val="28"/>
        </w:rPr>
        <w:t> </w:t>
      </w:r>
      <w:r>
        <w:rPr/>
        <w:t>and</w:t>
      </w:r>
      <w:r>
        <w:rPr>
          <w:spacing w:val="-57"/>
        </w:rPr>
        <w:t> </w:t>
      </w:r>
      <w:r>
        <w:rPr/>
        <w:t>Mastropieri,</w:t>
      </w:r>
      <w:r>
        <w:rPr>
          <w:spacing w:val="39"/>
        </w:rPr>
        <w:t> </w:t>
      </w:r>
      <w:r>
        <w:rPr/>
        <w:t>2005</w:t>
      </w:r>
      <w:r>
        <w:rPr>
          <w:spacing w:val="42"/>
        </w:rPr>
        <w:t> </w:t>
      </w:r>
      <w:r>
        <w:rPr/>
        <w:t>in</w:t>
      </w:r>
      <w:r>
        <w:rPr>
          <w:spacing w:val="33"/>
        </w:rPr>
        <w:t> </w:t>
      </w:r>
      <w:r>
        <w:rPr/>
        <w:t>Varela,</w:t>
      </w:r>
      <w:r>
        <w:rPr>
          <w:spacing w:val="38"/>
        </w:rPr>
        <w:t> </w:t>
      </w:r>
      <w:r>
        <w:rPr/>
        <w:t>Pappas,</w:t>
      </w:r>
      <w:r>
        <w:rPr>
          <w:spacing w:val="43"/>
        </w:rPr>
        <w:t> </w:t>
      </w:r>
      <w:r>
        <w:rPr/>
        <w:t>Kane,</w:t>
      </w:r>
      <w:r>
        <w:rPr>
          <w:spacing w:val="43"/>
        </w:rPr>
        <w:t> </w:t>
      </w:r>
      <w:r>
        <w:rPr/>
        <w:t>Arsenault,</w:t>
      </w:r>
      <w:r>
        <w:rPr>
          <w:spacing w:val="39"/>
        </w:rPr>
        <w:t> </w:t>
      </w:r>
      <w:r>
        <w:rPr/>
        <w:t>et</w:t>
      </w:r>
      <w:r>
        <w:rPr>
          <w:spacing w:val="41"/>
        </w:rPr>
        <w:t> </w:t>
      </w:r>
      <w:r>
        <w:rPr/>
        <w:t>al</w:t>
      </w:r>
      <w:r>
        <w:rPr>
          <w:spacing w:val="33"/>
        </w:rPr>
        <w:t> </w:t>
      </w:r>
      <w:r>
        <w:rPr/>
        <w:t>2008).</w:t>
      </w:r>
      <w:r>
        <w:rPr>
          <w:spacing w:val="38"/>
        </w:rPr>
        <w:t> </w:t>
      </w:r>
      <w:r>
        <w:rPr/>
        <w:t>Using</w:t>
      </w:r>
      <w:r>
        <w:rPr>
          <w:spacing w:val="37"/>
        </w:rPr>
        <w:t> </w:t>
      </w:r>
      <w:r>
        <w:rPr/>
        <w:t>observations</w:t>
      </w:r>
      <w:r>
        <w:rPr>
          <w:spacing w:val="34"/>
        </w:rPr>
        <w:t> </w:t>
      </w:r>
      <w:r>
        <w:rPr/>
        <w:t>of</w:t>
      </w:r>
      <w:r>
        <w:rPr>
          <w:spacing w:val="-57"/>
        </w:rPr>
        <w:t> </w:t>
      </w:r>
      <w:r>
        <w:rPr/>
        <w:t>classroom</w:t>
      </w:r>
      <w:r>
        <w:rPr>
          <w:spacing w:val="7"/>
        </w:rPr>
        <w:t> </w:t>
      </w:r>
      <w:r>
        <w:rPr/>
        <w:t>performance</w:t>
      </w:r>
      <w:r>
        <w:rPr>
          <w:spacing w:val="15"/>
        </w:rPr>
        <w:t> </w:t>
      </w:r>
      <w:r>
        <w:rPr/>
        <w:t>and</w:t>
      </w:r>
      <w:r>
        <w:rPr>
          <w:spacing w:val="17"/>
        </w:rPr>
        <w:t> </w:t>
      </w:r>
      <w:r>
        <w:rPr/>
        <w:t>principal</w:t>
      </w:r>
      <w:r>
        <w:rPr>
          <w:spacing w:val="12"/>
        </w:rPr>
        <w:t> </w:t>
      </w:r>
      <w:r>
        <w:rPr/>
        <w:t>ratings,</w:t>
      </w:r>
      <w:r>
        <w:rPr>
          <w:spacing w:val="25"/>
        </w:rPr>
        <w:t> </w:t>
      </w:r>
      <w:r>
        <w:rPr/>
        <w:t>Varelas,</w:t>
      </w:r>
      <w:r>
        <w:rPr>
          <w:spacing w:val="18"/>
        </w:rPr>
        <w:t> </w:t>
      </w:r>
      <w:r>
        <w:rPr/>
        <w:t>Pappas,</w:t>
      </w:r>
      <w:r>
        <w:rPr>
          <w:spacing w:val="18"/>
        </w:rPr>
        <w:t> </w:t>
      </w:r>
      <w:r>
        <w:rPr/>
        <w:t>Kane,</w:t>
      </w:r>
      <w:r>
        <w:rPr>
          <w:spacing w:val="23"/>
        </w:rPr>
        <w:t> </w:t>
      </w:r>
      <w:r>
        <w:rPr/>
        <w:t>Arsenault</w:t>
      </w:r>
      <w:r>
        <w:rPr>
          <w:spacing w:val="20"/>
        </w:rPr>
        <w:t> </w:t>
      </w:r>
      <w:r>
        <w:rPr/>
        <w:t>et</w:t>
      </w:r>
      <w:r>
        <w:rPr>
          <w:spacing w:val="21"/>
        </w:rPr>
        <w:t> </w:t>
      </w:r>
      <w:r>
        <w:rPr/>
        <w:t>al</w:t>
      </w:r>
      <w:r>
        <w:rPr>
          <w:spacing w:val="8"/>
        </w:rPr>
        <w:t> </w:t>
      </w:r>
      <w:r>
        <w:rPr/>
        <w:t>(2008)</w:t>
      </w:r>
    </w:p>
    <w:p>
      <w:pPr>
        <w:spacing w:after="0" w:line="480" w:lineRule="auto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9"/>
      </w:pPr>
      <w:r>
        <w:rPr/>
        <w:t>find that graduates of a traditional special education teacher program had superior classroom</w:t>
      </w:r>
      <w:r>
        <w:rPr>
          <w:spacing w:val="1"/>
        </w:rPr>
        <w:t> </w:t>
      </w:r>
      <w:r>
        <w:rPr/>
        <w:t>practices compared with their counterparts from a university-district partnership and from a</w:t>
      </w:r>
      <w:r>
        <w:rPr>
          <w:spacing w:val="1"/>
        </w:rPr>
        <w:t> </w:t>
      </w:r>
      <w:r>
        <w:rPr>
          <w:spacing w:val="4"/>
        </w:rPr>
        <w:t>d</w:t>
      </w:r>
      <w:r>
        <w:rPr>
          <w:spacing w:val="-10"/>
        </w:rPr>
        <w:t>i</w:t>
      </w:r>
      <w:r>
        <w:rPr>
          <w:spacing w:val="-3"/>
        </w:rPr>
        <w:t>s</w:t>
      </w:r>
      <w:r>
        <w:rPr>
          <w:spacing w:val="5"/>
        </w:rPr>
        <w:t>t</w:t>
      </w:r>
      <w:r>
        <w:rPr>
          <w:spacing w:val="6"/>
        </w:rPr>
        <w:t>r</w:t>
      </w:r>
      <w:r>
        <w:rPr>
          <w:spacing w:val="-10"/>
        </w:rPr>
        <w:t>i</w:t>
      </w:r>
      <w:r>
        <w:rPr>
          <w:spacing w:val="-1"/>
        </w:rPr>
        <w:t>c</w:t>
      </w:r>
      <w:r>
        <w:rPr/>
        <w:t>t </w:t>
      </w:r>
      <w:r>
        <w:rPr>
          <w:spacing w:val="-29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a</w:t>
      </w:r>
      <w:r>
        <w:rPr/>
        <w:t>d</w:t>
      </w:r>
      <w:r>
        <w:rPr>
          <w:spacing w:val="1"/>
        </w:rPr>
        <w:t>d-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w w:val="158"/>
        </w:rPr>
        <w:t>‖</w:t>
      </w:r>
      <w:r>
        <w:rPr>
          <w:spacing w:val="25"/>
        </w:rPr>
        <w:t> </w:t>
      </w:r>
      <w:r>
        <w:rPr/>
        <w:t>p</w:t>
      </w:r>
      <w:r>
        <w:rPr>
          <w:spacing w:val="-4"/>
        </w:rPr>
        <w:t>r</w:t>
      </w:r>
      <w:r>
        <w:rPr>
          <w:spacing w:val="4"/>
        </w:rPr>
        <w:t>o</w:t>
      </w:r>
      <w:r>
        <w:rPr/>
        <w:t>g</w:t>
      </w:r>
      <w:r>
        <w:rPr>
          <w:spacing w:val="1"/>
        </w:rPr>
        <w:t>r</w:t>
      </w:r>
      <w:r>
        <w:rPr>
          <w:spacing w:val="-1"/>
        </w:rPr>
        <w:t>a</w:t>
      </w:r>
      <w:r>
        <w:rPr>
          <w:spacing w:val="-3"/>
        </w:rPr>
        <w:t>m</w:t>
      </w:r>
      <w:r>
        <w:rPr>
          <w:spacing w:val="-5"/>
        </w:rPr>
        <w:t>m</w:t>
      </w:r>
      <w:r>
        <w:rPr>
          <w:spacing w:val="-1"/>
        </w:rPr>
        <w:t>e</w:t>
      </w:r>
      <w:r>
        <w:rPr/>
        <w:t>.</w:t>
      </w:r>
      <w:r>
        <w:rPr>
          <w:spacing w:val="28"/>
        </w:rPr>
        <w:t> </w:t>
      </w:r>
      <w:r>
        <w:rPr>
          <w:spacing w:val="-1"/>
        </w:rPr>
        <w:t>W</w:t>
      </w:r>
      <w:r>
        <w:rPr>
          <w:spacing w:val="-5"/>
        </w:rPr>
        <w:t>i</w:t>
      </w:r>
      <w:r>
        <w:rPr/>
        <w:t>n</w:t>
      </w:r>
      <w:r>
        <w:rPr>
          <w:spacing w:val="4"/>
        </w:rPr>
        <w:t>d</w:t>
      </w:r>
      <w:r>
        <w:rPr>
          <w:spacing w:val="-3"/>
          <w:w w:val="99"/>
        </w:rPr>
        <w:t>s</w:t>
      </w:r>
      <w:r>
        <w:rPr>
          <w:spacing w:val="3"/>
        </w:rPr>
        <w:t>c</w:t>
      </w:r>
      <w:r>
        <w:rPr/>
        <w:t>h</w:t>
      </w:r>
      <w:r>
        <w:rPr>
          <w:spacing w:val="-10"/>
        </w:rPr>
        <w:t>i</w:t>
      </w:r>
      <w:r>
        <w:rPr>
          <w:spacing w:val="9"/>
        </w:rPr>
        <w:t>t</w:t>
      </w:r>
      <w:r>
        <w:rPr>
          <w:spacing w:val="-10"/>
        </w:rPr>
        <w:t>l</w:t>
      </w:r>
      <w:r>
        <w:rPr/>
        <w:t>,</w:t>
      </w:r>
      <w:r>
        <w:rPr>
          <w:spacing w:val="28"/>
        </w:rPr>
        <w:t> </w:t>
      </w:r>
      <w:r>
        <w:rPr>
          <w:spacing w:val="1"/>
        </w:rPr>
        <w:t>T</w:t>
      </w:r>
      <w:r>
        <w:rPr>
          <w:spacing w:val="-5"/>
        </w:rPr>
        <w:t>h</w:t>
      </w:r>
      <w:r>
        <w:rPr>
          <w:spacing w:val="9"/>
        </w:rPr>
        <w:t>o</w:t>
      </w:r>
      <w:r>
        <w:rPr>
          <w:spacing w:val="-10"/>
        </w:rPr>
        <w:t>m</w:t>
      </w:r>
      <w:r>
        <w:rPr>
          <w:spacing w:val="4"/>
        </w:rPr>
        <w:t>p</w:t>
      </w:r>
      <w:r>
        <w:rPr>
          <w:spacing w:val="-3"/>
          <w:w w:val="99"/>
        </w:rPr>
        <w:t>s</w:t>
      </w:r>
      <w:r>
        <w:rPr>
          <w:spacing w:val="4"/>
        </w:rPr>
        <w:t>o</w:t>
      </w:r>
      <w:r>
        <w:rPr>
          <w:spacing w:val="-5"/>
        </w:rPr>
        <w:t>n</w:t>
      </w:r>
      <w:r>
        <w:rPr/>
        <w:t>,</w:t>
      </w:r>
      <w:r>
        <w:rPr>
          <w:spacing w:val="28"/>
        </w:rPr>
        <w:t> </w:t>
      </w:r>
      <w:r>
        <w:rPr/>
        <w:t>&amp;</w:t>
      </w:r>
      <w:r>
        <w:rPr>
          <w:spacing w:val="21"/>
        </w:rPr>
        <w:t> </w:t>
      </w:r>
      <w:r>
        <w:rPr>
          <w:spacing w:val="-2"/>
        </w:rPr>
        <w:t>B</w:t>
      </w:r>
      <w:r>
        <w:rPr>
          <w:spacing w:val="1"/>
        </w:rPr>
        <w:t>r</w:t>
      </w:r>
      <w:r>
        <w:rPr>
          <w:spacing w:val="-1"/>
        </w:rPr>
        <w:t>aa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n</w:t>
      </w:r>
      <w:r>
        <w:rPr>
          <w:spacing w:val="21"/>
        </w:rPr>
        <w:t> </w:t>
      </w:r>
      <w:r>
        <w:rPr>
          <w:spacing w:val="1"/>
        </w:rPr>
        <w:t>(</w:t>
      </w:r>
      <w:r>
        <w:rPr/>
        <w:t>2008)</w:t>
      </w:r>
      <w:r>
        <w:rPr>
          <w:spacing w:val="28"/>
        </w:rPr>
        <w:t> </w:t>
      </w:r>
      <w:r>
        <w:rPr>
          <w:spacing w:val="-4"/>
        </w:rPr>
        <w:t>f</w:t>
      </w:r>
      <w:r>
        <w:rPr>
          <w:spacing w:val="-5"/>
        </w:rPr>
        <w:t>i</w:t>
      </w:r>
      <w:r>
        <w:rPr/>
        <w:t>nd</w:t>
      </w:r>
      <w:r>
        <w:rPr>
          <w:spacing w:val="26"/>
        </w:rPr>
        <w:t> </w:t>
      </w:r>
      <w:r>
        <w:rPr>
          <w:spacing w:val="2"/>
          <w:w w:val="99"/>
        </w:rPr>
        <w:t>s</w:t>
      </w:r>
      <w:r>
        <w:rPr>
          <w:spacing w:val="-5"/>
        </w:rPr>
        <w:t>i</w:t>
      </w:r>
      <w:r>
        <w:rPr/>
        <w:t>mi</w:t>
      </w:r>
      <w:r>
        <w:rPr>
          <w:spacing w:val="-5"/>
        </w:rPr>
        <w:t>l</w:t>
      </w:r>
      <w:r>
        <w:rPr>
          <w:spacing w:val="-1"/>
        </w:rPr>
        <w:t>a</w:t>
      </w:r>
      <w:r>
        <w:rPr/>
        <w:t>r</w:t>
      </w:r>
      <w:r>
        <w:rPr>
          <w:spacing w:val="27"/>
        </w:rPr>
        <w:t> 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-3"/>
          <w:w w:val="99"/>
        </w:rPr>
        <w:t>s</w:t>
      </w:r>
      <w:r>
        <w:rPr>
          <w:spacing w:val="4"/>
        </w:rPr>
        <w:t>u</w:t>
      </w:r>
      <w:r>
        <w:rPr>
          <w:spacing w:val="-10"/>
        </w:rPr>
        <w:t>l</w:t>
      </w:r>
      <w:r>
        <w:rPr>
          <w:spacing w:val="5"/>
        </w:rPr>
        <w:t>t</w:t>
      </w:r>
      <w:r>
        <w:rPr>
          <w:w w:val="99"/>
        </w:rPr>
        <w:t>s </w:t>
      </w:r>
      <w:r>
        <w:rPr/>
        <w:t>indicating that traditionally licensed teachers are better than emergency licensed teachers on</w:t>
      </w:r>
      <w:r>
        <w:rPr>
          <w:spacing w:val="1"/>
        </w:rPr>
        <w:t> </w:t>
      </w:r>
      <w:r>
        <w:rPr/>
        <w:t>several dimensions such as planning and preparation, classroom environment management,</w:t>
      </w:r>
      <w:r>
        <w:rPr>
          <w:spacing w:val="1"/>
        </w:rPr>
        <w:t> </w:t>
      </w:r>
      <w:r>
        <w:rPr/>
        <w:t>and</w:t>
      </w:r>
      <w:r>
        <w:rPr>
          <w:spacing w:val="5"/>
        </w:rPr>
        <w:t> </w:t>
      </w:r>
      <w:r>
        <w:rPr/>
        <w:t>instruction.</w:t>
      </w:r>
    </w:p>
    <w:p>
      <w:pPr>
        <w:pStyle w:val="BodyText"/>
        <w:spacing w:line="480" w:lineRule="auto" w:before="1"/>
        <w:ind w:right="891" w:firstLine="62"/>
      </w:pPr>
      <w:r>
        <w:rPr/>
        <w:t>Teachers‘ qualifications encompass teachers‘ scores on tests and examinations, their years of</w:t>
      </w:r>
      <w:r>
        <w:rPr>
          <w:spacing w:val="-57"/>
        </w:rPr>
        <w:t> </w:t>
      </w:r>
      <w:r>
        <w:rPr/>
        <w:t>experience,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preparation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matter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pedagogy,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qualifications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hold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expertise,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on-going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development.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taken</w:t>
      </w:r>
      <w:r>
        <w:rPr>
          <w:spacing w:val="1"/>
        </w:rPr>
        <w:t> </w:t>
      </w:r>
      <w:r>
        <w:rPr/>
        <w:t>simply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gain</w:t>
      </w:r>
      <w:r>
        <w:rPr>
          <w:spacing w:val="1"/>
        </w:rPr>
        <w:t> </w:t>
      </w:r>
      <w:r>
        <w:rPr/>
        <w:t>scores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attain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achievement tests. Penuell, Fishman, Gallagher, Korbak, &amp; Lopez-Prado (2009)went on to</w:t>
      </w:r>
      <w:r>
        <w:rPr>
          <w:spacing w:val="1"/>
        </w:rPr>
        <w:t> </w:t>
      </w:r>
      <w:r>
        <w:rPr/>
        <w:t>posit the relationship between teacher qualification and student learning as the percentage of</w:t>
      </w:r>
      <w:r>
        <w:rPr>
          <w:spacing w:val="1"/>
        </w:rPr>
        <w:t> </w:t>
      </w:r>
      <w:r>
        <w:rPr/>
        <w:t>variance in student scores accounted for by teacher qualifications when other variables are</w:t>
      </w:r>
      <w:r>
        <w:rPr>
          <w:spacing w:val="1"/>
        </w:rPr>
        <w:t> </w:t>
      </w:r>
      <w:r>
        <w:rPr/>
        <w:t>held constant or adjusted. Research on the performance of the general student population has</w:t>
      </w:r>
      <w:r>
        <w:rPr>
          <w:spacing w:val="1"/>
        </w:rPr>
        <w:t> </w:t>
      </w:r>
      <w:r>
        <w:rPr/>
        <w:t>produced a general consensus that the most important school-based determinant of student</w:t>
      </w:r>
      <w:r>
        <w:rPr>
          <w:spacing w:val="1"/>
        </w:rPr>
        <w:t> </w:t>
      </w:r>
      <w:r>
        <w:rPr/>
        <w:t>achievement is teacher quality (Rockoff, 2014; Krajcik, McNeill, &amp; Reiser, 2012, Harris &amp;</w:t>
      </w:r>
      <w:r>
        <w:rPr>
          <w:spacing w:val="1"/>
        </w:rPr>
        <w:t> </w:t>
      </w:r>
      <w:r>
        <w:rPr/>
        <w:t>Sass</w:t>
      </w:r>
      <w:r>
        <w:rPr>
          <w:spacing w:val="-1"/>
        </w:rPr>
        <w:t> </w:t>
      </w:r>
      <w:r>
        <w:rPr/>
        <w:t>2008).</w:t>
      </w:r>
    </w:p>
    <w:p>
      <w:pPr>
        <w:pStyle w:val="BodyText"/>
        <w:spacing w:line="480" w:lineRule="auto" w:before="3"/>
        <w:ind w:right="893"/>
      </w:pPr>
      <w:r>
        <w:rPr/>
        <w:t>In many countries, teacher qualifications that are considered to be related to student learning</w:t>
      </w:r>
      <w:r>
        <w:rPr>
          <w:spacing w:val="1"/>
        </w:rPr>
        <w:t> </w:t>
      </w:r>
      <w:r>
        <w:rPr/>
        <w:t>have become targets of education reform. However, the nature of this reform is under debate.</w:t>
      </w:r>
      <w:r>
        <w:rPr>
          <w:spacing w:val="-57"/>
        </w:rPr>
        <w:t> </w:t>
      </w:r>
      <w:r>
        <w:rPr/>
        <w:t>Some perceive the main problem to be the low academic and cognitive level of those who go</w:t>
      </w:r>
      <w:r>
        <w:rPr>
          <w:spacing w:val="1"/>
        </w:rPr>
        <w:t> </w:t>
      </w:r>
      <w:r>
        <w:rPr/>
        <w:t>into the teaching profession and call for policies aimed at attracting more capable candidates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shorter,</w:t>
      </w:r>
      <w:r>
        <w:rPr>
          <w:spacing w:val="1"/>
        </w:rPr>
        <w:t> </w:t>
      </w:r>
      <w:r>
        <w:rPr/>
        <w:t>less</w:t>
      </w:r>
      <w:r>
        <w:rPr>
          <w:spacing w:val="1"/>
        </w:rPr>
        <w:t> </w:t>
      </w:r>
      <w:r>
        <w:rPr/>
        <w:t>regulated</w:t>
      </w:r>
      <w:r>
        <w:rPr>
          <w:spacing w:val="1"/>
        </w:rPr>
        <w:t> </w:t>
      </w:r>
      <w:r>
        <w:rPr/>
        <w:t>alternative</w:t>
      </w:r>
      <w:r>
        <w:rPr>
          <w:spacing w:val="1"/>
        </w:rPr>
        <w:t> </w:t>
      </w:r>
      <w:r>
        <w:rPr/>
        <w:t>routes</w:t>
      </w:r>
      <w:r>
        <w:rPr>
          <w:spacing w:val="1"/>
        </w:rPr>
        <w:t> </w:t>
      </w:r>
      <w:r>
        <w:rPr/>
        <w:t>(Thendu,</w:t>
      </w:r>
      <w:r>
        <w:rPr>
          <w:spacing w:val="1"/>
        </w:rPr>
        <w:t> </w:t>
      </w:r>
      <w:r>
        <w:rPr/>
        <w:t>2011a,</w:t>
      </w:r>
      <w:r>
        <w:rPr>
          <w:spacing w:val="1"/>
        </w:rPr>
        <w:t> </w:t>
      </w:r>
      <w:r>
        <w:rPr/>
        <w:t>2009b,</w:t>
      </w:r>
      <w:r>
        <w:rPr>
          <w:spacing w:val="1"/>
        </w:rPr>
        <w:t> </w:t>
      </w:r>
      <w:r>
        <w:rPr/>
        <w:t>Goldhaber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Brewer,</w:t>
      </w:r>
      <w:r>
        <w:rPr>
          <w:spacing w:val="57"/>
        </w:rPr>
        <w:t> </w:t>
      </w:r>
      <w:r>
        <w:rPr/>
        <w:t>2009;</w:t>
      </w:r>
      <w:r>
        <w:rPr>
          <w:spacing w:val="51"/>
        </w:rPr>
        <w:t> </w:t>
      </w:r>
      <w:r>
        <w:rPr/>
        <w:t>United</w:t>
      </w:r>
      <w:r>
        <w:rPr>
          <w:spacing w:val="56"/>
        </w:rPr>
        <w:t> </w:t>
      </w:r>
      <w:r>
        <w:rPr/>
        <w:t>States</w:t>
      </w:r>
      <w:r>
        <w:rPr>
          <w:spacing w:val="53"/>
        </w:rPr>
        <w:t> </w:t>
      </w:r>
      <w:r>
        <w:rPr/>
        <w:t>Department</w:t>
      </w:r>
      <w:r>
        <w:rPr>
          <w:spacing w:val="57"/>
        </w:rPr>
        <w:t> </w:t>
      </w:r>
      <w:r>
        <w:rPr/>
        <w:t>of</w:t>
      </w:r>
      <w:r>
        <w:rPr>
          <w:spacing w:val="48"/>
        </w:rPr>
        <w:t> </w:t>
      </w:r>
      <w:r>
        <w:rPr/>
        <w:t>Education,</w:t>
      </w:r>
      <w:r>
        <w:rPr>
          <w:spacing w:val="57"/>
        </w:rPr>
        <w:t> </w:t>
      </w:r>
      <w:r>
        <w:rPr/>
        <w:t>2012).</w:t>
      </w:r>
      <w:r>
        <w:rPr>
          <w:spacing w:val="54"/>
        </w:rPr>
        <w:t> </w:t>
      </w:r>
      <w:r>
        <w:rPr/>
        <w:t>Others</w:t>
      </w:r>
      <w:r>
        <w:rPr>
          <w:spacing w:val="53"/>
        </w:rPr>
        <w:t> </w:t>
      </w:r>
      <w:r>
        <w:rPr/>
        <w:t>view</w:t>
      </w:r>
      <w:r>
        <w:rPr>
          <w:spacing w:val="56"/>
        </w:rPr>
        <w:t> </w:t>
      </w:r>
      <w:r>
        <w:rPr/>
        <w:t>the</w:t>
      </w:r>
      <w:r>
        <w:rPr>
          <w:spacing w:val="54"/>
        </w:rPr>
        <w:t> </w:t>
      </w:r>
      <w:r>
        <w:rPr/>
        <w:t>problem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7"/>
      </w:pPr>
      <w:r>
        <w:rPr>
          <w:spacing w:val="-5"/>
        </w:rPr>
        <w:t>m</w:t>
      </w:r>
      <w:r>
        <w:rPr>
          <w:spacing w:val="3"/>
        </w:rPr>
        <w:t>a</w:t>
      </w:r>
      <w:r>
        <w:rPr>
          <w:spacing w:val="-5"/>
        </w:rPr>
        <w:t>i</w:t>
      </w:r>
      <w:r>
        <w:rPr>
          <w:spacing w:val="4"/>
        </w:rPr>
        <w:t>n</w:t>
      </w:r>
      <w:r>
        <w:rPr/>
        <w:t>ly</w:t>
      </w:r>
      <w:r>
        <w:rPr>
          <w:spacing w:val="17"/>
        </w:rPr>
        <w:t> </w:t>
      </w:r>
      <w:r>
        <w:rPr>
          <w:spacing w:val="-1"/>
        </w:rPr>
        <w:t>a</w:t>
      </w:r>
      <w:r>
        <w:rPr/>
        <w:t>s</w:t>
      </w:r>
      <w:r>
        <w:rPr>
          <w:spacing w:val="19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20"/>
        </w:rPr>
        <w:t> </w:t>
      </w:r>
      <w:r>
        <w:rPr>
          <w:spacing w:val="1"/>
        </w:rPr>
        <w:t>r</w:t>
      </w:r>
      <w:r>
        <w:rPr>
          <w:spacing w:val="3"/>
        </w:rPr>
        <w:t>e</w:t>
      </w:r>
      <w:r>
        <w:rPr>
          <w:spacing w:val="-3"/>
        </w:rPr>
        <w:t>s</w:t>
      </w:r>
      <w:r>
        <w:rPr>
          <w:spacing w:val="4"/>
        </w:rPr>
        <w:t>u</w:t>
      </w:r>
      <w:r>
        <w:rPr>
          <w:spacing w:val="-10"/>
        </w:rPr>
        <w:t>l</w:t>
      </w:r>
      <w:r>
        <w:rPr/>
        <w:t>t</w:t>
      </w:r>
      <w:r>
        <w:rPr>
          <w:spacing w:val="26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18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-1"/>
        </w:rPr>
        <w:t>a</w:t>
      </w:r>
      <w:r>
        <w:rPr/>
        <w:t>d</w:t>
      </w:r>
      <w:r>
        <w:rPr>
          <w:spacing w:val="-1"/>
        </w:rPr>
        <w:t>e</w:t>
      </w:r>
      <w:r>
        <w:rPr/>
        <w:t>q</w:t>
      </w:r>
      <w:r>
        <w:rPr>
          <w:spacing w:val="4"/>
        </w:rPr>
        <w:t>u</w:t>
      </w:r>
      <w:r>
        <w:rPr>
          <w:spacing w:val="-1"/>
        </w:rPr>
        <w:t>a</w:t>
      </w:r>
      <w:r>
        <w:rPr>
          <w:spacing w:val="5"/>
        </w:rPr>
        <w:t>t</w:t>
      </w:r>
      <w:r>
        <w:rPr/>
        <w:t>e</w:t>
      </w:r>
      <w:r>
        <w:rPr>
          <w:spacing w:val="15"/>
        </w:rPr>
        <w:t> </w:t>
      </w:r>
      <w:r>
        <w:rPr>
          <w:spacing w:val="5"/>
        </w:rPr>
        <w:t>t</w:t>
      </w:r>
      <w:r>
        <w:rPr>
          <w:spacing w:val="-1"/>
        </w:rPr>
        <w:t>eac</w:t>
      </w:r>
      <w:r>
        <w:rPr>
          <w:spacing w:val="-5"/>
        </w:rPr>
        <w:t>h</w:t>
      </w:r>
      <w:r>
        <w:rPr>
          <w:spacing w:val="-1"/>
        </w:rPr>
        <w:t>e</w:t>
      </w:r>
      <w:r>
        <w:rPr/>
        <w:t>r</w:t>
      </w:r>
      <w:r>
        <w:rPr>
          <w:spacing w:val="22"/>
        </w:rPr>
        <w:t> </w:t>
      </w:r>
      <w:r>
        <w:rPr/>
        <w:t>p</w:t>
      </w:r>
      <w:r>
        <w:rPr>
          <w:spacing w:val="1"/>
        </w:rPr>
        <w:t>r</w:t>
      </w:r>
      <w:r>
        <w:rPr>
          <w:spacing w:val="-1"/>
        </w:rPr>
        <w:t>e</w:t>
      </w:r>
      <w:r>
        <w:rPr/>
        <w:t>p</w:t>
      </w:r>
      <w:r>
        <w:rPr>
          <w:spacing w:val="-1"/>
        </w:rPr>
        <w:t>a</w:t>
      </w:r>
      <w:r>
        <w:rPr>
          <w:spacing w:val="1"/>
        </w:rPr>
        <w:t>r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</w:t>
      </w:r>
      <w:r>
        <w:rPr>
          <w:spacing w:val="16"/>
        </w:rPr>
        <w:t> 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d</w:t>
      </w:r>
      <w:r>
        <w:rPr>
          <w:spacing w:val="21"/>
        </w:rPr>
        <w:t> </w:t>
      </w:r>
      <w:r>
        <w:rPr>
          <w:spacing w:val="-1"/>
        </w:rPr>
        <w:t>c</w:t>
      </w:r>
      <w:r>
        <w:rPr>
          <w:spacing w:val="3"/>
        </w:rPr>
        <w:t>a</w:t>
      </w:r>
      <w:r>
        <w:rPr/>
        <w:t>ll</w:t>
      </w:r>
      <w:r>
        <w:rPr>
          <w:spacing w:val="22"/>
        </w:rPr>
        <w:t> </w:t>
      </w:r>
      <w:r>
        <w:rPr>
          <w:spacing w:val="-8"/>
        </w:rPr>
        <w:t>f</w:t>
      </w:r>
      <w:r>
        <w:rPr>
          <w:spacing w:val="4"/>
        </w:rPr>
        <w:t>o</w:t>
      </w:r>
      <w:r>
        <w:rPr/>
        <w:t>r</w:t>
      </w:r>
      <w:r>
        <w:rPr>
          <w:spacing w:val="22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25"/>
        </w:rPr>
        <w:t> </w:t>
      </w:r>
      <w:r>
        <w:rPr>
          <w:spacing w:val="-6"/>
          <w:w w:val="44"/>
        </w:rPr>
        <w:t>―</w:t>
      </w:r>
      <w:r>
        <w:rPr/>
        <w:t>p</w:t>
      </w:r>
      <w:r>
        <w:rPr>
          <w:spacing w:val="1"/>
        </w:rPr>
        <w:t>r</w:t>
      </w:r>
      <w:r>
        <w:rPr>
          <w:spacing w:val="4"/>
        </w:rPr>
        <w:t>o</w:t>
      </w:r>
      <w:r>
        <w:rPr>
          <w:spacing w:val="-8"/>
        </w:rPr>
        <w:t>f</w:t>
      </w:r>
      <w:r>
        <w:rPr>
          <w:spacing w:val="3"/>
        </w:rPr>
        <w:t>e</w:t>
      </w:r>
      <w:r>
        <w:rPr>
          <w:spacing w:val="-3"/>
        </w:rPr>
        <w:t>s</w:t>
      </w:r>
      <w:r>
        <w:rPr>
          <w:spacing w:val="2"/>
        </w:rPr>
        <w:t>s</w:t>
      </w:r>
      <w:r>
        <w:rPr>
          <w:spacing w:val="-10"/>
        </w:rPr>
        <w:t>i</w:t>
      </w:r>
      <w:r>
        <w:rPr>
          <w:spacing w:val="9"/>
        </w:rPr>
        <w:t>o</w:t>
      </w:r>
      <w:r>
        <w:rPr>
          <w:spacing w:val="-5"/>
        </w:rPr>
        <w:t>n</w:t>
      </w:r>
      <w:r>
        <w:rPr>
          <w:spacing w:val="3"/>
        </w:rPr>
        <w:t>a</w:t>
      </w:r>
      <w:r>
        <w:rPr/>
        <w:t>l</w:t>
      </w:r>
      <w:r>
        <w:rPr>
          <w:spacing w:val="-4"/>
        </w:rPr>
        <w:t>i</w:t>
      </w:r>
      <w:r>
        <w:rPr>
          <w:spacing w:val="-1"/>
        </w:rPr>
        <w:t>za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w w:val="120"/>
        </w:rPr>
        <w:t>n‖ </w:t>
      </w:r>
      <w:r>
        <w:rPr/>
        <w:t>of teacher education by making it longer, upgrading it to graduate programs, and regulating it</w:t>
      </w:r>
      <w:r>
        <w:rPr>
          <w:spacing w:val="-57"/>
        </w:rPr>
        <w:t> </w:t>
      </w:r>
      <w:r>
        <w:rPr/>
        <w:t>through</w:t>
      </w:r>
      <w:r>
        <w:rPr>
          <w:spacing w:val="1"/>
        </w:rPr>
        <w:t> </w:t>
      </w:r>
      <w:r>
        <w:rPr/>
        <w:t>mechanisms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licensure,</w:t>
      </w:r>
      <w:r>
        <w:rPr>
          <w:spacing w:val="1"/>
        </w:rPr>
        <w:t> </w:t>
      </w:r>
      <w:r>
        <w:rPr/>
        <w:t>certification,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promotion</w:t>
      </w:r>
      <w:r>
        <w:rPr>
          <w:spacing w:val="1"/>
        </w:rPr>
        <w:t> </w:t>
      </w:r>
      <w:r>
        <w:rPr/>
        <w:t>aligned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(Darling-Hammond,</w:t>
      </w:r>
      <w:r>
        <w:rPr>
          <w:spacing w:val="1"/>
        </w:rPr>
        <w:t> </w:t>
      </w:r>
      <w:r>
        <w:rPr/>
        <w:t>2012,</w:t>
      </w:r>
      <w:r>
        <w:rPr>
          <w:spacing w:val="1"/>
        </w:rPr>
        <w:t> </w:t>
      </w:r>
      <w:r>
        <w:rPr/>
        <w:t>Darling-Hammond,</w:t>
      </w:r>
      <w:r>
        <w:rPr>
          <w:spacing w:val="1"/>
        </w:rPr>
        <w:t> </w:t>
      </w:r>
      <w:r>
        <w:rPr/>
        <w:t>Berry,&amp;</w:t>
      </w:r>
      <w:r>
        <w:rPr>
          <w:spacing w:val="1"/>
        </w:rPr>
        <w:t> </w:t>
      </w:r>
      <w:r>
        <w:rPr/>
        <w:t>Thorenson,</w:t>
      </w:r>
      <w:r>
        <w:rPr>
          <w:spacing w:val="1"/>
        </w:rPr>
        <w:t> </w:t>
      </w:r>
      <w:r>
        <w:rPr/>
        <w:t>2010;</w:t>
      </w:r>
      <w:r>
        <w:rPr>
          <w:spacing w:val="1"/>
        </w:rPr>
        <w:t> </w:t>
      </w:r>
      <w:r>
        <w:rPr/>
        <w:t>Darling-</w:t>
      </w:r>
      <w:r>
        <w:rPr>
          <w:spacing w:val="1"/>
        </w:rPr>
        <w:t> </w:t>
      </w:r>
      <w:r>
        <w:rPr/>
        <w:t>Hammond,</w:t>
      </w:r>
      <w:r>
        <w:rPr>
          <w:spacing w:val="3"/>
        </w:rPr>
        <w:t> </w:t>
      </w:r>
      <w:r>
        <w:rPr/>
        <w:t>Chung,</w:t>
      </w:r>
      <w:r>
        <w:rPr>
          <w:spacing w:val="7"/>
        </w:rPr>
        <w:t> </w:t>
      </w:r>
      <w:r>
        <w:rPr/>
        <w:t>&amp;</w:t>
      </w:r>
      <w:r>
        <w:rPr>
          <w:spacing w:val="2"/>
        </w:rPr>
        <w:t> </w:t>
      </w:r>
      <w:r>
        <w:rPr/>
        <w:t>Frelow,</w:t>
      </w:r>
      <w:r>
        <w:rPr>
          <w:spacing w:val="3"/>
        </w:rPr>
        <w:t> </w:t>
      </w:r>
      <w:r>
        <w:rPr/>
        <w:t>2012)</w:t>
      </w:r>
    </w:p>
    <w:p>
      <w:pPr>
        <w:pStyle w:val="BodyText"/>
        <w:spacing w:line="480" w:lineRule="auto" w:before="1"/>
        <w:ind w:right="894"/>
      </w:pPr>
      <w:r>
        <w:rPr/>
        <w:t>The impact of these different approaches on student learning have been explored in several</w:t>
      </w:r>
      <w:r>
        <w:rPr>
          <w:spacing w:val="1"/>
        </w:rPr>
        <w:t> </w:t>
      </w:r>
      <w:r>
        <w:rPr/>
        <w:t>meta-analytic studies based mainly on United States data but also drawing from the databases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(Darling-Hammond,2012;Wanjiru,</w:t>
      </w:r>
      <w:r>
        <w:rPr>
          <w:spacing w:val="1"/>
        </w:rPr>
        <w:t> </w:t>
      </w:r>
      <w:r>
        <w:rPr/>
        <w:t>2008</w:t>
      </w:r>
      <w:r>
        <w:rPr>
          <w:spacing w:val="1"/>
        </w:rPr>
        <w:t> </w:t>
      </w:r>
      <w:r>
        <w:rPr/>
        <w:t>Santiago,</w:t>
      </w:r>
      <w:r>
        <w:rPr>
          <w:spacing w:val="1"/>
        </w:rPr>
        <w:t> </w:t>
      </w:r>
      <w:r>
        <w:rPr/>
        <w:t>20012;</w:t>
      </w:r>
      <w:r>
        <w:rPr>
          <w:spacing w:val="1"/>
        </w:rPr>
        <w:t> </w:t>
      </w:r>
      <w:r>
        <w:rPr/>
        <w:t>Wayne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Youngs, 2013). Other relevant studies have drawn more on local sources of data and have</w:t>
      </w:r>
      <w:r>
        <w:rPr>
          <w:spacing w:val="1"/>
        </w:rPr>
        <w:t> </w:t>
      </w:r>
      <w:r>
        <w:rPr/>
        <w:t>been targeted at specific (country-based) policies (Merrill, Marsh, Stafford, 2014; Wilson,</w:t>
      </w:r>
      <w:r>
        <w:rPr>
          <w:spacing w:val="1"/>
        </w:rPr>
        <w:t> </w:t>
      </w:r>
      <w:r>
        <w:rPr/>
        <w:t>Darling-Hammond, &amp; Berry, 2011). In Israel, too, teacher qualifications have become the</w:t>
      </w:r>
      <w:r>
        <w:rPr>
          <w:spacing w:val="1"/>
        </w:rPr>
        <w:t> </w:t>
      </w:r>
      <w:r>
        <w:rPr/>
        <w:t>target of several recent reforms, such as those announced by different teacher unions, the</w:t>
      </w:r>
      <w:r>
        <w:rPr>
          <w:spacing w:val="1"/>
        </w:rPr>
        <w:t> </w:t>
      </w:r>
      <w:r>
        <w:rPr/>
        <w:t>National Task Force for the Advancement of Education in Israel (Ingersoll, 2011), and the</w:t>
      </w:r>
      <w:r>
        <w:rPr>
          <w:spacing w:val="1"/>
        </w:rPr>
        <w:t> </w:t>
      </w:r>
      <w:r>
        <w:rPr/>
        <w:t>Committee of the Commission for Higher Education (Ariav, Olshtain, Alon, Back, Grienfeld,</w:t>
      </w:r>
      <w:r>
        <w:rPr>
          <w:spacing w:val="-57"/>
        </w:rPr>
        <w:t> </w:t>
      </w:r>
      <w:r>
        <w:rPr/>
        <w:t>&amp; Libman, 2016). The reforms suggested in Israel are more in line with the advocacy to</w:t>
      </w:r>
      <w:r>
        <w:rPr>
          <w:spacing w:val="1"/>
        </w:rPr>
        <w:t> </w:t>
      </w:r>
      <w:r>
        <w:rPr/>
        <w:t>professionalize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preparation.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suggestions</w:t>
      </w:r>
      <w:r>
        <w:rPr>
          <w:spacing w:val="1"/>
        </w:rPr>
        <w:t> </w:t>
      </w:r>
      <w:r>
        <w:rPr/>
        <w:t>thus</w:t>
      </w:r>
      <w:r>
        <w:rPr>
          <w:spacing w:val="1"/>
        </w:rPr>
        <w:t> </w:t>
      </w:r>
      <w:r>
        <w:rPr/>
        <w:t>far</w:t>
      </w:r>
      <w:r>
        <w:rPr>
          <w:spacing w:val="1"/>
        </w:rPr>
        <w:t> </w:t>
      </w:r>
      <w:r>
        <w:rPr/>
        <w:t>envision</w:t>
      </w:r>
      <w:r>
        <w:rPr>
          <w:spacing w:val="1"/>
        </w:rPr>
        <w:t> </w:t>
      </w:r>
      <w:r>
        <w:rPr/>
        <w:t>improving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candidate</w:t>
      </w:r>
      <w:r>
        <w:rPr>
          <w:spacing w:val="1"/>
        </w:rPr>
        <w:t> </w:t>
      </w:r>
      <w:r>
        <w:rPr/>
        <w:t>selection</w:t>
      </w:r>
      <w:r>
        <w:rPr>
          <w:spacing w:val="1"/>
        </w:rPr>
        <w:t> </w:t>
      </w:r>
      <w:r>
        <w:rPr/>
        <w:t>process,</w:t>
      </w:r>
      <w:r>
        <w:rPr>
          <w:spacing w:val="1"/>
        </w:rPr>
        <w:t> </w:t>
      </w:r>
      <w:r>
        <w:rPr/>
        <w:t>upgrading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disciplinary preparation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teachers,</w:t>
      </w:r>
      <w:r>
        <w:rPr>
          <w:spacing w:val="1"/>
        </w:rPr>
        <w:t> </w:t>
      </w:r>
      <w:r>
        <w:rPr/>
        <w:t>opening</w:t>
      </w:r>
      <w:r>
        <w:rPr>
          <w:spacing w:val="1"/>
        </w:rPr>
        <w:t> </w:t>
      </w:r>
      <w:r>
        <w:rPr/>
        <w:t>advanced degree Master of Education (M.Ed) or Master of Teaching (M.Teach) programmes,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providing</w:t>
      </w:r>
      <w:r>
        <w:rPr>
          <w:spacing w:val="1"/>
        </w:rPr>
        <w:t> </w:t>
      </w:r>
      <w:r>
        <w:rPr/>
        <w:t>opportunities</w:t>
      </w:r>
      <w:r>
        <w:rPr>
          <w:spacing w:val="4"/>
        </w:rPr>
        <w:t> </w:t>
      </w:r>
      <w:r>
        <w:rPr/>
        <w:t>for</w:t>
      </w:r>
      <w:r>
        <w:rPr>
          <w:spacing w:val="2"/>
        </w:rPr>
        <w:t> </w:t>
      </w:r>
      <w:r>
        <w:rPr/>
        <w:t>professional</w:t>
      </w:r>
      <w:r>
        <w:rPr>
          <w:spacing w:val="-3"/>
        </w:rPr>
        <w:t> </w:t>
      </w:r>
      <w:r>
        <w:rPr/>
        <w:t>development.</w:t>
      </w:r>
    </w:p>
    <w:p>
      <w:pPr>
        <w:pStyle w:val="BodyText"/>
        <w:spacing w:line="480" w:lineRule="auto" w:before="3"/>
        <w:ind w:right="898"/>
      </w:pPr>
      <w:r>
        <w:rPr/>
        <w:t>Different educationists explained effective teaching in their own way. According to Handler</w:t>
      </w:r>
      <w:r>
        <w:rPr>
          <w:spacing w:val="1"/>
        </w:rPr>
        <w:t> </w:t>
      </w:r>
      <w:r>
        <w:rPr/>
        <w:t>(2010), effective teaching is a mode that produces inquiring, considering and seeking out at</w:t>
      </w:r>
      <w:r>
        <w:rPr>
          <w:spacing w:val="1"/>
        </w:rPr>
        <w:t> </w:t>
      </w:r>
      <w:r>
        <w:rPr/>
        <w:t>the correct or incorrect results and ability in teaching. It is just like plugging in the field for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sake of</w:t>
      </w:r>
      <w:r>
        <w:rPr>
          <w:spacing w:val="-7"/>
        </w:rPr>
        <w:t> </w:t>
      </w:r>
      <w:r>
        <w:rPr/>
        <w:t>good</w:t>
      </w:r>
      <w:r>
        <w:rPr>
          <w:spacing w:val="1"/>
        </w:rPr>
        <w:t> </w:t>
      </w:r>
      <w:r>
        <w:rPr/>
        <w:t>crop.</w:t>
      </w:r>
      <w:r>
        <w:rPr>
          <w:spacing w:val="3"/>
        </w:rPr>
        <w:t> </w:t>
      </w:r>
      <w:r>
        <w:rPr/>
        <w:t>Mode</w:t>
      </w:r>
      <w:r>
        <w:rPr>
          <w:spacing w:val="-5"/>
        </w:rPr>
        <w:t> </w:t>
      </w:r>
      <w:r>
        <w:rPr/>
        <w:t>of</w:t>
      </w:r>
      <w:r>
        <w:rPr>
          <w:spacing w:val="-7"/>
        </w:rPr>
        <w:t> </w:t>
      </w:r>
      <w:r>
        <w:rPr/>
        <w:t>effective teaching</w:t>
      </w:r>
      <w:r>
        <w:rPr>
          <w:spacing w:val="4"/>
        </w:rPr>
        <w:t> </w:t>
      </w:r>
      <w:r>
        <w:rPr/>
        <w:t>is</w:t>
      </w:r>
      <w:r>
        <w:rPr>
          <w:spacing w:val="-1"/>
        </w:rPr>
        <w:t> </w:t>
      </w:r>
      <w:r>
        <w:rPr/>
        <w:t>a</w:t>
      </w:r>
      <w:r>
        <w:rPr>
          <w:spacing w:val="5"/>
        </w:rPr>
        <w:t> </w:t>
      </w:r>
      <w:r>
        <w:rPr/>
        <w:t>function</w:t>
      </w:r>
      <w:r>
        <w:rPr>
          <w:spacing w:val="-4"/>
        </w:rPr>
        <w:t> </w:t>
      </w:r>
      <w:r>
        <w:rPr/>
        <w:t>of</w:t>
      </w:r>
      <w:r>
        <w:rPr>
          <w:spacing w:val="-7"/>
        </w:rPr>
        <w:t> </w:t>
      </w:r>
      <w:r>
        <w:rPr/>
        <w:t>a</w:t>
      </w:r>
      <w:r>
        <w:rPr>
          <w:spacing w:val="5"/>
        </w:rPr>
        <w:t> </w:t>
      </w:r>
      <w:r>
        <w:rPr/>
        <w:t>large</w:t>
      </w:r>
      <w:r>
        <w:rPr>
          <w:spacing w:val="4"/>
        </w:rPr>
        <w:t> </w:t>
      </w:r>
      <w:r>
        <w:rPr/>
        <w:t>number</w:t>
      </w:r>
      <w:r>
        <w:rPr>
          <w:spacing w:val="2"/>
        </w:rPr>
        <w:t> </w:t>
      </w:r>
      <w:r>
        <w:rPr/>
        <w:t>of</w:t>
      </w:r>
      <w:r>
        <w:rPr>
          <w:spacing w:val="-2"/>
        </w:rPr>
        <w:t> </w:t>
      </w:r>
      <w:r>
        <w:rPr/>
        <w:t>variables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10"/>
      </w:pPr>
      <w:r>
        <w:rPr/>
        <w:t>e.g. standards of teaching, what you like to teach, what do you</w:t>
      </w:r>
      <w:r>
        <w:rPr>
          <w:spacing w:val="1"/>
        </w:rPr>
        <w:t> </w:t>
      </w:r>
      <w:r>
        <w:rPr/>
        <w:t>want your students to learn,</w:t>
      </w:r>
      <w:r>
        <w:rPr>
          <w:spacing w:val="1"/>
        </w:rPr>
        <w:t> </w:t>
      </w:r>
      <w:r>
        <w:rPr/>
        <w:t>how much</w:t>
      </w:r>
      <w:r>
        <w:rPr>
          <w:spacing w:val="-4"/>
        </w:rPr>
        <w:t> </w:t>
      </w:r>
      <w:r>
        <w:rPr/>
        <w:t>time</w:t>
      </w:r>
      <w:r>
        <w:rPr>
          <w:spacing w:val="5"/>
        </w:rPr>
        <w:t> </w:t>
      </w:r>
      <w:r>
        <w:rPr/>
        <w:t>is</w:t>
      </w:r>
      <w:r>
        <w:rPr>
          <w:spacing w:val="-1"/>
        </w:rPr>
        <w:t> </w:t>
      </w:r>
      <w:r>
        <w:rPr/>
        <w:t>available and</w:t>
      </w:r>
      <w:r>
        <w:rPr>
          <w:spacing w:val="2"/>
        </w:rPr>
        <w:t> </w:t>
      </w:r>
      <w:r>
        <w:rPr/>
        <w:t>want</w:t>
      </w:r>
      <w:r>
        <w:rPr>
          <w:spacing w:val="11"/>
        </w:rPr>
        <w:t> </w:t>
      </w:r>
      <w:r>
        <w:rPr/>
        <w:t>is</w:t>
      </w:r>
      <w:r>
        <w:rPr>
          <w:spacing w:val="-1"/>
        </w:rPr>
        <w:t> </w:t>
      </w:r>
      <w:r>
        <w:rPr/>
        <w:t>the</w:t>
      </w:r>
      <w:r>
        <w:rPr>
          <w:spacing w:val="5"/>
        </w:rPr>
        <w:t> </w:t>
      </w:r>
      <w:r>
        <w:rPr/>
        <w:t>frame of</w:t>
      </w:r>
      <w:r>
        <w:rPr>
          <w:spacing w:val="-7"/>
        </w:rPr>
        <w:t> </w:t>
      </w:r>
      <w:r>
        <w:rPr/>
        <w:t>teaching.</w:t>
      </w:r>
    </w:p>
    <w:p>
      <w:pPr>
        <w:pStyle w:val="BodyText"/>
        <w:spacing w:line="480" w:lineRule="auto" w:before="1"/>
        <w:ind w:right="899"/>
      </w:pPr>
      <w:r>
        <w:rPr/>
        <w:t>Essential components of good teaching, Carl (2009),Verma, (2012),Chetty, John, Friedman,</w:t>
      </w:r>
      <w:r>
        <w:rPr>
          <w:spacing w:val="1"/>
        </w:rPr>
        <w:t> </w:t>
      </w:r>
      <w:r>
        <w:rPr/>
        <w:t>Nathaniel, et al (2011)described seven stages of good teaching as objectives, preparation,</w:t>
      </w:r>
      <w:r>
        <w:rPr>
          <w:spacing w:val="1"/>
        </w:rPr>
        <w:t> </w:t>
      </w:r>
      <w:r>
        <w:rPr/>
        <w:t>presentation,</w:t>
      </w:r>
      <w:r>
        <w:rPr>
          <w:spacing w:val="1"/>
        </w:rPr>
        <w:t> </w:t>
      </w:r>
      <w:r>
        <w:rPr/>
        <w:t>reception,</w:t>
      </w:r>
      <w:r>
        <w:rPr>
          <w:spacing w:val="1"/>
        </w:rPr>
        <w:t> </w:t>
      </w:r>
      <w:r>
        <w:rPr/>
        <w:t>assimilation,</w:t>
      </w:r>
      <w:r>
        <w:rPr>
          <w:spacing w:val="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feedback.</w:t>
      </w:r>
      <w:r>
        <w:rPr>
          <w:spacing w:val="1"/>
        </w:rPr>
        <w:t> </w:t>
      </w:r>
      <w:r>
        <w:rPr/>
        <w:t>King‟ori (2012),</w:t>
      </w:r>
      <w:r>
        <w:rPr>
          <w:spacing w:val="1"/>
        </w:rPr>
        <w:t> </w:t>
      </w:r>
      <w:r>
        <w:rPr/>
        <w:t>Cunha,</w:t>
      </w:r>
      <w:r>
        <w:rPr>
          <w:spacing w:val="1"/>
        </w:rPr>
        <w:t> </w:t>
      </w:r>
      <w:r>
        <w:rPr/>
        <w:t>Flavio,</w:t>
      </w:r>
      <w:r>
        <w:rPr>
          <w:spacing w:val="1"/>
        </w:rPr>
        <w:t> </w:t>
      </w:r>
      <w:r>
        <w:rPr/>
        <w:t>James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Heckman.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says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done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relationship between the student performance and teachers qualifications and quoted one</w:t>
      </w:r>
      <w:r>
        <w:rPr>
          <w:spacing w:val="1"/>
        </w:rPr>
        <w:t> </w:t>
      </w:r>
      <w:r>
        <w:rPr/>
        <w:t>example from research that over 15 years‘ interest in students‘ performance and teacher</w:t>
      </w:r>
      <w:r>
        <w:rPr>
          <w:spacing w:val="1"/>
        </w:rPr>
        <w:t> </w:t>
      </w:r>
      <w:r>
        <w:rPr/>
        <w:t>qualification has intensified among education policymakers and teacher. During this time</w:t>
      </w:r>
      <w:r>
        <w:rPr>
          <w:spacing w:val="1"/>
        </w:rPr>
        <w:t> </w:t>
      </w:r>
      <w:r>
        <w:rPr/>
        <w:t>period, research has accumulated that links student</w:t>
      </w:r>
      <w:r>
        <w:rPr>
          <w:spacing w:val="1"/>
        </w:rPr>
        <w:t> </w:t>
      </w:r>
      <w:r>
        <w:rPr/>
        <w:t>achievement to the qualifications of</w:t>
      </w:r>
      <w:r>
        <w:rPr>
          <w:spacing w:val="1"/>
        </w:rPr>
        <w:t> </w:t>
      </w:r>
      <w:r>
        <w:rPr/>
        <w:t>teacher‖</w:t>
      </w:r>
      <w:r>
        <w:rPr>
          <w:spacing w:val="-1"/>
        </w:rPr>
        <w:t> </w:t>
      </w:r>
      <w:r>
        <w:rPr/>
        <w:t>The researcher</w:t>
      </w:r>
      <w:r>
        <w:rPr>
          <w:spacing w:val="6"/>
        </w:rPr>
        <w:t> </w:t>
      </w:r>
      <w:r>
        <w:rPr/>
        <w:t>found</w:t>
      </w:r>
      <w:r>
        <w:rPr>
          <w:spacing w:val="4"/>
        </w:rPr>
        <w:t> </w:t>
      </w:r>
      <w:r>
        <w:rPr/>
        <w:t>it</w:t>
      </w:r>
      <w:r>
        <w:rPr>
          <w:spacing w:val="6"/>
        </w:rPr>
        <w:t> </w:t>
      </w:r>
      <w:r>
        <w:rPr/>
        <w:t>imperative</w:t>
      </w:r>
      <w:r>
        <w:rPr>
          <w:spacing w:val="-1"/>
        </w:rPr>
        <w:t> </w:t>
      </w:r>
      <w:r>
        <w:rPr/>
        <w:t>to</w:t>
      </w:r>
      <w:r>
        <w:rPr>
          <w:spacing w:val="1"/>
        </w:rPr>
        <w:t> </w:t>
      </w:r>
      <w:r>
        <w:rPr/>
        <w:t>ascertain</w:t>
      </w:r>
      <w:r>
        <w:rPr>
          <w:spacing w:val="-4"/>
        </w:rPr>
        <w:t> </w:t>
      </w:r>
      <w:r>
        <w:rPr/>
        <w:t>this</w:t>
      </w:r>
      <w:r>
        <w:rPr>
          <w:spacing w:val="-3"/>
        </w:rPr>
        <w:t> </w:t>
      </w:r>
      <w:r>
        <w:rPr/>
        <w:t>relation</w:t>
      </w:r>
      <w:r>
        <w:rPr>
          <w:spacing w:val="1"/>
        </w:rPr>
        <w:t> </w:t>
      </w:r>
      <w:r>
        <w:rPr/>
        <w:t>in</w:t>
      </w:r>
      <w:r>
        <w:rPr>
          <w:spacing w:val="-5"/>
        </w:rPr>
        <w:t> </w:t>
      </w:r>
      <w:r>
        <w:rPr/>
        <w:t>Pakistani</w:t>
      </w:r>
      <w:r>
        <w:rPr>
          <w:spacing w:val="-8"/>
        </w:rPr>
        <w:t> </w:t>
      </w:r>
      <w:r>
        <w:rPr/>
        <w:t>perspective.</w:t>
      </w:r>
    </w:p>
    <w:p>
      <w:pPr>
        <w:pStyle w:val="Heading1"/>
        <w:numPr>
          <w:ilvl w:val="1"/>
          <w:numId w:val="17"/>
        </w:numPr>
        <w:tabs>
          <w:tab w:pos="1661" w:val="left" w:leader="none"/>
        </w:tabs>
        <w:spacing w:line="240" w:lineRule="auto" w:before="208" w:after="0"/>
        <w:ind w:left="1661" w:right="0" w:hanging="721"/>
        <w:jc w:val="both"/>
      </w:pPr>
      <w:bookmarkStart w:name="_TOC_250017" w:id="21"/>
      <w:r>
        <w:rPr/>
        <w:t>Provision</w:t>
      </w:r>
      <w:r>
        <w:rPr>
          <w:spacing w:val="-1"/>
        </w:rPr>
        <w:t> </w:t>
      </w:r>
      <w:r>
        <w:rPr/>
        <w:t>for</w:t>
      </w:r>
      <w:r>
        <w:rPr>
          <w:spacing w:val="-7"/>
        </w:rPr>
        <w:t> </w:t>
      </w:r>
      <w:r>
        <w:rPr/>
        <w:t>the</w:t>
      </w:r>
      <w:r>
        <w:rPr>
          <w:spacing w:val="-2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Hausa</w:t>
      </w:r>
      <w:r>
        <w:rPr>
          <w:spacing w:val="-1"/>
        </w:rPr>
        <w:t> </w:t>
      </w:r>
      <w:r>
        <w:rPr/>
        <w:t>Language</w:t>
      </w:r>
      <w:r>
        <w:rPr>
          <w:spacing w:val="-3"/>
        </w:rPr>
        <w:t> </w:t>
      </w:r>
      <w:bookmarkEnd w:id="21"/>
      <w:r>
        <w:rPr/>
        <w:t>Curriculum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169"/>
        <w:ind w:right="894"/>
      </w:pPr>
      <w:r>
        <w:rPr/>
        <w:t>Curriculum implementation entails putting into practice the officially prescribed courses of</w:t>
      </w:r>
      <w:r>
        <w:rPr>
          <w:spacing w:val="1"/>
        </w:rPr>
        <w:t> </w:t>
      </w:r>
      <w:r>
        <w:rPr/>
        <w:t>study, syllabuses and subjects. The process involves helping the learner to acquire knowledge</w:t>
      </w:r>
      <w:r>
        <w:rPr>
          <w:spacing w:val="-57"/>
        </w:rPr>
        <w:t> </w:t>
      </w:r>
      <w:r>
        <w:rPr/>
        <w:t>or experience. It is vital to note that curriculum implementation cannot take place as the</w:t>
      </w:r>
      <w:r>
        <w:rPr>
          <w:spacing w:val="1"/>
        </w:rPr>
        <w:t> </w:t>
      </w:r>
      <w:r>
        <w:rPr/>
        <w:t>learner acquires the planned or intended experiences, knowledge, skills, ideas and attitudes</w:t>
      </w:r>
      <w:r>
        <w:rPr>
          <w:spacing w:val="1"/>
        </w:rPr>
        <w:t> </w:t>
      </w:r>
      <w:r>
        <w:rPr/>
        <w:t>that are aimed at enabling the same learner to function effectively in a society (University of</w:t>
      </w:r>
      <w:r>
        <w:rPr>
          <w:spacing w:val="1"/>
        </w:rPr>
        <w:t> </w:t>
      </w:r>
      <w:r>
        <w:rPr/>
        <w:t>Zimbabwe</w:t>
      </w:r>
      <w:r>
        <w:rPr>
          <w:spacing w:val="1"/>
        </w:rPr>
        <w:t> </w:t>
      </w:r>
      <w:r>
        <w:rPr/>
        <w:t>1995:8).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implies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takes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classroom. That is why Melissa (2012) sees curriculum implementation as the classroom</w:t>
      </w:r>
      <w:r>
        <w:rPr>
          <w:spacing w:val="1"/>
        </w:rPr>
        <w:t> </w:t>
      </w:r>
      <w:r>
        <w:rPr/>
        <w:t>efforts of the teacher and the learner in executing the planned curriculum.</w:t>
      </w:r>
      <w:r>
        <w:rPr>
          <w:spacing w:val="60"/>
        </w:rPr>
        <w:t> </w:t>
      </w:r>
      <w:r>
        <w:rPr/>
        <w:t>When the teacher</w:t>
      </w:r>
      <w:r>
        <w:rPr>
          <w:spacing w:val="1"/>
        </w:rPr>
        <w:t> </w:t>
      </w:r>
      <w:r>
        <w:rPr/>
        <w:t>is delivering a</w:t>
      </w:r>
      <w:r>
        <w:rPr>
          <w:spacing w:val="1"/>
        </w:rPr>
        <w:t> </w:t>
      </w:r>
      <w:r>
        <w:rPr/>
        <w:t>lesson, he/she</w:t>
      </w:r>
      <w:r>
        <w:rPr>
          <w:spacing w:val="1"/>
        </w:rPr>
        <w:t> </w:t>
      </w:r>
      <w:r>
        <w:rPr/>
        <w:t>is implementing the curriculum</w:t>
      </w:r>
      <w:r>
        <w:rPr>
          <w:spacing w:val="60"/>
        </w:rPr>
        <w:t> </w:t>
      </w:r>
      <w:r>
        <w:rPr/>
        <w:t>because several lessons make</w:t>
      </w:r>
      <w:r>
        <w:rPr>
          <w:spacing w:val="1"/>
        </w:rPr>
        <w:t> </w:t>
      </w:r>
      <w:r>
        <w:rPr/>
        <w:t>up a unit of instruction and several units make up a scheme of work, several schemes of work</w:t>
      </w:r>
      <w:r>
        <w:rPr>
          <w:spacing w:val="-57"/>
        </w:rPr>
        <w:t> </w:t>
      </w:r>
      <w:r>
        <w:rPr/>
        <w:t>makeup</w:t>
      </w:r>
      <w:r>
        <w:rPr>
          <w:spacing w:val="37"/>
        </w:rPr>
        <w:t> </w:t>
      </w:r>
      <w:r>
        <w:rPr/>
        <w:t>the</w:t>
      </w:r>
      <w:r>
        <w:rPr>
          <w:spacing w:val="42"/>
        </w:rPr>
        <w:t> </w:t>
      </w:r>
      <w:r>
        <w:rPr/>
        <w:t>syllabus</w:t>
      </w:r>
      <w:r>
        <w:rPr>
          <w:spacing w:val="36"/>
        </w:rPr>
        <w:t> </w:t>
      </w:r>
      <w:r>
        <w:rPr/>
        <w:t>and</w:t>
      </w:r>
      <w:r>
        <w:rPr>
          <w:spacing w:val="43"/>
        </w:rPr>
        <w:t> </w:t>
      </w:r>
      <w:r>
        <w:rPr/>
        <w:t>several</w:t>
      </w:r>
      <w:r>
        <w:rPr>
          <w:spacing w:val="34"/>
        </w:rPr>
        <w:t> </w:t>
      </w:r>
      <w:r>
        <w:rPr/>
        <w:t>syllabuses</w:t>
      </w:r>
      <w:r>
        <w:rPr>
          <w:spacing w:val="41"/>
        </w:rPr>
        <w:t> </w:t>
      </w:r>
      <w:r>
        <w:rPr/>
        <w:t>make</w:t>
      </w:r>
      <w:r>
        <w:rPr>
          <w:spacing w:val="44"/>
        </w:rPr>
        <w:t> </w:t>
      </w:r>
      <w:r>
        <w:rPr/>
        <w:t>up</w:t>
      </w:r>
      <w:r>
        <w:rPr>
          <w:spacing w:val="38"/>
        </w:rPr>
        <w:t> </w:t>
      </w:r>
      <w:r>
        <w:rPr/>
        <w:t>the</w:t>
      </w:r>
      <w:r>
        <w:rPr>
          <w:spacing w:val="37"/>
        </w:rPr>
        <w:t> </w:t>
      </w:r>
      <w:r>
        <w:rPr/>
        <w:t>curriculum</w:t>
      </w:r>
      <w:r>
        <w:rPr>
          <w:spacing w:val="34"/>
        </w:rPr>
        <w:t> </w:t>
      </w:r>
      <w:r>
        <w:rPr/>
        <w:t>(Offorma,</w:t>
      </w:r>
      <w:r>
        <w:rPr>
          <w:spacing w:val="40"/>
        </w:rPr>
        <w:t> </w:t>
      </w:r>
      <w:r>
        <w:rPr/>
        <w:t>2004a)</w:t>
      </w:r>
      <w:r>
        <w:rPr>
          <w:spacing w:val="40"/>
        </w:rPr>
        <w:t> </w:t>
      </w:r>
      <w:r>
        <w:rPr/>
        <w:t>as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4"/>
        <w:jc w:val="left"/>
      </w:pPr>
      <w:r>
        <w:rPr/>
        <w:t>cited</w:t>
      </w:r>
      <w:r>
        <w:rPr>
          <w:spacing w:val="7"/>
        </w:rPr>
        <w:t> </w:t>
      </w:r>
      <w:r>
        <w:rPr/>
        <w:t>by Marianne</w:t>
      </w:r>
      <w:r>
        <w:rPr>
          <w:spacing w:val="7"/>
        </w:rPr>
        <w:t> </w:t>
      </w:r>
      <w:r>
        <w:rPr/>
        <w:t>(2012).</w:t>
      </w:r>
      <w:r>
        <w:rPr>
          <w:spacing w:val="6"/>
        </w:rPr>
        <w:t> </w:t>
      </w:r>
      <w:r>
        <w:rPr/>
        <w:t>So,</w:t>
      </w:r>
      <w:r>
        <w:rPr>
          <w:spacing w:val="7"/>
        </w:rPr>
        <w:t> </w:t>
      </w:r>
      <w:r>
        <w:rPr/>
        <w:t>in</w:t>
      </w:r>
      <w:r>
        <w:rPr>
          <w:spacing w:val="3"/>
        </w:rPr>
        <w:t> </w:t>
      </w:r>
      <w:r>
        <w:rPr/>
        <w:t>the</w:t>
      </w:r>
      <w:r>
        <w:rPr>
          <w:spacing w:val="12"/>
        </w:rPr>
        <w:t> </w:t>
      </w:r>
      <w:r>
        <w:rPr/>
        <w:t>long</w:t>
      </w:r>
      <w:r>
        <w:rPr>
          <w:spacing w:val="7"/>
        </w:rPr>
        <w:t> </w:t>
      </w:r>
      <w:r>
        <w:rPr/>
        <w:t>run,</w:t>
      </w:r>
      <w:r>
        <w:rPr>
          <w:spacing w:val="6"/>
        </w:rPr>
        <w:t> </w:t>
      </w:r>
      <w:r>
        <w:rPr/>
        <w:t>the</w:t>
      </w:r>
      <w:r>
        <w:rPr>
          <w:spacing w:val="3"/>
        </w:rPr>
        <w:t> </w:t>
      </w:r>
      <w:r>
        <w:rPr/>
        <w:t>first</w:t>
      </w:r>
      <w:r>
        <w:rPr>
          <w:spacing w:val="13"/>
        </w:rPr>
        <w:t> </w:t>
      </w:r>
      <w:r>
        <w:rPr/>
        <w:t>lesson</w:t>
      </w:r>
      <w:r>
        <w:rPr>
          <w:spacing w:val="3"/>
        </w:rPr>
        <w:t> </w:t>
      </w:r>
      <w:r>
        <w:rPr/>
        <w:t>that</w:t>
      </w:r>
      <w:r>
        <w:rPr>
          <w:spacing w:val="8"/>
        </w:rPr>
        <w:t> </w:t>
      </w:r>
      <w:r>
        <w:rPr/>
        <w:t>is</w:t>
      </w:r>
      <w:r>
        <w:rPr>
          <w:spacing w:val="6"/>
        </w:rPr>
        <w:t> </w:t>
      </w:r>
      <w:r>
        <w:rPr/>
        <w:t>taught</w:t>
      </w:r>
      <w:r>
        <w:rPr>
          <w:spacing w:val="9"/>
        </w:rPr>
        <w:t> </w:t>
      </w:r>
      <w:r>
        <w:rPr/>
        <w:t>in</w:t>
      </w:r>
      <w:r>
        <w:rPr>
          <w:spacing w:val="3"/>
        </w:rPr>
        <w:t> </w:t>
      </w:r>
      <w:r>
        <w:rPr/>
        <w:t>the</w:t>
      </w:r>
      <w:r>
        <w:rPr>
          <w:spacing w:val="7"/>
        </w:rPr>
        <w:t> </w:t>
      </w:r>
      <w:r>
        <w:rPr/>
        <w:t>class</w:t>
      </w:r>
      <w:r>
        <w:rPr>
          <w:spacing w:val="6"/>
        </w:rPr>
        <w:t> </w:t>
      </w:r>
      <w:r>
        <w:rPr/>
        <w:t>room</w:t>
      </w:r>
      <w:r>
        <w:rPr>
          <w:spacing w:val="-57"/>
        </w:rPr>
        <w:t> </w:t>
      </w:r>
      <w:r>
        <w:rPr/>
        <w:t>is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beginning</w:t>
      </w:r>
      <w:r>
        <w:rPr>
          <w:spacing w:val="1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-4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-4"/>
        </w:rPr>
        <w:t> </w:t>
      </w:r>
      <w:r>
        <w:rPr/>
        <w:t>in</w:t>
      </w:r>
      <w:r>
        <w:rPr>
          <w:spacing w:val="2"/>
        </w:rPr>
        <w:t> </w:t>
      </w:r>
      <w:r>
        <w:rPr/>
        <w:t>the course.</w:t>
      </w:r>
    </w:p>
    <w:p>
      <w:pPr>
        <w:pStyle w:val="BodyText"/>
        <w:spacing w:line="237" w:lineRule="auto" w:before="205"/>
        <w:ind w:right="894"/>
        <w:jc w:val="left"/>
      </w:pP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8"/>
        </w:rPr>
        <w:t> </w:t>
      </w:r>
      <w:r>
        <w:rPr/>
        <w:t>Amadi</w:t>
      </w:r>
      <w:r>
        <w:rPr>
          <w:spacing w:val="-7"/>
        </w:rPr>
        <w:t> </w:t>
      </w:r>
      <w:r>
        <w:rPr/>
        <w:t>(2003:17)</w:t>
      </w:r>
      <w:r>
        <w:rPr>
          <w:spacing w:val="8"/>
        </w:rPr>
        <w:t> </w:t>
      </w:r>
      <w:r>
        <w:rPr/>
        <w:t>in</w:t>
      </w:r>
      <w:r>
        <w:rPr>
          <w:spacing w:val="-2"/>
        </w:rPr>
        <w:t> </w:t>
      </w:r>
      <w:r>
        <w:rPr/>
        <w:t>Dee,</w:t>
      </w:r>
      <w:r>
        <w:rPr>
          <w:spacing w:val="5"/>
        </w:rPr>
        <w:t> </w:t>
      </w:r>
      <w:r>
        <w:rPr/>
        <w:t>&amp;</w:t>
      </w:r>
      <w:r>
        <w:rPr>
          <w:spacing w:val="-2"/>
        </w:rPr>
        <w:t> </w:t>
      </w:r>
      <w:r>
        <w:rPr/>
        <w:t>Wyckoff,</w:t>
      </w:r>
      <w:r>
        <w:rPr>
          <w:spacing w:val="7"/>
        </w:rPr>
        <w:t> </w:t>
      </w:r>
      <w:r>
        <w:rPr/>
        <w:t>(2015)curriculum</w:t>
      </w:r>
      <w:r>
        <w:rPr>
          <w:spacing w:val="3"/>
        </w:rPr>
        <w:t> </w:t>
      </w:r>
      <w:r>
        <w:rPr/>
        <w:t>implementation</w:t>
      </w:r>
      <w:r>
        <w:rPr>
          <w:spacing w:val="-2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-57"/>
        </w:rPr>
        <w:t> </w:t>
      </w:r>
      <w:r>
        <w:rPr/>
        <w:t>defined</w:t>
      </w:r>
      <w:r>
        <w:rPr>
          <w:spacing w:val="1"/>
        </w:rPr>
        <w:t> </w:t>
      </w:r>
      <w:r>
        <w:rPr/>
        <w:t>as:</w:t>
      </w:r>
    </w:p>
    <w:p>
      <w:pPr>
        <w:pStyle w:val="BodyText"/>
        <w:spacing w:before="6"/>
        <w:ind w:left="0"/>
        <w:jc w:val="left"/>
        <w:rPr>
          <w:sz w:val="9"/>
        </w:rPr>
      </w:pPr>
    </w:p>
    <w:p>
      <w:pPr>
        <w:pStyle w:val="BodyText"/>
        <w:spacing w:before="90"/>
        <w:ind w:left="2381" w:right="2698"/>
      </w:pPr>
      <w:r>
        <w:rPr/>
        <w:t>that stage in the curriculum process and system whereby all</w:t>
      </w:r>
      <w:r>
        <w:rPr>
          <w:spacing w:val="-57"/>
        </w:rPr>
        <w:t> </w:t>
      </w:r>
      <w:r>
        <w:rPr/>
        <w:t>the relevant curriculum input are brought into direct contact</w:t>
      </w:r>
      <w:r>
        <w:rPr>
          <w:spacing w:val="-57"/>
        </w:rPr>
        <w:t> </w:t>
      </w:r>
      <w:r>
        <w:rPr/>
        <w:t>with the learners through a wide variety of activities,</w:t>
      </w:r>
      <w:r>
        <w:rPr>
          <w:spacing w:val="60"/>
        </w:rPr>
        <w:t> </w:t>
      </w:r>
      <w:r>
        <w:rPr/>
        <w:t>so</w:t>
      </w:r>
      <w:r>
        <w:rPr>
          <w:spacing w:val="1"/>
        </w:rPr>
        <w:t> </w:t>
      </w:r>
      <w:r>
        <w:rPr/>
        <w:t>that learning experiences and mastery can be maximized at</w:t>
      </w:r>
      <w:r>
        <w:rPr>
          <w:spacing w:val="1"/>
        </w:rPr>
        <w:t> </w:t>
      </w:r>
      <w:r>
        <w:rPr/>
        <w:t>a</w:t>
      </w:r>
      <w:r>
        <w:rPr>
          <w:spacing w:val="5"/>
        </w:rPr>
        <w:t> </w:t>
      </w:r>
      <w:r>
        <w:rPr/>
        <w:t>minimal</w:t>
      </w:r>
      <w:r>
        <w:rPr>
          <w:spacing w:val="-3"/>
        </w:rPr>
        <w:t> </w:t>
      </w:r>
      <w:r>
        <w:rPr/>
        <w:t>cost.</w:t>
      </w:r>
    </w:p>
    <w:p>
      <w:pPr>
        <w:pStyle w:val="BodyText"/>
        <w:spacing w:before="1"/>
        <w:ind w:left="0"/>
        <w:jc w:val="left"/>
        <w:rPr>
          <w:sz w:val="21"/>
        </w:rPr>
      </w:pPr>
    </w:p>
    <w:p>
      <w:pPr>
        <w:pStyle w:val="BodyText"/>
        <w:spacing w:line="480" w:lineRule="auto" w:before="1"/>
        <w:ind w:right="902"/>
      </w:pPr>
      <w:r>
        <w:rPr/>
        <w:t>According to Obasi and Ajeka (2007) in Marianne (2012)curriculum implementation is the</w:t>
      </w:r>
      <w:r>
        <w:rPr>
          <w:spacing w:val="1"/>
        </w:rPr>
        <w:t> </w:t>
      </w:r>
      <w:r>
        <w:rPr/>
        <w:t>weaving together of the subject matter and method to produce desired learning activities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outcomes.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believe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main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implementation is the learner, while the most important person in curriculum implementation</w:t>
      </w:r>
      <w:r>
        <w:rPr>
          <w:spacing w:val="-57"/>
        </w:rPr>
        <w:t> </w:t>
      </w:r>
      <w:r>
        <w:rPr/>
        <w:t>is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teacher.</w:t>
      </w:r>
    </w:p>
    <w:p>
      <w:pPr>
        <w:pStyle w:val="BodyText"/>
        <w:spacing w:line="480" w:lineRule="auto" w:before="198"/>
        <w:ind w:right="894"/>
      </w:pPr>
      <w:r>
        <w:rPr/>
        <w:t>Implementation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phase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selection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objectives, content, method, resources and evaluation procedures, the teacher puts into action</w:t>
      </w:r>
      <w:r>
        <w:rPr>
          <w:spacing w:val="-57"/>
        </w:rPr>
        <w:t> </w:t>
      </w:r>
      <w:r>
        <w:rPr/>
        <w:t>his/her plans. The teacher selects the activities and strategies he/she would use to execute the</w:t>
      </w:r>
      <w:r>
        <w:rPr>
          <w:spacing w:val="1"/>
        </w:rPr>
        <w:t> </w:t>
      </w:r>
      <w:r>
        <w:rPr/>
        <w:t>plan. This is implementation and it is at the classroom level. All the activities engaged in by</w:t>
      </w:r>
      <w:r>
        <w:rPr>
          <w:spacing w:val="1"/>
        </w:rPr>
        <w:t> </w:t>
      </w:r>
      <w:r>
        <w:rPr/>
        <w:t>the teacher and the learners for the attainment</w:t>
      </w:r>
      <w:r>
        <w:rPr>
          <w:spacing w:val="1"/>
        </w:rPr>
        <w:t> </w:t>
      </w:r>
      <w:r>
        <w:rPr/>
        <w:t>of the stated</w:t>
      </w:r>
      <w:r>
        <w:rPr>
          <w:spacing w:val="1"/>
        </w:rPr>
        <w:t> </w:t>
      </w:r>
      <w:r>
        <w:rPr/>
        <w:t>objectives are classified as</w:t>
      </w:r>
      <w:r>
        <w:rPr>
          <w:spacing w:val="1"/>
        </w:rPr>
        <w:t> </w:t>
      </w:r>
      <w:r>
        <w:rPr/>
        <w:t>implementation. During implementation, the teacher employs various pedagogical materials</w:t>
      </w:r>
      <w:r>
        <w:rPr>
          <w:spacing w:val="1"/>
        </w:rPr>
        <w:t> </w:t>
      </w:r>
      <w:r>
        <w:rPr/>
        <w:t>such as textual materials, pictures, real objects, recorded cassettes, video and television,</w:t>
      </w:r>
      <w:r>
        <w:rPr>
          <w:spacing w:val="1"/>
        </w:rPr>
        <w:t> </w:t>
      </w:r>
      <w:r>
        <w:rPr/>
        <w:t>computers and internet facilities to mention but a few. He/she also applies some strategies</w:t>
      </w:r>
      <w:r>
        <w:rPr>
          <w:spacing w:val="1"/>
        </w:rPr>
        <w:t> </w:t>
      </w:r>
      <w:r>
        <w:rPr/>
        <w:t>such as songs,</w:t>
      </w:r>
      <w:r>
        <w:rPr>
          <w:spacing w:val="1"/>
        </w:rPr>
        <w:t> </w:t>
      </w:r>
      <w:r>
        <w:rPr/>
        <w:t>drama,</w:t>
      </w:r>
      <w:r>
        <w:rPr>
          <w:spacing w:val="1"/>
        </w:rPr>
        <w:t> </w:t>
      </w:r>
      <w:r>
        <w:rPr/>
        <w:t>simulation,</w:t>
      </w:r>
      <w:r>
        <w:rPr>
          <w:spacing w:val="1"/>
        </w:rPr>
        <w:t> </w:t>
      </w:r>
      <w:r>
        <w:rPr/>
        <w:t>demonstration,</w:t>
      </w:r>
      <w:r>
        <w:rPr>
          <w:spacing w:val="1"/>
        </w:rPr>
        <w:t> </w:t>
      </w:r>
      <w:r>
        <w:rPr/>
        <w:t>use of examples,</w:t>
      </w:r>
      <w:r>
        <w:rPr>
          <w:spacing w:val="1"/>
        </w:rPr>
        <w:t> </w:t>
      </w:r>
      <w:r>
        <w:rPr/>
        <w:t>questioning,</w:t>
      </w:r>
      <w:r>
        <w:rPr>
          <w:spacing w:val="60"/>
        </w:rPr>
        <w:t> </w:t>
      </w:r>
      <w:r>
        <w:rPr/>
        <w:t>excursion</w:t>
      </w:r>
      <w:r>
        <w:rPr>
          <w:spacing w:val="-57"/>
        </w:rPr>
        <w:t> </w:t>
      </w:r>
      <w:r>
        <w:rPr/>
        <w:t>etc, to ensure effective implementation of the plan. The main purpose of implementation is to</w:t>
      </w:r>
      <w:r>
        <w:rPr>
          <w:spacing w:val="-57"/>
        </w:rPr>
        <w:t> </w:t>
      </w:r>
      <w:r>
        <w:rPr/>
        <w:t>promote</w:t>
      </w:r>
      <w:r>
        <w:rPr>
          <w:spacing w:val="52"/>
        </w:rPr>
        <w:t> </w:t>
      </w:r>
      <w:r>
        <w:rPr/>
        <w:t>learning.</w:t>
      </w:r>
      <w:r>
        <w:rPr>
          <w:spacing w:val="55"/>
        </w:rPr>
        <w:t> </w:t>
      </w:r>
      <w:r>
        <w:rPr/>
        <w:t>Each</w:t>
      </w:r>
      <w:r>
        <w:rPr>
          <w:spacing w:val="48"/>
        </w:rPr>
        <w:t> </w:t>
      </w:r>
      <w:r>
        <w:rPr/>
        <w:t>time</w:t>
      </w:r>
      <w:r>
        <w:rPr>
          <w:spacing w:val="53"/>
        </w:rPr>
        <w:t> </w:t>
      </w:r>
      <w:r>
        <w:rPr/>
        <w:t>the</w:t>
      </w:r>
      <w:r>
        <w:rPr>
          <w:spacing w:val="52"/>
        </w:rPr>
        <w:t> </w:t>
      </w:r>
      <w:r>
        <w:rPr/>
        <w:t>teacher</w:t>
      </w:r>
      <w:r>
        <w:rPr>
          <w:spacing w:val="54"/>
        </w:rPr>
        <w:t> </w:t>
      </w:r>
      <w:r>
        <w:rPr/>
        <w:t>engages</w:t>
      </w:r>
      <w:r>
        <w:rPr>
          <w:spacing w:val="55"/>
        </w:rPr>
        <w:t> </w:t>
      </w:r>
      <w:r>
        <w:rPr/>
        <w:t>in</w:t>
      </w:r>
      <w:r>
        <w:rPr>
          <w:spacing w:val="53"/>
        </w:rPr>
        <w:t> </w:t>
      </w:r>
      <w:r>
        <w:rPr/>
        <w:t>some</w:t>
      </w:r>
      <w:r>
        <w:rPr>
          <w:spacing w:val="52"/>
        </w:rPr>
        <w:t> </w:t>
      </w:r>
      <w:r>
        <w:rPr/>
        <w:t>activities</w:t>
      </w:r>
      <w:r>
        <w:rPr>
          <w:spacing w:val="50"/>
        </w:rPr>
        <w:t> </w:t>
      </w:r>
      <w:r>
        <w:rPr/>
        <w:t>which</w:t>
      </w:r>
      <w:r>
        <w:rPr>
          <w:spacing w:val="52"/>
        </w:rPr>
        <w:t> </w:t>
      </w:r>
      <w:r>
        <w:rPr/>
        <w:t>focus</w:t>
      </w:r>
      <w:r>
        <w:rPr>
          <w:spacing w:val="51"/>
        </w:rPr>
        <w:t> </w:t>
      </w:r>
      <w:r>
        <w:rPr/>
        <w:t>on</w:t>
      </w:r>
      <w:r>
        <w:rPr>
          <w:spacing w:val="48"/>
        </w:rPr>
        <w:t> </w:t>
      </w:r>
      <w:r>
        <w:rPr/>
        <w:t>the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0"/>
      </w:pPr>
      <w:r>
        <w:rPr/>
        <w:t>attainment of the objectives, he/she is implementing the curriculum. It is very important to</w:t>
      </w:r>
      <w:r>
        <w:rPr>
          <w:spacing w:val="1"/>
        </w:rPr>
        <w:t> </w:t>
      </w:r>
      <w:r>
        <w:rPr/>
        <w:t>monitor the learner‘s behaviors during implementation to ensure that the learner‘s interaction</w:t>
      </w:r>
      <w:r>
        <w:rPr>
          <w:spacing w:val="-57"/>
        </w:rPr>
        <w:t> </w:t>
      </w:r>
      <w:r>
        <w:rPr/>
        <w:t>with the learning environment is purposeful and leads to acceptable</w:t>
      </w:r>
      <w:r>
        <w:rPr>
          <w:spacing w:val="1"/>
        </w:rPr>
        <w:t> </w:t>
      </w:r>
      <w:r>
        <w:rPr/>
        <w:t>change in behavior</w:t>
      </w:r>
      <w:r>
        <w:rPr>
          <w:spacing w:val="1"/>
        </w:rPr>
        <w:t> </w:t>
      </w:r>
      <w:r>
        <w:rPr/>
        <w:t>(Offorma,</w:t>
      </w:r>
      <w:r>
        <w:rPr>
          <w:spacing w:val="1"/>
        </w:rPr>
        <w:t> </w:t>
      </w:r>
      <w:r>
        <w:rPr/>
        <w:t>2004)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Marianne</w:t>
      </w:r>
      <w:r>
        <w:rPr>
          <w:spacing w:val="1"/>
        </w:rPr>
        <w:t> </w:t>
      </w:r>
      <w:r>
        <w:rPr/>
        <w:t>(2012).</w:t>
      </w:r>
      <w:r>
        <w:rPr>
          <w:spacing w:val="1"/>
        </w:rPr>
        <w:t> </w:t>
      </w:r>
      <w:r>
        <w:rPr/>
        <w:t>Guga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Bawa</w:t>
      </w:r>
      <w:r>
        <w:rPr>
          <w:spacing w:val="1"/>
        </w:rPr>
        <w:t> </w:t>
      </w:r>
      <w:r>
        <w:rPr/>
        <w:t>(2012)</w:t>
      </w:r>
      <w:r>
        <w:rPr>
          <w:spacing w:val="1"/>
        </w:rPr>
        <w:t> </w:t>
      </w:r>
      <w:r>
        <w:rPr/>
        <w:t>believed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actualization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concretization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making</w:t>
      </w:r>
      <w:r>
        <w:rPr>
          <w:spacing w:val="1"/>
        </w:rPr>
        <w:t> </w:t>
      </w:r>
      <w:r>
        <w:rPr/>
        <w:t>real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planned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It is the actual use of curriculum plan. They further argued that curriculum</w:t>
      </w:r>
      <w:r>
        <w:rPr>
          <w:spacing w:val="1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is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critical</w:t>
      </w:r>
      <w:r>
        <w:rPr>
          <w:spacing w:val="-9"/>
        </w:rPr>
        <w:t> </w:t>
      </w:r>
      <w:r>
        <w:rPr/>
        <w:t>phase</w:t>
      </w:r>
      <w:r>
        <w:rPr>
          <w:spacing w:val="4"/>
        </w:rPr>
        <w:t> </w:t>
      </w:r>
      <w:r>
        <w:rPr/>
        <w:t>in</w:t>
      </w:r>
      <w:r>
        <w:rPr>
          <w:spacing w:val="-5"/>
        </w:rPr>
        <w:t> </w:t>
      </w:r>
      <w:r>
        <w:rPr/>
        <w:t>the</w:t>
      </w:r>
      <w:r>
        <w:rPr>
          <w:spacing w:val="-2"/>
        </w:rPr>
        <w:t> </w:t>
      </w:r>
      <w:r>
        <w:rPr/>
        <w:t>cycle</w:t>
      </w:r>
      <w:r>
        <w:rPr>
          <w:spacing w:val="-1"/>
        </w:rPr>
        <w:t> </w:t>
      </w:r>
      <w:r>
        <w:rPr/>
        <w:t>of</w:t>
      </w:r>
      <w:r>
        <w:rPr>
          <w:spacing w:val="-8"/>
        </w:rPr>
        <w:t> </w:t>
      </w:r>
      <w:r>
        <w:rPr/>
        <w:t>planning</w:t>
      </w:r>
      <w:r>
        <w:rPr>
          <w:spacing w:val="-1"/>
        </w:rPr>
        <w:t> </w:t>
      </w:r>
      <w:r>
        <w:rPr/>
        <w:t>and delivering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curriculum.</w:t>
      </w:r>
    </w:p>
    <w:p>
      <w:pPr>
        <w:pStyle w:val="BodyText"/>
        <w:spacing w:line="480" w:lineRule="auto" w:before="203"/>
        <w:ind w:right="896"/>
      </w:pPr>
      <w:r>
        <w:rPr/>
        <w:t>Curriculum implementation refers to what actually happens in practice as compared to what</w:t>
      </w:r>
      <w:r>
        <w:rPr>
          <w:spacing w:val="1"/>
        </w:rPr>
        <w:t> </w:t>
      </w:r>
      <w:r>
        <w:rPr/>
        <w:t>was supposed to happen. Curriculum implementation includes the provision of organized</w:t>
      </w:r>
      <w:r>
        <w:rPr>
          <w:spacing w:val="1"/>
        </w:rPr>
        <w:t> </w:t>
      </w:r>
      <w:r>
        <w:rPr/>
        <w:t>assistance to staff in order to ensure that the newly developed curriculum and the most</w:t>
      </w:r>
      <w:r>
        <w:rPr>
          <w:spacing w:val="1"/>
        </w:rPr>
        <w:t> </w:t>
      </w:r>
      <w:r>
        <w:rPr/>
        <w:t>powerful instructional strategies are actually delivered at the classroom level. There are two</w:t>
      </w:r>
      <w:r>
        <w:rPr>
          <w:spacing w:val="1"/>
        </w:rPr>
        <w:t> </w:t>
      </w:r>
      <w:r>
        <w:rPr/>
        <w:t>components of any implementation effort that must be present to guarantee that the planned</w:t>
      </w:r>
      <w:r>
        <w:rPr>
          <w:spacing w:val="1"/>
        </w:rPr>
        <w:t> </w:t>
      </w:r>
      <w:r>
        <w:rPr/>
        <w:t>changes in curriculum and</w:t>
      </w:r>
      <w:r>
        <w:rPr>
          <w:spacing w:val="1"/>
        </w:rPr>
        <w:t> </w:t>
      </w:r>
      <w:r>
        <w:rPr/>
        <w:t>instruction succeed as intended.Understanding the conceptual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/discipline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implemented;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organized</w:t>
      </w:r>
      <w:r>
        <w:rPr>
          <w:spacing w:val="1"/>
        </w:rPr>
        <w:t> </w:t>
      </w:r>
      <w:r>
        <w:rPr/>
        <w:t>assistance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understand the theory, observe exemplary Demonstrations have opportunities to practice and</w:t>
      </w:r>
      <w:r>
        <w:rPr>
          <w:spacing w:val="1"/>
        </w:rPr>
        <w:t> </w:t>
      </w:r>
      <w:r>
        <w:rPr/>
        <w:t>receive</w:t>
      </w:r>
      <w:r>
        <w:rPr>
          <w:spacing w:val="1"/>
        </w:rPr>
        <w:t> </w:t>
      </w:r>
      <w:r>
        <w:rPr/>
        <w:t>coaching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feedback</w:t>
      </w:r>
      <w:r>
        <w:rPr>
          <w:spacing w:val="1"/>
        </w:rPr>
        <w:t> </w:t>
      </w:r>
      <w:r>
        <w:rPr/>
        <w:t>focused</w:t>
      </w:r>
      <w:r>
        <w:rPr>
          <w:spacing w:val="1"/>
        </w:rPr>
        <w:t> </w:t>
      </w:r>
      <w:r>
        <w:rPr/>
        <w:t>on the most</w:t>
      </w:r>
      <w:r>
        <w:rPr>
          <w:spacing w:val="1"/>
        </w:rPr>
        <w:t> </w:t>
      </w:r>
      <w:r>
        <w:rPr/>
        <w:t>powerful instructional strategies to</w:t>
      </w:r>
      <w:r>
        <w:rPr>
          <w:spacing w:val="1"/>
        </w:rPr>
        <w:t> </w:t>
      </w:r>
      <w:r>
        <w:rPr/>
        <w:t>deliver the content at the classroom level (Bandele &amp; Faremi, 2012:16).Therefore, Hausa</w:t>
      </w:r>
      <w:r>
        <w:rPr>
          <w:spacing w:val="1"/>
        </w:rPr>
        <w:t> </w:t>
      </w:r>
      <w:r>
        <w:rPr/>
        <w:t>curriculum implementation is the concretization,</w:t>
      </w:r>
      <w:r>
        <w:rPr>
          <w:spacing w:val="1"/>
        </w:rPr>
        <w:t> </w:t>
      </w:r>
      <w:r>
        <w:rPr/>
        <w:t>actualization and practicalization of the</w:t>
      </w:r>
      <w:r>
        <w:rPr>
          <w:spacing w:val="1"/>
        </w:rPr>
        <w:t> </w:t>
      </w:r>
      <w:r>
        <w:rPr/>
        <w:t>intended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outcomes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curriculum. It is the actual putting into reality the blueprint of the planned curriculum or the</w:t>
      </w:r>
      <w:r>
        <w:rPr>
          <w:spacing w:val="1"/>
        </w:rPr>
        <w:t> </w:t>
      </w:r>
      <w:r>
        <w:rPr/>
        <w:t>refinement</w:t>
      </w:r>
      <w:r>
        <w:rPr>
          <w:spacing w:val="5"/>
        </w:rPr>
        <w:t> </w:t>
      </w:r>
      <w:r>
        <w:rPr/>
        <w:t>of</w:t>
      </w:r>
      <w:r>
        <w:rPr>
          <w:spacing w:val="-7"/>
        </w:rPr>
        <w:t> </w:t>
      </w:r>
      <w:r>
        <w:rPr/>
        <w:t>the conceived</w:t>
      </w:r>
      <w:r>
        <w:rPr>
          <w:spacing w:val="1"/>
        </w:rPr>
        <w:t> </w:t>
      </w:r>
      <w:r>
        <w:rPr/>
        <w:t>Hausa</w:t>
      </w:r>
      <w:r>
        <w:rPr>
          <w:spacing w:val="5"/>
        </w:rPr>
        <w:t> </w:t>
      </w:r>
      <w:r>
        <w:rPr/>
        <w:t>language curriculum (Guga</w:t>
      </w:r>
      <w:r>
        <w:rPr>
          <w:spacing w:val="4"/>
        </w:rPr>
        <w:t> </w:t>
      </w:r>
      <w:r>
        <w:rPr/>
        <w:t>&amp;</w:t>
      </w:r>
      <w:r>
        <w:rPr>
          <w:spacing w:val="-4"/>
        </w:rPr>
        <w:t> </w:t>
      </w:r>
      <w:r>
        <w:rPr/>
        <w:t>Bawa,</w:t>
      </w:r>
      <w:r>
        <w:rPr>
          <w:spacing w:val="2"/>
        </w:rPr>
        <w:t> </w:t>
      </w:r>
      <w:r>
        <w:rPr/>
        <w:t>2008)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numPr>
          <w:ilvl w:val="2"/>
          <w:numId w:val="30"/>
        </w:numPr>
        <w:tabs>
          <w:tab w:pos="1661" w:val="left" w:leader="none"/>
        </w:tabs>
        <w:spacing w:line="240" w:lineRule="auto" w:before="77" w:after="0"/>
        <w:ind w:left="1661" w:right="0" w:hanging="721"/>
        <w:jc w:val="both"/>
      </w:pPr>
      <w:bookmarkStart w:name="_TOC_250016" w:id="22"/>
      <w:r>
        <w:rPr/>
        <w:t>Resources</w:t>
      </w:r>
      <w:r>
        <w:rPr>
          <w:spacing w:val="-4"/>
        </w:rPr>
        <w:t> </w:t>
      </w:r>
      <w:r>
        <w:rPr/>
        <w:t>for</w:t>
      </w:r>
      <w:r>
        <w:rPr>
          <w:spacing w:val="-8"/>
        </w:rPr>
        <w:t> </w:t>
      </w:r>
      <w:r>
        <w:rPr/>
        <w:t>Curriculum</w:t>
      </w:r>
      <w:r>
        <w:rPr>
          <w:spacing w:val="-5"/>
        </w:rPr>
        <w:t> </w:t>
      </w:r>
      <w:bookmarkEnd w:id="22"/>
      <w:r>
        <w:rPr/>
        <w:t>Implementation</w:t>
      </w:r>
    </w:p>
    <w:p>
      <w:pPr>
        <w:pStyle w:val="BodyText"/>
        <w:spacing w:line="480" w:lineRule="auto" w:before="194"/>
        <w:ind w:right="891"/>
      </w:pPr>
      <w:r>
        <w:rPr/>
        <w:t>Resource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human,</w:t>
      </w:r>
      <w:r>
        <w:rPr>
          <w:spacing w:val="1"/>
        </w:rPr>
        <w:t> </w:t>
      </w:r>
      <w:r>
        <w:rPr/>
        <w:t>material,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financial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considered</w:t>
      </w:r>
      <w:r>
        <w:rPr>
          <w:spacing w:val="1"/>
        </w:rPr>
        <w:t> </w:t>
      </w:r>
      <w:r>
        <w:rPr/>
        <w:t>indispensable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determining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60"/>
        </w:rPr>
        <w:t> </w:t>
      </w:r>
      <w:r>
        <w:rPr/>
        <w:t>innovation</w:t>
      </w:r>
      <w:r>
        <w:rPr>
          <w:spacing w:val="60"/>
        </w:rPr>
        <w:t> </w:t>
      </w:r>
      <w:r>
        <w:rPr/>
        <w:t>(Carless,</w:t>
      </w:r>
      <w:r>
        <w:rPr>
          <w:spacing w:val="1"/>
        </w:rPr>
        <w:t> </w:t>
      </w:r>
      <w:r>
        <w:rPr/>
        <w:t>2009a)</w:t>
      </w:r>
      <w:r>
        <w:rPr>
          <w:spacing w:val="1"/>
        </w:rPr>
        <w:t> </w:t>
      </w:r>
      <w:r>
        <w:rPr/>
        <w:t>Mata</w:t>
      </w:r>
      <w:r>
        <w:rPr>
          <w:spacing w:val="1"/>
        </w:rPr>
        <w:t> </w:t>
      </w:r>
      <w:r>
        <w:rPr/>
        <w:t>(2012)asserted,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demands</w:t>
      </w:r>
      <w:r>
        <w:rPr>
          <w:spacing w:val="1"/>
        </w:rPr>
        <w:t> </w:t>
      </w:r>
      <w:r>
        <w:rPr/>
        <w:t>additional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training,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>
          <w:spacing w:val="-3"/>
          <w:w w:val="99"/>
        </w:rPr>
        <w:t>s</w:t>
      </w:r>
      <w:r>
        <w:rPr>
          <w:w w:val="99"/>
        </w:rPr>
        <w:t>ub</w:t>
      </w:r>
      <w:r>
        <w:rPr>
          <w:spacing w:val="-3"/>
          <w:w w:val="99"/>
        </w:rPr>
        <w:t>s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5"/>
        </w:rPr>
        <w:t>t</w:t>
      </w:r>
      <w:r>
        <w:rPr>
          <w:spacing w:val="-4"/>
        </w:rPr>
        <w:t>u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3"/>
        </w:rPr>
        <w:t>s</w:t>
      </w:r>
      <w:r>
        <w:rPr/>
        <w:t>,</w:t>
      </w:r>
      <w:r>
        <w:rPr>
          <w:spacing w:val="23"/>
        </w:rPr>
        <w:t> </w:t>
      </w:r>
      <w:r>
        <w:rPr>
          <w:spacing w:val="-8"/>
        </w:rPr>
        <w:t>f</w:t>
      </w:r>
      <w:r>
        <w:rPr>
          <w:spacing w:val="4"/>
        </w:rPr>
        <w:t>o</w:t>
      </w:r>
      <w:r>
        <w:rPr/>
        <w:t>r</w:t>
      </w:r>
      <w:r>
        <w:rPr>
          <w:spacing w:val="22"/>
        </w:rPr>
        <w:t> </w:t>
      </w:r>
      <w:r>
        <w:rPr>
          <w:spacing w:val="-5"/>
        </w:rPr>
        <w:t>n</w:t>
      </w:r>
      <w:r>
        <w:rPr>
          <w:spacing w:val="-1"/>
        </w:rPr>
        <w:t>e</w:t>
      </w:r>
      <w:r>
        <w:rPr/>
        <w:t>w</w:t>
      </w:r>
      <w:r>
        <w:rPr>
          <w:spacing w:val="20"/>
        </w:rPr>
        <w:t> </w:t>
      </w:r>
      <w:r>
        <w:rPr>
          <w:spacing w:val="-10"/>
        </w:rPr>
        <w:t>m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6"/>
        </w:rPr>
        <w:t>r</w:t>
      </w:r>
      <w:r>
        <w:rPr>
          <w:spacing w:val="-10"/>
        </w:rPr>
        <w:t>i</w:t>
      </w:r>
      <w:r>
        <w:rPr>
          <w:spacing w:val="3"/>
        </w:rPr>
        <w:t>a</w:t>
      </w:r>
      <w:r>
        <w:rPr>
          <w:spacing w:val="-5"/>
        </w:rPr>
        <w:t>l</w:t>
      </w:r>
      <w:r>
        <w:rPr>
          <w:spacing w:val="-3"/>
        </w:rPr>
        <w:t>s</w:t>
      </w:r>
      <w:r>
        <w:rPr/>
        <w:t>,</w:t>
      </w:r>
      <w:r>
        <w:rPr>
          <w:spacing w:val="28"/>
        </w:rPr>
        <w:t> </w:t>
      </w:r>
      <w:r>
        <w:rPr>
          <w:spacing w:val="-8"/>
        </w:rPr>
        <w:t>f</w:t>
      </w:r>
      <w:r>
        <w:rPr>
          <w:spacing w:val="4"/>
        </w:rPr>
        <w:t>o</w:t>
      </w:r>
      <w:r>
        <w:rPr/>
        <w:t>r</w:t>
      </w:r>
      <w:r>
        <w:rPr>
          <w:spacing w:val="22"/>
        </w:rPr>
        <w:t> </w:t>
      </w:r>
      <w:r>
        <w:rPr>
          <w:spacing w:val="-5"/>
        </w:rPr>
        <w:t>n</w:t>
      </w:r>
      <w:r>
        <w:rPr>
          <w:spacing w:val="-1"/>
        </w:rPr>
        <w:t>e</w:t>
      </w:r>
      <w:r>
        <w:rPr/>
        <w:t>w</w:t>
      </w:r>
      <w:r>
        <w:rPr>
          <w:spacing w:val="20"/>
        </w:rPr>
        <w:t> </w:t>
      </w:r>
      <w:r>
        <w:rPr>
          <w:spacing w:val="-3"/>
        </w:rPr>
        <w:t>s</w:t>
      </w:r>
      <w:r>
        <w:rPr/>
        <w:t>p</w:t>
      </w:r>
      <w:r>
        <w:rPr>
          <w:spacing w:val="-1"/>
        </w:rPr>
        <w:t>ace</w:t>
      </w:r>
      <w:r>
        <w:rPr/>
        <w:t>,</w:t>
      </w:r>
      <w:r>
        <w:rPr>
          <w:spacing w:val="23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d,</w:t>
      </w:r>
      <w:r>
        <w:rPr>
          <w:spacing w:val="23"/>
        </w:rPr>
        <w:t> </w:t>
      </w:r>
      <w:r>
        <w:rPr>
          <w:spacing w:val="-1"/>
        </w:rPr>
        <w:t>a</w:t>
      </w:r>
      <w:r>
        <w:rPr>
          <w:spacing w:val="-5"/>
        </w:rPr>
        <w:t>b</w:t>
      </w:r>
      <w:r>
        <w:rPr>
          <w:spacing w:val="4"/>
        </w:rPr>
        <w:t>o</w:t>
      </w:r>
      <w:r>
        <w:rPr>
          <w:spacing w:val="-5"/>
        </w:rPr>
        <w:t>v</w:t>
      </w:r>
      <w:r>
        <w:rPr/>
        <w:t>e</w:t>
      </w:r>
      <w:r>
        <w:rPr>
          <w:spacing w:val="20"/>
        </w:rPr>
        <w:t> </w:t>
      </w:r>
      <w:r>
        <w:rPr>
          <w:spacing w:val="3"/>
        </w:rPr>
        <w:t>a</w:t>
      </w:r>
      <w:r>
        <w:rPr>
          <w:spacing w:val="-5"/>
        </w:rPr>
        <w:t>l</w:t>
      </w:r>
      <w:r>
        <w:rPr>
          <w:spacing w:val="-10"/>
        </w:rPr>
        <w:t>l</w:t>
      </w:r>
      <w:r>
        <w:rPr/>
        <w:t>,</w:t>
      </w:r>
      <w:r>
        <w:rPr>
          <w:spacing w:val="28"/>
        </w:rPr>
        <w:t> </w:t>
      </w:r>
      <w:r>
        <w:rPr>
          <w:spacing w:val="-8"/>
        </w:rPr>
        <w:t>f</w:t>
      </w:r>
      <w:r>
        <w:rPr>
          <w:spacing w:val="4"/>
        </w:rPr>
        <w:t>o</w:t>
      </w:r>
      <w:r>
        <w:rPr/>
        <w:t>r</w:t>
      </w:r>
      <w:r>
        <w:rPr>
          <w:spacing w:val="18"/>
        </w:rPr>
        <w:t> </w:t>
      </w:r>
      <w:r>
        <w:rPr>
          <w:spacing w:val="5"/>
        </w:rPr>
        <w:t>t</w:t>
      </w:r>
      <w:r>
        <w:rPr>
          <w:spacing w:val="-5"/>
        </w:rPr>
        <w:t>im</w:t>
      </w:r>
      <w:r>
        <w:rPr>
          <w:spacing w:val="-1"/>
        </w:rPr>
        <w:t>e</w:t>
      </w:r>
      <w:r>
        <w:rPr/>
        <w:t>.</w:t>
      </w:r>
      <w:r>
        <w:rPr>
          <w:spacing w:val="23"/>
        </w:rPr>
        <w:t> </w:t>
      </w:r>
      <w:r>
        <w:rPr>
          <w:spacing w:val="-2"/>
        </w:rPr>
        <w:t>C</w:t>
      </w:r>
      <w:r>
        <w:rPr>
          <w:spacing w:val="-5"/>
        </w:rPr>
        <w:t>h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ge</w:t>
      </w:r>
      <w:r>
        <w:rPr>
          <w:spacing w:val="25"/>
        </w:rPr>
        <w:t> </w:t>
      </w:r>
      <w:r>
        <w:rPr>
          <w:spacing w:val="-5"/>
        </w:rPr>
        <w:t>i</w:t>
      </w:r>
      <w:r>
        <w:rPr/>
        <w:t>s</w:t>
      </w:r>
      <w:r>
        <w:rPr>
          <w:spacing w:val="19"/>
        </w:rPr>
        <w:t> </w:t>
      </w:r>
      <w:r>
        <w:rPr>
          <w:spacing w:val="-6"/>
          <w:w w:val="44"/>
        </w:rPr>
        <w:t>―</w:t>
      </w:r>
      <w:r>
        <w:rPr>
          <w:spacing w:val="1"/>
        </w:rPr>
        <w:t>r</w:t>
      </w:r>
      <w:r>
        <w:rPr>
          <w:spacing w:val="3"/>
        </w:rPr>
        <w:t>e</w:t>
      </w:r>
      <w:r>
        <w:rPr>
          <w:spacing w:val="-3"/>
        </w:rPr>
        <w:t>s</w:t>
      </w:r>
      <w:r>
        <w:rPr>
          <w:spacing w:val="4"/>
        </w:rPr>
        <w:t>o</w:t>
      </w:r>
      <w:r>
        <w:rPr/>
        <w:t>u</w:t>
      </w:r>
      <w:r>
        <w:rPr>
          <w:spacing w:val="1"/>
        </w:rPr>
        <w:t>r</w:t>
      </w:r>
      <w:r>
        <w:rPr>
          <w:spacing w:val="-1"/>
        </w:rPr>
        <w:t>c</w:t>
      </w:r>
      <w:r>
        <w:rPr>
          <w:spacing w:val="11"/>
        </w:rPr>
        <w:t>e</w:t>
      </w:r>
      <w:r>
        <w:rPr/>
        <w:t>- hungry‖ because of what it represents—developing solutions to complex problems, learning</w:t>
      </w:r>
      <w:r>
        <w:rPr>
          <w:spacing w:val="1"/>
        </w:rPr>
        <w:t> </w:t>
      </w:r>
      <w:r>
        <w:rPr/>
        <w:t>new skills, arriving at new insights, all carried out in a social setting already overloaded with</w:t>
      </w:r>
      <w:r>
        <w:rPr>
          <w:spacing w:val="1"/>
        </w:rPr>
        <w:t> </w:t>
      </w:r>
      <w:r>
        <w:rPr/>
        <w:t>demands. Such serious personal and collective development necessarily demands resources.</w:t>
      </w:r>
      <w:r>
        <w:rPr>
          <w:spacing w:val="1"/>
        </w:rPr>
        <w:t> </w:t>
      </w:r>
      <w:r>
        <w:rPr/>
        <w:t>Carless</w:t>
      </w:r>
      <w:r>
        <w:rPr>
          <w:spacing w:val="1"/>
        </w:rPr>
        <w:t> </w:t>
      </w:r>
      <w:r>
        <w:rPr/>
        <w:t>(2009a)</w:t>
      </w:r>
      <w:r>
        <w:rPr>
          <w:spacing w:val="1"/>
        </w:rPr>
        <w:t> </w:t>
      </w:r>
      <w:r>
        <w:rPr/>
        <w:t>considered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crucial</w:t>
      </w:r>
      <w:r>
        <w:rPr>
          <w:spacing w:val="1"/>
        </w:rPr>
        <w:t> </w:t>
      </w:r>
      <w:r>
        <w:rPr/>
        <w:t>resource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promotion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innovation.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claimed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help</w:t>
      </w:r>
      <w:r>
        <w:rPr>
          <w:spacing w:val="1"/>
        </w:rPr>
        <w:t> </w:t>
      </w:r>
      <w:r>
        <w:rPr/>
        <w:t>minimize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extra</w:t>
      </w:r>
      <w:r>
        <w:rPr>
          <w:spacing w:val="60"/>
        </w:rPr>
        <w:t> </w:t>
      </w:r>
      <w:r>
        <w:rPr/>
        <w:t>workload</w:t>
      </w:r>
      <w:r>
        <w:rPr>
          <w:spacing w:val="1"/>
        </w:rPr>
        <w:t> </w:t>
      </w:r>
      <w:r>
        <w:rPr/>
        <w:t>associated with innovation, and in particular can provide vital support for untrained and</w:t>
      </w:r>
      <w:r>
        <w:rPr>
          <w:spacing w:val="1"/>
        </w:rPr>
        <w:t> </w:t>
      </w:r>
      <w:r>
        <w:rPr/>
        <w:t>inexperienced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weak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knowledge.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Teacher Education (2009)</w:t>
      </w:r>
      <w:r>
        <w:rPr>
          <w:spacing w:val="1"/>
        </w:rPr>
        <w:t> </w:t>
      </w:r>
      <w:r>
        <w:rPr/>
        <w:t>found that</w:t>
      </w:r>
      <w:r>
        <w:rPr>
          <w:spacing w:val="1"/>
        </w:rPr>
        <w:t> </w:t>
      </w:r>
      <w:r>
        <w:rPr/>
        <w:t>a significant</w:t>
      </w:r>
      <w:r>
        <w:rPr>
          <w:spacing w:val="1"/>
        </w:rPr>
        <w:t> </w:t>
      </w:r>
      <w:r>
        <w:rPr/>
        <w:t>level of human resource support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important, and that</w:t>
      </w:r>
      <w:r>
        <w:rPr>
          <w:spacing w:val="1"/>
        </w:rPr>
        <w:t> </w:t>
      </w:r>
      <w:r>
        <w:rPr/>
        <w:t>innovations attempted would not</w:t>
      </w:r>
      <w:r>
        <w:rPr>
          <w:spacing w:val="1"/>
        </w:rPr>
        <w:t> </w:t>
      </w:r>
      <w:r>
        <w:rPr/>
        <w:t>have been possible without</w:t>
      </w:r>
      <w:r>
        <w:rPr>
          <w:spacing w:val="1"/>
        </w:rPr>
        <w:t> </w:t>
      </w:r>
      <w:r>
        <w:rPr/>
        <w:t>proper</w:t>
      </w:r>
      <w:r>
        <w:rPr>
          <w:spacing w:val="1"/>
        </w:rPr>
        <w:t> </w:t>
      </w:r>
      <w:r>
        <w:rPr/>
        <w:t>financial support. Seiffert, (2013) contended that the problems of resource insufficiency are</w:t>
      </w:r>
      <w:r>
        <w:rPr>
          <w:spacing w:val="1"/>
        </w:rPr>
        <w:t> </w:t>
      </w:r>
      <w:r>
        <w:rPr/>
        <w:t>not likely to be solved by providing only more money. More importantly, human support in</w:t>
      </w:r>
      <w:r>
        <w:rPr>
          <w:spacing w:val="1"/>
        </w:rPr>
        <w:t> </w:t>
      </w:r>
      <w:r>
        <w:rPr/>
        <w:t>terms of personnel training and administrator and peer support are believed to maximally</w:t>
      </w:r>
      <w:r>
        <w:rPr>
          <w:spacing w:val="1"/>
        </w:rPr>
        <w:t> </w:t>
      </w:r>
      <w:r>
        <w:rPr/>
        <w:t>increase the smooth implementation of innovations. Li (2008), Dobbie, (2011) found that</w:t>
      </w:r>
      <w:r>
        <w:rPr>
          <w:spacing w:val="1"/>
        </w:rPr>
        <w:t> </w:t>
      </w:r>
      <w:r>
        <w:rPr/>
        <w:t>Korean EFL teachers perceived insufficient funding and lack of in-service training support as</w:t>
      </w:r>
      <w:r>
        <w:rPr>
          <w:spacing w:val="-57"/>
        </w:rPr>
        <w:t> </w:t>
      </w:r>
      <w:r>
        <w:rPr/>
        <w:t>roadblocks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implementing</w:t>
      </w:r>
      <w:r>
        <w:rPr>
          <w:spacing w:val="1"/>
        </w:rPr>
        <w:t> </w:t>
      </w:r>
      <w:r>
        <w:rPr/>
        <w:t>communicative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classrooms.</w:t>
      </w:r>
      <w:r>
        <w:rPr>
          <w:spacing w:val="1"/>
        </w:rPr>
        <w:t> </w:t>
      </w:r>
      <w:r>
        <w:rPr/>
        <w:t>Furthermore,</w:t>
      </w:r>
      <w:r>
        <w:rPr>
          <w:spacing w:val="1"/>
        </w:rPr>
        <w:t> </w:t>
      </w:r>
      <w:r>
        <w:rPr/>
        <w:t>Berman and McLaughlin (2000) in Seiffert, (2013) found that human support from principals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-2"/>
        </w:rPr>
        <w:t> </w:t>
      </w:r>
      <w:r>
        <w:rPr/>
        <w:t>teachers</w:t>
      </w:r>
      <w:r>
        <w:rPr>
          <w:spacing w:val="3"/>
        </w:rPr>
        <w:t> </w:t>
      </w:r>
      <w:r>
        <w:rPr/>
        <w:t>increased</w:t>
      </w:r>
      <w:r>
        <w:rPr>
          <w:spacing w:val="2"/>
        </w:rPr>
        <w:t> </w:t>
      </w:r>
      <w:r>
        <w:rPr/>
        <w:t>the chances</w:t>
      </w:r>
      <w:r>
        <w:rPr>
          <w:spacing w:val="-1"/>
        </w:rPr>
        <w:t> </w:t>
      </w:r>
      <w:r>
        <w:rPr/>
        <w:t>of</w:t>
      </w:r>
      <w:r>
        <w:rPr>
          <w:spacing w:val="-7"/>
        </w:rPr>
        <w:t> </w:t>
      </w:r>
      <w:r>
        <w:rPr/>
        <w:t>successful</w:t>
      </w:r>
      <w:r>
        <w:rPr>
          <w:spacing w:val="-3"/>
        </w:rPr>
        <w:t> </w:t>
      </w:r>
      <w:r>
        <w:rPr/>
        <w:t>implementation.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numPr>
          <w:ilvl w:val="2"/>
          <w:numId w:val="30"/>
        </w:numPr>
        <w:tabs>
          <w:tab w:pos="1661" w:val="left" w:leader="none"/>
        </w:tabs>
        <w:spacing w:line="480" w:lineRule="auto" w:before="77" w:after="0"/>
        <w:ind w:left="940" w:right="898" w:firstLine="0"/>
        <w:jc w:val="both"/>
      </w:pPr>
      <w:r>
        <w:rPr/>
        <w:t>Office</w:t>
      </w:r>
      <w:r>
        <w:rPr>
          <w:spacing w:val="1"/>
        </w:rPr>
        <w:t> </w:t>
      </w:r>
      <w:r>
        <w:rPr/>
        <w:t>Accommodation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Model/Cultural</w:t>
      </w:r>
      <w:r>
        <w:rPr>
          <w:spacing w:val="1"/>
        </w:rPr>
        <w:t> </w:t>
      </w:r>
      <w:r>
        <w:rPr/>
        <w:t>Village</w:t>
      </w:r>
    </w:p>
    <w:p>
      <w:pPr>
        <w:pStyle w:val="BodyText"/>
        <w:spacing w:line="480" w:lineRule="auto"/>
        <w:ind w:right="899" w:firstLine="62"/>
      </w:pPr>
      <w:r>
        <w:rPr/>
        <w:t>The importance of office in an organization cannot be overemphasized. In the academic</w:t>
      </w:r>
      <w:r>
        <w:rPr>
          <w:spacing w:val="1"/>
        </w:rPr>
        <w:t> </w:t>
      </w:r>
      <w:r>
        <w:rPr/>
        <w:t>circle, the office is more than a home. It is described as a second home for teacher because</w:t>
      </w:r>
      <w:r>
        <w:rPr>
          <w:spacing w:val="1"/>
        </w:rPr>
        <w:t> </w:t>
      </w:r>
      <w:r>
        <w:rPr/>
        <w:t>much of the academic time is spent in the office engaging in one form of research, preparing</w:t>
      </w:r>
      <w:r>
        <w:rPr>
          <w:spacing w:val="1"/>
        </w:rPr>
        <w:t> </w:t>
      </w:r>
      <w:r>
        <w:rPr/>
        <w:t>for</w:t>
      </w:r>
      <w:r>
        <w:rPr>
          <w:spacing w:val="7"/>
        </w:rPr>
        <w:t> </w:t>
      </w:r>
      <w:r>
        <w:rPr/>
        <w:t>lecture,</w:t>
      </w:r>
      <w:r>
        <w:rPr>
          <w:spacing w:val="3"/>
        </w:rPr>
        <w:t> </w:t>
      </w:r>
      <w:r>
        <w:rPr/>
        <w:t>attending</w:t>
      </w:r>
      <w:r>
        <w:rPr>
          <w:spacing w:val="2"/>
        </w:rPr>
        <w:t> </w:t>
      </w:r>
      <w:r>
        <w:rPr/>
        <w:t>to</w:t>
      </w:r>
      <w:r>
        <w:rPr>
          <w:spacing w:val="6"/>
        </w:rPr>
        <w:t> </w:t>
      </w:r>
      <w:r>
        <w:rPr/>
        <w:t>students 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likes.</w:t>
      </w:r>
    </w:p>
    <w:p>
      <w:pPr>
        <w:pStyle w:val="BodyText"/>
        <w:spacing w:line="480" w:lineRule="auto"/>
        <w:ind w:right="895" w:firstLine="62"/>
      </w:pPr>
      <w:r>
        <w:rPr/>
        <w:t>Books and Library: The most used of self-instructional facility has been the book. The book</w:t>
      </w:r>
      <w:r>
        <w:rPr>
          <w:spacing w:val="1"/>
        </w:rPr>
        <w:t> </w:t>
      </w:r>
      <w:r>
        <w:rPr/>
        <w:t>is still the most economical, most easily accessible and means of conveying information and</w:t>
      </w:r>
      <w:r>
        <w:rPr>
          <w:spacing w:val="1"/>
        </w:rPr>
        <w:t> </w:t>
      </w:r>
      <w:r>
        <w:rPr/>
        <w:t>ideas, considering the cost, size and operating problems of most instructional media. It is</w:t>
      </w:r>
      <w:r>
        <w:rPr>
          <w:spacing w:val="1"/>
        </w:rPr>
        <w:t> </w:t>
      </w:r>
      <w:r>
        <w:rPr/>
        <w:t>indeed the primary and basic sources of information and idea in business education. Altbach</w:t>
      </w:r>
      <w:r>
        <w:rPr>
          <w:spacing w:val="1"/>
        </w:rPr>
        <w:t> </w:t>
      </w:r>
      <w:r>
        <w:rPr/>
        <w:t>in Owoeye and Yara (2011) opined that, nothing has ever replaced the printed words (book)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key element</w:t>
      </w:r>
      <w:r>
        <w:rPr>
          <w:spacing w:val="1"/>
        </w:rPr>
        <w:t> </w:t>
      </w:r>
      <w:r>
        <w:rPr/>
        <w:t>in the</w:t>
      </w:r>
      <w:r>
        <w:rPr>
          <w:spacing w:val="1"/>
        </w:rPr>
        <w:t> </w:t>
      </w:r>
      <w:r>
        <w:rPr/>
        <w:t>educational process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result,</w:t>
      </w:r>
      <w:r>
        <w:rPr>
          <w:spacing w:val="1"/>
        </w:rPr>
        <w:t> </w:t>
      </w:r>
      <w:r>
        <w:rPr/>
        <w:t>textbooks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central to</w:t>
      </w:r>
      <w:r>
        <w:rPr>
          <w:spacing w:val="1"/>
        </w:rPr>
        <w:t> </w:t>
      </w:r>
      <w:r>
        <w:rPr/>
        <w:t>schooling at all levels. In schools, book‘s collections are found in the library. The library is a</w:t>
      </w:r>
      <w:r>
        <w:rPr>
          <w:spacing w:val="1"/>
        </w:rPr>
        <w:t> </w:t>
      </w:r>
      <w:r>
        <w:rPr/>
        <w:t>repository and/or reservoir of books, tape, newspapers etc for people to read study or borrow.</w:t>
      </w:r>
      <w:r>
        <w:rPr>
          <w:spacing w:val="-57"/>
        </w:rPr>
        <w:t> </w:t>
      </w:r>
      <w:r>
        <w:rPr/>
        <w:t>The chief purpose of library is to make available to students, teachers and researchers at easy</w:t>
      </w:r>
      <w:r>
        <w:rPr>
          <w:spacing w:val="1"/>
        </w:rPr>
        <w:t> </w:t>
      </w:r>
      <w:r>
        <w:rPr/>
        <w:t>convenience, all books, periodicals and other reproduced materials which are of interest and</w:t>
      </w:r>
      <w:r>
        <w:rPr>
          <w:spacing w:val="1"/>
        </w:rPr>
        <w:t> </w:t>
      </w:r>
      <w:r>
        <w:rPr/>
        <w:t>value to them. The importance of library has been demonstrated by the government in the</w:t>
      </w:r>
      <w:r>
        <w:rPr>
          <w:spacing w:val="1"/>
        </w:rPr>
        <w:t> </w:t>
      </w:r>
      <w:r>
        <w:rPr/>
        <w:t>National Policy on Education (FRN, 2009) when it states that every state needs to provide</w:t>
      </w:r>
      <w:r>
        <w:rPr>
          <w:spacing w:val="1"/>
        </w:rPr>
        <w:t> </w:t>
      </w:r>
      <w:r>
        <w:rPr/>
        <w:t>funds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establishment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libraries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her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institutions.</w:t>
      </w:r>
      <w:r>
        <w:rPr>
          <w:spacing w:val="60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laboratory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culture</w:t>
      </w:r>
      <w:r>
        <w:rPr>
          <w:spacing w:val="1"/>
        </w:rPr>
        <w:t> </w:t>
      </w:r>
      <w:r>
        <w:rPr/>
        <w:t>Studio: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laboratory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culture</w:t>
      </w:r>
      <w:r>
        <w:rPr>
          <w:spacing w:val="1"/>
        </w:rPr>
        <w:t> </w:t>
      </w:r>
      <w:r>
        <w:rPr/>
        <w:t>studio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conceptualized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rooms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buildings</w:t>
      </w:r>
      <w:r>
        <w:rPr>
          <w:spacing w:val="1"/>
        </w:rPr>
        <w:t> </w:t>
      </w:r>
      <w:r>
        <w:rPr/>
        <w:t>specially</w:t>
      </w:r>
      <w:r>
        <w:rPr>
          <w:spacing w:val="1"/>
        </w:rPr>
        <w:t> </w:t>
      </w:r>
      <w:r>
        <w:rPr/>
        <w:t>built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demonstration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theoretical</w:t>
      </w:r>
      <w:r>
        <w:rPr>
          <w:spacing w:val="1"/>
        </w:rPr>
        <w:t> </w:t>
      </w:r>
      <w:r>
        <w:rPr/>
        <w:t>phenomenon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practical</w:t>
      </w:r>
      <w:r>
        <w:rPr>
          <w:spacing w:val="1"/>
        </w:rPr>
        <w:t> </w:t>
      </w:r>
      <w:r>
        <w:rPr/>
        <w:t>terms.</w:t>
      </w:r>
      <w:r>
        <w:rPr>
          <w:spacing w:val="1"/>
        </w:rPr>
        <w:t> </w:t>
      </w:r>
      <w:r>
        <w:rPr/>
        <w:t>Laboratory and</w:t>
      </w:r>
      <w:r>
        <w:rPr>
          <w:spacing w:val="1"/>
        </w:rPr>
        <w:t> </w:t>
      </w:r>
      <w:r>
        <w:rPr/>
        <w:t>studio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teaching</w:t>
      </w:r>
      <w:r>
        <w:rPr>
          <w:spacing w:val="9"/>
        </w:rPr>
        <w:t> </w:t>
      </w:r>
      <w:r>
        <w:rPr/>
        <w:t>of</w:t>
      </w:r>
      <w:r>
        <w:rPr>
          <w:spacing w:val="7"/>
        </w:rPr>
        <w:t> </w:t>
      </w:r>
      <w:r>
        <w:rPr/>
        <w:t>language</w:t>
      </w:r>
      <w:r>
        <w:rPr>
          <w:spacing w:val="9"/>
        </w:rPr>
        <w:t> </w:t>
      </w:r>
      <w:r>
        <w:rPr/>
        <w:t>education</w:t>
      </w:r>
      <w:r>
        <w:rPr>
          <w:spacing w:val="5"/>
        </w:rPr>
        <w:t> </w:t>
      </w:r>
      <w:r>
        <w:rPr/>
        <w:t>and</w:t>
      </w:r>
      <w:r>
        <w:rPr>
          <w:spacing w:val="10"/>
        </w:rPr>
        <w:t> </w:t>
      </w:r>
      <w:r>
        <w:rPr/>
        <w:t>the</w:t>
      </w:r>
      <w:r>
        <w:rPr>
          <w:spacing w:val="9"/>
        </w:rPr>
        <w:t> </w:t>
      </w:r>
      <w:r>
        <w:rPr/>
        <w:t>success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some</w:t>
      </w:r>
      <w:r>
        <w:rPr>
          <w:spacing w:val="9"/>
        </w:rPr>
        <w:t> </w:t>
      </w:r>
      <w:r>
        <w:rPr/>
        <w:t>of</w:t>
      </w:r>
      <w:r>
        <w:rPr>
          <w:spacing w:val="7"/>
        </w:rPr>
        <w:t> </w:t>
      </w:r>
      <w:r>
        <w:rPr/>
        <w:t>its</w:t>
      </w:r>
      <w:r>
        <w:rPr>
          <w:spacing w:val="8"/>
        </w:rPr>
        <w:t> </w:t>
      </w:r>
      <w:r>
        <w:rPr/>
        <w:t>courses</w:t>
      </w:r>
      <w:r>
        <w:rPr>
          <w:spacing w:val="13"/>
        </w:rPr>
        <w:t> </w:t>
      </w:r>
      <w:r>
        <w:rPr/>
        <w:t>is</w:t>
      </w:r>
      <w:r>
        <w:rPr>
          <w:spacing w:val="13"/>
        </w:rPr>
        <w:t> </w:t>
      </w:r>
      <w:r>
        <w:rPr/>
        <w:t>much</w:t>
      </w:r>
      <w:r>
        <w:rPr>
          <w:spacing w:val="5"/>
        </w:rPr>
        <w:t> </w:t>
      </w:r>
      <w:r>
        <w:rPr/>
        <w:t>dependent</w:t>
      </w:r>
      <w:r>
        <w:rPr>
          <w:spacing w:val="11"/>
        </w:rPr>
        <w:t> </w:t>
      </w:r>
      <w:r>
        <w:rPr/>
        <w:t>on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4"/>
      </w:pPr>
      <w:r>
        <w:rPr/>
        <w:t>the laboratory/studio and the provisions made for them. The teacher assumes a position of</w:t>
      </w:r>
      <w:r>
        <w:rPr>
          <w:spacing w:val="1"/>
        </w:rPr>
        <w:t> </w:t>
      </w:r>
      <w:r>
        <w:rPr/>
        <w:t>disperser of knowledge with the laboratory/studio serving the function of drill or verification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extreme;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assumes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guide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laboratory/studio</w:t>
      </w:r>
      <w:r>
        <w:rPr>
          <w:spacing w:val="60"/>
        </w:rPr>
        <w:t> </w:t>
      </w:r>
      <w:r>
        <w:rPr/>
        <w:t>as a place where knowledge is discovered. Hence, Eisner (2009) posited</w:t>
      </w:r>
      <w:r>
        <w:rPr>
          <w:spacing w:val="1"/>
        </w:rPr>
        <w:t> </w:t>
      </w:r>
      <w:r>
        <w:rPr/>
        <w:t>that some courses in science and vocational education cannot be considered as complete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including</w:t>
      </w:r>
      <w:r>
        <w:rPr>
          <w:spacing w:val="2"/>
        </w:rPr>
        <w:t> </w:t>
      </w:r>
      <w:r>
        <w:rPr/>
        <w:t>some</w:t>
      </w:r>
      <w:r>
        <w:rPr>
          <w:spacing w:val="1"/>
        </w:rPr>
        <w:t> </w:t>
      </w:r>
      <w:r>
        <w:rPr/>
        <w:t>practical</w:t>
      </w:r>
      <w:r>
        <w:rPr>
          <w:spacing w:val="-7"/>
        </w:rPr>
        <w:t> </w:t>
      </w:r>
      <w:r>
        <w:rPr/>
        <w:t>work.</w:t>
      </w:r>
    </w:p>
    <w:p>
      <w:pPr>
        <w:pStyle w:val="Heading1"/>
        <w:spacing w:before="6"/>
      </w:pPr>
      <w:r>
        <w:rPr/>
        <w:t>The</w:t>
      </w:r>
      <w:r>
        <w:rPr>
          <w:spacing w:val="-2"/>
        </w:rPr>
        <w:t> </w:t>
      </w:r>
      <w:r>
        <w:rPr/>
        <w:t>Hausa</w:t>
      </w:r>
      <w:r>
        <w:rPr>
          <w:spacing w:val="-2"/>
        </w:rPr>
        <w:t> </w:t>
      </w:r>
      <w:r>
        <w:rPr/>
        <w:t>Model/Cultural</w:t>
      </w:r>
      <w:r>
        <w:rPr>
          <w:spacing w:val="-5"/>
        </w:rPr>
        <w:t> </w:t>
      </w:r>
      <w:r>
        <w:rPr/>
        <w:t>Village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890"/>
      </w:pPr>
      <w:r>
        <w:rPr/>
        <w:t>The model office is a working prototype of operations which reflects the real environment of</w:t>
      </w:r>
      <w:r>
        <w:rPr>
          <w:spacing w:val="1"/>
        </w:rPr>
        <w:t> </w:t>
      </w:r>
      <w:r>
        <w:rPr/>
        <w:t>archives office as closely as is practically possible. Cultural rooms model office and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designed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represents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actual</w:t>
      </w:r>
      <w:r>
        <w:rPr>
          <w:spacing w:val="1"/>
        </w:rPr>
        <w:t> </w:t>
      </w:r>
      <w:r>
        <w:rPr/>
        <w:t>operations</w:t>
      </w:r>
      <w:r>
        <w:rPr>
          <w:spacing w:val="1"/>
        </w:rPr>
        <w:t> </w:t>
      </w:r>
      <w:r>
        <w:rPr/>
        <w:t>happening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real</w:t>
      </w:r>
      <w:r>
        <w:rPr>
          <w:spacing w:val="1"/>
        </w:rPr>
        <w:t> </w:t>
      </w:r>
      <w:r>
        <w:rPr/>
        <w:t>community or</w:t>
      </w:r>
      <w:r>
        <w:rPr>
          <w:spacing w:val="1"/>
        </w:rPr>
        <w:t> </w:t>
      </w:r>
      <w:r>
        <w:rPr/>
        <w:t>in the real situation.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 used</w:t>
      </w:r>
      <w:r>
        <w:rPr>
          <w:spacing w:val="1"/>
        </w:rPr>
        <w:t> </w:t>
      </w:r>
      <w:r>
        <w:rPr/>
        <w:t>to teach cultural attire 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cultural</w:t>
      </w:r>
      <w:r>
        <w:rPr>
          <w:spacing w:val="1"/>
        </w:rPr>
        <w:t> </w:t>
      </w:r>
      <w:r>
        <w:rPr/>
        <w:t>practices. The model office is a simulation system which is used to enable Hausa language</w:t>
      </w:r>
      <w:r>
        <w:rPr>
          <w:spacing w:val="1"/>
        </w:rPr>
        <w:t> </w:t>
      </w:r>
      <w:r>
        <w:rPr/>
        <w:t>students to experience working conditions and standards likely to be encountered in the real</w:t>
      </w:r>
      <w:r>
        <w:rPr>
          <w:spacing w:val="1"/>
        </w:rPr>
        <w:t> </w:t>
      </w:r>
      <w:r>
        <w:rPr/>
        <w:t>Hausa setting after school. A cultural model office usually has many traditional cultural types</w:t>
      </w:r>
      <w:r>
        <w:rPr>
          <w:spacing w:val="-57"/>
        </w:rPr>
        <w:t> </w:t>
      </w:r>
      <w:r>
        <w:rPr/>
        <w:t>of attire, and is equipped with facilities and gadgets of traditional setting. Furthermore, in</w:t>
      </w:r>
      <w:r>
        <w:rPr>
          <w:spacing w:val="1"/>
        </w:rPr>
        <w:t> </w:t>
      </w:r>
      <w:r>
        <w:rPr/>
        <w:t>order to ensure that these minimum standards are maintained, the NCCE conducts a routine</w:t>
      </w:r>
      <w:r>
        <w:rPr>
          <w:spacing w:val="1"/>
        </w:rPr>
        <w:t> </w:t>
      </w:r>
      <w:r>
        <w:rPr/>
        <w:t>accreditation exercise of programmes run in the colleges of education. The major objective of</w:t>
      </w:r>
      <w:r>
        <w:rPr>
          <w:spacing w:val="-57"/>
        </w:rPr>
        <w:t> </w:t>
      </w:r>
      <w:r>
        <w:rPr/>
        <w:t>accreditation programme according to National Board for Technical Education (2004) in Carl</w:t>
      </w:r>
      <w:r>
        <w:rPr>
          <w:spacing w:val="-57"/>
        </w:rPr>
        <w:t> </w:t>
      </w:r>
      <w:r>
        <w:rPr/>
        <w:t>(2009) is to ensure that schools attain, sustain and ultimately exceed the minimum standards</w:t>
      </w:r>
      <w:r>
        <w:rPr>
          <w:spacing w:val="1"/>
        </w:rPr>
        <w:t> </w:t>
      </w:r>
      <w:r>
        <w:rPr/>
        <w:t>in curriculum, staffing, physical facilities and equipment. But Ukoh and Ahia (2004) in Carl,</w:t>
      </w:r>
      <w:r>
        <w:rPr>
          <w:spacing w:val="1"/>
        </w:rPr>
        <w:t> </w:t>
      </w:r>
      <w:r>
        <w:rPr/>
        <w:t>(2009)</w:t>
      </w:r>
      <w:r>
        <w:rPr>
          <w:spacing w:val="1"/>
        </w:rPr>
        <w:t> </w:t>
      </w:r>
      <w:r>
        <w:rPr/>
        <w:t>observed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fraud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perpetrated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in the effort to meet the accreditation agency‘s stipulations. In their view,</w:t>
      </w:r>
      <w:r>
        <w:rPr>
          <w:spacing w:val="1"/>
        </w:rPr>
        <w:t> </w:t>
      </w:r>
      <w:r>
        <w:rPr/>
        <w:t>equipment</w:t>
      </w:r>
      <w:r>
        <w:rPr>
          <w:spacing w:val="8"/>
        </w:rPr>
        <w:t> </w:t>
      </w:r>
      <w:r>
        <w:rPr/>
        <w:t>and</w:t>
      </w:r>
      <w:r>
        <w:rPr>
          <w:spacing w:val="7"/>
        </w:rPr>
        <w:t> </w:t>
      </w:r>
      <w:r>
        <w:rPr/>
        <w:t>facilities are</w:t>
      </w:r>
      <w:r>
        <w:rPr>
          <w:spacing w:val="3"/>
        </w:rPr>
        <w:t> </w:t>
      </w:r>
      <w:r>
        <w:rPr/>
        <w:t>often</w:t>
      </w:r>
      <w:r>
        <w:rPr>
          <w:spacing w:val="-2"/>
        </w:rPr>
        <w:t> </w:t>
      </w:r>
      <w:r>
        <w:rPr/>
        <w:t>borrowed</w:t>
      </w:r>
      <w:r>
        <w:rPr>
          <w:spacing w:val="-1"/>
        </w:rPr>
        <w:t> </w:t>
      </w:r>
      <w:r>
        <w:rPr/>
        <w:t>only</w:t>
      </w:r>
      <w:r>
        <w:rPr>
          <w:spacing w:val="-6"/>
        </w:rPr>
        <w:t> </w:t>
      </w:r>
      <w:r>
        <w:rPr/>
        <w:t>to</w:t>
      </w:r>
      <w:r>
        <w:rPr>
          <w:spacing w:val="2"/>
        </w:rPr>
        <w:t> </w:t>
      </w:r>
      <w:r>
        <w:rPr/>
        <w:t>be</w:t>
      </w:r>
      <w:r>
        <w:rPr>
          <w:spacing w:val="3"/>
        </w:rPr>
        <w:t> </w:t>
      </w:r>
      <w:r>
        <w:rPr/>
        <w:t>returned</w:t>
      </w:r>
      <w:r>
        <w:rPr>
          <w:spacing w:val="2"/>
        </w:rPr>
        <w:t> </w:t>
      </w:r>
      <w:r>
        <w:rPr/>
        <w:t>once</w:t>
      </w:r>
      <w:r>
        <w:rPr>
          <w:spacing w:val="-2"/>
        </w:rPr>
        <w:t> </w:t>
      </w:r>
      <w:r>
        <w:rPr/>
        <w:t>the</w:t>
      </w:r>
      <w:r>
        <w:rPr>
          <w:spacing w:val="2"/>
        </w:rPr>
        <w:t> </w:t>
      </w:r>
      <w:r>
        <w:rPr/>
        <w:t>accreditation</w:t>
      </w:r>
      <w:r>
        <w:rPr>
          <w:spacing w:val="3"/>
        </w:rPr>
        <w:t> </w:t>
      </w:r>
      <w:r>
        <w:rPr/>
        <w:t>is over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5"/>
      </w:pPr>
      <w:r>
        <w:rPr/>
        <w:t>leaving the programme not richer after the accreditation visit. This is the situation of many</w:t>
      </w:r>
      <w:r>
        <w:rPr>
          <w:spacing w:val="1"/>
        </w:rPr>
        <w:t> </w:t>
      </w:r>
      <w:r>
        <w:rPr/>
        <w:t>tertiary institutions in Nigeria. However, instructional resources have been observed as a</w:t>
      </w:r>
      <w:r>
        <w:rPr>
          <w:spacing w:val="1"/>
        </w:rPr>
        <w:t> </w:t>
      </w:r>
      <w:r>
        <w:rPr/>
        <w:t>potent</w:t>
      </w:r>
      <w:r>
        <w:rPr>
          <w:spacing w:val="1"/>
        </w:rPr>
        <w:t> </w:t>
      </w:r>
      <w:r>
        <w:rPr/>
        <w:t>factor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qualitative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quantitative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importance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learning of the provision of instructional resources cannot be over-emphasized. Facilities and</w:t>
      </w:r>
      <w:r>
        <w:rPr>
          <w:spacing w:val="1"/>
        </w:rPr>
        <w:t> </w:t>
      </w:r>
      <w:r>
        <w:rPr/>
        <w:t>equipment constitute a strategic factor in organizational functioning and determine to a very</w:t>
      </w:r>
      <w:r>
        <w:rPr>
          <w:spacing w:val="1"/>
        </w:rPr>
        <w:t> </w:t>
      </w:r>
      <w:r>
        <w:rPr/>
        <w:t>large extent the smooth functioning of any social organization or system including education</w:t>
      </w:r>
      <w:r>
        <w:rPr>
          <w:spacing w:val="1"/>
        </w:rPr>
        <w:t> </w:t>
      </w:r>
      <w:r>
        <w:rPr/>
        <w:t>(Owoeye</w:t>
      </w:r>
      <w:r>
        <w:rPr>
          <w:spacing w:val="5"/>
        </w:rPr>
        <w:t> </w:t>
      </w:r>
      <w:r>
        <w:rPr/>
        <w:t>&amp;</w:t>
      </w:r>
      <w:r>
        <w:rPr>
          <w:spacing w:val="-3"/>
        </w:rPr>
        <w:t> </w:t>
      </w:r>
      <w:r>
        <w:rPr/>
        <w:t>Yara,</w:t>
      </w:r>
      <w:r>
        <w:rPr>
          <w:spacing w:val="4"/>
        </w:rPr>
        <w:t> </w:t>
      </w:r>
      <w:r>
        <w:rPr/>
        <w:t>2011).</w:t>
      </w:r>
    </w:p>
    <w:p>
      <w:pPr>
        <w:pStyle w:val="BodyText"/>
        <w:spacing w:line="480" w:lineRule="auto" w:before="1"/>
        <w:ind w:right="895" w:firstLine="62"/>
      </w:pPr>
      <w:r>
        <w:rPr/>
        <w:t>Similarly,</w:t>
      </w:r>
      <w:r>
        <w:rPr>
          <w:spacing w:val="60"/>
        </w:rPr>
        <w:t> </w:t>
      </w:r>
      <w:r>
        <w:rPr/>
        <w:t>availability and adequacy of instructional resources promote effective teaching</w:t>
      </w:r>
      <w:r>
        <w:rPr>
          <w:spacing w:val="1"/>
        </w:rPr>
        <w:t> </w:t>
      </w:r>
      <w:r>
        <w:rPr/>
        <w:t>and learning activities in schools while their inadequacy and/or unavailability may affect the</w:t>
      </w:r>
      <w:r>
        <w:rPr>
          <w:spacing w:val="1"/>
        </w:rPr>
        <w:t> </w:t>
      </w:r>
      <w:r>
        <w:rPr/>
        <w:t>academic performance of the learner negatively. The success of any system is a function of</w:t>
      </w:r>
      <w:r>
        <w:rPr>
          <w:spacing w:val="1"/>
        </w:rPr>
        <w:t> </w:t>
      </w:r>
      <w:r>
        <w:rPr/>
        <w:t>the available resources to run the system. Nigeria Certificate in Education Hausa language</w:t>
      </w:r>
      <w:r>
        <w:rPr>
          <w:spacing w:val="1"/>
        </w:rPr>
        <w:t> </w:t>
      </w:r>
      <w:r>
        <w:rPr/>
        <w:t>programme as a system can only be effectively implemented with adequate educational</w:t>
      </w:r>
      <w:r>
        <w:rPr>
          <w:spacing w:val="1"/>
        </w:rPr>
        <w:t> </w:t>
      </w:r>
      <w:r>
        <w:rPr/>
        <w:t>resources. Teaching facilities and equipment help to stimulate the interest of the students.</w:t>
      </w:r>
      <w:r>
        <w:rPr>
          <w:spacing w:val="1"/>
        </w:rPr>
        <w:t> </w:t>
      </w:r>
      <w:r>
        <w:rPr/>
        <w:t>Whenever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equipment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optimally</w:t>
      </w:r>
      <w:r>
        <w:rPr>
          <w:spacing w:val="1"/>
        </w:rPr>
        <w:t> </w:t>
      </w:r>
      <w:r>
        <w:rPr/>
        <w:t>utilized,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generate</w:t>
      </w:r>
      <w:r>
        <w:rPr>
          <w:spacing w:val="1"/>
        </w:rPr>
        <w:t> </w:t>
      </w:r>
      <w:r>
        <w:rPr/>
        <w:t>greater</w:t>
      </w:r>
      <w:r>
        <w:rPr>
          <w:spacing w:val="1"/>
        </w:rPr>
        <w:t> </w:t>
      </w:r>
      <w:r>
        <w:rPr/>
        <w:t>students‘</w:t>
      </w:r>
      <w:r>
        <w:rPr>
          <w:spacing w:val="14"/>
        </w:rPr>
        <w:t> </w:t>
      </w:r>
      <w:r>
        <w:rPr/>
        <w:t>interest</w:t>
      </w:r>
      <w:r>
        <w:rPr>
          <w:spacing w:val="18"/>
        </w:rPr>
        <w:t> </w:t>
      </w:r>
      <w:r>
        <w:rPr/>
        <w:t>in</w:t>
      </w:r>
      <w:r>
        <w:rPr>
          <w:spacing w:val="8"/>
        </w:rPr>
        <w:t> </w:t>
      </w:r>
      <w:r>
        <w:rPr/>
        <w:t>the</w:t>
      </w:r>
      <w:r>
        <w:rPr>
          <w:spacing w:val="16"/>
        </w:rPr>
        <w:t> </w:t>
      </w:r>
      <w:r>
        <w:rPr/>
        <w:t>learning</w:t>
      </w:r>
      <w:r>
        <w:rPr>
          <w:spacing w:val="18"/>
        </w:rPr>
        <w:t> </w:t>
      </w:r>
      <w:r>
        <w:rPr/>
        <w:t>system</w:t>
      </w:r>
      <w:r>
        <w:rPr>
          <w:spacing w:val="4"/>
        </w:rPr>
        <w:t> </w:t>
      </w:r>
      <w:r>
        <w:rPr/>
        <w:t>and</w:t>
      </w:r>
      <w:r>
        <w:rPr>
          <w:spacing w:val="13"/>
        </w:rPr>
        <w:t> </w:t>
      </w:r>
      <w:r>
        <w:rPr/>
        <w:t>also</w:t>
      </w:r>
      <w:r>
        <w:rPr>
          <w:spacing w:val="17"/>
        </w:rPr>
        <w:t> </w:t>
      </w:r>
      <w:r>
        <w:rPr/>
        <w:t>enhance</w:t>
      </w:r>
      <w:r>
        <w:rPr>
          <w:spacing w:val="12"/>
        </w:rPr>
        <w:t> </w:t>
      </w:r>
      <w:r>
        <w:rPr/>
        <w:t>retention</w:t>
      </w:r>
      <w:r>
        <w:rPr>
          <w:spacing w:val="8"/>
        </w:rPr>
        <w:t> </w:t>
      </w:r>
      <w:r>
        <w:rPr/>
        <w:t>of</w:t>
      </w:r>
      <w:r>
        <w:rPr>
          <w:spacing w:val="10"/>
        </w:rPr>
        <w:t> </w:t>
      </w:r>
      <w:r>
        <w:rPr/>
        <w:t>ideas.</w:t>
      </w:r>
      <w:r>
        <w:rPr>
          <w:spacing w:val="15"/>
        </w:rPr>
        <w:t> </w:t>
      </w:r>
      <w:r>
        <w:rPr/>
        <w:t>The</w:t>
      </w:r>
      <w:r>
        <w:rPr>
          <w:spacing w:val="11"/>
        </w:rPr>
        <w:t> </w:t>
      </w:r>
      <w:r>
        <w:rPr/>
        <w:t>realization</w:t>
      </w:r>
      <w:r>
        <w:rPr>
          <w:spacing w:val="-57"/>
        </w:rPr>
        <w:t> </w:t>
      </w:r>
      <w:r>
        <w:rPr/>
        <w:t>of the objectives of any educational programme depends on a number of factors such as the</w:t>
      </w:r>
      <w:r>
        <w:rPr>
          <w:spacing w:val="1"/>
        </w:rPr>
        <w:t> </w:t>
      </w:r>
      <w:r>
        <w:rPr/>
        <w:t>availability and adequacy of instructional resources. Availability and adequacy of relevant</w:t>
      </w:r>
      <w:r>
        <w:rPr>
          <w:spacing w:val="1"/>
        </w:rPr>
        <w:t> </w:t>
      </w:r>
      <w:r>
        <w:rPr/>
        <w:t>equipment, materials and tools in teaching facilitates learning, stimulate both teachers and</w:t>
      </w:r>
      <w:r>
        <w:rPr>
          <w:spacing w:val="1"/>
        </w:rPr>
        <w:t> </w:t>
      </w:r>
      <w:r>
        <w:rPr/>
        <w:t>students and enhances students‘ achievement. A cursory look at the nation‘s colleges 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seems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show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struggling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limited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dilapidated/outdated instructional facilities. Furthermore, it appears that Nigerians in the last</w:t>
      </w:r>
      <w:r>
        <w:rPr>
          <w:spacing w:val="1"/>
        </w:rPr>
        <w:t> </w:t>
      </w:r>
      <w:r>
        <w:rPr/>
        <w:t>few years are dissatisfied with the outputs of these schools of learning. The classrooms seem</w:t>
      </w:r>
      <w:r>
        <w:rPr>
          <w:spacing w:val="1"/>
        </w:rPr>
        <w:t> </w:t>
      </w:r>
      <w:r>
        <w:rPr/>
        <w:t>overcrowded</w:t>
      </w:r>
      <w:r>
        <w:rPr>
          <w:spacing w:val="48"/>
        </w:rPr>
        <w:t> </w:t>
      </w:r>
      <w:r>
        <w:rPr/>
        <w:t>with</w:t>
      </w:r>
      <w:r>
        <w:rPr>
          <w:spacing w:val="53"/>
        </w:rPr>
        <w:t> </w:t>
      </w:r>
      <w:r>
        <w:rPr/>
        <w:t>little</w:t>
      </w:r>
      <w:r>
        <w:rPr>
          <w:spacing w:val="52"/>
        </w:rPr>
        <w:t> </w:t>
      </w:r>
      <w:r>
        <w:rPr/>
        <w:t>or</w:t>
      </w:r>
      <w:r>
        <w:rPr>
          <w:spacing w:val="50"/>
        </w:rPr>
        <w:t> </w:t>
      </w:r>
      <w:r>
        <w:rPr/>
        <w:t>no</w:t>
      </w:r>
      <w:r>
        <w:rPr>
          <w:spacing w:val="54"/>
        </w:rPr>
        <w:t> </w:t>
      </w:r>
      <w:r>
        <w:rPr/>
        <w:t>relevant</w:t>
      </w:r>
      <w:r>
        <w:rPr>
          <w:spacing w:val="57"/>
        </w:rPr>
        <w:t> </w:t>
      </w:r>
      <w:r>
        <w:rPr/>
        <w:t>and</w:t>
      </w:r>
      <w:r>
        <w:rPr>
          <w:spacing w:val="54"/>
        </w:rPr>
        <w:t> </w:t>
      </w:r>
      <w:r>
        <w:rPr/>
        <w:t>adequate</w:t>
      </w:r>
      <w:r>
        <w:rPr>
          <w:spacing w:val="48"/>
        </w:rPr>
        <w:t> </w:t>
      </w:r>
      <w:r>
        <w:rPr/>
        <w:t>learning</w:t>
      </w:r>
      <w:r>
        <w:rPr>
          <w:spacing w:val="58"/>
        </w:rPr>
        <w:t> </w:t>
      </w:r>
      <w:r>
        <w:rPr/>
        <w:t>facilities.</w:t>
      </w:r>
      <w:r>
        <w:rPr>
          <w:spacing w:val="55"/>
        </w:rPr>
        <w:t> </w:t>
      </w:r>
      <w:r>
        <w:rPr/>
        <w:t>Even</w:t>
      </w:r>
      <w:r>
        <w:rPr>
          <w:spacing w:val="48"/>
        </w:rPr>
        <w:t> </w:t>
      </w:r>
      <w:r>
        <w:rPr/>
        <w:t>the</w:t>
      </w:r>
      <w:r>
        <w:rPr>
          <w:spacing w:val="52"/>
        </w:rPr>
        <w:t> </w:t>
      </w:r>
      <w:r>
        <w:rPr/>
        <w:t>school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7"/>
      </w:pPr>
      <w:r>
        <w:rPr/>
        <w:t>personnel appear to be in short supply. In view of this, Oyeniyi (2010), Duncan, Greg,</w:t>
      </w:r>
      <w:r>
        <w:rPr>
          <w:spacing w:val="1"/>
        </w:rPr>
        <w:t> </w:t>
      </w:r>
      <w:r>
        <w:rPr/>
        <w:t>Katherine (2011) maintained that by inference, instructional resources have been positively</w:t>
      </w:r>
      <w:r>
        <w:rPr>
          <w:spacing w:val="1"/>
        </w:rPr>
        <w:t> </w:t>
      </w:r>
      <w:r>
        <w:rPr/>
        <w:t>linked with educational efficiency, students‘ academic performance and their capabilities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leave</w:t>
      </w:r>
      <w:r>
        <w:rPr>
          <w:spacing w:val="1"/>
        </w:rPr>
        <w:t> </w:t>
      </w:r>
      <w:r>
        <w:rPr/>
        <w:t>school.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unwholesome</w:t>
      </w:r>
      <w:r>
        <w:rPr>
          <w:spacing w:val="1"/>
        </w:rPr>
        <w:t> </w:t>
      </w:r>
      <w:r>
        <w:rPr/>
        <w:t>situation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60"/>
        </w:rPr>
        <w:t> </w:t>
      </w:r>
      <w:r>
        <w:rPr/>
        <w:t>has</w:t>
      </w:r>
      <w:r>
        <w:rPr>
          <w:spacing w:val="1"/>
        </w:rPr>
        <w:t> </w:t>
      </w:r>
      <w:r>
        <w:rPr/>
        <w:t>subsequently brought a growing concern about the quality and quantity of trained teachers</w:t>
      </w:r>
      <w:r>
        <w:rPr>
          <w:spacing w:val="1"/>
        </w:rPr>
        <w:t> </w:t>
      </w:r>
      <w:r>
        <w:rPr/>
        <w:t>and facilities in our schools. As the public intensifies its criticisms of the education system in</w:t>
      </w:r>
      <w:r>
        <w:rPr>
          <w:spacing w:val="-57"/>
        </w:rPr>
        <w:t> </w:t>
      </w:r>
      <w:r>
        <w:rPr/>
        <w:t>Nigeria,</w:t>
      </w:r>
      <w:r>
        <w:rPr>
          <w:spacing w:val="1"/>
        </w:rPr>
        <w:t> </w:t>
      </w:r>
      <w:r>
        <w:rPr/>
        <w:t>experts in education and related field</w:t>
      </w:r>
      <w:r>
        <w:rPr>
          <w:spacing w:val="1"/>
        </w:rPr>
        <w:t> </w:t>
      </w:r>
      <w:r>
        <w:rPr/>
        <w:t>are also</w:t>
      </w:r>
      <w:r>
        <w:rPr>
          <w:spacing w:val="1"/>
        </w:rPr>
        <w:t> </w:t>
      </w:r>
      <w:r>
        <w:rPr/>
        <w:t>intensifying their</w:t>
      </w:r>
      <w:r>
        <w:rPr>
          <w:spacing w:val="1"/>
        </w:rPr>
        <w:t> </w:t>
      </w:r>
      <w:r>
        <w:rPr/>
        <w:t>search for the</w:t>
      </w:r>
      <w:r>
        <w:rPr>
          <w:spacing w:val="1"/>
        </w:rPr>
        <w:t> </w:t>
      </w:r>
      <w:r>
        <w:rPr/>
        <w:t>enhancement</w:t>
      </w:r>
      <w:r>
        <w:rPr>
          <w:spacing w:val="1"/>
        </w:rPr>
        <w:t> </w:t>
      </w:r>
      <w:r>
        <w:rPr/>
        <w:t>of</w:t>
      </w:r>
      <w:r>
        <w:rPr>
          <w:spacing w:val="-6"/>
        </w:rPr>
        <w:t> </w:t>
      </w:r>
      <w:r>
        <w:rPr/>
        <w:t>quality</w:t>
      </w:r>
      <w:r>
        <w:rPr>
          <w:spacing w:val="-3"/>
        </w:rPr>
        <w:t> </w:t>
      </w:r>
      <w:r>
        <w:rPr/>
        <w:t>education</w:t>
      </w:r>
      <w:r>
        <w:rPr>
          <w:spacing w:val="-4"/>
        </w:rPr>
        <w:t> </w:t>
      </w:r>
      <w:r>
        <w:rPr/>
        <w:t>at</w:t>
      </w:r>
      <w:r>
        <w:rPr>
          <w:spacing w:val="7"/>
        </w:rPr>
        <w:t> </w:t>
      </w:r>
      <w:r>
        <w:rPr/>
        <w:t>all</w:t>
      </w:r>
      <w:r>
        <w:rPr>
          <w:spacing w:val="2"/>
        </w:rPr>
        <w:t> </w:t>
      </w:r>
      <w:r>
        <w:rPr/>
        <w:t>levels.</w:t>
      </w:r>
    </w:p>
    <w:p>
      <w:pPr>
        <w:pStyle w:val="Heading1"/>
        <w:numPr>
          <w:ilvl w:val="2"/>
          <w:numId w:val="30"/>
        </w:numPr>
        <w:tabs>
          <w:tab w:pos="1661" w:val="left" w:leader="none"/>
        </w:tabs>
        <w:spacing w:line="240" w:lineRule="auto" w:before="7" w:after="0"/>
        <w:ind w:left="1661" w:right="0" w:hanging="721"/>
        <w:jc w:val="both"/>
      </w:pPr>
      <w:bookmarkStart w:name="_TOC_250015" w:id="23"/>
      <w:r>
        <w:rPr/>
        <w:t>Funding</w:t>
      </w:r>
      <w:r>
        <w:rPr>
          <w:spacing w:val="-1"/>
        </w:rPr>
        <w:t> </w:t>
      </w:r>
      <w:r>
        <w:rPr/>
        <w:t>Hausa</w:t>
      </w:r>
      <w:r>
        <w:rPr>
          <w:spacing w:val="-2"/>
        </w:rPr>
        <w:t> </w:t>
      </w:r>
      <w:r>
        <w:rPr/>
        <w:t>language</w:t>
      </w:r>
      <w:r>
        <w:rPr>
          <w:spacing w:val="-3"/>
        </w:rPr>
        <w:t> </w:t>
      </w:r>
      <w:r>
        <w:rPr/>
        <w:t>curriculum</w:t>
      </w:r>
      <w:r>
        <w:rPr>
          <w:spacing w:val="-5"/>
        </w:rPr>
        <w:t> </w:t>
      </w:r>
      <w:bookmarkEnd w:id="23"/>
      <w:r>
        <w:rPr/>
        <w:t>implementation</w:t>
      </w:r>
    </w:p>
    <w:p>
      <w:pPr>
        <w:pStyle w:val="BodyText"/>
        <w:spacing w:before="6"/>
        <w:ind w:left="0"/>
        <w:jc w:val="left"/>
        <w:rPr>
          <w:b/>
          <w:sz w:val="23"/>
        </w:rPr>
      </w:pPr>
    </w:p>
    <w:p>
      <w:pPr>
        <w:pStyle w:val="BodyText"/>
        <w:spacing w:line="480" w:lineRule="auto" w:before="1"/>
        <w:ind w:right="892"/>
      </w:pPr>
      <w:r>
        <w:rPr/>
        <w:t>Funding is very crucial to achieving success in any public service; business services political</w:t>
      </w:r>
      <w:r>
        <w:rPr>
          <w:spacing w:val="1"/>
        </w:rPr>
        <w:t> </w:t>
      </w:r>
      <w:r>
        <w:rPr/>
        <w:t>services,</w:t>
      </w:r>
      <w:r>
        <w:rPr>
          <w:spacing w:val="1"/>
        </w:rPr>
        <w:t> </w:t>
      </w:r>
      <w:r>
        <w:rPr/>
        <w:t>educational services. In a study conducted by Alabi (2003)</w:t>
      </w:r>
      <w:r>
        <w:rPr>
          <w:spacing w:val="1"/>
        </w:rPr>
        <w:t> </w:t>
      </w:r>
      <w:r>
        <w:rPr/>
        <w:t>in Joshi (2009) on</w:t>
      </w:r>
      <w:r>
        <w:rPr>
          <w:spacing w:val="1"/>
        </w:rPr>
        <w:t> </w:t>
      </w:r>
      <w:r>
        <w:rPr/>
        <w:t>Evaluation of Universal Basic Education Process on Primary School Enrolment in Kwara</w:t>
      </w:r>
      <w:r>
        <w:rPr>
          <w:spacing w:val="1"/>
        </w:rPr>
        <w:t> </w:t>
      </w:r>
      <w:r>
        <w:rPr/>
        <w:t>state, Early Childhood Education was not implemented at all. Among the reasons for zero</w:t>
      </w:r>
      <w:r>
        <w:rPr>
          <w:spacing w:val="1"/>
        </w:rPr>
        <w:t> </w:t>
      </w:r>
      <w:r>
        <w:rPr/>
        <w:t>percent</w:t>
      </w:r>
      <w:r>
        <w:rPr>
          <w:spacing w:val="1"/>
        </w:rPr>
        <w:t> </w:t>
      </w:r>
      <w:r>
        <w:rPr/>
        <w:t>implementation had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with funding</w:t>
      </w:r>
      <w:r>
        <w:rPr>
          <w:spacing w:val="1"/>
        </w:rPr>
        <w:t> </w:t>
      </w:r>
      <w:r>
        <w:rPr/>
        <w:t>policies.</w:t>
      </w:r>
      <w:r>
        <w:rPr>
          <w:spacing w:val="1"/>
        </w:rPr>
        <w:t> </w:t>
      </w:r>
      <w:r>
        <w:rPr/>
        <w:t>In curriculum implementation,</w:t>
      </w:r>
      <w:r>
        <w:rPr>
          <w:spacing w:val="1"/>
        </w:rPr>
        <w:t> </w:t>
      </w:r>
      <w:r>
        <w:rPr/>
        <w:t>adequate funds need to be made available for provision of many resources. These resources</w:t>
      </w:r>
      <w:r>
        <w:rPr>
          <w:spacing w:val="1"/>
        </w:rPr>
        <w:t> </w:t>
      </w:r>
      <w:r>
        <w:rPr/>
        <w:t>include: facilities and stimulating materials for teaching, training and re-training of staff</w:t>
      </w:r>
      <w:r>
        <w:rPr>
          <w:spacing w:val="1"/>
        </w:rPr>
        <w:t> </w:t>
      </w:r>
      <w:r>
        <w:rPr/>
        <w:t>(teachers and other necessary supporting staff) in appropriate institutions such as colleges of</w:t>
      </w:r>
      <w:r>
        <w:rPr>
          <w:spacing w:val="1"/>
        </w:rPr>
        <w:t> </w:t>
      </w:r>
      <w:r>
        <w:rPr/>
        <w:t>education and universities), enrichment</w:t>
      </w:r>
      <w:r>
        <w:rPr>
          <w:spacing w:val="1"/>
        </w:rPr>
        <w:t> </w:t>
      </w:r>
      <w:r>
        <w:rPr/>
        <w:t>and sensitization of programmes through regular</w:t>
      </w:r>
      <w:r>
        <w:rPr>
          <w:spacing w:val="1"/>
        </w:rPr>
        <w:t> </w:t>
      </w:r>
      <w:r>
        <w:rPr/>
        <w:t>workshops, monitoring, uniforms, feeding, immunization, supervision and inspection, report</w:t>
      </w:r>
      <w:r>
        <w:rPr>
          <w:spacing w:val="1"/>
        </w:rPr>
        <w:t> </w:t>
      </w:r>
      <w:r>
        <w:rPr/>
        <w:t>writing,</w:t>
      </w:r>
      <w:r>
        <w:rPr>
          <w:spacing w:val="1"/>
        </w:rPr>
        <w:t> </w:t>
      </w:r>
      <w:r>
        <w:rPr/>
        <w:t>publications,</w:t>
      </w:r>
      <w:r>
        <w:rPr>
          <w:spacing w:val="1"/>
        </w:rPr>
        <w:t> </w:t>
      </w:r>
      <w:r>
        <w:rPr/>
        <w:t>school meals</w:t>
      </w:r>
      <w:r>
        <w:rPr>
          <w:spacing w:val="1"/>
        </w:rPr>
        <w:t> </w:t>
      </w:r>
      <w:r>
        <w:rPr/>
        <w:t>and training</w:t>
      </w:r>
      <w:r>
        <w:rPr>
          <w:spacing w:val="1"/>
        </w:rPr>
        <w:t> </w:t>
      </w:r>
      <w:r>
        <w:rPr/>
        <w:t>manuals.</w:t>
      </w:r>
      <w:r>
        <w:rPr>
          <w:spacing w:val="1"/>
        </w:rPr>
        <w:t> </w:t>
      </w:r>
      <w:r>
        <w:rPr/>
        <w:t>As rightly observed</w:t>
      </w:r>
      <w:r>
        <w:rPr>
          <w:spacing w:val="60"/>
        </w:rPr>
        <w:t> </w:t>
      </w:r>
      <w:r>
        <w:rPr/>
        <w:t>by Ijaiya</w:t>
      </w:r>
      <w:r>
        <w:rPr>
          <w:spacing w:val="1"/>
        </w:rPr>
        <w:t> </w:t>
      </w:r>
      <w:r>
        <w:rPr/>
        <w:t>(2001) in Van Rens, Pilot, &amp;Van der Schee, (2010), with adequate resources, access to</w:t>
      </w:r>
      <w:r>
        <w:rPr>
          <w:spacing w:val="1"/>
        </w:rPr>
        <w:t> </w:t>
      </w:r>
      <w:r>
        <w:rPr/>
        <w:t>education can be increased while quality suffers with poor funding. The simulation exercise</w:t>
      </w:r>
      <w:r>
        <w:rPr>
          <w:spacing w:val="1"/>
        </w:rPr>
        <w:t> </w:t>
      </w:r>
      <w:r>
        <w:rPr/>
        <w:t>carried</w:t>
      </w:r>
      <w:r>
        <w:rPr>
          <w:spacing w:val="6"/>
        </w:rPr>
        <w:t> </w:t>
      </w:r>
      <w:r>
        <w:rPr/>
        <w:t>out</w:t>
      </w:r>
      <w:r>
        <w:rPr>
          <w:spacing w:val="7"/>
        </w:rPr>
        <w:t> </w:t>
      </w:r>
      <w:r>
        <w:rPr/>
        <w:t>by</w:t>
      </w:r>
      <w:r>
        <w:rPr>
          <w:spacing w:val="-3"/>
        </w:rPr>
        <w:t> </w:t>
      </w:r>
      <w:r>
        <w:rPr/>
        <w:t>Chang</w:t>
      </w:r>
      <w:r>
        <w:rPr>
          <w:spacing w:val="6"/>
        </w:rPr>
        <w:t> </w:t>
      </w:r>
      <w:r>
        <w:rPr/>
        <w:t>(2008)</w:t>
      </w:r>
      <w:r>
        <w:rPr>
          <w:spacing w:val="8"/>
        </w:rPr>
        <w:t> </w:t>
      </w:r>
      <w:r>
        <w:rPr/>
        <w:t>revealed</w:t>
      </w:r>
      <w:r>
        <w:rPr>
          <w:spacing w:val="6"/>
        </w:rPr>
        <w:t> </w:t>
      </w:r>
      <w:r>
        <w:rPr/>
        <w:t>that</w:t>
      </w:r>
      <w:r>
        <w:rPr>
          <w:spacing w:val="7"/>
        </w:rPr>
        <w:t> </w:t>
      </w:r>
      <w:r>
        <w:rPr/>
        <w:t>funding</w:t>
      </w:r>
      <w:r>
        <w:rPr>
          <w:spacing w:val="11"/>
        </w:rPr>
        <w:t> </w:t>
      </w:r>
      <w:r>
        <w:rPr/>
        <w:t>gap</w:t>
      </w:r>
      <w:r>
        <w:rPr>
          <w:spacing w:val="2"/>
        </w:rPr>
        <w:t> </w:t>
      </w:r>
      <w:r>
        <w:rPr/>
        <w:t>exist</w:t>
      </w:r>
      <w:r>
        <w:rPr>
          <w:spacing w:val="10"/>
        </w:rPr>
        <w:t> </w:t>
      </w:r>
      <w:r>
        <w:rPr/>
        <w:t>in</w:t>
      </w:r>
      <w:r>
        <w:rPr>
          <w:spacing w:val="2"/>
        </w:rPr>
        <w:t> </w:t>
      </w:r>
      <w:r>
        <w:rPr/>
        <w:t>achieving</w:t>
      </w:r>
      <w:r>
        <w:rPr>
          <w:spacing w:val="6"/>
        </w:rPr>
        <w:t> </w:t>
      </w:r>
      <w:r>
        <w:rPr/>
        <w:t>the</w:t>
      </w:r>
      <w:r>
        <w:rPr>
          <w:spacing w:val="5"/>
        </w:rPr>
        <w:t> </w:t>
      </w:r>
      <w:r>
        <w:rPr/>
        <w:t>policy</w:t>
      </w:r>
      <w:r>
        <w:rPr>
          <w:spacing w:val="1"/>
        </w:rPr>
        <w:t> </w:t>
      </w:r>
      <w:r>
        <w:rPr/>
        <w:t>goals</w:t>
      </w:r>
      <w:r>
        <w:rPr>
          <w:spacing w:val="5"/>
        </w:rPr>
        <w:t> </w:t>
      </w:r>
      <w:r>
        <w:rPr/>
        <w:t>set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3"/>
      </w:pPr>
      <w:r>
        <w:rPr/>
        <w:t>for tertiary institutions, the funding gap is relatively high ranging from around 50per cent to</w:t>
      </w:r>
      <w:r>
        <w:rPr>
          <w:spacing w:val="1"/>
        </w:rPr>
        <w:t> </w:t>
      </w:r>
      <w:r>
        <w:rPr/>
        <w:t>90 per cent</w:t>
      </w:r>
      <w:r>
        <w:rPr>
          <w:spacing w:val="60"/>
        </w:rPr>
        <w:t> </w:t>
      </w:r>
      <w:r>
        <w:rPr/>
        <w:t>across 2010 to year 2020. This implies that the key players in tertiary education</w:t>
      </w:r>
      <w:r>
        <w:rPr>
          <w:spacing w:val="1"/>
        </w:rPr>
        <w:t> </w:t>
      </w:r>
      <w:r>
        <w:rPr/>
        <w:t>in Nigeria will have to search for alternative and improved means of filling the void created</w:t>
      </w:r>
      <w:r>
        <w:rPr>
          <w:spacing w:val="1"/>
        </w:rPr>
        <w:t> </w:t>
      </w:r>
      <w:r>
        <w:rPr/>
        <w:t>by underfunding by reviewing accountability, resource management, good leadership and</w:t>
      </w:r>
      <w:r>
        <w:rPr>
          <w:spacing w:val="1"/>
        </w:rPr>
        <w:t> </w:t>
      </w:r>
      <w:r>
        <w:rPr/>
        <w:t>administration, promotion of public private partnership in providing education at all levels.</w:t>
      </w:r>
      <w:r>
        <w:rPr>
          <w:spacing w:val="1"/>
        </w:rPr>
        <w:t> </w:t>
      </w:r>
      <w:r>
        <w:rPr/>
        <w:t>The challenge of underfunding of Nigerian Tertiary institutions have a significant effect on</w:t>
      </w:r>
      <w:r>
        <w:rPr>
          <w:spacing w:val="1"/>
        </w:rPr>
        <w:t> </w:t>
      </w:r>
      <w:r>
        <w:rPr/>
        <w:t>the performance of staff and students who are at the receiving end. According to Udoh</w:t>
      </w:r>
      <w:r>
        <w:rPr>
          <w:spacing w:val="1"/>
        </w:rPr>
        <w:t> </w:t>
      </w:r>
      <w:r>
        <w:rPr/>
        <w:t>(2008), the government finds it increasingly difficult to match the growing enrolment of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qualitative</w:t>
      </w:r>
      <w:r>
        <w:rPr>
          <w:spacing w:val="1"/>
        </w:rPr>
        <w:t> </w:t>
      </w:r>
      <w:r>
        <w:rPr/>
        <w:t>funding</w:t>
      </w:r>
      <w:r>
        <w:rPr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drastic</w:t>
      </w:r>
      <w:r>
        <w:rPr>
          <w:spacing w:val="1"/>
        </w:rPr>
        <w:t> </w:t>
      </w:r>
      <w:r>
        <w:rPr/>
        <w:t>reduction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revenue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despondency experienced in the country. Bamiro and Adedeji (2010) noted that the quality of</w:t>
      </w:r>
      <w:r>
        <w:rPr>
          <w:spacing w:val="-57"/>
        </w:rPr>
        <w:t> </w:t>
      </w:r>
      <w:r>
        <w:rPr/>
        <w:t>lecturing and research work has significantly declined over the years leading to overcrowding</w:t>
      </w:r>
      <w:r>
        <w:rPr>
          <w:spacing w:val="-57"/>
        </w:rPr>
        <w:t> </w:t>
      </w:r>
      <w:r>
        <w:rPr/>
        <w:t>andunconducive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environment.Kuhn</w:t>
      </w:r>
      <w:r>
        <w:rPr>
          <w:spacing w:val="1"/>
        </w:rPr>
        <w:t> </w:t>
      </w:r>
      <w:r>
        <w:rPr/>
        <w:t>(2010)</w:t>
      </w:r>
      <w:r>
        <w:rPr>
          <w:spacing w:val="1"/>
        </w:rPr>
        <w:t> </w:t>
      </w:r>
      <w:r>
        <w:rPr/>
        <w:t>affirmed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making</w:t>
      </w:r>
      <w:r>
        <w:rPr>
          <w:spacing w:val="1"/>
        </w:rPr>
        <w:t> </w:t>
      </w:r>
      <w:r>
        <w:rPr/>
        <w:t>qualitative education available to all citizens is a right but there can‘t be quality education</w:t>
      </w:r>
      <w:r>
        <w:rPr>
          <w:spacing w:val="1"/>
        </w:rPr>
        <w:t> </w:t>
      </w:r>
      <w:r>
        <w:rPr/>
        <w:t>without adequate funding. He further stated that in Nigeria, it is difficult to ascertain the</w:t>
      </w:r>
      <w:r>
        <w:rPr>
          <w:spacing w:val="1"/>
        </w:rPr>
        <w:t> </w:t>
      </w:r>
      <w:r>
        <w:rPr/>
        <w:t>pattern of fund allocation. Ekundayo (2008) andDuncan, Greg &amp; Katherine (2011) posited</w:t>
      </w:r>
      <w:r>
        <w:rPr>
          <w:spacing w:val="1"/>
        </w:rPr>
        <w:t> </w:t>
      </w:r>
      <w:r>
        <w:rPr/>
        <w:t>that most of the capital projects being undertaken to meet the increasing number of students</w:t>
      </w:r>
      <w:r>
        <w:rPr>
          <w:spacing w:val="1"/>
        </w:rPr>
        <w:t> </w:t>
      </w:r>
      <w:r>
        <w:rPr/>
        <w:t>have</w:t>
      </w:r>
      <w:r>
        <w:rPr>
          <w:spacing w:val="5"/>
        </w:rPr>
        <w:t> </w:t>
      </w:r>
      <w:r>
        <w:rPr/>
        <w:t>been</w:t>
      </w:r>
      <w:r>
        <w:rPr>
          <w:spacing w:val="-3"/>
        </w:rPr>
        <w:t> </w:t>
      </w:r>
      <w:r>
        <w:rPr/>
        <w:t>abandoned</w:t>
      </w:r>
      <w:r>
        <w:rPr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7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funds.</w:t>
      </w:r>
    </w:p>
    <w:p>
      <w:pPr>
        <w:pStyle w:val="BodyText"/>
        <w:spacing w:line="480" w:lineRule="auto" w:before="4"/>
        <w:ind w:right="897" w:firstLine="62"/>
      </w:pPr>
      <w:r>
        <w:rPr/>
        <w:t>He also affirmed that the pressure on the inadequate resources has led to a decline on the</w:t>
      </w:r>
      <w:r>
        <w:rPr>
          <w:spacing w:val="1"/>
        </w:rPr>
        <w:t> </w:t>
      </w:r>
      <w:r>
        <w:rPr/>
        <w:t>staff welfare package and remuneration coupled with depreciation of working conditions and</w:t>
      </w:r>
      <w:r>
        <w:rPr>
          <w:spacing w:val="1"/>
        </w:rPr>
        <w:t> </w:t>
      </w:r>
      <w:r>
        <w:rPr/>
        <w:t>environment. The resultant effects are high brain-drain of professional staff, persistent strike</w:t>
      </w:r>
      <w:r>
        <w:rPr>
          <w:spacing w:val="1"/>
        </w:rPr>
        <w:t> </w:t>
      </w:r>
      <w:r>
        <w:rPr/>
        <w:t>action,</w:t>
      </w:r>
      <w:r>
        <w:rPr>
          <w:spacing w:val="1"/>
        </w:rPr>
        <w:t> </w:t>
      </w:r>
      <w:r>
        <w:rPr/>
        <w:t>rioting,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crime</w:t>
      </w:r>
      <w:r>
        <w:rPr>
          <w:spacing w:val="1"/>
        </w:rPr>
        <w:t> </w:t>
      </w:r>
      <w:r>
        <w:rPr/>
        <w:t>rate,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cultism,</w:t>
      </w:r>
      <w:r>
        <w:rPr>
          <w:spacing w:val="1"/>
        </w:rPr>
        <w:t> </w:t>
      </w:r>
      <w:r>
        <w:rPr/>
        <w:t>extortion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admission</w:t>
      </w:r>
      <w:r>
        <w:rPr>
          <w:spacing w:val="1"/>
        </w:rPr>
        <w:t> </w:t>
      </w:r>
      <w:r>
        <w:rPr/>
        <w:t>runs,</w:t>
      </w:r>
      <w:r>
        <w:rPr>
          <w:spacing w:val="1"/>
        </w:rPr>
        <w:t> </w:t>
      </w:r>
      <w:r>
        <w:rPr/>
        <w:t>embezzlement</w:t>
      </w:r>
      <w:r>
        <w:rPr>
          <w:spacing w:val="16"/>
        </w:rPr>
        <w:t> </w:t>
      </w:r>
      <w:r>
        <w:rPr/>
        <w:t>and</w:t>
      </w:r>
      <w:r>
        <w:rPr>
          <w:spacing w:val="12"/>
        </w:rPr>
        <w:t> </w:t>
      </w:r>
      <w:r>
        <w:rPr/>
        <w:t>all</w:t>
      </w:r>
      <w:r>
        <w:rPr>
          <w:spacing w:val="3"/>
        </w:rPr>
        <w:t> </w:t>
      </w:r>
      <w:r>
        <w:rPr/>
        <w:t>sorts</w:t>
      </w:r>
      <w:r>
        <w:rPr>
          <w:spacing w:val="1"/>
        </w:rPr>
        <w:t> </w:t>
      </w:r>
      <w:r>
        <w:rPr/>
        <w:t>of</w:t>
      </w:r>
      <w:r>
        <w:rPr>
          <w:spacing w:val="9"/>
        </w:rPr>
        <w:t> </w:t>
      </w:r>
      <w:r>
        <w:rPr/>
        <w:t>vices.</w:t>
      </w:r>
      <w:r>
        <w:rPr>
          <w:spacing w:val="14"/>
        </w:rPr>
        <w:t> </w:t>
      </w:r>
      <w:r>
        <w:rPr/>
        <w:t>According</w:t>
      </w:r>
      <w:r>
        <w:rPr>
          <w:spacing w:val="11"/>
        </w:rPr>
        <w:t> </w:t>
      </w:r>
      <w:r>
        <w:rPr/>
        <w:t>to</w:t>
      </w:r>
      <w:r>
        <w:rPr>
          <w:spacing w:val="13"/>
        </w:rPr>
        <w:t> </w:t>
      </w:r>
      <w:r>
        <w:rPr/>
        <w:t>Imhabekhai</w:t>
      </w:r>
      <w:r>
        <w:rPr>
          <w:spacing w:val="4"/>
        </w:rPr>
        <w:t> </w:t>
      </w:r>
      <w:r>
        <w:rPr/>
        <w:t>and</w:t>
      </w:r>
      <w:r>
        <w:rPr>
          <w:spacing w:val="15"/>
        </w:rPr>
        <w:t> </w:t>
      </w:r>
      <w:r>
        <w:rPr/>
        <w:t>Tonwe</w:t>
      </w:r>
      <w:r>
        <w:rPr>
          <w:spacing w:val="11"/>
        </w:rPr>
        <w:t> </w:t>
      </w:r>
      <w:r>
        <w:rPr/>
        <w:t>(2001)</w:t>
      </w:r>
      <w:r>
        <w:rPr>
          <w:spacing w:val="11"/>
        </w:rPr>
        <w:t> </w:t>
      </w:r>
      <w:r>
        <w:rPr/>
        <w:t>in</w:t>
      </w:r>
      <w:r>
        <w:rPr>
          <w:spacing w:val="8"/>
        </w:rPr>
        <w:t> </w:t>
      </w:r>
      <w:r>
        <w:rPr/>
        <w:t>Kanter,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1"/>
      </w:pPr>
      <w:r>
        <w:rPr/>
        <w:t>(2010), inadequate funding deters growth in the tertiary institutions and poor curriculum</w:t>
      </w:r>
      <w:r>
        <w:rPr>
          <w:spacing w:val="1"/>
        </w:rPr>
        <w:t> </w:t>
      </w:r>
      <w:r>
        <w:rPr/>
        <w:t>implementation.</w:t>
      </w:r>
    </w:p>
    <w:p>
      <w:pPr>
        <w:pStyle w:val="BodyText"/>
        <w:spacing w:before="1"/>
      </w:pPr>
      <w:r>
        <w:rPr/>
        <w:t>The</w:t>
      </w:r>
      <w:r>
        <w:rPr>
          <w:spacing w:val="-5"/>
        </w:rPr>
        <w:t> </w:t>
      </w:r>
      <w:r>
        <w:rPr/>
        <w:t>higher</w:t>
      </w:r>
      <w:r>
        <w:rPr>
          <w:spacing w:val="-2"/>
        </w:rPr>
        <w:t> </w:t>
      </w:r>
      <w:r>
        <w:rPr/>
        <w:t>education</w:t>
      </w:r>
      <w:r>
        <w:rPr>
          <w:spacing w:val="-8"/>
        </w:rPr>
        <w:t> </w:t>
      </w:r>
      <w:r>
        <w:rPr/>
        <w:t>system</w:t>
      </w:r>
      <w:r>
        <w:rPr>
          <w:spacing w:val="-8"/>
        </w:rPr>
        <w:t> </w:t>
      </w:r>
      <w:r>
        <w:rPr/>
        <w:t>has</w:t>
      </w:r>
      <w:r>
        <w:rPr>
          <w:spacing w:val="-1"/>
        </w:rPr>
        <w:t> </w:t>
      </w:r>
      <w:r>
        <w:rPr/>
        <w:t>been</w:t>
      </w:r>
      <w:r>
        <w:rPr>
          <w:spacing w:val="-8"/>
        </w:rPr>
        <w:t> </w:t>
      </w:r>
      <w:r>
        <w:rPr/>
        <w:t>criticized for</w:t>
      </w:r>
      <w:r>
        <w:rPr>
          <w:spacing w:val="-2"/>
        </w:rPr>
        <w:t> </w:t>
      </w:r>
      <w:r>
        <w:rPr/>
        <w:t>being inefficient</w:t>
      </w:r>
      <w:r>
        <w:rPr>
          <w:spacing w:val="2"/>
        </w:rPr>
        <w:t> </w:t>
      </w:r>
      <w:r>
        <w:rPr/>
        <w:t>and ineffective,</w:t>
      </w:r>
    </w:p>
    <w:p>
      <w:pPr>
        <w:pStyle w:val="BodyText"/>
        <w:ind w:left="0"/>
        <w:jc w:val="left"/>
      </w:pPr>
    </w:p>
    <w:p>
      <w:pPr>
        <w:pStyle w:val="BodyText"/>
        <w:spacing w:line="480" w:lineRule="auto"/>
        <w:ind w:right="898"/>
      </w:pPr>
      <w:r>
        <w:rPr/>
        <w:t>Major issues of higher education in Nigeria are similar to those in most countries around the</w:t>
      </w:r>
      <w:r>
        <w:rPr>
          <w:spacing w:val="1"/>
        </w:rPr>
        <w:t> </w:t>
      </w:r>
      <w:r>
        <w:rPr/>
        <w:t>world.</w:t>
      </w:r>
      <w:r>
        <w:rPr>
          <w:spacing w:val="1"/>
        </w:rPr>
        <w:t> </w:t>
      </w:r>
      <w:r>
        <w:rPr/>
        <w:t>Overcrowding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our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inadequate</w:t>
      </w:r>
      <w:r>
        <w:rPr>
          <w:spacing w:val="1"/>
        </w:rPr>
        <w:t> </w:t>
      </w:r>
      <w:r>
        <w:rPr/>
        <w:t>funding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contributing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decline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curriculum implementation will be almost</w:t>
      </w:r>
      <w:r>
        <w:rPr>
          <w:spacing w:val="1"/>
        </w:rPr>
        <w:t> </w:t>
      </w:r>
      <w:r>
        <w:rPr/>
        <w:t>impossible. The system has far outgrown the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continue</w:t>
      </w:r>
      <w:r>
        <w:rPr>
          <w:spacing w:val="1"/>
        </w:rPr>
        <w:t> </w:t>
      </w:r>
      <w:r>
        <w:rPr/>
        <w:t>offering</w:t>
      </w:r>
      <w:r>
        <w:rPr>
          <w:spacing w:val="1"/>
        </w:rPr>
        <w:t> </w:t>
      </w:r>
      <w:r>
        <w:rPr/>
        <w:t>high-level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Inadequate</w:t>
      </w:r>
      <w:r>
        <w:rPr>
          <w:spacing w:val="1"/>
        </w:rPr>
        <w:t> </w:t>
      </w:r>
      <w:r>
        <w:rPr/>
        <w:t>funding</w:t>
      </w:r>
      <w:r>
        <w:rPr>
          <w:spacing w:val="1"/>
        </w:rPr>
        <w:t> </w:t>
      </w:r>
      <w:r>
        <w:rPr/>
        <w:t>has resulted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problems such as the</w:t>
      </w:r>
      <w:r>
        <w:rPr>
          <w:spacing w:val="1"/>
        </w:rPr>
        <w:t> </w:t>
      </w:r>
      <w:r>
        <w:rPr/>
        <w:t>breakdown and</w:t>
      </w:r>
      <w:r>
        <w:rPr>
          <w:spacing w:val="1"/>
        </w:rPr>
        <w:t> </w:t>
      </w:r>
      <w:r>
        <w:rPr/>
        <w:t>deterioration of facilities,</w:t>
      </w:r>
      <w:r>
        <w:rPr>
          <w:spacing w:val="1"/>
        </w:rPr>
        <w:t> </w:t>
      </w:r>
      <w:r>
        <w:rPr/>
        <w:t>shortages of new books and current journals in the libraries, supplies for the laboratories, and</w:t>
      </w:r>
      <w:r>
        <w:rPr>
          <w:spacing w:val="-57"/>
        </w:rPr>
        <w:t> </w:t>
      </w:r>
      <w:r>
        <w:rPr/>
        <w:t>limited</w:t>
      </w:r>
      <w:r>
        <w:rPr>
          <w:spacing w:val="1"/>
        </w:rPr>
        <w:t> </w:t>
      </w:r>
      <w:r>
        <w:rPr/>
        <w:t>funding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research.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funder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higher</w:t>
      </w:r>
      <w:r>
        <w:rPr>
          <w:spacing w:val="1"/>
        </w:rPr>
        <w:t> </w:t>
      </w:r>
      <w:r>
        <w:rPr/>
        <w:t>education; however, the growth in expenditure by the government has been inconsistent over</w:t>
      </w:r>
      <w:r>
        <w:rPr>
          <w:spacing w:val="1"/>
        </w:rPr>
        <w:t> </w:t>
      </w:r>
      <w:r>
        <w:rPr/>
        <w:t>the years. The funding pattern has not reflected inflation rates and the growing enrolment</w:t>
      </w:r>
      <w:r>
        <w:rPr>
          <w:spacing w:val="1"/>
        </w:rPr>
        <w:t> </w:t>
      </w:r>
      <w:r>
        <w:rPr/>
        <w:t>figures</w:t>
      </w:r>
      <w:r>
        <w:rPr>
          <w:spacing w:val="3"/>
        </w:rPr>
        <w:t> </w:t>
      </w:r>
      <w:r>
        <w:rPr/>
        <w:t>in</w:t>
      </w:r>
      <w:r>
        <w:rPr>
          <w:spacing w:val="-3"/>
        </w:rPr>
        <w:t> </w:t>
      </w:r>
      <w:r>
        <w:rPr/>
        <w:t>our</w:t>
      </w:r>
      <w:r>
        <w:rPr>
          <w:spacing w:val="3"/>
        </w:rPr>
        <w:t> </w:t>
      </w:r>
      <w:r>
        <w:rPr/>
        <w:t>higher</w:t>
      </w:r>
      <w:r>
        <w:rPr>
          <w:spacing w:val="7"/>
        </w:rPr>
        <w:t> </w:t>
      </w:r>
      <w:r>
        <w:rPr/>
        <w:t>institution</w:t>
      </w:r>
    </w:p>
    <w:p>
      <w:pPr>
        <w:pStyle w:val="BodyText"/>
        <w:spacing w:line="480" w:lineRule="auto" w:before="2"/>
        <w:ind w:right="893"/>
      </w:pPr>
      <w:r>
        <w:rPr/>
        <w:t>The</w:t>
      </w:r>
      <w:r>
        <w:rPr>
          <w:spacing w:val="1"/>
        </w:rPr>
        <w:t> </w:t>
      </w:r>
      <w:r>
        <w:rPr/>
        <w:t>financing of higher</w:t>
      </w:r>
      <w:r>
        <w:rPr>
          <w:spacing w:val="1"/>
        </w:rPr>
        <w:t> </w:t>
      </w:r>
      <w:r>
        <w:rPr/>
        <w:t>education can be</w:t>
      </w:r>
      <w:r>
        <w:rPr>
          <w:spacing w:val="1"/>
        </w:rPr>
        <w:t> </w:t>
      </w:r>
      <w:r>
        <w:rPr/>
        <w:t>improved</w:t>
      </w:r>
      <w:r>
        <w:rPr>
          <w:spacing w:val="1"/>
        </w:rPr>
        <w:t> </w:t>
      </w:r>
      <w:r>
        <w:rPr/>
        <w:t>from fees paid by parents,</w:t>
      </w:r>
      <w:r>
        <w:rPr>
          <w:spacing w:val="60"/>
        </w:rPr>
        <w:t> </w:t>
      </w:r>
      <w:r>
        <w:rPr/>
        <w:t>repayable</w:t>
      </w:r>
      <w:r>
        <w:rPr>
          <w:spacing w:val="1"/>
        </w:rPr>
        <w:t> </w:t>
      </w:r>
      <w:r>
        <w:rPr/>
        <w:t>loans to parents, local government taxes, general budgetary funds, gifts and remission of</w:t>
      </w:r>
      <w:r>
        <w:rPr>
          <w:spacing w:val="1"/>
        </w:rPr>
        <w:t> </w:t>
      </w:r>
      <w:r>
        <w:rPr/>
        <w:t>taxes. UNESCO (2009) remarked that in developed countries, education is entirely financed</w:t>
      </w:r>
      <w:r>
        <w:rPr>
          <w:spacing w:val="1"/>
        </w:rPr>
        <w:t> </w:t>
      </w:r>
      <w:r>
        <w:rPr/>
        <w:t>by taxation, but in developing countries other sources could be explored. Higher institutions</w:t>
      </w:r>
      <w:r>
        <w:rPr>
          <w:spacing w:val="1"/>
        </w:rPr>
        <w:t> </w:t>
      </w:r>
      <w:r>
        <w:rPr/>
        <w:t>should explore alternative sources of funding such as fee-paying students and improved</w:t>
      </w:r>
      <w:r>
        <w:rPr>
          <w:spacing w:val="1"/>
        </w:rPr>
        <w:t> </w:t>
      </w:r>
      <w:r>
        <w:rPr/>
        <w:t>relations with industry to</w:t>
      </w:r>
      <w:r>
        <w:rPr>
          <w:spacing w:val="1"/>
        </w:rPr>
        <w:t> </w:t>
      </w:r>
      <w:r>
        <w:rPr/>
        <w:t>supplement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income. There</w:t>
      </w:r>
      <w:r>
        <w:rPr>
          <w:spacing w:val="1"/>
        </w:rPr>
        <w:t> </w:t>
      </w:r>
      <w:r>
        <w:rPr/>
        <w:t>is an increasing demand and</w:t>
      </w:r>
      <w:r>
        <w:rPr>
          <w:spacing w:val="1"/>
        </w:rPr>
        <w:t> </w:t>
      </w:r>
      <w:r>
        <w:rPr/>
        <w:t>willingness</w:t>
      </w:r>
      <w:r>
        <w:rPr>
          <w:spacing w:val="-1"/>
        </w:rPr>
        <w:t> </w:t>
      </w:r>
      <w:r>
        <w:rPr/>
        <w:t>to</w:t>
      </w:r>
      <w:r>
        <w:rPr>
          <w:spacing w:val="6"/>
        </w:rPr>
        <w:t> </w:t>
      </w:r>
      <w:r>
        <w:rPr/>
        <w:t>pay</w:t>
      </w:r>
      <w:r>
        <w:rPr>
          <w:spacing w:val="-4"/>
        </w:rPr>
        <w:t> </w:t>
      </w:r>
      <w:r>
        <w:rPr/>
        <w:t>for</w:t>
      </w:r>
      <w:r>
        <w:rPr>
          <w:spacing w:val="2"/>
        </w:rPr>
        <w:t> </w:t>
      </w:r>
      <w:r>
        <w:rPr/>
        <w:t>chargeable programs</w:t>
      </w:r>
      <w:r>
        <w:rPr>
          <w:spacing w:val="-1"/>
        </w:rPr>
        <w:t> </w:t>
      </w:r>
      <w:r>
        <w:rPr/>
        <w:t>offered</w:t>
      </w:r>
      <w:r>
        <w:rPr>
          <w:spacing w:val="8"/>
        </w:rPr>
        <w:t> </w:t>
      </w:r>
      <w:r>
        <w:rPr/>
        <w:t>on</w:t>
      </w:r>
      <w:r>
        <w:rPr>
          <w:spacing w:val="-4"/>
        </w:rPr>
        <w:t> </w:t>
      </w:r>
      <w:r>
        <w:rPr/>
        <w:t>a part-</w:t>
      </w:r>
      <w:r>
        <w:rPr>
          <w:spacing w:val="-2"/>
        </w:rPr>
        <w:t> </w:t>
      </w:r>
      <w:r>
        <w:rPr/>
        <w:t>time</w:t>
      </w:r>
      <w:r>
        <w:rPr>
          <w:spacing w:val="5"/>
        </w:rPr>
        <w:t> </w:t>
      </w:r>
      <w:r>
        <w:rPr/>
        <w:t>basis.</w:t>
      </w:r>
    </w:p>
    <w:p>
      <w:pPr>
        <w:pStyle w:val="BodyText"/>
        <w:spacing w:line="480" w:lineRule="auto" w:before="1"/>
        <w:ind w:right="911"/>
      </w:pPr>
      <w:r>
        <w:rPr/>
        <w:t>Considering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foregoing,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necessary to</w:t>
      </w:r>
      <w:r>
        <w:rPr>
          <w:spacing w:val="1"/>
        </w:rPr>
        <w:t> </w:t>
      </w:r>
      <w:r>
        <w:rPr/>
        <w:t>suggest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improving</w:t>
      </w:r>
      <w:r>
        <w:rPr>
          <w:spacing w:val="1"/>
        </w:rPr>
        <w:t> </w:t>
      </w:r>
      <w:r>
        <w:rPr/>
        <w:t>higher</w:t>
      </w:r>
      <w:r>
        <w:rPr>
          <w:spacing w:val="1"/>
        </w:rPr>
        <w:t> </w:t>
      </w:r>
      <w:r>
        <w:rPr/>
        <w:t>educational</w:t>
      </w:r>
      <w:r>
        <w:rPr>
          <w:spacing w:val="-3"/>
        </w:rPr>
        <w:t> </w:t>
      </w:r>
      <w:r>
        <w:rPr/>
        <w:t>funding</w:t>
      </w:r>
      <w:r>
        <w:rPr>
          <w:spacing w:val="6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Nigeria.</w:t>
      </w:r>
      <w:r>
        <w:rPr>
          <w:spacing w:val="4"/>
        </w:rPr>
        <w:t> </w:t>
      </w:r>
      <w:r>
        <w:rPr/>
        <w:t>These</w:t>
      </w:r>
      <w:r>
        <w:rPr>
          <w:spacing w:val="5"/>
        </w:rPr>
        <w:t> </w:t>
      </w:r>
      <w:r>
        <w:rPr/>
        <w:t>include;</w:t>
      </w:r>
      <w:r>
        <w:rPr>
          <w:spacing w:val="-3"/>
        </w:rPr>
        <w:t> </w:t>
      </w:r>
      <w:r>
        <w:rPr/>
        <w:t>Public</w:t>
      </w:r>
      <w:r>
        <w:rPr>
          <w:spacing w:val="2"/>
        </w:rPr>
        <w:t> </w:t>
      </w:r>
      <w:r>
        <w:rPr/>
        <w:t>resources</w:t>
      </w:r>
      <w:r>
        <w:rPr>
          <w:spacing w:val="-1"/>
        </w:rPr>
        <w:t> </w:t>
      </w:r>
      <w:r>
        <w:rPr/>
        <w:t>for</w:t>
      </w:r>
      <w:r>
        <w:rPr>
          <w:spacing w:val="3"/>
        </w:rPr>
        <w:t> </w:t>
      </w:r>
      <w:r>
        <w:rPr/>
        <w:t>education</w:t>
      </w:r>
      <w:r>
        <w:rPr>
          <w:spacing w:val="-3"/>
        </w:rPr>
        <w:t> </w:t>
      </w:r>
      <w:r>
        <w:rPr/>
        <w:t>could</w:t>
      </w:r>
      <w:r>
        <w:rPr>
          <w:spacing w:val="1"/>
        </w:rPr>
        <w:t> </w:t>
      </w:r>
      <w:r>
        <w:rPr/>
        <w:t>be</w:t>
      </w:r>
      <w:r>
        <w:rPr>
          <w:spacing w:val="2"/>
        </w:rPr>
        <w:t> </w:t>
      </w:r>
      <w:r>
        <w:rPr/>
        <w:t>raised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9"/>
      </w:pPr>
      <w:r>
        <w:rPr/>
        <w:t>from taxation. Resources raised therefore are used for the general purposes of government</w:t>
      </w:r>
      <w:r>
        <w:rPr>
          <w:spacing w:val="1"/>
        </w:rPr>
        <w:t> </w:t>
      </w:r>
      <w:r>
        <w:rPr/>
        <w:t>and</w:t>
      </w:r>
      <w:r>
        <w:rPr>
          <w:spacing w:val="5"/>
        </w:rPr>
        <w:t> </w:t>
      </w:r>
      <w:r>
        <w:rPr/>
        <w:t>funds</w:t>
      </w:r>
      <w:r>
        <w:rPr>
          <w:spacing w:val="3"/>
        </w:rPr>
        <w:t> </w:t>
      </w:r>
      <w:r>
        <w:rPr/>
        <w:t>for</w:t>
      </w:r>
      <w:r>
        <w:rPr>
          <w:spacing w:val="2"/>
        </w:rPr>
        <w:t> </w:t>
      </w:r>
      <w:r>
        <w:rPr/>
        <w:t>education</w:t>
      </w:r>
      <w:r>
        <w:rPr>
          <w:spacing w:val="-3"/>
        </w:rPr>
        <w:t> </w:t>
      </w:r>
      <w:r>
        <w:rPr/>
        <w:t>are shared</w:t>
      </w:r>
      <w:r>
        <w:rPr>
          <w:spacing w:val="5"/>
        </w:rPr>
        <w:t> </w:t>
      </w:r>
      <w:r>
        <w:rPr/>
        <w:t>from</w:t>
      </w:r>
      <w:r>
        <w:rPr>
          <w:spacing w:val="-7"/>
        </w:rPr>
        <w:t> </w:t>
      </w:r>
      <w:r>
        <w:rPr/>
        <w:t>a general</w:t>
      </w:r>
      <w:r>
        <w:rPr>
          <w:spacing w:val="-3"/>
        </w:rPr>
        <w:t> </w:t>
      </w:r>
      <w:r>
        <w:rPr/>
        <w:t>pool</w:t>
      </w:r>
      <w:r>
        <w:rPr>
          <w:spacing w:val="-8"/>
        </w:rPr>
        <w:t> </w:t>
      </w:r>
      <w:r>
        <w:rPr/>
        <w:t>of</w:t>
      </w:r>
      <w:r>
        <w:rPr>
          <w:spacing w:val="-7"/>
        </w:rPr>
        <w:t> </w:t>
      </w:r>
      <w:r>
        <w:rPr/>
        <w:t>public</w:t>
      </w:r>
      <w:r>
        <w:rPr>
          <w:spacing w:val="1"/>
        </w:rPr>
        <w:t> </w:t>
      </w:r>
      <w:r>
        <w:rPr/>
        <w:t>revenue</w:t>
      </w:r>
    </w:p>
    <w:p>
      <w:pPr>
        <w:pStyle w:val="BodyText"/>
        <w:spacing w:line="480" w:lineRule="auto" w:before="1"/>
        <w:ind w:right="899"/>
      </w:pPr>
      <w:r>
        <w:rPr/>
        <w:t>. In 1994, the government of Nigeria set up the Education Trust Fund in which companies</w:t>
      </w:r>
      <w:r>
        <w:rPr>
          <w:spacing w:val="1"/>
        </w:rPr>
        <w:t> </w:t>
      </w:r>
      <w:r>
        <w:rPr/>
        <w:t>operating in Nigeria were made to pay 2 percent of their annual profits as education tax. The</w:t>
      </w:r>
      <w:r>
        <w:rPr>
          <w:spacing w:val="1"/>
        </w:rPr>
        <w:t> </w:t>
      </w:r>
      <w:r>
        <w:rPr/>
        <w:t>resources garnered there from were distributed among all levels of education in the country.</w:t>
      </w:r>
      <w:r>
        <w:rPr>
          <w:spacing w:val="1"/>
        </w:rPr>
        <w:t> </w:t>
      </w:r>
      <w:r>
        <w:rPr/>
        <w:t>However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fund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transformed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tertiary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Trust</w:t>
      </w:r>
      <w:r>
        <w:rPr>
          <w:spacing w:val="1"/>
        </w:rPr>
        <w:t> </w:t>
      </w:r>
      <w:r>
        <w:rPr/>
        <w:t>Fund</w:t>
      </w:r>
      <w:r>
        <w:rPr>
          <w:spacing w:val="1"/>
        </w:rPr>
        <w:t> </w:t>
      </w:r>
      <w:r>
        <w:rPr/>
        <w:t>(TETFUND),</w:t>
      </w:r>
      <w:r>
        <w:rPr>
          <w:spacing w:val="1"/>
        </w:rPr>
        <w:t> </w:t>
      </w:r>
      <w:r>
        <w:rPr/>
        <w:t>meant</w:t>
      </w:r>
      <w:r>
        <w:rPr>
          <w:spacing w:val="1"/>
        </w:rPr>
        <w:t> </w:t>
      </w:r>
      <w:r>
        <w:rPr/>
        <w:t>specifically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tertiary</w:t>
      </w:r>
      <w:r>
        <w:rPr>
          <w:spacing w:val="1"/>
        </w:rPr>
        <w:t> </w:t>
      </w:r>
      <w:r>
        <w:rPr/>
        <w:t>institutions.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2009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Fund</w:t>
      </w:r>
      <w:r>
        <w:rPr>
          <w:spacing w:val="1"/>
        </w:rPr>
        <w:t> </w:t>
      </w:r>
      <w:r>
        <w:rPr/>
        <w:t>(TETFUND) has made several interventions to improve the quality of teaching and research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higher</w:t>
      </w:r>
      <w:r>
        <w:rPr>
          <w:spacing w:val="3"/>
        </w:rPr>
        <w:t> </w:t>
      </w:r>
      <w:r>
        <w:rPr/>
        <w:t>education</w:t>
      </w:r>
    </w:p>
    <w:p>
      <w:pPr>
        <w:pStyle w:val="Heading1"/>
        <w:numPr>
          <w:ilvl w:val="1"/>
          <w:numId w:val="17"/>
        </w:numPr>
        <w:tabs>
          <w:tab w:pos="1661" w:val="left" w:leader="none"/>
        </w:tabs>
        <w:spacing w:line="240" w:lineRule="auto" w:before="6" w:after="0"/>
        <w:ind w:left="1661" w:right="0" w:hanging="721"/>
        <w:jc w:val="both"/>
      </w:pPr>
      <w:bookmarkStart w:name="_TOC_250014" w:id="24"/>
      <w:r>
        <w:rPr/>
        <w:t>Empirical</w:t>
      </w:r>
      <w:r>
        <w:rPr>
          <w:spacing w:val="-4"/>
        </w:rPr>
        <w:t> </w:t>
      </w:r>
      <w:bookmarkEnd w:id="24"/>
      <w:r>
        <w:rPr/>
        <w:t>Studies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174"/>
        <w:ind w:right="892"/>
      </w:pPr>
      <w:r>
        <w:rPr/>
        <w:t>Studies on the assessment of the implementation of curriculum were conducted by many</w:t>
      </w:r>
      <w:r>
        <w:rPr>
          <w:spacing w:val="1"/>
        </w:rPr>
        <w:t> </w:t>
      </w:r>
      <w:r>
        <w:rPr/>
        <w:t>scholars. This is due to the fact that there is a need in educational system in achieving its</w:t>
      </w:r>
      <w:r>
        <w:rPr>
          <w:spacing w:val="1"/>
        </w:rPr>
        <w:t> </w:t>
      </w:r>
      <w:r>
        <w:rPr/>
        <w:t>goals. Scholars such as Ozturk (2003) inMetz, K. (2009)Naught, Tarr and Grouws (2008),</w:t>
      </w:r>
      <w:r>
        <w:rPr>
          <w:spacing w:val="1"/>
        </w:rPr>
        <w:t> </w:t>
      </w:r>
      <w:r>
        <w:rPr/>
        <w:t>Worf, Evers (2008), Dorathy, Ngozi and Micheal (2009) Adetunke, and Olufemi (2010),</w:t>
      </w:r>
      <w:r>
        <w:rPr>
          <w:spacing w:val="1"/>
        </w:rPr>
        <w:t> </w:t>
      </w:r>
      <w:r>
        <w:rPr/>
        <w:t>Ofoha</w:t>
      </w:r>
      <w:r>
        <w:rPr>
          <w:spacing w:val="1"/>
        </w:rPr>
        <w:t> </w:t>
      </w:r>
      <w:r>
        <w:rPr/>
        <w:t>(2010)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Hipkins,</w:t>
      </w:r>
      <w:r>
        <w:rPr>
          <w:spacing w:val="1"/>
        </w:rPr>
        <w:t> </w:t>
      </w:r>
      <w:r>
        <w:rPr/>
        <w:t>Cowie,</w:t>
      </w:r>
      <w:r>
        <w:rPr>
          <w:spacing w:val="1"/>
        </w:rPr>
        <w:t> </w:t>
      </w:r>
      <w:r>
        <w:rPr/>
        <w:t>Boyd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Keown</w:t>
      </w:r>
      <w:r>
        <w:rPr>
          <w:spacing w:val="1"/>
        </w:rPr>
        <w:t> </w:t>
      </w:r>
      <w:r>
        <w:rPr/>
        <w:t>(2011)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empirical</w:t>
      </w:r>
      <w:r>
        <w:rPr>
          <w:spacing w:val="1"/>
        </w:rPr>
        <w:t> </w:t>
      </w:r>
      <w:r>
        <w:rPr/>
        <w:t>researches</w:t>
      </w:r>
      <w:r>
        <w:rPr>
          <w:spacing w:val="-1"/>
        </w:rPr>
        <w:t> </w:t>
      </w:r>
      <w:r>
        <w:rPr/>
        <w:t>to</w:t>
      </w:r>
      <w:r>
        <w:rPr>
          <w:spacing w:val="2"/>
        </w:rPr>
        <w:t> </w:t>
      </w:r>
      <w:r>
        <w:rPr/>
        <w:t>assess</w:t>
      </w:r>
      <w:r>
        <w:rPr>
          <w:spacing w:val="-1"/>
        </w:rPr>
        <w:t> </w:t>
      </w:r>
      <w:r>
        <w:rPr/>
        <w:t>the</w:t>
      </w:r>
      <w:r>
        <w:rPr>
          <w:spacing w:val="6"/>
        </w:rPr>
        <w:t> </w:t>
      </w:r>
      <w:r>
        <w:rPr/>
        <w:t>implementation</w:t>
      </w:r>
      <w:r>
        <w:rPr>
          <w:spacing w:val="-3"/>
        </w:rPr>
        <w:t> </w:t>
      </w:r>
      <w:r>
        <w:rPr/>
        <w:t>of</w:t>
      </w:r>
      <w:r>
        <w:rPr>
          <w:spacing w:val="-7"/>
        </w:rPr>
        <w:t> </w:t>
      </w:r>
      <w:r>
        <w:rPr/>
        <w:t>curriculum.</w:t>
      </w:r>
    </w:p>
    <w:p>
      <w:pPr>
        <w:pStyle w:val="BodyText"/>
        <w:spacing w:line="480" w:lineRule="auto" w:before="1"/>
        <w:ind w:right="887"/>
      </w:pPr>
      <w:r>
        <w:rPr/>
        <w:t>Assessing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computer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Adefunke, Ayodele and Olufemi (2010) believe that the achievement of any educational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depends</w:t>
      </w:r>
      <w:r>
        <w:rPr>
          <w:spacing w:val="1"/>
        </w:rPr>
        <w:t> </w:t>
      </w:r>
      <w:r>
        <w:rPr/>
        <w:t>greatly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why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61"/>
        </w:rPr>
        <w:t> </w:t>
      </w:r>
      <w:r>
        <w:rPr/>
        <w:t>of</w:t>
      </w:r>
      <w:r>
        <w:rPr>
          <w:spacing w:val="1"/>
        </w:rPr>
        <w:t> </w:t>
      </w:r>
      <w:r>
        <w:rPr/>
        <w:t>making/development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never</w:t>
      </w:r>
      <w:r>
        <w:rPr>
          <w:spacing w:val="1"/>
        </w:rPr>
        <w:t> </w:t>
      </w:r>
      <w:r>
        <w:rPr/>
        <w:t>complete,</w:t>
      </w:r>
      <w:r>
        <w:rPr>
          <w:spacing w:val="1"/>
        </w:rPr>
        <w:t> </w:t>
      </w:r>
      <w:r>
        <w:rPr/>
        <w:t>until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implemented.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research evidences</w:t>
      </w:r>
      <w:r>
        <w:rPr>
          <w:spacing w:val="1"/>
        </w:rPr>
        <w:t> </w:t>
      </w:r>
      <w:r>
        <w:rPr/>
        <w:t>have often shown differences</w:t>
      </w:r>
      <w:r>
        <w:rPr>
          <w:spacing w:val="60"/>
        </w:rPr>
        <w:t> </w:t>
      </w:r>
      <w:r>
        <w:rPr/>
        <w:t>among the official (intended) curriculum</w:t>
      </w:r>
      <w:r>
        <w:rPr>
          <w:spacing w:val="1"/>
        </w:rPr>
        <w:t> </w:t>
      </w:r>
      <w:r>
        <w:rPr/>
        <w:t>and taught (implemented) curriculum and the assessed (achieved) curriculum. That</w:t>
      </w:r>
      <w:r>
        <w:rPr>
          <w:spacing w:val="60"/>
        </w:rPr>
        <w:t> </w:t>
      </w:r>
      <w:r>
        <w:rPr/>
        <w:t>is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some</w:t>
      </w:r>
      <w:r>
        <w:rPr>
          <w:spacing w:val="8"/>
        </w:rPr>
        <w:t> </w:t>
      </w:r>
      <w:r>
        <w:rPr/>
        <w:t>cases</w:t>
      </w:r>
      <w:r>
        <w:rPr>
          <w:spacing w:val="7"/>
        </w:rPr>
        <w:t> </w:t>
      </w:r>
      <w:r>
        <w:rPr/>
        <w:t>what</w:t>
      </w:r>
      <w:r>
        <w:rPr>
          <w:spacing w:val="19"/>
        </w:rPr>
        <w:t> </w:t>
      </w:r>
      <w:r>
        <w:rPr/>
        <w:t>is</w:t>
      </w:r>
      <w:r>
        <w:rPr>
          <w:spacing w:val="7"/>
        </w:rPr>
        <w:t> </w:t>
      </w:r>
      <w:r>
        <w:rPr/>
        <w:t>carefully</w:t>
      </w:r>
      <w:r>
        <w:rPr>
          <w:spacing w:val="5"/>
        </w:rPr>
        <w:t> </w:t>
      </w:r>
      <w:r>
        <w:rPr/>
        <w:t>documented</w:t>
      </w:r>
      <w:r>
        <w:rPr>
          <w:spacing w:val="11"/>
        </w:rPr>
        <w:t> </w:t>
      </w:r>
      <w:r>
        <w:rPr/>
        <w:t>as</w:t>
      </w:r>
      <w:r>
        <w:rPr>
          <w:spacing w:val="7"/>
        </w:rPr>
        <w:t> </w:t>
      </w:r>
      <w:r>
        <w:rPr/>
        <w:t>curriculum</w:t>
      </w:r>
      <w:r>
        <w:rPr>
          <w:spacing w:val="5"/>
        </w:rPr>
        <w:t> </w:t>
      </w:r>
      <w:r>
        <w:rPr/>
        <w:t>differs</w:t>
      </w:r>
      <w:r>
        <w:rPr>
          <w:spacing w:val="15"/>
        </w:rPr>
        <w:t> </w:t>
      </w:r>
      <w:r>
        <w:rPr/>
        <w:t>markedly</w:t>
      </w:r>
      <w:r>
        <w:rPr>
          <w:spacing w:val="10"/>
        </w:rPr>
        <w:t> </w:t>
      </w:r>
      <w:r>
        <w:rPr/>
        <w:t>from what</w:t>
      </w:r>
      <w:r>
        <w:rPr>
          <w:spacing w:val="14"/>
        </w:rPr>
        <w:t> </w:t>
      </w:r>
      <w:r>
        <w:rPr/>
        <w:t>actually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9"/>
      </w:pPr>
      <w:r>
        <w:rPr/>
        <w:t>takes place in the environment.The study set out to achieve the following objectives; using</w:t>
      </w:r>
      <w:r>
        <w:rPr>
          <w:spacing w:val="1"/>
        </w:rPr>
        <w:t> </w:t>
      </w:r>
      <w:r>
        <w:rPr/>
        <w:t>computer to acquire basic skills such as accessing and editing files at the operating system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keyboard;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computer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facilitate</w:t>
      </w:r>
      <w:r>
        <w:rPr>
          <w:spacing w:val="1"/>
        </w:rPr>
        <w:t> </w:t>
      </w:r>
      <w:r>
        <w:rPr/>
        <w:t>learning;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</w:t>
      </w:r>
      <w:r>
        <w:rPr>
          <w:spacing w:val="1"/>
        </w:rPr>
        <w:t> </w:t>
      </w:r>
      <w:r>
        <w:rPr/>
        <w:t>rudimentary skills on 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 computer</w:t>
      </w:r>
      <w:r>
        <w:rPr>
          <w:spacing w:val="1"/>
        </w:rPr>
        <w:t> </w:t>
      </w:r>
      <w:r>
        <w:rPr/>
        <w:t>for text</w:t>
      </w:r>
      <w:r>
        <w:rPr>
          <w:spacing w:val="1"/>
        </w:rPr>
        <w:t> </w:t>
      </w:r>
      <w:r>
        <w:rPr/>
        <w:t>writing,</w:t>
      </w:r>
      <w:r>
        <w:rPr>
          <w:spacing w:val="1"/>
        </w:rPr>
        <w:t> </w:t>
      </w:r>
      <w:r>
        <w:rPr/>
        <w:t>computation and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entry</w:t>
      </w:r>
      <w:r>
        <w:rPr>
          <w:spacing w:val="1"/>
        </w:rPr>
        <w:t> </w:t>
      </w:r>
      <w:r>
        <w:rPr/>
        <w:t>activities</w:t>
      </w:r>
      <w:r>
        <w:rPr>
          <w:spacing w:val="-1"/>
        </w:rPr>
        <w:t> </w:t>
      </w:r>
      <w:r>
        <w:rPr/>
        <w:t>(NERDC,</w:t>
      </w:r>
      <w:r>
        <w:rPr>
          <w:spacing w:val="4"/>
        </w:rPr>
        <w:t> </w:t>
      </w:r>
      <w:r>
        <w:rPr/>
        <w:t>2012).</w:t>
      </w:r>
    </w:p>
    <w:p>
      <w:pPr>
        <w:pStyle w:val="BodyText"/>
        <w:spacing w:line="480" w:lineRule="auto" w:before="1"/>
        <w:ind w:right="897"/>
      </w:pPr>
      <w:r>
        <w:rPr/>
        <w:t>The target population comprised of all qualified computer teachers in private and public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Oyo</w:t>
      </w:r>
      <w:r>
        <w:rPr>
          <w:spacing w:val="1"/>
        </w:rPr>
        <w:t> </w:t>
      </w:r>
      <w:r>
        <w:rPr/>
        <w:t>State,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conducted.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multi-stage</w:t>
      </w:r>
      <w:r>
        <w:rPr>
          <w:spacing w:val="1"/>
        </w:rPr>
        <w:t> </w:t>
      </w:r>
      <w:r>
        <w:rPr/>
        <w:t>sampling</w:t>
      </w:r>
      <w:r>
        <w:rPr>
          <w:spacing w:val="-57"/>
        </w:rPr>
        <w:t> </w:t>
      </w:r>
      <w:r>
        <w:rPr/>
        <w:t>technique was used to select schools and respondents for the study. Through simple random</w:t>
      </w:r>
      <w:r>
        <w:rPr>
          <w:spacing w:val="1"/>
        </w:rPr>
        <w:t> </w:t>
      </w:r>
      <w:r>
        <w:rPr/>
        <w:t>sampling four (4) local governments were selected in each of the three (3) Senatorial districts</w:t>
      </w:r>
      <w:r>
        <w:rPr>
          <w:spacing w:val="-57"/>
        </w:rPr>
        <w:t> </w:t>
      </w:r>
      <w:r>
        <w:rPr/>
        <w:t>in Oyo</w:t>
      </w:r>
      <w:r>
        <w:rPr>
          <w:spacing w:val="4"/>
        </w:rPr>
        <w:t> </w:t>
      </w:r>
      <w:r>
        <w:rPr/>
        <w:t>State,</w:t>
      </w:r>
      <w:r>
        <w:rPr>
          <w:spacing w:val="-2"/>
        </w:rPr>
        <w:t> </w:t>
      </w:r>
      <w:r>
        <w:rPr/>
        <w:t>making</w:t>
      </w:r>
      <w:r>
        <w:rPr>
          <w:spacing w:val="1"/>
        </w:rPr>
        <w:t> </w:t>
      </w:r>
      <w:r>
        <w:rPr/>
        <w:t>a</w:t>
      </w:r>
      <w:r>
        <w:rPr>
          <w:spacing w:val="-1"/>
        </w:rPr>
        <w:t> </w:t>
      </w:r>
      <w:r>
        <w:rPr/>
        <w:t>total</w:t>
      </w:r>
      <w:r>
        <w:rPr>
          <w:spacing w:val="-8"/>
        </w:rPr>
        <w:t> </w:t>
      </w:r>
      <w:r>
        <w:rPr/>
        <w:t>of</w:t>
      </w:r>
      <w:r>
        <w:rPr>
          <w:spacing w:val="-7"/>
        </w:rPr>
        <w:t> </w:t>
      </w:r>
      <w:r>
        <w:rPr/>
        <w:t>twelve</w:t>
      </w:r>
      <w:r>
        <w:rPr>
          <w:spacing w:val="-1"/>
        </w:rPr>
        <w:t> </w:t>
      </w:r>
      <w:r>
        <w:rPr/>
        <w:t>(12)</w:t>
      </w:r>
      <w:r>
        <w:rPr>
          <w:spacing w:val="2"/>
        </w:rPr>
        <w:t> </w:t>
      </w:r>
      <w:r>
        <w:rPr/>
        <w:t>local</w:t>
      </w:r>
      <w:r>
        <w:rPr>
          <w:spacing w:val="-9"/>
        </w:rPr>
        <w:t> </w:t>
      </w:r>
      <w:r>
        <w:rPr/>
        <w:t>governments.</w:t>
      </w:r>
      <w:r>
        <w:rPr>
          <w:spacing w:val="3"/>
        </w:rPr>
        <w:t> </w:t>
      </w:r>
      <w:r>
        <w:rPr/>
        <w:t>In</w:t>
      </w:r>
      <w:r>
        <w:rPr>
          <w:spacing w:val="-5"/>
        </w:rPr>
        <w:t> </w:t>
      </w:r>
      <w:r>
        <w:rPr/>
        <w:t>all</w:t>
      </w:r>
      <w:r>
        <w:rPr>
          <w:spacing w:val="-8"/>
        </w:rPr>
        <w:t> </w:t>
      </w:r>
      <w:r>
        <w:rPr/>
        <w:t>the schools</w:t>
      </w:r>
      <w:r>
        <w:rPr>
          <w:spacing w:val="2"/>
        </w:rPr>
        <w:t> </w:t>
      </w:r>
      <w:r>
        <w:rPr/>
        <w:t>in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twelve</w:t>
      </w:r>
    </w:p>
    <w:p>
      <w:pPr>
        <w:pStyle w:val="BodyText"/>
        <w:spacing w:line="480" w:lineRule="auto" w:before="1"/>
        <w:ind w:right="901"/>
      </w:pPr>
      <w:r>
        <w:rPr/>
        <w:t>(12) local government areas, purposive random sampling was used to select two hundred and</w:t>
      </w:r>
      <w:r>
        <w:rPr>
          <w:spacing w:val="-57"/>
        </w:rPr>
        <w:t> </w:t>
      </w:r>
      <w:r>
        <w:rPr/>
        <w:t>thirty-two (232) qualified computer teachers which consist of 136 males and 96 females.</w:t>
      </w:r>
      <w:r>
        <w:rPr>
          <w:spacing w:val="1"/>
        </w:rPr>
        <w:t> </w:t>
      </w:r>
      <w:r>
        <w:rPr/>
        <w:t>From</w:t>
      </w:r>
      <w:r>
        <w:rPr>
          <w:spacing w:val="6"/>
        </w:rPr>
        <w:t> </w:t>
      </w:r>
      <w:r>
        <w:rPr/>
        <w:t>this</w:t>
      </w:r>
      <w:r>
        <w:rPr>
          <w:spacing w:val="18"/>
        </w:rPr>
        <w:t> </w:t>
      </w:r>
      <w:r>
        <w:rPr/>
        <w:t>sample,</w:t>
      </w:r>
      <w:r>
        <w:rPr>
          <w:spacing w:val="17"/>
        </w:rPr>
        <w:t> </w:t>
      </w:r>
      <w:r>
        <w:rPr/>
        <w:t>130</w:t>
      </w:r>
      <w:r>
        <w:rPr>
          <w:spacing w:val="15"/>
        </w:rPr>
        <w:t> </w:t>
      </w:r>
      <w:r>
        <w:rPr/>
        <w:t>computer</w:t>
      </w:r>
      <w:r>
        <w:rPr>
          <w:spacing w:val="12"/>
        </w:rPr>
        <w:t> </w:t>
      </w:r>
      <w:r>
        <w:rPr/>
        <w:t>teachers</w:t>
      </w:r>
      <w:r>
        <w:rPr>
          <w:spacing w:val="13"/>
        </w:rPr>
        <w:t> </w:t>
      </w:r>
      <w:r>
        <w:rPr/>
        <w:t>were</w:t>
      </w:r>
      <w:r>
        <w:rPr>
          <w:spacing w:val="19"/>
        </w:rPr>
        <w:t> </w:t>
      </w:r>
      <w:r>
        <w:rPr/>
        <w:t>from</w:t>
      </w:r>
      <w:r>
        <w:rPr>
          <w:spacing w:val="6"/>
        </w:rPr>
        <w:t> </w:t>
      </w:r>
      <w:r>
        <w:rPr/>
        <w:t>the</w:t>
      </w:r>
      <w:r>
        <w:rPr>
          <w:spacing w:val="14"/>
        </w:rPr>
        <w:t> </w:t>
      </w:r>
      <w:r>
        <w:rPr/>
        <w:t>public</w:t>
      </w:r>
      <w:r>
        <w:rPr>
          <w:spacing w:val="14"/>
        </w:rPr>
        <w:t> </w:t>
      </w:r>
      <w:r>
        <w:rPr/>
        <w:t>schools</w:t>
      </w:r>
      <w:r>
        <w:rPr>
          <w:spacing w:val="13"/>
        </w:rPr>
        <w:t> </w:t>
      </w:r>
      <w:r>
        <w:rPr/>
        <w:t>while</w:t>
      </w:r>
      <w:r>
        <w:rPr>
          <w:spacing w:val="14"/>
        </w:rPr>
        <w:t> </w:t>
      </w:r>
      <w:r>
        <w:rPr/>
        <w:t>the</w:t>
      </w:r>
      <w:r>
        <w:rPr>
          <w:spacing w:val="14"/>
        </w:rPr>
        <w:t> </w:t>
      </w:r>
      <w:r>
        <w:rPr/>
        <w:t>remaining</w:t>
      </w:r>
    </w:p>
    <w:p>
      <w:pPr>
        <w:pStyle w:val="BodyText"/>
        <w:spacing w:line="480" w:lineRule="auto" w:before="1"/>
        <w:ind w:right="898"/>
      </w:pPr>
      <w:r>
        <w:rPr/>
        <w:t>102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descriptive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questionnaire was used to generate data for the study which contains 15 items in number, but</w:t>
      </w:r>
      <w:r>
        <w:rPr>
          <w:spacing w:val="1"/>
        </w:rPr>
        <w:t> </w:t>
      </w:r>
      <w:r>
        <w:rPr/>
        <w:t>sub-divided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sections</w:t>
      </w:r>
      <w:r>
        <w:rPr>
          <w:spacing w:val="1"/>
        </w:rPr>
        <w:t> </w:t>
      </w:r>
      <w:r>
        <w:rPr/>
        <w:t>(a)</w:t>
      </w:r>
      <w:r>
        <w:rPr>
          <w:spacing w:val="1"/>
        </w:rPr>
        <w:t> </w:t>
      </w:r>
      <w:r>
        <w:rPr/>
        <w:t>awareness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computer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teacher,</w:t>
      </w:r>
      <w:r>
        <w:rPr>
          <w:spacing w:val="1"/>
        </w:rPr>
        <w:t> </w:t>
      </w:r>
      <w:r>
        <w:rPr/>
        <w:t>(b)</w:t>
      </w:r>
      <w:r>
        <w:rPr>
          <w:spacing w:val="1"/>
        </w:rPr>
        <w:t> </w:t>
      </w:r>
      <w:r>
        <w:rPr/>
        <w:t>competency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computer</w:t>
      </w:r>
      <w:r>
        <w:rPr>
          <w:spacing w:val="1"/>
        </w:rPr>
        <w:t> </w:t>
      </w:r>
      <w:r>
        <w:rPr/>
        <w:t>(c)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computer</w:t>
      </w:r>
      <w:r>
        <w:rPr>
          <w:spacing w:val="1"/>
        </w:rPr>
        <w:t> </w:t>
      </w:r>
      <w:r>
        <w:rPr/>
        <w:t>software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hardware for effective implementation of the curriculum. The respondents were to choose</w:t>
      </w:r>
      <w:r>
        <w:rPr>
          <w:spacing w:val="1"/>
        </w:rPr>
        <w:t> </w:t>
      </w:r>
      <w:r>
        <w:rPr/>
        <w:t>from strongly agree (4), agree (3), disagree (2) and strongly disagree (1). To ascertain the</w:t>
      </w:r>
      <w:r>
        <w:rPr>
          <w:spacing w:val="1"/>
        </w:rPr>
        <w:t> </w:t>
      </w:r>
      <w:r>
        <w:rPr/>
        <w:t>reliability of the instrument after modification, it was administered on 50 respondents which</w:t>
      </w:r>
      <w:r>
        <w:rPr>
          <w:spacing w:val="1"/>
        </w:rPr>
        <w:t> </w:t>
      </w:r>
      <w:r>
        <w:rPr/>
        <w:t>were not part of the sample using test-retest method. The reliability co-efficient through a</w:t>
      </w:r>
      <w:r>
        <w:rPr>
          <w:spacing w:val="1"/>
        </w:rPr>
        <w:t> </w:t>
      </w:r>
      <w:r>
        <w:rPr/>
        <w:t>Cronbach alpha yielded r = 0.86.</w:t>
      </w:r>
      <w:r>
        <w:rPr>
          <w:spacing w:val="1"/>
        </w:rPr>
        <w:t> </w:t>
      </w:r>
      <w:r>
        <w:rPr/>
        <w:t>2003).And the data collected for the study were analysed</w:t>
      </w:r>
      <w:r>
        <w:rPr>
          <w:spacing w:val="1"/>
        </w:rPr>
        <w:t> </w:t>
      </w:r>
      <w:r>
        <w:rPr/>
        <w:t>using</w:t>
      </w:r>
      <w:r>
        <w:rPr>
          <w:spacing w:val="5"/>
        </w:rPr>
        <w:t> </w:t>
      </w:r>
      <w:r>
        <w:rPr/>
        <w:t>frequency</w:t>
      </w:r>
      <w:r>
        <w:rPr>
          <w:spacing w:val="-8"/>
        </w:rPr>
        <w:t> </w:t>
      </w:r>
      <w:r>
        <w:rPr/>
        <w:t>count,</w:t>
      </w:r>
      <w:r>
        <w:rPr>
          <w:spacing w:val="4"/>
        </w:rPr>
        <w:t> </w:t>
      </w:r>
      <w:r>
        <w:rPr/>
        <w:t>percentages and</w:t>
      </w:r>
      <w:r>
        <w:rPr>
          <w:spacing w:val="2"/>
        </w:rPr>
        <w:t> </w:t>
      </w:r>
      <w:r>
        <w:rPr/>
        <w:t>t-test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0"/>
      </w:pPr>
      <w:r>
        <w:rPr/>
        <w:t>In short the study by Adefunke, Ayodele and Olufemi (2010) assessed the implementation of</w:t>
      </w:r>
      <w:r>
        <w:rPr>
          <w:spacing w:val="1"/>
        </w:rPr>
        <w:t> </w:t>
      </w:r>
      <w:r>
        <w:rPr/>
        <w:t>computer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primary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objectives of the curriculum have been met. The result of the study revealed that majority of</w:t>
      </w:r>
      <w:r>
        <w:rPr>
          <w:spacing w:val="1"/>
        </w:rPr>
        <w:t> </w:t>
      </w:r>
      <w:r>
        <w:rPr/>
        <w:t>Nigerian computer teachers were well vast in basic computer knowledge while almost half of</w:t>
      </w:r>
      <w:r>
        <w:rPr>
          <w:spacing w:val="-57"/>
        </w:rPr>
        <w:t> </w:t>
      </w:r>
      <w:r>
        <w:rPr/>
        <w:t>the teachers sampled were deficient</w:t>
      </w:r>
      <w:r>
        <w:rPr>
          <w:spacing w:val="1"/>
        </w:rPr>
        <w:t> </w:t>
      </w:r>
      <w:r>
        <w:rPr/>
        <w:t>in advance computer operations; this have negative</w:t>
      </w:r>
      <w:r>
        <w:rPr>
          <w:spacing w:val="1"/>
        </w:rPr>
        <w:t> </w:t>
      </w:r>
      <w:r>
        <w:rPr/>
        <w:t>implication for the effective implementation of the curriculum. This study has implication for</w:t>
      </w:r>
      <w:r>
        <w:rPr>
          <w:spacing w:val="-57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planners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adequate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needed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implementation of computer education curriculum in primary schools. Also computer in-</w:t>
      </w:r>
      <w:r>
        <w:rPr>
          <w:spacing w:val="1"/>
        </w:rPr>
        <w:t> </w:t>
      </w:r>
      <w:r>
        <w:rPr/>
        <w:t>service training opportunity should be provided for all teachers in order to upgrade their</w:t>
      </w:r>
      <w:r>
        <w:rPr>
          <w:spacing w:val="1"/>
        </w:rPr>
        <w:t> </w:t>
      </w:r>
      <w:r>
        <w:rPr/>
        <w:t>knowledge and skill competencies in information and communication technology. The study</w:t>
      </w:r>
      <w:r>
        <w:rPr>
          <w:spacing w:val="1"/>
        </w:rPr>
        <w:t> </w:t>
      </w:r>
      <w:r>
        <w:rPr/>
        <w:t>is similar to my study because it</w:t>
      </w:r>
      <w:r>
        <w:rPr>
          <w:spacing w:val="60"/>
        </w:rPr>
        <w:t> </w:t>
      </w:r>
      <w:r>
        <w:rPr/>
        <w:t>is on the implementation of curriculum, however the point</w:t>
      </w:r>
      <w:r>
        <w:rPr>
          <w:spacing w:val="1"/>
        </w:rPr>
        <w:t> </w:t>
      </w:r>
      <w:r>
        <w:rPr/>
        <w:t>of difference with current study is this study is assessing Hausa language current in Colleges</w:t>
      </w:r>
      <w:r>
        <w:rPr>
          <w:spacing w:val="1"/>
        </w:rPr>
        <w:t> </w:t>
      </w:r>
      <w:r>
        <w:rPr/>
        <w:t>of Education. There is also a difference regarding the instruments for data collection and the</w:t>
      </w:r>
      <w:r>
        <w:rPr>
          <w:spacing w:val="1"/>
        </w:rPr>
        <w:t> </w:t>
      </w:r>
      <w:r>
        <w:rPr/>
        <w:t>statistic used</w:t>
      </w:r>
      <w:r>
        <w:rPr>
          <w:spacing w:val="2"/>
        </w:rPr>
        <w:t> </w:t>
      </w:r>
      <w:r>
        <w:rPr/>
        <w:t>to</w:t>
      </w:r>
      <w:r>
        <w:rPr>
          <w:spacing w:val="7"/>
        </w:rPr>
        <w:t> </w:t>
      </w:r>
      <w:r>
        <w:rPr/>
        <w:t>analyse the</w:t>
      </w:r>
      <w:r>
        <w:rPr>
          <w:spacing w:val="1"/>
        </w:rPr>
        <w:t> </w:t>
      </w:r>
      <w:r>
        <w:rPr/>
        <w:t>data.</w:t>
      </w:r>
    </w:p>
    <w:p>
      <w:pPr>
        <w:pStyle w:val="BodyText"/>
        <w:spacing w:line="480" w:lineRule="auto" w:before="3"/>
        <w:ind w:right="893"/>
      </w:pPr>
      <w:r>
        <w:rPr/>
        <w:t>Other empirical research conducted to assess the implementation of curriculum was one</w:t>
      </w:r>
      <w:r>
        <w:rPr>
          <w:spacing w:val="1"/>
        </w:rPr>
        <w:t> </w:t>
      </w:r>
      <w:r>
        <w:rPr/>
        <w:t>conducted by Dorothy, Catherine and Michiel (2009). The study titled</w:t>
      </w:r>
      <w:r>
        <w:rPr>
          <w:rFonts w:ascii="Calibri" w:hAnsi="Calibri"/>
          <w:sz w:val="22"/>
        </w:rPr>
        <w:t>“</w:t>
      </w:r>
      <w:r>
        <w:rPr/>
        <w:t>assessment of the</w:t>
      </w:r>
      <w:r>
        <w:rPr>
          <w:spacing w:val="1"/>
        </w:rPr>
        <w:t> </w:t>
      </w:r>
      <w:r>
        <w:rPr/>
        <w:t>implementation of the secondary school skill-based curriculum to youth empowerment in</w:t>
      </w:r>
      <w:r>
        <w:rPr>
          <w:spacing w:val="1"/>
        </w:rPr>
        <w:t> </w:t>
      </w:r>
      <w:r>
        <w:rPr/>
        <w:t>Nigeria‖, aimed at assessing the implementation of secondary school curriculum with a view</w:t>
      </w:r>
      <w:r>
        <w:rPr>
          <w:spacing w:val="1"/>
        </w:rPr>
        <w:t> </w:t>
      </w:r>
      <w:r>
        <w:rPr/>
        <w:t>to identifying the root cause of some problems. Other objectives of their study were; to</w:t>
      </w:r>
      <w:r>
        <w:rPr>
          <w:spacing w:val="1"/>
        </w:rPr>
        <w:t> </w:t>
      </w:r>
      <w:r>
        <w:rPr/>
        <w:t>determine the appropriateness of Nigerian secondary school curriculum; findout the type 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implementing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 determine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 skill-based</w:t>
      </w:r>
      <w:r>
        <w:rPr>
          <w:spacing w:val="1"/>
        </w:rPr>
        <w:t> </w:t>
      </w:r>
      <w:r>
        <w:rPr/>
        <w:t>subjects</w:t>
      </w:r>
      <w:r>
        <w:rPr>
          <w:spacing w:val="-4"/>
        </w:rPr>
        <w:t> </w:t>
      </w:r>
      <w:r>
        <w:rPr/>
        <w:t>taught</w:t>
      </w:r>
      <w:r>
        <w:rPr>
          <w:spacing w:val="2"/>
        </w:rPr>
        <w:t> </w:t>
      </w:r>
      <w:r>
        <w:rPr/>
        <w:t>in</w:t>
      </w:r>
      <w:r>
        <w:rPr>
          <w:spacing w:val="-2"/>
        </w:rPr>
        <w:t> </w:t>
      </w:r>
      <w:r>
        <w:rPr/>
        <w:t>schools;</w:t>
      </w:r>
      <w:r>
        <w:rPr>
          <w:spacing w:val="3"/>
        </w:rPr>
        <w:t> </w:t>
      </w:r>
      <w:r>
        <w:rPr/>
        <w:t>identify</w:t>
      </w:r>
      <w:r>
        <w:rPr>
          <w:spacing w:val="-7"/>
        </w:rPr>
        <w:t> </w:t>
      </w:r>
      <w:r>
        <w:rPr/>
        <w:t>the</w:t>
      </w:r>
      <w:r>
        <w:rPr>
          <w:spacing w:val="2"/>
        </w:rPr>
        <w:t> </w:t>
      </w:r>
      <w:r>
        <w:rPr/>
        <w:t>practical</w:t>
      </w:r>
      <w:r>
        <w:rPr>
          <w:spacing w:val="-7"/>
        </w:rPr>
        <w:t> </w:t>
      </w:r>
      <w:r>
        <w:rPr/>
        <w:t>(entrepreneurial)skills students have</w:t>
      </w:r>
      <w:r>
        <w:rPr>
          <w:spacing w:val="5"/>
        </w:rPr>
        <w:t> </w:t>
      </w:r>
      <w:r>
        <w:rPr/>
        <w:t>learnt</w:t>
      </w:r>
      <w:r>
        <w:rPr>
          <w:spacing w:val="7"/>
        </w:rPr>
        <w:t> </w:t>
      </w:r>
      <w:r>
        <w:rPr/>
        <w:t>in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7"/>
      </w:pPr>
      <w:r>
        <w:rPr/>
        <w:t>school with which they can create self-employment; also, to identify products and services</w:t>
      </w:r>
      <w:r>
        <w:rPr>
          <w:spacing w:val="1"/>
        </w:rPr>
        <w:t> </w:t>
      </w:r>
      <w:r>
        <w:rPr/>
        <w:t>student</w:t>
      </w:r>
      <w:r>
        <w:rPr>
          <w:spacing w:val="6"/>
        </w:rPr>
        <w:t> </w:t>
      </w:r>
      <w:r>
        <w:rPr/>
        <w:t>have</w:t>
      </w:r>
      <w:r>
        <w:rPr>
          <w:spacing w:val="1"/>
        </w:rPr>
        <w:t> </w:t>
      </w:r>
      <w:r>
        <w:rPr/>
        <w:t>produced.</w:t>
      </w:r>
    </w:p>
    <w:p>
      <w:pPr>
        <w:pStyle w:val="BodyText"/>
        <w:spacing w:line="480" w:lineRule="auto" w:before="1"/>
        <w:ind w:right="895"/>
      </w:pPr>
      <w:r>
        <w:rPr/>
        <w:t>The study adopted descriptive survey as it is deemed appropriate became it involved the</w:t>
      </w:r>
      <w:r>
        <w:rPr>
          <w:spacing w:val="1"/>
        </w:rPr>
        <w:t> </w:t>
      </w:r>
      <w:r>
        <w:rPr/>
        <w:t>collection of extensive and cross-sectional data for the purpose of describing and interpreting</w:t>
      </w:r>
      <w:r>
        <w:rPr>
          <w:spacing w:val="1"/>
        </w:rPr>
        <w:t> </w:t>
      </w:r>
      <w:r>
        <w:rPr/>
        <w:t>and exiting situation under study and questionnaire was used to generate appropriate data.</w:t>
      </w:r>
      <w:r>
        <w:rPr>
          <w:spacing w:val="1"/>
        </w:rPr>
        <w:t> </w:t>
      </w:r>
      <w:r>
        <w:rPr/>
        <w:t>And the student assessment questionnaire(SAQ) was content- and face -validated through</w:t>
      </w:r>
      <w:r>
        <w:rPr>
          <w:spacing w:val="1"/>
        </w:rPr>
        <w:t> </w:t>
      </w:r>
      <w:r>
        <w:rPr/>
        <w:t>experts‘ judgment. The reliability was obtained in a test-retest procedure. The correlation</w:t>
      </w:r>
      <w:r>
        <w:rPr>
          <w:spacing w:val="1"/>
        </w:rPr>
        <w:t> </w:t>
      </w:r>
      <w:r>
        <w:rPr/>
        <w:t>coefficient value of 0.88 was obtained. The data generatedfrom questionnaire were analysed</w:t>
      </w:r>
      <w:r>
        <w:rPr>
          <w:spacing w:val="1"/>
        </w:rPr>
        <w:t> </w:t>
      </w:r>
      <w:r>
        <w:rPr/>
        <w:t>using</w:t>
      </w:r>
      <w:r>
        <w:rPr>
          <w:spacing w:val="5"/>
        </w:rPr>
        <w:t> </w:t>
      </w:r>
      <w:r>
        <w:rPr/>
        <w:t>frequency</w:t>
      </w:r>
      <w:r>
        <w:rPr>
          <w:spacing w:val="-8"/>
        </w:rPr>
        <w:t> </w:t>
      </w:r>
      <w:r>
        <w:rPr/>
        <w:t>counts and</w:t>
      </w:r>
      <w:r>
        <w:rPr>
          <w:spacing w:val="2"/>
        </w:rPr>
        <w:t> </w:t>
      </w:r>
      <w:r>
        <w:rPr/>
        <w:t>percentages.</w:t>
      </w:r>
    </w:p>
    <w:p>
      <w:pPr>
        <w:pStyle w:val="BodyText"/>
        <w:spacing w:line="480" w:lineRule="auto" w:before="1"/>
        <w:ind w:right="890"/>
      </w:pPr>
      <w:r>
        <w:rPr/>
        <w:t>The major findings of the study revealed that the Nigerian education curriculum is fairly, but</w:t>
      </w:r>
      <w:r>
        <w:rPr>
          <w:spacing w:val="1"/>
        </w:rPr>
        <w:t> </w:t>
      </w:r>
      <w:r>
        <w:rPr/>
        <w:t>not effectively implemented. Evidences yielded by the study revealed the following factors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 root</w:t>
      </w:r>
      <w:r>
        <w:rPr>
          <w:spacing w:val="1"/>
        </w:rPr>
        <w:t> </w:t>
      </w:r>
      <w:r>
        <w:rPr/>
        <w:t>cause of the problem; theory-based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method,</w:t>
      </w:r>
      <w:r>
        <w:rPr>
          <w:spacing w:val="1"/>
        </w:rPr>
        <w:t> </w:t>
      </w:r>
      <w:r>
        <w:rPr/>
        <w:t>insufficient</w:t>
      </w:r>
      <w:r>
        <w:rPr>
          <w:spacing w:val="1"/>
        </w:rPr>
        <w:t> </w:t>
      </w:r>
      <w:r>
        <w:rPr/>
        <w:t>specialist</w:t>
      </w:r>
      <w:r>
        <w:rPr>
          <w:spacing w:val="1"/>
        </w:rPr>
        <w:t> </w:t>
      </w:r>
      <w:r>
        <w:rPr/>
        <w:t>teachers, insufficient instructional materials and workshops for practical work. The findings</w:t>
      </w:r>
      <w:r>
        <w:rPr>
          <w:spacing w:val="1"/>
        </w:rPr>
        <w:t> </w:t>
      </w:r>
      <w:r>
        <w:rPr/>
        <w:t>of the study (Dorothy, Catehrine and Michiel, 2009) validate several other studies as Ajala</w:t>
      </w:r>
      <w:r>
        <w:rPr>
          <w:spacing w:val="1"/>
        </w:rPr>
        <w:t> </w:t>
      </w:r>
      <w:r>
        <w:rPr/>
        <w:t>(2002) as cited by Handler (2010), Babafemi (2008) who</w:t>
      </w:r>
      <w:r>
        <w:rPr>
          <w:spacing w:val="1"/>
        </w:rPr>
        <w:t> </w:t>
      </w:r>
      <w:r>
        <w:rPr/>
        <w:t>described Nigerian secondary</w:t>
      </w:r>
      <w:r>
        <w:rPr>
          <w:spacing w:val="1"/>
        </w:rPr>
        <w:t> </w:t>
      </w:r>
      <w:r>
        <w:rPr/>
        <w:t>education system as</w:t>
      </w:r>
      <w:r>
        <w:rPr>
          <w:spacing w:val="1"/>
        </w:rPr>
        <w:t> </w:t>
      </w:r>
      <w:r>
        <w:rPr/>
        <w:t>laudable but</w:t>
      </w:r>
      <w:r>
        <w:rPr>
          <w:spacing w:val="1"/>
        </w:rPr>
        <w:t> </w:t>
      </w:r>
      <w:r>
        <w:rPr/>
        <w:t>seems to suffer</w:t>
      </w:r>
      <w:r>
        <w:rPr>
          <w:spacing w:val="1"/>
        </w:rPr>
        <w:t> </w:t>
      </w:r>
      <w:r>
        <w:rPr/>
        <w:t>from poor implementation.</w:t>
      </w:r>
      <w:r>
        <w:rPr>
          <w:spacing w:val="1"/>
        </w:rPr>
        <w:t> </w:t>
      </w:r>
      <w:r>
        <w:rPr/>
        <w:t>Also,Metz</w:t>
      </w:r>
      <w:r>
        <w:rPr>
          <w:spacing w:val="1"/>
        </w:rPr>
        <w:t> </w:t>
      </w:r>
      <w:r>
        <w:rPr/>
        <w:t>(2009) noted that the secondary school curriculum only prepares secondary school leavers to</w:t>
      </w:r>
      <w:r>
        <w:rPr>
          <w:spacing w:val="1"/>
        </w:rPr>
        <w:t> </w:t>
      </w:r>
      <w:r>
        <w:rPr/>
        <w:t>seek admission into University as the only available option. The study is similar to my study</w:t>
      </w:r>
      <w:r>
        <w:rPr>
          <w:spacing w:val="1"/>
        </w:rPr>
        <w:t> </w:t>
      </w:r>
      <w:r>
        <w:rPr/>
        <w:t>for the fact that is assessed the curriculum implementation, however it was done in secondary</w:t>
      </w:r>
      <w:r>
        <w:rPr>
          <w:spacing w:val="-57"/>
        </w:rPr>
        <w:t> </w:t>
      </w:r>
      <w:r>
        <w:rPr/>
        <w:t>school 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area.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my</w:t>
      </w:r>
      <w:r>
        <w:rPr>
          <w:spacing w:val="1"/>
        </w:rPr>
        <w:t> </w:t>
      </w:r>
      <w:r>
        <w:rPr/>
        <w:t>study used</w:t>
      </w:r>
      <w:r>
        <w:rPr>
          <w:spacing w:val="1"/>
        </w:rPr>
        <w:t> </w:t>
      </w:r>
      <w:r>
        <w:rPr/>
        <w:t>chi-</w:t>
      </w:r>
      <w:r>
        <w:rPr>
          <w:spacing w:val="1"/>
        </w:rPr>
        <w:t> </w:t>
      </w:r>
      <w:r>
        <w:rPr/>
        <w:t>square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Mannwhitney</w:t>
      </w:r>
      <w:r>
        <w:rPr>
          <w:spacing w:val="1"/>
        </w:rPr>
        <w:t> </w:t>
      </w:r>
      <w:r>
        <w:rPr/>
        <w:t>statistics</w:t>
      </w:r>
      <w:r>
        <w:rPr>
          <w:spacing w:val="3"/>
        </w:rPr>
        <w:t> </w:t>
      </w:r>
      <w:r>
        <w:rPr/>
        <w:t>in</w:t>
      </w:r>
      <w:r>
        <w:rPr>
          <w:spacing w:val="-4"/>
        </w:rPr>
        <w:t> </w:t>
      </w:r>
      <w:r>
        <w:rPr/>
        <w:t>addition</w:t>
      </w:r>
      <w:r>
        <w:rPr>
          <w:spacing w:val="-3"/>
        </w:rPr>
        <w:t> </w:t>
      </w:r>
      <w:r>
        <w:rPr/>
        <w:t>to</w:t>
      </w:r>
      <w:r>
        <w:rPr>
          <w:spacing w:val="6"/>
        </w:rPr>
        <w:t> </w:t>
      </w:r>
      <w:r>
        <w:rPr/>
        <w:t>frequencies</w:t>
      </w:r>
      <w:r>
        <w:rPr>
          <w:spacing w:val="-1"/>
        </w:rPr>
        <w:t> </w:t>
      </w:r>
      <w:r>
        <w:rPr/>
        <w:t>count</w:t>
      </w:r>
      <w:r>
        <w:rPr>
          <w:spacing w:val="7"/>
        </w:rPr>
        <w:t> </w:t>
      </w:r>
      <w:r>
        <w:rPr/>
        <w:t>and</w:t>
      </w:r>
      <w:r>
        <w:rPr>
          <w:spacing w:val="1"/>
        </w:rPr>
        <w:t> </w:t>
      </w:r>
      <w:r>
        <w:rPr/>
        <w:t>percentages.</w:t>
      </w:r>
    </w:p>
    <w:p>
      <w:pPr>
        <w:pStyle w:val="BodyText"/>
        <w:spacing w:line="480" w:lineRule="auto" w:before="2"/>
        <w:ind w:right="894"/>
      </w:pPr>
      <w:r>
        <w:rPr/>
        <w:t>Another study that relate to assessment of curriculum implementation was a study conducted</w:t>
      </w:r>
      <w:r>
        <w:rPr>
          <w:spacing w:val="1"/>
        </w:rPr>
        <w:t> </w:t>
      </w:r>
      <w:r>
        <w:rPr/>
        <w:t>by</w:t>
      </w:r>
      <w:r>
        <w:rPr>
          <w:spacing w:val="56"/>
        </w:rPr>
        <w:t> </w:t>
      </w:r>
      <w:r>
        <w:rPr/>
        <w:t>Sinnema</w:t>
      </w:r>
      <w:r>
        <w:rPr>
          <w:spacing w:val="7"/>
        </w:rPr>
        <w:t> </w:t>
      </w:r>
      <w:r>
        <w:rPr/>
        <w:t>(2009).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research</w:t>
      </w:r>
      <w:r>
        <w:rPr>
          <w:spacing w:val="2"/>
        </w:rPr>
        <w:t> </w:t>
      </w:r>
      <w:r>
        <w:rPr/>
        <w:t>studied</w:t>
      </w:r>
      <w:r>
        <w:rPr>
          <w:spacing w:val="9"/>
        </w:rPr>
        <w:t> </w:t>
      </w:r>
      <w:r>
        <w:rPr/>
        <w:t>the</w:t>
      </w:r>
      <w:r>
        <w:rPr>
          <w:spacing w:val="1"/>
        </w:rPr>
        <w:t> </w:t>
      </w:r>
      <w:r>
        <w:rPr/>
        <w:t>monitoring</w:t>
      </w:r>
      <w:r>
        <w:rPr>
          <w:spacing w:val="7"/>
        </w:rPr>
        <w:t> </w:t>
      </w:r>
      <w:r>
        <w:rPr/>
        <w:t>and</w:t>
      </w:r>
      <w:r>
        <w:rPr>
          <w:spacing w:val="7"/>
        </w:rPr>
        <w:t> </w:t>
      </w:r>
      <w:r>
        <w:rPr/>
        <w:t>evaluation</w:t>
      </w:r>
      <w:r>
        <w:rPr>
          <w:spacing w:val="2"/>
        </w:rPr>
        <w:t> </w:t>
      </w:r>
      <w:r>
        <w:rPr/>
        <w:t>of</w:t>
      </w:r>
      <w:r>
        <w:rPr>
          <w:spacing w:val="59"/>
        </w:rPr>
        <w:t> </w:t>
      </w:r>
      <w:r>
        <w:rPr/>
        <w:t>curriculum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1"/>
      </w:pPr>
      <w:r>
        <w:rPr/>
        <w:t>implementation in NewZealand. The study was launched as a result of the replacement of the</w:t>
      </w:r>
      <w:r>
        <w:rPr>
          <w:spacing w:val="-57"/>
        </w:rPr>
        <w:t> </w:t>
      </w:r>
      <w:r>
        <w:rPr/>
        <w:t>previous</w:t>
      </w:r>
      <w:r>
        <w:rPr>
          <w:spacing w:val="8"/>
        </w:rPr>
        <w:t> </w:t>
      </w:r>
      <w:r>
        <w:rPr/>
        <w:t>series</w:t>
      </w:r>
      <w:r>
        <w:rPr>
          <w:spacing w:val="8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</w:t>
      </w:r>
      <w:r>
        <w:rPr>
          <w:spacing w:val="5"/>
        </w:rPr>
        <w:t> </w:t>
      </w:r>
      <w:r>
        <w:rPr/>
        <w:t>statement</w:t>
      </w:r>
      <w:r>
        <w:rPr>
          <w:spacing w:val="14"/>
        </w:rPr>
        <w:t> </w:t>
      </w:r>
      <w:r>
        <w:rPr/>
        <w:t>developed</w:t>
      </w:r>
      <w:r>
        <w:rPr>
          <w:spacing w:val="14"/>
        </w:rPr>
        <w:t> </w:t>
      </w:r>
      <w:r>
        <w:rPr/>
        <w:t>during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1990s</w:t>
      </w:r>
      <w:r>
        <w:rPr>
          <w:spacing w:val="8"/>
        </w:rPr>
        <w:t> </w:t>
      </w:r>
      <w:r>
        <w:rPr/>
        <w:t>which</w:t>
      </w:r>
      <w:r>
        <w:rPr>
          <w:spacing w:val="4"/>
        </w:rPr>
        <w:t> </w:t>
      </w:r>
      <w:r>
        <w:rPr/>
        <w:t>were</w:t>
      </w:r>
      <w:r>
        <w:rPr>
          <w:spacing w:val="8"/>
        </w:rPr>
        <w:t> </w:t>
      </w:r>
      <w:r>
        <w:rPr/>
        <w:t>the</w:t>
      </w:r>
      <w:r>
        <w:rPr>
          <w:spacing w:val="13"/>
        </w:rPr>
        <w:t> </w:t>
      </w:r>
      <w:r>
        <w:rPr/>
        <w:t>focus</w:t>
      </w:r>
      <w:r>
        <w:rPr>
          <w:spacing w:val="7"/>
        </w:rPr>
        <w:t> </w:t>
      </w:r>
      <w:r>
        <w:rPr/>
        <w:t>of</w:t>
      </w:r>
      <w:r>
        <w:rPr>
          <w:spacing w:val="-58"/>
        </w:rPr>
        <w:t> </w:t>
      </w:r>
      <w:r>
        <w:rPr/>
        <w:t>a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stock</w:t>
      </w:r>
      <w:r>
        <w:rPr>
          <w:spacing w:val="1"/>
        </w:rPr>
        <w:t> </w:t>
      </w:r>
      <w:r>
        <w:rPr/>
        <w:t>take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2000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2002.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aimed</w:t>
      </w:r>
      <w:r>
        <w:rPr>
          <w:spacing w:val="60"/>
        </w:rPr>
        <w:t> </w:t>
      </w:r>
      <w:r>
        <w:rPr/>
        <w:t>at</w:t>
      </w:r>
      <w:r>
        <w:rPr>
          <w:spacing w:val="1"/>
        </w:rPr>
        <w:t> </w:t>
      </w:r>
      <w:r>
        <w:rPr/>
        <w:t>establishing a national picture of the implementation progress in English-medium state and</w:t>
      </w:r>
      <w:r>
        <w:rPr>
          <w:spacing w:val="1"/>
        </w:rPr>
        <w:t> </w:t>
      </w:r>
      <w:r>
        <w:rPr/>
        <w:t>state-integrated school in the first two year following the curriculum launched (Sinnema,</w:t>
      </w:r>
      <w:r>
        <w:rPr>
          <w:spacing w:val="1"/>
        </w:rPr>
        <w:t> </w:t>
      </w:r>
      <w:r>
        <w:rPr/>
        <w:t>2009).A mixed method approach (Greene Benjamin &amp; Goodyear, 2001). Was adopted by</w:t>
      </w:r>
      <w:r>
        <w:rPr>
          <w:spacing w:val="1"/>
        </w:rPr>
        <w:t> </w:t>
      </w:r>
      <w:r>
        <w:rPr/>
        <w:t>Sinnema (2009) in response to the scope of the evaluation, the complexity of curriculum</w:t>
      </w:r>
      <w:r>
        <w:rPr>
          <w:spacing w:val="1"/>
        </w:rPr>
        <w:t> </w:t>
      </w:r>
      <w:r>
        <w:rPr/>
        <w:t>implementation process, and the desire to both describe and explain the implementation</w:t>
      </w:r>
      <w:r>
        <w:rPr>
          <w:spacing w:val="1"/>
        </w:rPr>
        <w:t> </w:t>
      </w:r>
      <w:r>
        <w:rPr/>
        <w:t>progress. Objectives of the study included; to help the teachers learn the New Zealand new</w:t>
      </w:r>
      <w:r>
        <w:rPr>
          <w:spacing w:val="1"/>
        </w:rPr>
        <w:t> </w:t>
      </w:r>
      <w:r>
        <w:rPr/>
        <w:t>curriculum; to find out the extent teachers feel confident or challenged by the implementation</w:t>
      </w:r>
      <w:r>
        <w:rPr>
          <w:spacing w:val="-57"/>
        </w:rPr>
        <w:t> </w:t>
      </w:r>
      <w:r>
        <w:rPr/>
        <w:t>of the New Zealand curriculum. A survey and focus group discussion were used to generate</w:t>
      </w:r>
      <w:r>
        <w:rPr>
          <w:spacing w:val="1"/>
        </w:rPr>
        <w:t> </w:t>
      </w:r>
      <w:r>
        <w:rPr/>
        <w:t>data,</w:t>
      </w:r>
      <w:r>
        <w:rPr>
          <w:spacing w:val="-2"/>
        </w:rPr>
        <w:t> </w:t>
      </w:r>
      <w:r>
        <w:rPr/>
        <w:t>qualitative analysis was</w:t>
      </w:r>
      <w:r>
        <w:rPr>
          <w:spacing w:val="-1"/>
        </w:rPr>
        <w:t> </w:t>
      </w:r>
      <w:r>
        <w:rPr/>
        <w:t>employed</w:t>
      </w:r>
      <w:r>
        <w:rPr>
          <w:spacing w:val="2"/>
        </w:rPr>
        <w:t> </w:t>
      </w:r>
      <w:r>
        <w:rPr/>
        <w:t>to</w:t>
      </w:r>
      <w:r>
        <w:rPr>
          <w:spacing w:val="12"/>
        </w:rPr>
        <w:t> </w:t>
      </w:r>
      <w:r>
        <w:rPr/>
        <w:t>analyse</w:t>
      </w:r>
      <w:r>
        <w:rPr>
          <w:spacing w:val="5"/>
        </w:rPr>
        <w:t> </w:t>
      </w:r>
      <w:r>
        <w:rPr/>
        <w:t>the</w:t>
      </w:r>
      <w:r>
        <w:rPr>
          <w:spacing w:val="1"/>
        </w:rPr>
        <w:t> </w:t>
      </w:r>
      <w:r>
        <w:rPr/>
        <w:t>data.</w:t>
      </w:r>
    </w:p>
    <w:p>
      <w:pPr>
        <w:pStyle w:val="BodyText"/>
        <w:spacing w:line="480" w:lineRule="auto" w:before="3"/>
        <w:ind w:right="895"/>
      </w:pPr>
      <w:r>
        <w:rPr/>
        <w:t>Some of the findings of the study by Sinnema (2009), relates to such requisite aspect which</w:t>
      </w:r>
      <w:r>
        <w:rPr>
          <w:spacing w:val="1"/>
        </w:rPr>
        <w:t> </w:t>
      </w:r>
      <w:r>
        <w:rPr/>
        <w:t>are misunderstood, to understood in less depth or with less complexity than the curriculum</w:t>
      </w:r>
      <w:r>
        <w:rPr>
          <w:spacing w:val="1"/>
        </w:rPr>
        <w:t> </w:t>
      </w:r>
      <w:r>
        <w:rPr/>
        <w:t>requires; these include, confusion between teaching and</w:t>
      </w:r>
      <w:r>
        <w:rPr>
          <w:spacing w:val="1"/>
        </w:rPr>
        <w:t> </w:t>
      </w:r>
      <w:r>
        <w:rPr/>
        <w:t>inquiry (what</w:t>
      </w:r>
      <w:r>
        <w:rPr>
          <w:spacing w:val="1"/>
        </w:rPr>
        <w:t> </w:t>
      </w:r>
      <w:r>
        <w:rPr/>
        <w:t>is most</w:t>
      </w:r>
      <w:r>
        <w:rPr>
          <w:spacing w:val="60"/>
        </w:rPr>
        <w:t> </w:t>
      </w:r>
      <w:r>
        <w:rPr/>
        <w:t>important;</w:t>
      </w:r>
      <w:r>
        <w:rPr>
          <w:spacing w:val="1"/>
        </w:rPr>
        <w:t> </w:t>
      </w:r>
      <w:r>
        <w:rPr/>
        <w:t>what strategies or approach are most likely to work; and the impact of teaching on students)</w:t>
      </w:r>
      <w:r>
        <w:rPr>
          <w:spacing w:val="1"/>
        </w:rPr>
        <w:t> </w:t>
      </w:r>
      <w:r>
        <w:rPr/>
        <w:t>and inquiry learning (one approach teachers might use, but don‘t have to, in which students</w:t>
      </w:r>
      <w:r>
        <w:rPr>
          <w:spacing w:val="1"/>
        </w:rPr>
        <w:t> </w:t>
      </w:r>
      <w:r>
        <w:rPr/>
        <w:t>learn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learning,</w:t>
      </w:r>
      <w:r>
        <w:rPr>
          <w:spacing w:val="1"/>
        </w:rPr>
        <w:t> </w:t>
      </w:r>
      <w:r>
        <w:rPr/>
        <w:t>investigation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explore</w:t>
      </w:r>
      <w:r>
        <w:rPr>
          <w:spacing w:val="1"/>
        </w:rPr>
        <w:t> </w:t>
      </w:r>
      <w:r>
        <w:rPr/>
        <w:t>topic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interest);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superficial view of value in the curriculum. The difference between Sinnema‘s study and</w:t>
      </w:r>
      <w:r>
        <w:rPr>
          <w:spacing w:val="1"/>
        </w:rPr>
        <w:t> </w:t>
      </w:r>
      <w:r>
        <w:rPr/>
        <w:t>mine was that, Sinnema (2009) monitor and evaluate curriculum implementation in New</w:t>
      </w:r>
      <w:r>
        <w:rPr>
          <w:spacing w:val="1"/>
        </w:rPr>
        <w:t> </w:t>
      </w:r>
      <w:r>
        <w:rPr/>
        <w:t>Zealand, while the current study is on the implementation of Hausa language in Nigeria.</w:t>
      </w:r>
      <w:r>
        <w:rPr>
          <w:spacing w:val="1"/>
        </w:rPr>
        <w:t> </w:t>
      </w:r>
      <w:r>
        <w:rPr/>
        <w:t>Furthermore in term of the instruments and design the two researches differ. What made the</w:t>
      </w:r>
      <w:r>
        <w:rPr>
          <w:spacing w:val="1"/>
        </w:rPr>
        <w:t> </w:t>
      </w:r>
      <w:r>
        <w:rPr/>
        <w:t>two researches</w:t>
      </w:r>
      <w:r>
        <w:rPr>
          <w:spacing w:val="-2"/>
        </w:rPr>
        <w:t> </w:t>
      </w:r>
      <w:r>
        <w:rPr/>
        <w:t>similar</w:t>
      </w:r>
      <w:r>
        <w:rPr>
          <w:spacing w:val="7"/>
        </w:rPr>
        <w:t> </w:t>
      </w:r>
      <w:r>
        <w:rPr/>
        <w:t>is</w:t>
      </w:r>
      <w:r>
        <w:rPr>
          <w:spacing w:val="-2"/>
        </w:rPr>
        <w:t> </w:t>
      </w:r>
      <w:r>
        <w:rPr/>
        <w:t>all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two</w:t>
      </w:r>
      <w:r>
        <w:rPr>
          <w:spacing w:val="1"/>
        </w:rPr>
        <w:t> </w:t>
      </w:r>
      <w:r>
        <w:rPr/>
        <w:t>researches</w:t>
      </w:r>
      <w:r>
        <w:rPr>
          <w:spacing w:val="-2"/>
        </w:rPr>
        <w:t> </w:t>
      </w:r>
      <w:r>
        <w:rPr/>
        <w:t>are on</w:t>
      </w:r>
      <w:r>
        <w:rPr>
          <w:spacing w:val="-5"/>
        </w:rPr>
        <w:t> </w:t>
      </w:r>
      <w:r>
        <w:rPr/>
        <w:t>curriculum</w:t>
      </w:r>
      <w:r>
        <w:rPr>
          <w:spacing w:val="-4"/>
        </w:rPr>
        <w:t> </w:t>
      </w:r>
      <w:r>
        <w:rPr/>
        <w:t>implementation.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6"/>
      </w:pPr>
      <w:r>
        <w:rPr/>
        <w:t>A </w:t>
      </w:r>
      <w:r>
        <w:rPr>
          <w:spacing w:val="4"/>
        </w:rPr>
        <w:t> </w:t>
      </w:r>
      <w:r>
        <w:rPr>
          <w:spacing w:val="-3"/>
        </w:rPr>
        <w:t>s</w:t>
      </w:r>
      <w:r>
        <w:rPr>
          <w:spacing w:val="5"/>
        </w:rPr>
        <w:t>t</w:t>
      </w:r>
      <w:r>
        <w:rPr/>
        <w:t>u</w:t>
      </w:r>
      <w:r>
        <w:rPr>
          <w:spacing w:val="4"/>
        </w:rPr>
        <w:t>d</w:t>
      </w:r>
      <w:r>
        <w:rPr/>
        <w:t>y </w:t>
      </w:r>
      <w:r>
        <w:rPr>
          <w:spacing w:val="-1"/>
        </w:rPr>
        <w:t> 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5"/>
        </w:rPr>
        <w:t>t</w:t>
      </w:r>
      <w:r>
        <w:rPr>
          <w:spacing w:val="-5"/>
        </w:rPr>
        <w:t>l</w:t>
      </w:r>
      <w:r>
        <w:rPr>
          <w:spacing w:val="-1"/>
        </w:rPr>
        <w:t>e</w:t>
      </w:r>
      <w:r>
        <w:rPr/>
        <w:t>d, </w:t>
      </w:r>
      <w:r>
        <w:rPr>
          <w:spacing w:val="11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A</w:t>
      </w:r>
      <w:r>
        <w:rPr>
          <w:spacing w:val="-3"/>
        </w:rPr>
        <w:t>s</w:t>
      </w:r>
      <w:r>
        <w:rPr>
          <w:spacing w:val="2"/>
        </w:rPr>
        <w:t>s</w:t>
      </w:r>
      <w:r>
        <w:rPr>
          <w:spacing w:val="-1"/>
        </w:rPr>
        <w:t>e</w:t>
      </w:r>
      <w:r>
        <w:rPr>
          <w:spacing w:val="-3"/>
        </w:rPr>
        <w:t>s</w:t>
      </w:r>
      <w:r>
        <w:rPr>
          <w:spacing w:val="2"/>
        </w:rPr>
        <w:t>s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/>
        <w:t>t </w:t>
      </w:r>
      <w:r>
        <w:rPr>
          <w:spacing w:val="14"/>
        </w:rPr>
        <w:t> </w:t>
      </w:r>
      <w:r>
        <w:rPr>
          <w:spacing w:val="4"/>
        </w:rPr>
        <w:t>o</w:t>
      </w:r>
      <w:r>
        <w:rPr/>
        <w:t>f </w:t>
      </w:r>
      <w:r>
        <w:rPr>
          <w:spacing w:val="-4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13"/>
        </w:rPr>
        <w:t> </w:t>
      </w:r>
      <w:r>
        <w:rPr>
          <w:spacing w:val="-5"/>
        </w:rPr>
        <w:t>i</w:t>
      </w:r>
      <w:r>
        <w:rPr>
          <w:spacing w:val="-10"/>
        </w:rPr>
        <w:t>m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3"/>
        </w:rPr>
        <w:t>e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3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 </w:t>
      </w:r>
      <w:r>
        <w:rPr>
          <w:spacing w:val="4"/>
        </w:rPr>
        <w:t> o</w:t>
      </w:r>
      <w:r>
        <w:rPr/>
        <w:t>f </w:t>
      </w:r>
      <w:r>
        <w:rPr>
          <w:spacing w:val="1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8"/>
        </w:rPr>
        <w:t> </w:t>
      </w:r>
      <w:r>
        <w:rPr>
          <w:spacing w:val="-3"/>
        </w:rPr>
        <w:t>s</w:t>
      </w:r>
      <w:r>
        <w:rPr>
          <w:spacing w:val="-1"/>
        </w:rPr>
        <w:t>ec</w:t>
      </w:r>
      <w:r>
        <w:rPr>
          <w:spacing w:val="4"/>
        </w:rPr>
        <w:t>o</w:t>
      </w:r>
      <w:r>
        <w:rPr>
          <w:spacing w:val="-5"/>
        </w:rPr>
        <w:t>n</w:t>
      </w:r>
      <w:r>
        <w:rPr/>
        <w:t>d</w:t>
      </w:r>
      <w:r>
        <w:rPr>
          <w:spacing w:val="-1"/>
        </w:rPr>
        <w:t>a</w:t>
      </w:r>
      <w:r>
        <w:rPr>
          <w:spacing w:val="6"/>
        </w:rPr>
        <w:t>r</w:t>
      </w:r>
      <w:r>
        <w:rPr/>
        <w:t>y </w:t>
      </w:r>
      <w:r>
        <w:rPr>
          <w:spacing w:val="-1"/>
        </w:rPr>
        <w:t> </w:t>
      </w:r>
      <w:r>
        <w:rPr>
          <w:spacing w:val="-3"/>
        </w:rPr>
        <w:t>s</w:t>
      </w:r>
      <w:r>
        <w:rPr>
          <w:spacing w:val="-1"/>
        </w:rPr>
        <w:t>c</w:t>
      </w:r>
      <w:r>
        <w:rPr>
          <w:spacing w:val="-5"/>
        </w:rPr>
        <w:t>h</w:t>
      </w:r>
      <w:r>
        <w:rPr>
          <w:spacing w:val="4"/>
        </w:rPr>
        <w:t>oo</w:t>
      </w:r>
      <w:r>
        <w:rPr/>
        <w:t>l  </w:t>
      </w:r>
      <w:r>
        <w:rPr>
          <w:spacing w:val="-3"/>
        </w:rPr>
        <w:t>s</w:t>
      </w:r>
      <w:r>
        <w:rPr>
          <w:spacing w:val="4"/>
        </w:rPr>
        <w:t>k</w:t>
      </w:r>
      <w:r>
        <w:rPr/>
        <w:t>il</w:t>
      </w:r>
      <w:r>
        <w:rPr>
          <w:spacing w:val="3"/>
        </w:rPr>
        <w:t>l</w:t>
      </w:r>
      <w:r>
        <w:rPr>
          <w:spacing w:val="6"/>
        </w:rPr>
        <w:t>-</w:t>
      </w:r>
      <w:r>
        <w:rPr>
          <w:spacing w:val="-5"/>
        </w:rPr>
        <w:t>b</w:t>
      </w:r>
      <w:r>
        <w:rPr>
          <w:spacing w:val="3"/>
        </w:rPr>
        <w:t>a</w:t>
      </w:r>
      <w:r>
        <w:rPr>
          <w:spacing w:val="-3"/>
          <w:w w:val="99"/>
        </w:rPr>
        <w:t>s</w:t>
      </w:r>
      <w:r>
        <w:rPr>
          <w:spacing w:val="-1"/>
        </w:rPr>
        <w:t>e</w:t>
      </w:r>
      <w:r>
        <w:rPr/>
        <w:t>d </w:t>
      </w:r>
      <w:r>
        <w:rPr/>
        <w:t>curriculum to youth empower in Nigeria conducted by Ofoha (2011), the researcher aimed to</w:t>
      </w:r>
      <w:r>
        <w:rPr>
          <w:spacing w:val="1"/>
        </w:rPr>
        <w:t> </w:t>
      </w:r>
      <w:r>
        <w:rPr/>
        <w:t>assess how the Nigerian secondary school vocational and technical education curriculum was</w:t>
      </w:r>
      <w:r>
        <w:rPr>
          <w:spacing w:val="-57"/>
        </w:rPr>
        <w:t> </w:t>
      </w:r>
      <w:r>
        <w:rPr/>
        <w:t>implemented with a view to ascertain the extent to which it has empowered students for self-</w:t>
      </w:r>
      <w:r>
        <w:rPr>
          <w:spacing w:val="1"/>
        </w:rPr>
        <w:t> </w:t>
      </w:r>
      <w:r>
        <w:rPr/>
        <w:t>employment</w:t>
      </w:r>
      <w:r>
        <w:rPr>
          <w:spacing w:val="6"/>
        </w:rPr>
        <w:t> </w:t>
      </w:r>
      <w:r>
        <w:rPr/>
        <w:t>in</w:t>
      </w:r>
      <w:r>
        <w:rPr>
          <w:spacing w:val="-3"/>
        </w:rPr>
        <w:t> </w:t>
      </w:r>
      <w:r>
        <w:rPr/>
        <w:t>the study</w:t>
      </w:r>
      <w:r>
        <w:rPr>
          <w:spacing w:val="-4"/>
        </w:rPr>
        <w:t> </w:t>
      </w:r>
      <w:r>
        <w:rPr/>
        <w:t>descriptive</w:t>
      </w:r>
      <w:r>
        <w:rPr>
          <w:spacing w:val="1"/>
        </w:rPr>
        <w:t> </w:t>
      </w:r>
      <w:r>
        <w:rPr/>
        <w:t>survey</w:t>
      </w:r>
      <w:r>
        <w:rPr>
          <w:spacing w:val="-3"/>
        </w:rPr>
        <w:t> </w:t>
      </w:r>
      <w:r>
        <w:rPr/>
        <w:t>design</w:t>
      </w:r>
      <w:r>
        <w:rPr>
          <w:spacing w:val="2"/>
        </w:rPr>
        <w:t> </w:t>
      </w:r>
      <w:r>
        <w:rPr/>
        <w:t>was</w:t>
      </w:r>
      <w:r>
        <w:rPr>
          <w:spacing w:val="1"/>
        </w:rPr>
        <w:t> </w:t>
      </w:r>
      <w:r>
        <w:rPr/>
        <w:t>adopted.</w:t>
      </w:r>
    </w:p>
    <w:p>
      <w:pPr>
        <w:pStyle w:val="BodyText"/>
        <w:spacing w:line="480" w:lineRule="auto" w:before="1"/>
        <w:ind w:right="889"/>
      </w:pPr>
      <w:r>
        <w:rPr/>
        <w:t>The study revealed that there is a remarkable difference between policy conception in terms</w:t>
      </w:r>
      <w:r>
        <w:rPr>
          <w:spacing w:val="1"/>
        </w:rPr>
        <w:t> </w:t>
      </w:r>
      <w:r>
        <w:rPr/>
        <w:t>of curriculum objectives and real implementation. This claim was validated by the views</w:t>
      </w:r>
      <w:r>
        <w:rPr>
          <w:spacing w:val="1"/>
        </w:rPr>
        <w:t> </w:t>
      </w:r>
      <w:r>
        <w:rPr/>
        <w:t>expressed</w:t>
      </w:r>
      <w:r>
        <w:rPr>
          <w:spacing w:val="13"/>
        </w:rPr>
        <w:t> </w:t>
      </w:r>
      <w:r>
        <w:rPr/>
        <w:t>by</w:t>
      </w:r>
      <w:r>
        <w:rPr>
          <w:spacing w:val="10"/>
        </w:rPr>
        <w:t> </w:t>
      </w:r>
      <w:r>
        <w:rPr/>
        <w:t>Metz</w:t>
      </w:r>
      <w:r>
        <w:rPr>
          <w:spacing w:val="12"/>
        </w:rPr>
        <w:t> </w:t>
      </w:r>
      <w:r>
        <w:rPr/>
        <w:t>(2009)</w:t>
      </w:r>
      <w:r>
        <w:rPr>
          <w:spacing w:val="11"/>
        </w:rPr>
        <w:t> </w:t>
      </w:r>
      <w:r>
        <w:rPr/>
        <w:t>and</w:t>
      </w:r>
      <w:r>
        <w:rPr>
          <w:spacing w:val="14"/>
        </w:rPr>
        <w:t> </w:t>
      </w:r>
      <w:r>
        <w:rPr/>
        <w:t>Babafemi</w:t>
      </w:r>
      <w:r>
        <w:rPr>
          <w:spacing w:val="4"/>
        </w:rPr>
        <w:t> </w:t>
      </w:r>
      <w:r>
        <w:rPr/>
        <w:t>(2008).</w:t>
      </w:r>
      <w:r>
        <w:rPr>
          <w:spacing w:val="11"/>
        </w:rPr>
        <w:t> </w:t>
      </w:r>
      <w:r>
        <w:rPr/>
        <w:t>Metz</w:t>
      </w:r>
      <w:r>
        <w:rPr>
          <w:spacing w:val="8"/>
        </w:rPr>
        <w:t> </w:t>
      </w:r>
      <w:r>
        <w:rPr/>
        <w:t>(2009)</w:t>
      </w:r>
      <w:r>
        <w:rPr>
          <w:spacing w:val="11"/>
        </w:rPr>
        <w:t> </w:t>
      </w:r>
      <w:r>
        <w:rPr/>
        <w:t>and</w:t>
      </w:r>
      <w:r>
        <w:rPr>
          <w:spacing w:val="13"/>
        </w:rPr>
        <w:t> </w:t>
      </w:r>
      <w:r>
        <w:rPr/>
        <w:t>Babafemi</w:t>
      </w:r>
      <w:r>
        <w:rPr>
          <w:spacing w:val="4"/>
        </w:rPr>
        <w:t> </w:t>
      </w:r>
      <w:r>
        <w:rPr/>
        <w:t>(2008),</w:t>
      </w:r>
      <w:r>
        <w:rPr>
          <w:spacing w:val="17"/>
        </w:rPr>
        <w:t> </w:t>
      </w:r>
      <w:r>
        <w:rPr/>
        <w:t>express</w:t>
      </w:r>
      <w:r>
        <w:rPr>
          <w:spacing w:val="-58"/>
        </w:rPr>
        <w:t> </w:t>
      </w:r>
      <w:r>
        <w:rPr/>
        <w:t>a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laudable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seems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suffer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implementation. Offorma (2005)</w:t>
      </w:r>
      <w:r>
        <w:rPr>
          <w:spacing w:val="1"/>
        </w:rPr>
        <w:t> </w:t>
      </w:r>
      <w:r>
        <w:rPr/>
        <w:t>in Metz (2009), added that there are laudable objective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earnestly</w:t>
      </w:r>
      <w:r>
        <w:rPr>
          <w:spacing w:val="1"/>
        </w:rPr>
        <w:t> </w:t>
      </w:r>
      <w:r>
        <w:rPr/>
        <w:t>pursued</w:t>
      </w:r>
      <w:r>
        <w:rPr>
          <w:spacing w:val="1"/>
        </w:rPr>
        <w:t> </w:t>
      </w:r>
      <w:r>
        <w:rPr/>
        <w:t>would</w:t>
      </w:r>
      <w:r>
        <w:rPr>
          <w:spacing w:val="60"/>
        </w:rPr>
        <w:t> </w:t>
      </w:r>
      <w:r>
        <w:rPr/>
        <w:t>produce</w:t>
      </w:r>
      <w:r>
        <w:rPr>
          <w:spacing w:val="1"/>
        </w:rPr>
        <w:t> </w:t>
      </w:r>
      <w:r>
        <w:rPr/>
        <w:t>functional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citizen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contribute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political,</w:t>
      </w:r>
      <w:r>
        <w:rPr>
          <w:spacing w:val="1"/>
        </w:rPr>
        <w:t> </w:t>
      </w:r>
      <w:r>
        <w:rPr/>
        <w:t>social,</w:t>
      </w:r>
      <w:r>
        <w:rPr>
          <w:spacing w:val="1"/>
        </w:rPr>
        <w:t> </w:t>
      </w:r>
      <w:r>
        <w:rPr/>
        <w:t>economic,</w:t>
      </w:r>
      <w:r>
        <w:rPr>
          <w:spacing w:val="1"/>
        </w:rPr>
        <w:t> </w:t>
      </w:r>
      <w:r>
        <w:rPr/>
        <w:t>educational, scientific and technological development</w:t>
      </w:r>
      <w:r>
        <w:rPr>
          <w:spacing w:val="1"/>
        </w:rPr>
        <w:t> </w:t>
      </w:r>
      <w:r>
        <w:rPr/>
        <w:t>of the nation. Ofoha (2011), study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learnt</w:t>
      </w:r>
      <w:r>
        <w:rPr>
          <w:spacing w:val="1"/>
        </w:rPr>
        <w:t> </w:t>
      </w:r>
      <w:r>
        <w:rPr/>
        <w:t>sufficient</w:t>
      </w:r>
      <w:r>
        <w:rPr>
          <w:spacing w:val="1"/>
        </w:rPr>
        <w:t> </w:t>
      </w:r>
      <w:r>
        <w:rPr/>
        <w:t>practical</w:t>
      </w:r>
      <w:r>
        <w:rPr>
          <w:spacing w:val="1"/>
        </w:rPr>
        <w:t> </w:t>
      </w:r>
      <w:r>
        <w:rPr/>
        <w:t>(entrepreneurial)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allow</w:t>
      </w:r>
      <w:r>
        <w:rPr>
          <w:spacing w:val="1"/>
        </w:rPr>
        <w:t> </w:t>
      </w:r>
      <w:r>
        <w:rPr/>
        <w:t>self-empowerment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important tool in the curriculum implementation need</w:t>
      </w:r>
      <w:r>
        <w:rPr>
          <w:spacing w:val="1"/>
        </w:rPr>
        <w:t> </w:t>
      </w:r>
      <w:r>
        <w:rPr/>
        <w:t>to be train and retrain. Therefore,</w:t>
      </w:r>
      <w:r>
        <w:rPr>
          <w:spacing w:val="1"/>
        </w:rPr>
        <w:t> </w:t>
      </w:r>
      <w:r>
        <w:rPr/>
        <w:t>Ofoha</w:t>
      </w:r>
      <w:r>
        <w:rPr>
          <w:spacing w:val="1"/>
        </w:rPr>
        <w:t> </w:t>
      </w:r>
      <w:r>
        <w:rPr/>
        <w:t>(2011),</w:t>
      </w:r>
      <w:r>
        <w:rPr>
          <w:spacing w:val="1"/>
        </w:rPr>
        <w:t> </w:t>
      </w:r>
      <w:r>
        <w:rPr/>
        <w:t>recommended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supported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continuous</w:t>
      </w:r>
      <w:r>
        <w:rPr>
          <w:spacing w:val="1"/>
        </w:rPr>
        <w:t> </w:t>
      </w:r>
      <w:r>
        <w:rPr/>
        <w:t>professional development and motivation to enable them prepare the youth for success in the</w:t>
      </w:r>
      <w:r>
        <w:rPr>
          <w:spacing w:val="1"/>
        </w:rPr>
        <w:t> </w:t>
      </w:r>
      <w:r>
        <w:rPr/>
        <w:t>competitive global</w:t>
      </w:r>
      <w:r>
        <w:rPr>
          <w:spacing w:val="-7"/>
        </w:rPr>
        <w:t> </w:t>
      </w:r>
      <w:r>
        <w:rPr/>
        <w:t>economy.</w:t>
      </w:r>
    </w:p>
    <w:p>
      <w:pPr>
        <w:pStyle w:val="BodyText"/>
        <w:spacing w:line="480" w:lineRule="auto" w:before="3"/>
        <w:ind w:right="903"/>
      </w:pPr>
      <w:r>
        <w:rPr/>
        <w:t>Moreover, another empirical study on assessment of curriculum implementation was study</w:t>
      </w:r>
      <w:r>
        <w:rPr>
          <w:spacing w:val="1"/>
        </w:rPr>
        <w:t> 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9"/>
        </w:rPr>
        <w:t>t</w:t>
      </w:r>
      <w:r>
        <w:rPr>
          <w:spacing w:val="-10"/>
        </w:rPr>
        <w:t>l</w:t>
      </w:r>
      <w:r>
        <w:rPr>
          <w:spacing w:val="-1"/>
        </w:rPr>
        <w:t>e</w:t>
      </w:r>
      <w:r>
        <w:rPr/>
        <w:t>d,</w:t>
      </w:r>
      <w:r>
        <w:rPr>
          <w:spacing w:val="4"/>
        </w:rPr>
        <w:t> </w:t>
      </w:r>
      <w:r>
        <w:rPr>
          <w:spacing w:val="-1"/>
          <w:w w:val="44"/>
        </w:rPr>
        <w:t>―</w:t>
      </w:r>
      <w:r>
        <w:rPr>
          <w:spacing w:val="-1"/>
        </w:rPr>
        <w:t>A</w:t>
      </w:r>
      <w:r>
        <w:rPr/>
        <w:t>n</w:t>
      </w:r>
      <w:r>
        <w:rPr>
          <w:spacing w:val="1"/>
        </w:rPr>
        <w:t> </w:t>
      </w:r>
      <w:r>
        <w:rPr>
          <w:spacing w:val="-6"/>
        </w:rPr>
        <w:t>A</w:t>
      </w:r>
      <w:r>
        <w:rPr>
          <w:spacing w:val="2"/>
        </w:rPr>
        <w:t>s</w:t>
      </w:r>
      <w:r>
        <w:rPr>
          <w:spacing w:val="-3"/>
        </w:rPr>
        <w:t>s</w:t>
      </w:r>
      <w:r>
        <w:rPr>
          <w:spacing w:val="-1"/>
        </w:rPr>
        <w:t>e</w:t>
      </w:r>
      <w:r>
        <w:rPr>
          <w:spacing w:val="2"/>
        </w:rPr>
        <w:t>ss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/>
        <w:t>t</w:t>
      </w:r>
      <w:r>
        <w:rPr>
          <w:spacing w:val="2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-6"/>
        </w:rPr>
        <w:t> </w:t>
      </w:r>
      <w:r>
        <w:rPr>
          <w:spacing w:val="4"/>
        </w:rPr>
        <w:t>H</w:t>
      </w:r>
      <w:r>
        <w:rPr>
          <w:spacing w:val="-10"/>
        </w:rPr>
        <w:t>i</w:t>
      </w:r>
      <w:r>
        <w:rPr>
          <w:spacing w:val="4"/>
        </w:rPr>
        <w:t>g</w:t>
      </w:r>
      <w:r>
        <w:rPr/>
        <w:t>h</w:t>
      </w:r>
      <w:r>
        <w:rPr>
          <w:spacing w:val="-3"/>
        </w:rPr>
        <w:t> </w:t>
      </w:r>
      <w:r>
        <w:rPr/>
        <w:t>S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4"/>
        </w:rPr>
        <w:t>oo</w:t>
      </w:r>
      <w:r>
        <w:rPr/>
        <w:t>l</w:t>
      </w:r>
      <w:r>
        <w:rPr>
          <w:spacing w:val="-7"/>
        </w:rPr>
        <w:t> </w:t>
      </w:r>
      <w:r>
        <w:rPr/>
        <w:t>b</w:t>
      </w:r>
      <w:r>
        <w:rPr>
          <w:spacing w:val="-10"/>
        </w:rPr>
        <w:t>i</w:t>
      </w:r>
      <w:r>
        <w:rPr>
          <w:spacing w:val="9"/>
        </w:rPr>
        <w:t>o</w:t>
      </w:r>
      <w:r>
        <w:rPr>
          <w:spacing w:val="-10"/>
        </w:rPr>
        <w:t>l</w:t>
      </w:r>
      <w:r>
        <w:rPr>
          <w:spacing w:val="4"/>
        </w:rPr>
        <w:t>og</w:t>
      </w:r>
      <w:r>
        <w:rPr/>
        <w:t>y</w:t>
      </w:r>
      <w:r>
        <w:rPr>
          <w:spacing w:val="-3"/>
        </w:rPr>
        <w:t> </w:t>
      </w:r>
      <w:r>
        <w:rPr>
          <w:spacing w:val="-1"/>
        </w:rPr>
        <w:t>c</w:t>
      </w:r>
      <w:r>
        <w:rPr/>
        <w:t>u</w:t>
      </w:r>
      <w:r>
        <w:rPr>
          <w:spacing w:val="1"/>
        </w:rPr>
        <w:t>r</w:t>
      </w:r>
      <w:r>
        <w:rPr>
          <w:spacing w:val="6"/>
        </w:rPr>
        <w:t>r</w:t>
      </w:r>
      <w:r>
        <w:rPr>
          <w:spacing w:val="-10"/>
        </w:rPr>
        <w:t>i</w:t>
      </w:r>
      <w:r>
        <w:rPr>
          <w:spacing w:val="-1"/>
        </w:rPr>
        <w:t>c</w:t>
      </w:r>
      <w:r>
        <w:rPr>
          <w:spacing w:val="4"/>
        </w:rPr>
        <w:t>u</w:t>
      </w:r>
      <w:r>
        <w:rPr>
          <w:spacing w:val="-5"/>
        </w:rPr>
        <w:t>l</w:t>
      </w:r>
      <w:r>
        <w:rPr>
          <w:spacing w:val="4"/>
        </w:rPr>
        <w:t>u</w:t>
      </w:r>
      <w:r>
        <w:rPr/>
        <w:t>m</w:t>
      </w:r>
      <w:r>
        <w:rPr>
          <w:spacing w:val="-3"/>
        </w:rPr>
        <w:t> </w:t>
      </w:r>
      <w:r>
        <w:rPr/>
        <w:t>i</w:t>
      </w:r>
      <w:r>
        <w:rPr>
          <w:spacing w:val="-4"/>
        </w:rPr>
        <w:t>m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3"/>
        </w:rPr>
        <w:t>e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w w:val="158"/>
        </w:rPr>
        <w:t>‖</w:t>
      </w:r>
      <w:r>
        <w:rPr>
          <w:spacing w:val="6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2"/>
        </w:rPr>
        <w:t> </w:t>
      </w:r>
      <w:r>
        <w:rPr/>
        <w:t>h</w:t>
      </w:r>
      <w:r>
        <w:rPr>
          <w:spacing w:val="-5"/>
        </w:rPr>
        <w:t>i</w:t>
      </w:r>
      <w:r>
        <w:rPr/>
        <w:t>s</w:t>
      </w:r>
      <w:r>
        <w:rPr>
          <w:spacing w:val="-1"/>
        </w:rPr>
        <w:t> </w:t>
      </w:r>
      <w:r>
        <w:rPr>
          <w:spacing w:val="-3"/>
        </w:rPr>
        <w:t>s</w:t>
      </w:r>
      <w:r>
        <w:rPr>
          <w:spacing w:val="5"/>
        </w:rPr>
        <w:t>t</w:t>
      </w:r>
      <w:r>
        <w:rPr/>
        <w:t>u</w:t>
      </w:r>
      <w:r>
        <w:rPr>
          <w:spacing w:val="4"/>
        </w:rPr>
        <w:t>d</w:t>
      </w:r>
      <w:r>
        <w:rPr>
          <w:spacing w:val="-10"/>
        </w:rPr>
        <w:t>y</w:t>
      </w:r>
      <w:r>
        <w:rPr/>
        <w:t>.</w:t>
      </w:r>
    </w:p>
    <w:p>
      <w:pPr>
        <w:pStyle w:val="BodyText"/>
        <w:spacing w:line="480" w:lineRule="auto"/>
        <w:ind w:right="892"/>
      </w:pPr>
      <w:r>
        <w:rPr/>
        <w:t>Ozturk</w:t>
      </w:r>
      <w:r>
        <w:rPr>
          <w:spacing w:val="1"/>
        </w:rPr>
        <w:t> </w:t>
      </w:r>
      <w:r>
        <w:rPr/>
        <w:t>(2003)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Metz</w:t>
      </w:r>
      <w:r>
        <w:rPr>
          <w:spacing w:val="1"/>
        </w:rPr>
        <w:t> </w:t>
      </w:r>
      <w:r>
        <w:rPr/>
        <w:t>(2009),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investigate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assess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5"/>
        </w:rPr>
        <w:t> </w:t>
      </w:r>
      <w:r>
        <w:rPr/>
        <w:t>process</w:t>
      </w:r>
      <w:r>
        <w:rPr>
          <w:spacing w:val="13"/>
        </w:rPr>
        <w:t> </w:t>
      </w:r>
      <w:r>
        <w:rPr/>
        <w:t>of</w:t>
      </w:r>
      <w:r>
        <w:rPr>
          <w:spacing w:val="12"/>
        </w:rPr>
        <w:t> </w:t>
      </w:r>
      <w:r>
        <w:rPr/>
        <w:t>the</w:t>
      </w:r>
      <w:r>
        <w:rPr>
          <w:spacing w:val="20"/>
        </w:rPr>
        <w:t> </w:t>
      </w:r>
      <w:r>
        <w:rPr/>
        <w:t>new</w:t>
      </w:r>
      <w:r>
        <w:rPr>
          <w:spacing w:val="19"/>
        </w:rPr>
        <w:t> </w:t>
      </w:r>
      <w:r>
        <w:rPr/>
        <w:t>high</w:t>
      </w:r>
      <w:r>
        <w:rPr>
          <w:spacing w:val="15"/>
        </w:rPr>
        <w:t> </w:t>
      </w:r>
      <w:r>
        <w:rPr/>
        <w:t>school</w:t>
      </w:r>
      <w:r>
        <w:rPr>
          <w:spacing w:val="11"/>
        </w:rPr>
        <w:t> </w:t>
      </w:r>
      <w:r>
        <w:rPr/>
        <w:t>biology</w:t>
      </w:r>
      <w:r>
        <w:rPr>
          <w:spacing w:val="11"/>
        </w:rPr>
        <w:t> </w:t>
      </w:r>
      <w:r>
        <w:rPr/>
        <w:t>curriculum.</w:t>
      </w:r>
      <w:r>
        <w:rPr>
          <w:spacing w:val="22"/>
        </w:rPr>
        <w:t> </w:t>
      </w:r>
      <w:r>
        <w:rPr/>
        <w:t>Ozturk</w:t>
      </w:r>
      <w:r>
        <w:rPr>
          <w:spacing w:val="20"/>
        </w:rPr>
        <w:t> </w:t>
      </w:r>
      <w:r>
        <w:rPr/>
        <w:t>(2003)</w:t>
      </w:r>
      <w:r>
        <w:rPr>
          <w:spacing w:val="18"/>
        </w:rPr>
        <w:t> </w:t>
      </w:r>
      <w:r>
        <w:rPr/>
        <w:t>in</w:t>
      </w:r>
      <w:r>
        <w:rPr>
          <w:spacing w:val="16"/>
        </w:rPr>
        <w:t> </w:t>
      </w:r>
      <w:r>
        <w:rPr/>
        <w:t>Metz,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0"/>
      </w:pPr>
      <w:r>
        <w:rPr/>
        <w:t>(2009) study‘s main objectives included to determine the teaching methods and techniques;</w:t>
      </w:r>
      <w:r>
        <w:rPr>
          <w:spacing w:val="1"/>
        </w:rPr>
        <w:t> </w:t>
      </w:r>
      <w:r>
        <w:rPr/>
        <w:t>assess the</w:t>
      </w:r>
      <w:r>
        <w:rPr>
          <w:spacing w:val="1"/>
        </w:rPr>
        <w:t> </w:t>
      </w:r>
      <w:r>
        <w:rPr/>
        <w:t>instructional materials</w:t>
      </w:r>
      <w:r>
        <w:rPr>
          <w:spacing w:val="1"/>
        </w:rPr>
        <w:t> </w:t>
      </w:r>
      <w:r>
        <w:rPr/>
        <w:t>and physical structures and</w:t>
      </w:r>
      <w:r>
        <w:rPr>
          <w:spacing w:val="1"/>
        </w:rPr>
        <w:t> </w:t>
      </w:r>
      <w:r>
        <w:rPr/>
        <w:t>facilities; determine the</w:t>
      </w:r>
      <w:r>
        <w:rPr>
          <w:spacing w:val="60"/>
        </w:rPr>
        <w:t> </w:t>
      </w:r>
      <w:r>
        <w:rPr/>
        <w:t>local</w:t>
      </w:r>
      <w:r>
        <w:rPr>
          <w:spacing w:val="1"/>
        </w:rPr>
        <w:t> </w:t>
      </w:r>
      <w:r>
        <w:rPr/>
        <w:t>and classroom level factors that influence the process of curriculum implementation (Ozturk,</w:t>
      </w:r>
      <w:r>
        <w:rPr>
          <w:spacing w:val="1"/>
        </w:rPr>
        <w:t> </w:t>
      </w:r>
      <w:r>
        <w:rPr/>
        <w:t>2003)</w:t>
      </w:r>
      <w:r>
        <w:rPr>
          <w:spacing w:val="3"/>
        </w:rPr>
        <w:t> </w:t>
      </w:r>
      <w:r>
        <w:rPr/>
        <w:t>as cited</w:t>
      </w:r>
      <w:r>
        <w:rPr>
          <w:spacing w:val="2"/>
        </w:rPr>
        <w:t> </w:t>
      </w:r>
      <w:r>
        <w:rPr/>
        <w:t>by</w:t>
      </w:r>
      <w:r>
        <w:rPr>
          <w:spacing w:val="-2"/>
        </w:rPr>
        <w:t> </w:t>
      </w:r>
      <w:r>
        <w:rPr/>
        <w:t>Metz</w:t>
      </w:r>
      <w:r>
        <w:rPr>
          <w:spacing w:val="1"/>
        </w:rPr>
        <w:t> </w:t>
      </w:r>
      <w:r>
        <w:rPr/>
        <w:t>(2009).</w:t>
      </w:r>
    </w:p>
    <w:p>
      <w:pPr>
        <w:pStyle w:val="BodyText"/>
        <w:spacing w:line="480" w:lineRule="auto" w:before="1"/>
        <w:ind w:right="890"/>
      </w:pPr>
      <w:r>
        <w:rPr/>
        <w:t>Ozturk (2003)as cited by Metz (2009) adopted descriptive survey design, since the intention</w:t>
      </w:r>
      <w:r>
        <w:rPr>
          <w:spacing w:val="1"/>
        </w:rPr>
        <w:t> </w:t>
      </w:r>
      <w:r>
        <w:rPr/>
        <w:t>was to describe the process of curriculum implementation, to identity factors influencing 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relationships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implementation,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implementation.   Population of the study is 4656 biology teachers in Turkey out of which</w:t>
      </w:r>
      <w:r>
        <w:rPr>
          <w:spacing w:val="1"/>
        </w:rPr>
        <w:t> </w:t>
      </w:r>
      <w:r>
        <w:rPr/>
        <w:t>600 were selected using stratified random sampling technique.Descriptive and inferential</w:t>
      </w:r>
      <w:r>
        <w:rPr>
          <w:spacing w:val="1"/>
        </w:rPr>
        <w:t> </w:t>
      </w:r>
      <w:r>
        <w:rPr/>
        <w:t>statistics were 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analyze quantitative data collected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closed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in the</w:t>
      </w:r>
      <w:r>
        <w:rPr>
          <w:spacing w:val="1"/>
        </w:rPr>
        <w:t> </w:t>
      </w:r>
      <w:r>
        <w:rPr/>
        <w:t>questionnaire.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descriptive</w:t>
      </w:r>
      <w:r>
        <w:rPr>
          <w:spacing w:val="1"/>
        </w:rPr>
        <w:t> </w:t>
      </w:r>
      <w:r>
        <w:rPr/>
        <w:t>statistics</w:t>
      </w:r>
      <w:r>
        <w:rPr>
          <w:spacing w:val="1"/>
        </w:rPr>
        <w:t> </w:t>
      </w:r>
      <w:r>
        <w:rPr/>
        <w:t>frequency</w:t>
      </w:r>
      <w:r>
        <w:rPr>
          <w:spacing w:val="1"/>
        </w:rPr>
        <w:t> </w:t>
      </w:r>
      <w:r>
        <w:rPr/>
        <w:t>distributions,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standard</w:t>
      </w:r>
      <w:r>
        <w:rPr>
          <w:spacing w:val="1"/>
        </w:rPr>
        <w:t> </w:t>
      </w:r>
      <w:r>
        <w:rPr/>
        <w:t>deviations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responses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calculated.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inferential</w:t>
      </w:r>
      <w:r>
        <w:rPr>
          <w:spacing w:val="1"/>
        </w:rPr>
        <w:t> </w:t>
      </w:r>
      <w:r>
        <w:rPr/>
        <w:t>statistics,</w:t>
      </w:r>
      <w:r>
        <w:rPr>
          <w:spacing w:val="1"/>
        </w:rPr>
        <w:t> </w:t>
      </w:r>
      <w:r>
        <w:rPr/>
        <w:t>cross-</w:t>
      </w:r>
      <w:r>
        <w:rPr>
          <w:spacing w:val="1"/>
        </w:rPr>
        <w:t> </w:t>
      </w:r>
      <w:r>
        <w:rPr/>
        <w:t>tabulations and chi- square tests, the implementation process of the new highschoolbiology</w:t>
      </w:r>
      <w:r>
        <w:rPr>
          <w:spacing w:val="1"/>
        </w:rPr>
        <w:t> </w:t>
      </w:r>
      <w:r>
        <w:rPr/>
        <w:t>curriculum</w:t>
      </w:r>
      <w:r>
        <w:rPr>
          <w:spacing w:val="-5"/>
        </w:rPr>
        <w:t> </w:t>
      </w:r>
      <w:r>
        <w:rPr/>
        <w:t>were compared</w:t>
      </w:r>
      <w:r>
        <w:rPr>
          <w:spacing w:val="1"/>
        </w:rPr>
        <w:t> </w:t>
      </w:r>
      <w:r>
        <w:rPr/>
        <w:t>across</w:t>
      </w:r>
      <w:r>
        <w:rPr>
          <w:spacing w:val="-2"/>
        </w:rPr>
        <w:t> </w:t>
      </w:r>
      <w:r>
        <w:rPr/>
        <w:t>five schooling</w:t>
      </w:r>
      <w:r>
        <w:rPr>
          <w:spacing w:val="1"/>
        </w:rPr>
        <w:t> </w:t>
      </w:r>
      <w:r>
        <w:rPr/>
        <w:t>strata</w:t>
      </w:r>
      <w:r>
        <w:rPr>
          <w:spacing w:val="-6"/>
        </w:rPr>
        <w:t> </w:t>
      </w:r>
      <w:r>
        <w:rPr/>
        <w:t>and</w:t>
      </w:r>
      <w:r>
        <w:rPr>
          <w:spacing w:val="1"/>
        </w:rPr>
        <w:t> </w:t>
      </w:r>
      <w:r>
        <w:rPr/>
        <w:t>through</w:t>
      </w:r>
      <w:r>
        <w:rPr>
          <w:spacing w:val="-4"/>
        </w:rPr>
        <w:t> </w:t>
      </w:r>
      <w:r>
        <w:rPr/>
        <w:t>public schools.</w:t>
      </w:r>
    </w:p>
    <w:p>
      <w:pPr>
        <w:pStyle w:val="BodyText"/>
        <w:spacing w:line="480" w:lineRule="auto" w:before="2"/>
        <w:ind w:right="894"/>
      </w:pPr>
      <w:r>
        <w:rPr/>
        <w:t>The major findings of this study indicated that the implementation of High school Biology is</w:t>
      </w:r>
      <w:r>
        <w:rPr>
          <w:spacing w:val="1"/>
        </w:rPr>
        <w:t> </w:t>
      </w:r>
      <w:r>
        <w:rPr/>
        <w:t>constrained due to insufficient physical structures and facilities in school, loaded curriculum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crowded</w:t>
      </w:r>
      <w:r>
        <w:rPr>
          <w:spacing w:val="1"/>
        </w:rPr>
        <w:t> </w:t>
      </w:r>
      <w:r>
        <w:rPr/>
        <w:t>classrooms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constraints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 implementation, the results also revealed that the implementation process of the</w:t>
      </w:r>
      <w:r>
        <w:rPr>
          <w:spacing w:val="1"/>
        </w:rPr>
        <w:t> </w:t>
      </w:r>
      <w:r>
        <w:rPr/>
        <w:t>new high school Biology curriculum showed differences at</w:t>
      </w:r>
      <w:r>
        <w:rPr>
          <w:spacing w:val="1"/>
        </w:rPr>
        <w:t> </w:t>
      </w:r>
      <w:r>
        <w:rPr/>
        <w:t>level,</w:t>
      </w:r>
      <w:r>
        <w:rPr>
          <w:spacing w:val="1"/>
        </w:rPr>
        <w:t> </w:t>
      </w:r>
      <w:r>
        <w:rPr/>
        <w:t>school and classroom</w:t>
      </w:r>
      <w:r>
        <w:rPr>
          <w:spacing w:val="1"/>
        </w:rPr>
        <w:t> </w:t>
      </w:r>
      <w:r>
        <w:rPr/>
        <w:t>levels. These differences rely on the physical structure and facilities of schools, some teacher</w:t>
      </w:r>
      <w:r>
        <w:rPr>
          <w:spacing w:val="1"/>
        </w:rPr>
        <w:t> </w:t>
      </w:r>
      <w:r>
        <w:rPr/>
        <w:t>characteristics and some beliefs and perceptions. Yet, one common features in all these</w:t>
      </w:r>
      <w:r>
        <w:rPr>
          <w:spacing w:val="1"/>
        </w:rPr>
        <w:t> </w:t>
      </w:r>
      <w:r>
        <w:rPr/>
        <w:t>condition</w:t>
      </w:r>
      <w:r>
        <w:rPr>
          <w:spacing w:val="6"/>
        </w:rPr>
        <w:t> </w:t>
      </w:r>
      <w:r>
        <w:rPr/>
        <w:t>is</w:t>
      </w:r>
      <w:r>
        <w:rPr>
          <w:spacing w:val="5"/>
        </w:rPr>
        <w:t> </w:t>
      </w:r>
      <w:r>
        <w:rPr/>
        <w:t>the</w:t>
      </w:r>
      <w:r>
        <w:rPr>
          <w:spacing w:val="10"/>
        </w:rPr>
        <w:t> </w:t>
      </w:r>
      <w:r>
        <w:rPr/>
        <w:t>intention</w:t>
      </w:r>
      <w:r>
        <w:rPr>
          <w:spacing w:val="2"/>
        </w:rPr>
        <w:t> </w:t>
      </w:r>
      <w:r>
        <w:rPr/>
        <w:t>called</w:t>
      </w:r>
      <w:r>
        <w:rPr>
          <w:spacing w:val="7"/>
        </w:rPr>
        <w:t> </w:t>
      </w:r>
      <w:r>
        <w:rPr/>
        <w:t>to</w:t>
      </w:r>
      <w:r>
        <w:rPr>
          <w:spacing w:val="3"/>
        </w:rPr>
        <w:t> </w:t>
      </w:r>
      <w:r>
        <w:rPr/>
        <w:t>the</w:t>
      </w:r>
      <w:r>
        <w:rPr>
          <w:spacing w:val="6"/>
        </w:rPr>
        <w:t> </w:t>
      </w:r>
      <w:r>
        <w:rPr/>
        <w:t>need</w:t>
      </w:r>
      <w:r>
        <w:rPr>
          <w:spacing w:val="6"/>
        </w:rPr>
        <w:t> </w:t>
      </w:r>
      <w:r>
        <w:rPr/>
        <w:t>for</w:t>
      </w:r>
      <w:r>
        <w:rPr>
          <w:spacing w:val="9"/>
        </w:rPr>
        <w:t> </w:t>
      </w:r>
      <w:r>
        <w:rPr/>
        <w:t>a</w:t>
      </w:r>
      <w:r>
        <w:rPr>
          <w:spacing w:val="6"/>
        </w:rPr>
        <w:t> </w:t>
      </w:r>
      <w:r>
        <w:rPr/>
        <w:t>change</w:t>
      </w:r>
      <w:r>
        <w:rPr>
          <w:spacing w:val="10"/>
        </w:rPr>
        <w:t> </w:t>
      </w:r>
      <w:r>
        <w:rPr/>
        <w:t>from</w:t>
      </w:r>
      <w:r>
        <w:rPr>
          <w:spacing w:val="3"/>
        </w:rPr>
        <w:t> </w:t>
      </w:r>
      <w:r>
        <w:rPr/>
        <w:t>learning</w:t>
      </w:r>
      <w:r>
        <w:rPr>
          <w:spacing w:val="7"/>
        </w:rPr>
        <w:t> </w:t>
      </w:r>
      <w:r>
        <w:rPr/>
        <w:t>being</w:t>
      </w:r>
      <w:r>
        <w:rPr>
          <w:spacing w:val="6"/>
        </w:rPr>
        <w:t> </w:t>
      </w:r>
      <w:r>
        <w:rPr/>
        <w:t>teacher-centred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7" w:lineRule="auto" w:before="72"/>
        <w:ind w:right="909"/>
      </w:pPr>
      <w:r>
        <w:rPr/>
        <w:t>to student-centred teaching and learning process and the need to revise curriculum context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 timing</w:t>
      </w:r>
      <w:r>
        <w:rPr>
          <w:spacing w:val="6"/>
        </w:rPr>
        <w:t> </w:t>
      </w:r>
      <w:r>
        <w:rPr/>
        <w:t>for</w:t>
      </w:r>
      <w:r>
        <w:rPr>
          <w:spacing w:val="2"/>
        </w:rPr>
        <w:t> </w:t>
      </w:r>
      <w:r>
        <w:rPr/>
        <w:t>its</w:t>
      </w:r>
      <w:r>
        <w:rPr>
          <w:spacing w:val="4"/>
        </w:rPr>
        <w:t> </w:t>
      </w:r>
      <w:r>
        <w:rPr/>
        <w:t>implementation</w:t>
      </w:r>
      <w:r>
        <w:rPr>
          <w:spacing w:val="-4"/>
        </w:rPr>
        <w:t> </w:t>
      </w:r>
      <w:r>
        <w:rPr/>
        <w:t>(Ozturk,</w:t>
      </w:r>
      <w:r>
        <w:rPr>
          <w:spacing w:val="4"/>
        </w:rPr>
        <w:t> </w:t>
      </w:r>
      <w:r>
        <w:rPr/>
        <w:t>2003</w:t>
      </w:r>
      <w:r>
        <w:rPr>
          <w:rFonts w:ascii="Calibri"/>
          <w:sz w:val="22"/>
        </w:rPr>
        <w:t>,</w:t>
      </w:r>
      <w:r>
        <w:rPr>
          <w:rFonts w:ascii="Calibri"/>
          <w:spacing w:val="-6"/>
          <w:sz w:val="22"/>
        </w:rPr>
        <w:t> </w:t>
      </w:r>
      <w:r>
        <w:rPr/>
        <w:t>Metz</w:t>
      </w:r>
      <w:r>
        <w:rPr>
          <w:spacing w:val="2"/>
        </w:rPr>
        <w:t> </w:t>
      </w:r>
      <w:r>
        <w:rPr/>
        <w:t>2009)</w:t>
      </w:r>
    </w:p>
    <w:p>
      <w:pPr>
        <w:pStyle w:val="BodyText"/>
        <w:spacing w:line="258" w:lineRule="exact"/>
      </w:pPr>
      <w:r>
        <w:rPr/>
        <w:t>Other</w:t>
      </w:r>
      <w:r>
        <w:rPr>
          <w:spacing w:val="11"/>
        </w:rPr>
        <w:t> </w:t>
      </w:r>
      <w:r>
        <w:rPr/>
        <w:t>studies</w:t>
      </w:r>
      <w:r>
        <w:rPr>
          <w:spacing w:val="8"/>
        </w:rPr>
        <w:t> </w:t>
      </w:r>
      <w:r>
        <w:rPr/>
        <w:t>on</w:t>
      </w:r>
      <w:r>
        <w:rPr>
          <w:spacing w:val="5"/>
        </w:rPr>
        <w:t> </w:t>
      </w:r>
      <w:r>
        <w:rPr/>
        <w:t>assessment</w:t>
      </w:r>
      <w:r>
        <w:rPr>
          <w:spacing w:val="15"/>
        </w:rPr>
        <w:t> </w:t>
      </w:r>
      <w:r>
        <w:rPr/>
        <w:t>of</w:t>
      </w:r>
      <w:r>
        <w:rPr>
          <w:spacing w:val="2"/>
        </w:rPr>
        <w:t> </w:t>
      </w:r>
      <w:r>
        <w:rPr/>
        <w:t>curriculum</w:t>
      </w:r>
      <w:r>
        <w:rPr>
          <w:spacing w:val="6"/>
        </w:rPr>
        <w:t> </w:t>
      </w:r>
      <w:r>
        <w:rPr/>
        <w:t>implementation</w:t>
      </w:r>
      <w:r>
        <w:rPr>
          <w:spacing w:val="4"/>
        </w:rPr>
        <w:t> </w:t>
      </w:r>
      <w:r>
        <w:rPr/>
        <w:t>are:</w:t>
      </w:r>
      <w:r>
        <w:rPr>
          <w:spacing w:val="18"/>
        </w:rPr>
        <w:t> </w:t>
      </w:r>
      <w:r>
        <w:rPr/>
        <w:t>Ajayi</w:t>
      </w:r>
      <w:r>
        <w:rPr>
          <w:spacing w:val="6"/>
        </w:rPr>
        <w:t> </w:t>
      </w:r>
      <w:r>
        <w:rPr/>
        <w:t>and</w:t>
      </w:r>
      <w:r>
        <w:rPr>
          <w:spacing w:val="12"/>
        </w:rPr>
        <w:t> </w:t>
      </w:r>
      <w:r>
        <w:rPr/>
        <w:t>Emoruwa,</w:t>
      </w:r>
      <w:r>
        <w:rPr>
          <w:spacing w:val="12"/>
        </w:rPr>
        <w:t> </w:t>
      </w:r>
      <w:r>
        <w:rPr/>
        <w:t>(2012),</w:t>
      </w:r>
    </w:p>
    <w:p>
      <w:pPr>
        <w:pStyle w:val="BodyText"/>
        <w:ind w:left="0"/>
        <w:jc w:val="left"/>
      </w:pPr>
    </w:p>
    <w:p>
      <w:pPr>
        <w:pStyle w:val="BodyText"/>
        <w:spacing w:line="480" w:lineRule="auto"/>
        <w:ind w:right="902"/>
      </w:pPr>
      <w:r>
        <w:rPr/>
        <w:t>Abdulrazaq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Esther</w:t>
      </w:r>
      <w:r>
        <w:rPr>
          <w:spacing w:val="1"/>
        </w:rPr>
        <w:t> </w:t>
      </w:r>
      <w:r>
        <w:rPr/>
        <w:t>(2014),</w:t>
      </w:r>
      <w:r>
        <w:rPr>
          <w:spacing w:val="1"/>
        </w:rPr>
        <w:t> </w:t>
      </w:r>
      <w:r>
        <w:rPr/>
        <w:t>Olalaye,</w:t>
      </w:r>
      <w:r>
        <w:rPr>
          <w:spacing w:val="1"/>
        </w:rPr>
        <w:t> </w:t>
      </w:r>
      <w:r>
        <w:rPr/>
        <w:t>Florence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Omotayo</w:t>
      </w:r>
      <w:r>
        <w:rPr>
          <w:spacing w:val="1"/>
        </w:rPr>
        <w:t> </w:t>
      </w:r>
      <w:r>
        <w:rPr/>
        <w:t>(2009),</w:t>
      </w:r>
      <w:r>
        <w:rPr>
          <w:spacing w:val="1"/>
        </w:rPr>
        <w:t> </w:t>
      </w:r>
      <w:r>
        <w:rPr/>
        <w:t>ViatonuUsman,</w:t>
      </w:r>
      <w:r>
        <w:rPr>
          <w:spacing w:val="-57"/>
        </w:rPr>
        <w:t> </w:t>
      </w:r>
      <w:r>
        <w:rPr/>
        <w:t>Dagudaru</w:t>
      </w:r>
      <w:r>
        <w:rPr>
          <w:spacing w:val="1"/>
        </w:rPr>
        <w:t> </w:t>
      </w:r>
      <w:r>
        <w:rPr/>
        <w:t>(2012)</w:t>
      </w:r>
      <w:r>
        <w:rPr>
          <w:spacing w:val="-2"/>
        </w:rPr>
        <w:t> </w:t>
      </w:r>
      <w:r>
        <w:rPr/>
        <w:t>and</w:t>
      </w:r>
      <w:r>
        <w:rPr>
          <w:spacing w:val="1"/>
        </w:rPr>
        <w:t> </w:t>
      </w:r>
      <w:r>
        <w:rPr/>
        <w:t>Ofoha,</w:t>
      </w:r>
      <w:r>
        <w:rPr>
          <w:spacing w:val="3"/>
        </w:rPr>
        <w:t> </w:t>
      </w:r>
      <w:r>
        <w:rPr/>
        <w:t>Uchegbu,</w:t>
      </w:r>
      <w:r>
        <w:rPr>
          <w:spacing w:val="8"/>
        </w:rPr>
        <w:t> </w:t>
      </w:r>
      <w:r>
        <w:rPr/>
        <w:t>ANyikwa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Nkemdirim</w:t>
      </w:r>
      <w:r>
        <w:rPr>
          <w:spacing w:val="-3"/>
        </w:rPr>
        <w:t> </w:t>
      </w:r>
      <w:r>
        <w:rPr/>
        <w:t>(2009).</w:t>
      </w:r>
    </w:p>
    <w:p>
      <w:pPr>
        <w:pStyle w:val="BodyText"/>
        <w:spacing w:line="480" w:lineRule="auto" w:before="1"/>
        <w:ind w:right="889"/>
      </w:pP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Ajayi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Emoruwa</w:t>
      </w:r>
      <w:r>
        <w:rPr>
          <w:spacing w:val="1"/>
        </w:rPr>
        <w:t> </w:t>
      </w:r>
      <w:r>
        <w:rPr/>
        <w:t>(2012),</w:t>
      </w:r>
      <w:r>
        <w:rPr>
          <w:spacing w:val="1"/>
        </w:rPr>
        <w:t> </w:t>
      </w:r>
      <w:r>
        <w:rPr/>
        <w:t>assessed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Commission of Colleges of Education curriculum and the study determined the extent to</w:t>
      </w:r>
      <w:r>
        <w:rPr>
          <w:spacing w:val="1"/>
        </w:rPr>
        <w:t> </w:t>
      </w:r>
      <w:r>
        <w:rPr/>
        <w:t>which the NCCE curriculum is implemented in College of Education Ikere-Ekiti. Their study</w:t>
      </w:r>
      <w:r>
        <w:rPr>
          <w:spacing w:val="-57"/>
        </w:rPr>
        <w:t> </w:t>
      </w:r>
      <w:r>
        <w:rPr/>
        <w:t>adopted</w:t>
      </w:r>
      <w:r>
        <w:rPr>
          <w:spacing w:val="1"/>
        </w:rPr>
        <w:t> </w:t>
      </w:r>
      <w:r>
        <w:rPr/>
        <w:t>descriptive</w:t>
      </w:r>
      <w:r>
        <w:rPr>
          <w:spacing w:val="1"/>
        </w:rPr>
        <w:t> </w:t>
      </w:r>
      <w:r>
        <w:rPr/>
        <w:t>survey</w:t>
      </w:r>
      <w:r>
        <w:rPr>
          <w:spacing w:val="1"/>
        </w:rPr>
        <w:t> </w:t>
      </w:r>
      <w:r>
        <w:rPr/>
        <w:t>design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sampled</w:t>
      </w:r>
      <w:r>
        <w:rPr>
          <w:spacing w:val="1"/>
        </w:rPr>
        <w:t> </w:t>
      </w:r>
      <w:r>
        <w:rPr/>
        <w:t>120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through</w:t>
      </w:r>
      <w:r>
        <w:rPr>
          <w:spacing w:val="60"/>
        </w:rPr>
        <w:t> </w:t>
      </w:r>
      <w:r>
        <w:rPr/>
        <w:t>purposive</w:t>
      </w:r>
      <w:r>
        <w:rPr>
          <w:spacing w:val="1"/>
        </w:rPr>
        <w:t> </w:t>
      </w:r>
      <w:r>
        <w:rPr/>
        <w:t>sampling technique.</w:t>
      </w:r>
      <w:r>
        <w:rPr>
          <w:spacing w:val="2"/>
        </w:rPr>
        <w:t> </w:t>
      </w:r>
      <w:r>
        <w:rPr/>
        <w:t>Questionnaire was</w:t>
      </w:r>
      <w:r>
        <w:rPr>
          <w:spacing w:val="-2"/>
        </w:rPr>
        <w:t> </w:t>
      </w:r>
      <w:r>
        <w:rPr/>
        <w:t>use</w:t>
      </w:r>
      <w:r>
        <w:rPr>
          <w:spacing w:val="-1"/>
        </w:rPr>
        <w:t> </w:t>
      </w:r>
      <w:r>
        <w:rPr/>
        <w:t>to</w:t>
      </w:r>
      <w:r>
        <w:rPr>
          <w:spacing w:val="6"/>
        </w:rPr>
        <w:t> </w:t>
      </w:r>
      <w:r>
        <w:rPr/>
        <w:t>elicit relevance</w:t>
      </w:r>
      <w:r>
        <w:rPr>
          <w:spacing w:val="-1"/>
        </w:rPr>
        <w:t> </w:t>
      </w:r>
      <w:r>
        <w:rPr/>
        <w:t>data for</w:t>
      </w:r>
      <w:r>
        <w:rPr>
          <w:spacing w:val="-3"/>
        </w:rPr>
        <w:t> </w:t>
      </w:r>
      <w:r>
        <w:rPr/>
        <w:t>the study.</w:t>
      </w:r>
    </w:p>
    <w:p>
      <w:pPr>
        <w:pStyle w:val="BodyText"/>
        <w:spacing w:line="480" w:lineRule="auto"/>
        <w:ind w:right="895"/>
      </w:pPr>
      <w:r>
        <w:rPr/>
        <w:t>The main finding of the study (Ajayi, &amp; Emoruwa, 2012), had shown that the number of</w:t>
      </w:r>
      <w:r>
        <w:rPr>
          <w:spacing w:val="1"/>
        </w:rPr>
        <w:t> </w:t>
      </w:r>
      <w:r>
        <w:rPr/>
        <w:t>courses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own</w:t>
      </w:r>
      <w:r>
        <w:rPr>
          <w:spacing w:val="1"/>
        </w:rPr>
        <w:t> </w:t>
      </w:r>
      <w:r>
        <w:rPr/>
        <w:t>by the</w:t>
      </w:r>
      <w:r>
        <w:rPr>
          <w:spacing w:val="1"/>
        </w:rPr>
        <w:t> </w:t>
      </w:r>
      <w:r>
        <w:rPr/>
        <w:t>NCCE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have</w:t>
      </w:r>
      <w:r>
        <w:rPr>
          <w:spacing w:val="60"/>
        </w:rPr>
        <w:t> </w:t>
      </w:r>
      <w:r>
        <w:rPr/>
        <w:t>negative</w:t>
      </w:r>
      <w:r>
        <w:rPr>
          <w:spacing w:val="1"/>
        </w:rPr>
        <w:t> </w:t>
      </w:r>
      <w:r>
        <w:rPr/>
        <w:t>academic impact on students. It also discovered that reading many course during examination</w:t>
      </w:r>
      <w:r>
        <w:rPr>
          <w:spacing w:val="-57"/>
        </w:rPr>
        <w:t> </w:t>
      </w:r>
      <w:r>
        <w:rPr/>
        <w:t>brought</w:t>
      </w:r>
      <w:r>
        <w:rPr>
          <w:spacing w:val="1"/>
        </w:rPr>
        <w:t> </w:t>
      </w:r>
      <w:r>
        <w:rPr/>
        <w:t>difficulty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comprehension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118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sampled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represent 98.3%. Ajayi and Emoruwa‘s study also concluded that the availability of enough</w:t>
      </w:r>
      <w:r>
        <w:rPr>
          <w:spacing w:val="1"/>
        </w:rPr>
        <w:t> </w:t>
      </w:r>
      <w:r>
        <w:rPr/>
        <w:t>physical facilities would assist the effective implementation of NCCE curriculum. The study</w:t>
      </w:r>
      <w:r>
        <w:rPr>
          <w:spacing w:val="1"/>
        </w:rPr>
        <w:t> </w:t>
      </w:r>
      <w:r>
        <w:rPr/>
        <w:t>called for the NCCE to review its curriculum by sampling students‘ academic results in other</w:t>
      </w:r>
      <w:r>
        <w:rPr>
          <w:spacing w:val="1"/>
        </w:rPr>
        <w:t> </w:t>
      </w:r>
      <w:r>
        <w:rPr/>
        <w:t>Colleges of Education to ascertain relevance of the curriculum. Their study also advised</w:t>
      </w:r>
      <w:r>
        <w:rPr>
          <w:spacing w:val="1"/>
        </w:rPr>
        <w:t> </w:t>
      </w:r>
      <w:r>
        <w:rPr/>
        <w:t>NCCE to as a matter of fact revisit all colleges of education to check properly without any</w:t>
      </w:r>
      <w:r>
        <w:rPr>
          <w:spacing w:val="1"/>
        </w:rPr>
        <w:t> </w:t>
      </w:r>
      <w:r>
        <w:rPr/>
        <w:t>compromise,</w:t>
      </w:r>
      <w:r>
        <w:rPr>
          <w:spacing w:val="60"/>
        </w:rPr>
        <w:t> </w:t>
      </w:r>
      <w:r>
        <w:rPr/>
        <w:t>the availability of the expected physical facilities to meet the explosive nature</w:t>
      </w:r>
      <w:r>
        <w:rPr>
          <w:spacing w:val="1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2"/>
        </w:rPr>
        <w:t> </w:t>
      </w:r>
      <w:r>
        <w:rPr/>
        <w:t>student‘s</w:t>
      </w:r>
      <w:r>
        <w:rPr>
          <w:spacing w:val="1"/>
        </w:rPr>
        <w:t> </w:t>
      </w:r>
      <w:r>
        <w:rPr/>
        <w:t>environment.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7"/>
      </w:pPr>
      <w:r>
        <w:rPr/>
        <w:t>However the study undertaken by Abdulrazaq and Esther (2014) assessed the quantity and</w:t>
      </w:r>
      <w:r>
        <w:rPr>
          <w:spacing w:val="1"/>
        </w:rPr>
        <w:t> </w:t>
      </w:r>
      <w:r>
        <w:rPr/>
        <w:t>quality of lecturers for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in Education</w:t>
      </w:r>
      <w:r>
        <w:rPr>
          <w:spacing w:val="1"/>
        </w:rPr>
        <w:t> </w:t>
      </w:r>
      <w:r>
        <w:rPr/>
        <w:t>physics curriculum.</w:t>
      </w:r>
    </w:p>
    <w:p>
      <w:pPr>
        <w:pStyle w:val="BodyText"/>
        <w:spacing w:line="480" w:lineRule="auto" w:before="1"/>
        <w:ind w:right="895"/>
      </w:pPr>
      <w:r>
        <w:rPr/>
        <w:t>The study (Abdurazaq &amp; Esther, 2014), specifically determined the quantity and quality of</w:t>
      </w:r>
      <w:r>
        <w:rPr>
          <w:spacing w:val="1"/>
        </w:rPr>
        <w:t> </w:t>
      </w:r>
      <w:r>
        <w:rPr/>
        <w:t>lecturers for effective</w:t>
      </w:r>
      <w:r>
        <w:rPr>
          <w:spacing w:val="1"/>
        </w:rPr>
        <w:t> </w:t>
      </w:r>
      <w:r>
        <w:rPr/>
        <w:t>implementation of the NCE</w:t>
      </w:r>
      <w:r>
        <w:rPr>
          <w:spacing w:val="60"/>
        </w:rPr>
        <w:t> </w:t>
      </w:r>
      <w:r>
        <w:rPr/>
        <w:t>Physics curriculum in the Federal and</w:t>
      </w:r>
      <w:r>
        <w:rPr>
          <w:spacing w:val="1"/>
        </w:rPr>
        <w:t> </w:t>
      </w:r>
      <w:r>
        <w:rPr/>
        <w:t>State Colleges of Education. The study adopted descriptive survey and questionnaire was</w:t>
      </w:r>
      <w:r>
        <w:rPr>
          <w:spacing w:val="1"/>
        </w:rPr>
        <w:t> </w:t>
      </w:r>
      <w:r>
        <w:rPr/>
        <w:t>used to elicit relevant information for the study. The sample of the study was drawn from the</w:t>
      </w:r>
      <w:r>
        <w:rPr>
          <w:spacing w:val="1"/>
        </w:rPr>
        <w:t> </w:t>
      </w:r>
      <w:r>
        <w:rPr/>
        <w:t>entire six geo-political zones in Nigeria. 60 lecturers were sampled from 24 colleges of</w:t>
      </w:r>
      <w:r>
        <w:rPr>
          <w:spacing w:val="1"/>
        </w:rPr>
        <w:t> </w:t>
      </w:r>
      <w:r>
        <w:rPr/>
        <w:t>education.</w:t>
      </w:r>
    </w:p>
    <w:p>
      <w:pPr>
        <w:pStyle w:val="BodyText"/>
        <w:spacing w:line="480" w:lineRule="auto" w:before="1"/>
        <w:ind w:right="896"/>
      </w:pPr>
      <w:r>
        <w:rPr/>
        <w:t>The finding of study (Abdulrazaq &amp; Esther, 2014) indicated that majority of lecturers were</w:t>
      </w:r>
      <w:r>
        <w:rPr>
          <w:spacing w:val="1"/>
        </w:rPr>
        <w:t> </w:t>
      </w:r>
      <w:r>
        <w:rPr/>
        <w:t>professionally qualified to lecture at NCE level, though the number of the physics specialist</w:t>
      </w:r>
      <w:r>
        <w:rPr>
          <w:spacing w:val="1"/>
        </w:rPr>
        <w:t> </w:t>
      </w:r>
      <w:r>
        <w:rPr/>
        <w:t>lectures with physics background was very low. It recommended that</w:t>
      </w:r>
      <w:r>
        <w:rPr>
          <w:spacing w:val="1"/>
        </w:rPr>
        <w:t> </w:t>
      </w:r>
      <w:r>
        <w:rPr/>
        <w:t>sufficient</w:t>
      </w:r>
      <w:r>
        <w:rPr>
          <w:spacing w:val="1"/>
        </w:rPr>
        <w:t> </w:t>
      </w:r>
      <w:r>
        <w:rPr/>
        <w:t>physics</w:t>
      </w:r>
      <w:r>
        <w:rPr>
          <w:spacing w:val="1"/>
        </w:rPr>
        <w:t> </w:t>
      </w:r>
      <w:r>
        <w:rPr/>
        <w:t>lecturers should be employed to teach physics in colleges. This will not only allow the</w:t>
      </w:r>
      <w:r>
        <w:rPr>
          <w:spacing w:val="1"/>
        </w:rPr>
        <w:t> </w:t>
      </w:r>
      <w:r>
        <w:rPr/>
        <w:t>coverage of curriculum it would also encourage effective coverage of curriculum and also</w:t>
      </w:r>
      <w:r>
        <w:rPr>
          <w:spacing w:val="1"/>
        </w:rPr>
        <w:t> </w:t>
      </w:r>
      <w:r>
        <w:rPr/>
        <w:t>encourage more students to enroll for the subject. College should ensure provision of human</w:t>
      </w:r>
      <w:r>
        <w:rPr>
          <w:spacing w:val="1"/>
        </w:rPr>
        <w:t> </w:t>
      </w:r>
      <w:r>
        <w:rPr/>
        <w:t>resources in both quantity and quality to enable the objectives of the progoramme to be fully</w:t>
      </w:r>
      <w:r>
        <w:rPr>
          <w:spacing w:val="1"/>
        </w:rPr>
        <w:t> </w:t>
      </w:r>
      <w:r>
        <w:rPr/>
        <w:t>achieved.</w:t>
      </w:r>
    </w:p>
    <w:p>
      <w:pPr>
        <w:pStyle w:val="BodyText"/>
        <w:spacing w:line="480" w:lineRule="auto" w:before="2"/>
        <w:ind w:right="889"/>
      </w:pPr>
      <w:r>
        <w:rPr/>
        <w:t>Another study by Olaleye, Florence and Omotayo (2009) investigated the assessment of</w:t>
      </w:r>
      <w:r>
        <w:rPr>
          <w:spacing w:val="1"/>
        </w:rPr>
        <w:t> </w:t>
      </w:r>
      <w:r>
        <w:rPr/>
        <w:t>quality of early childhood education in Ekiti State of Nigeria. The objective of the study was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examine the assessment of the</w:t>
      </w:r>
      <w:r>
        <w:rPr>
          <w:spacing w:val="60"/>
        </w:rPr>
        <w:t> </w:t>
      </w:r>
      <w:r>
        <w:rPr/>
        <w:t>implementation of quality early childhood education in</w:t>
      </w:r>
      <w:r>
        <w:rPr>
          <w:spacing w:val="1"/>
        </w:rPr>
        <w:t> </w:t>
      </w:r>
      <w:r>
        <w:rPr/>
        <w:t>Ekiti State, Olayeye, Florence and Omotayo (2009) added a descriptive survey design. Data</w:t>
      </w:r>
      <w:r>
        <w:rPr>
          <w:spacing w:val="1"/>
        </w:rPr>
        <w:t> </w:t>
      </w:r>
      <w:r>
        <w:rPr/>
        <w:t>collected using a 20-item structured questionnaire administered in 120 respondents consisting</w:t>
      </w:r>
      <w:r>
        <w:rPr>
          <w:spacing w:val="-57"/>
        </w:rPr>
        <w:t> </w:t>
      </w:r>
      <w:r>
        <w:rPr/>
        <w:t>teacher</w:t>
      </w:r>
      <w:r>
        <w:rPr>
          <w:spacing w:val="2"/>
        </w:rPr>
        <w:t> </w:t>
      </w:r>
      <w:r>
        <w:rPr/>
        <w:t>and</w:t>
      </w:r>
      <w:r>
        <w:rPr>
          <w:spacing w:val="2"/>
        </w:rPr>
        <w:t> </w:t>
      </w:r>
      <w:r>
        <w:rPr/>
        <w:t>head</w:t>
      </w:r>
      <w:r>
        <w:rPr>
          <w:spacing w:val="2"/>
        </w:rPr>
        <w:t> </w:t>
      </w:r>
      <w:r>
        <w:rPr/>
        <w:t>teacher.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1"/>
      </w:pPr>
      <w:r>
        <w:rPr/>
        <w:t>The main finding of their (Olaleye, Osawaye&amp; Omotayo, 2009) studies show that the quality</w:t>
      </w:r>
      <w:r>
        <w:rPr>
          <w:spacing w:val="1"/>
        </w:rPr>
        <w:t> </w:t>
      </w:r>
      <w:r>
        <w:rPr/>
        <w:t>of early childhood education was averagely good specifically the learning activities were</w:t>
      </w:r>
      <w:r>
        <w:rPr>
          <w:spacing w:val="1"/>
        </w:rPr>
        <w:t> </w:t>
      </w:r>
      <w:r>
        <w:rPr/>
        <w:t>found to be fair while that of learning environment of some schools were found to be good.</w:t>
      </w:r>
      <w:r>
        <w:rPr>
          <w:spacing w:val="1"/>
        </w:rPr>
        <w:t> </w:t>
      </w:r>
      <w:r>
        <w:rPr/>
        <w:t>However, the qualities of academic staff have been found to be low. Recommendation were</w:t>
      </w:r>
      <w:r>
        <w:rPr>
          <w:spacing w:val="1"/>
        </w:rPr>
        <w:t> </w:t>
      </w:r>
      <w:r>
        <w:rPr/>
        <w:t>made by OlaleyeFlorence and Omotayo (2009), as there is needs to employ well trained</w:t>
      </w:r>
      <w:r>
        <w:rPr>
          <w:spacing w:val="1"/>
        </w:rPr>
        <w:t> </w:t>
      </w:r>
      <w:r>
        <w:rPr/>
        <w:t>teachers in the pre-school and teachers should be retrain as well as facilities in the schools</w:t>
      </w:r>
      <w:r>
        <w:rPr>
          <w:spacing w:val="1"/>
        </w:rPr>
        <w:t> </w:t>
      </w:r>
      <w:r>
        <w:rPr/>
        <w:t>should be regularly monitored and inspected by the ministry of education programmes. And</w:t>
      </w:r>
      <w:r>
        <w:rPr>
          <w:spacing w:val="1"/>
        </w:rPr>
        <w:t> </w:t>
      </w:r>
      <w:r>
        <w:rPr/>
        <w:t>this</w:t>
      </w:r>
      <w:r>
        <w:rPr>
          <w:spacing w:val="3"/>
        </w:rPr>
        <w:t> </w:t>
      </w:r>
      <w:r>
        <w:rPr/>
        <w:t>finding</w:t>
      </w:r>
      <w:r>
        <w:rPr>
          <w:spacing w:val="2"/>
        </w:rPr>
        <w:t> </w:t>
      </w:r>
      <w:r>
        <w:rPr/>
        <w:t>was supported</w:t>
      </w:r>
      <w:r>
        <w:rPr>
          <w:spacing w:val="2"/>
        </w:rPr>
        <w:t> </w:t>
      </w:r>
      <w:r>
        <w:rPr/>
        <w:t>by</w:t>
      </w:r>
      <w:r>
        <w:rPr>
          <w:spacing w:val="-7"/>
        </w:rPr>
        <w:t> </w:t>
      </w:r>
      <w:r>
        <w:rPr/>
        <w:t>Metz</w:t>
      </w:r>
      <w:r>
        <w:rPr>
          <w:spacing w:val="1"/>
        </w:rPr>
        <w:t> </w:t>
      </w:r>
      <w:r>
        <w:rPr/>
        <w:t>(2009)</w:t>
      </w:r>
    </w:p>
    <w:p>
      <w:pPr>
        <w:pStyle w:val="BodyText"/>
        <w:spacing w:line="480" w:lineRule="auto" w:before="2"/>
        <w:ind w:right="891"/>
      </w:pPr>
      <w:r>
        <w:rPr/>
        <w:t>Another study that investigated the curriculum implementation was a study carried out by</w:t>
      </w:r>
      <w:r>
        <w:rPr>
          <w:spacing w:val="1"/>
        </w:rPr>
        <w:t> </w:t>
      </w:r>
      <w:r>
        <w:rPr/>
        <w:t>Viatonu, Usman and Dagundaru (2011), Viatonu Usman and Dagundaru (2011), studied the</w:t>
      </w:r>
      <w:r>
        <w:rPr>
          <w:spacing w:val="1"/>
        </w:rPr>
        <w:t> </w:t>
      </w:r>
      <w:r>
        <w:rPr/>
        <w:t>assessment of the implementation strategies of integrated early childcare and development in</w:t>
      </w:r>
      <w:r>
        <w:rPr>
          <w:spacing w:val="1"/>
        </w:rPr>
        <w:t> </w:t>
      </w:r>
      <w:r>
        <w:rPr/>
        <w:t>Epe local government area of Lagos State. The objective of the study was to investigate the</w:t>
      </w:r>
      <w:r>
        <w:rPr>
          <w:spacing w:val="1"/>
        </w:rPr>
        <w:t> </w:t>
      </w:r>
      <w:r>
        <w:rPr/>
        <w:t>implementation</w:t>
      </w:r>
      <w:r>
        <w:rPr>
          <w:spacing w:val="-4"/>
        </w:rPr>
        <w:t> </w:t>
      </w:r>
      <w:r>
        <w:rPr/>
        <w:t>strategies</w:t>
      </w:r>
      <w:r>
        <w:rPr>
          <w:spacing w:val="3"/>
        </w:rPr>
        <w:t> </w:t>
      </w:r>
      <w:r>
        <w:rPr/>
        <w:t>in</w:t>
      </w:r>
      <w:r>
        <w:rPr>
          <w:spacing w:val="1"/>
        </w:rPr>
        <w:t> </w:t>
      </w:r>
      <w:r>
        <w:rPr/>
        <w:t>integrated</w:t>
      </w:r>
      <w:r>
        <w:rPr>
          <w:spacing w:val="1"/>
        </w:rPr>
        <w:t> </w:t>
      </w:r>
      <w:r>
        <w:rPr/>
        <w:t>early</w:t>
      </w:r>
      <w:r>
        <w:rPr>
          <w:spacing w:val="-4"/>
        </w:rPr>
        <w:t> </w:t>
      </w:r>
      <w:r>
        <w:rPr/>
        <w:t>child</w:t>
      </w:r>
      <w:r>
        <w:rPr>
          <w:spacing w:val="1"/>
        </w:rPr>
        <w:t> </w:t>
      </w:r>
      <w:r>
        <w:rPr/>
        <w:t>care and</w:t>
      </w:r>
      <w:r>
        <w:rPr>
          <w:spacing w:val="2"/>
        </w:rPr>
        <w:t> </w:t>
      </w:r>
      <w:r>
        <w:rPr/>
        <w:t>development.</w:t>
      </w:r>
    </w:p>
    <w:p>
      <w:pPr>
        <w:pStyle w:val="BodyText"/>
        <w:spacing w:line="480" w:lineRule="auto" w:before="1"/>
        <w:ind w:right="894"/>
      </w:pPr>
      <w:r>
        <w:rPr/>
        <w:t>The study (Viatonu, Usman and Dagundaru, 2011), adopted a descriptive survey research</w:t>
      </w:r>
      <w:r>
        <w:rPr>
          <w:spacing w:val="1"/>
        </w:rPr>
        <w:t> </w:t>
      </w:r>
      <w:r>
        <w:rPr/>
        <w:t>design, they sampled 53 head teachers and 89 caregivers structured questionnaire was used to</w:t>
      </w:r>
      <w:r>
        <w:rPr>
          <w:spacing w:val="-57"/>
        </w:rPr>
        <w:t> </w:t>
      </w:r>
      <w:r>
        <w:rPr/>
        <w:t>elicit information from the sample. The study‘ s objective is to determinewhether there is a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in-service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received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head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caregivers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 of Early Childcare and Education curriculum, and whether location of public</w:t>
      </w:r>
      <w:r>
        <w:rPr>
          <w:spacing w:val="1"/>
        </w:rPr>
        <w:t> </w:t>
      </w:r>
      <w:r>
        <w:rPr/>
        <w:t>Early</w:t>
      </w:r>
      <w:r>
        <w:rPr>
          <w:spacing w:val="1"/>
        </w:rPr>
        <w:t> </w:t>
      </w:r>
      <w:r>
        <w:rPr/>
        <w:t>childcare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centers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instructional/play materials. The sample comprised all the fifty-three (53) head teachers of</w:t>
      </w:r>
      <w:r>
        <w:rPr>
          <w:spacing w:val="1"/>
        </w:rPr>
        <w:t> </w:t>
      </w:r>
      <w:r>
        <w:rPr/>
        <w:t>schools with classes for children of pre-primary school age and eighty-nine (89) caregivers</w:t>
      </w:r>
      <w:r>
        <w:rPr>
          <w:spacing w:val="1"/>
        </w:rPr>
        <w:t> </w:t>
      </w:r>
      <w:r>
        <w:rPr/>
        <w:t>which is the stream of linkage classes available</w:t>
      </w:r>
      <w:r>
        <w:rPr>
          <w:spacing w:val="1"/>
        </w:rPr>
        <w:t> </w:t>
      </w:r>
      <w:r>
        <w:rPr/>
        <w:t>in the study area. They were all easily</w:t>
      </w:r>
      <w:r>
        <w:rPr>
          <w:spacing w:val="1"/>
        </w:rPr>
        <w:t> </w:t>
      </w:r>
      <w:r>
        <w:rPr/>
        <w:t>accessible.</w:t>
      </w:r>
      <w:r>
        <w:rPr>
          <w:spacing w:val="3"/>
        </w:rPr>
        <w:t> </w:t>
      </w:r>
      <w:r>
        <w:rPr/>
        <w:t>Purposive</w:t>
      </w:r>
      <w:r>
        <w:rPr>
          <w:spacing w:val="1"/>
        </w:rPr>
        <w:t> </w:t>
      </w:r>
      <w:r>
        <w:rPr/>
        <w:t>sampling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was used.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4"/>
      </w:pPr>
      <w:r>
        <w:rPr/>
        <w:t>The instrument used for the study was a two-part Assessing Implementation Strategies of</w:t>
      </w:r>
      <w:r>
        <w:rPr>
          <w:spacing w:val="1"/>
        </w:rPr>
        <w:t> </w:t>
      </w:r>
      <w:r>
        <w:rPr/>
        <w:t>Early</w:t>
      </w:r>
      <w:r>
        <w:rPr>
          <w:spacing w:val="1"/>
        </w:rPr>
        <w:t> </w:t>
      </w:r>
      <w:r>
        <w:rPr/>
        <w:t>Childcare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Questionnaire</w:t>
      </w:r>
      <w:r>
        <w:rPr>
          <w:spacing w:val="1"/>
        </w:rPr>
        <w:t> </w:t>
      </w:r>
      <w:r>
        <w:rPr/>
        <w:t>(AISECCECQ)</w:t>
      </w:r>
      <w:r>
        <w:rPr>
          <w:spacing w:val="1"/>
        </w:rPr>
        <w:t> </w:t>
      </w:r>
      <w:r>
        <w:rPr/>
        <w:t>designed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validated by the researchers. A test-retest method was used to ascertain the reliability of the</w:t>
      </w:r>
      <w:r>
        <w:rPr>
          <w:spacing w:val="1"/>
        </w:rPr>
        <w:t> </w:t>
      </w:r>
      <w:r>
        <w:rPr/>
        <w:t>instrument. A correlation coefficient of 0.87 was got when administered to selected subjects</w:t>
      </w:r>
      <w:r>
        <w:rPr>
          <w:spacing w:val="1"/>
        </w:rPr>
        <w:t> </w:t>
      </w:r>
      <w:r>
        <w:rPr/>
        <w:t>in private nursery schools in the same study area. This indicated strong relationship 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subjects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actual</w:t>
      </w:r>
      <w:r>
        <w:rPr>
          <w:spacing w:val="1"/>
        </w:rPr>
        <w:t> </w:t>
      </w:r>
      <w:r>
        <w:rPr/>
        <w:t>respondents.Simple</w:t>
      </w:r>
      <w:r>
        <w:rPr>
          <w:spacing w:val="1"/>
        </w:rPr>
        <w:t> </w:t>
      </w:r>
      <w:r>
        <w:rPr/>
        <w:t>percentages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present/analyze the gender of the respondents, while chi-square (x 2) was used to test the 2</w:t>
      </w:r>
      <w:r>
        <w:rPr>
          <w:spacing w:val="1"/>
        </w:rPr>
        <w:t> </w:t>
      </w:r>
      <w:r>
        <w:rPr/>
        <w:t>hypotheses stated in the study.</w:t>
      </w:r>
      <w:r>
        <w:rPr>
          <w:spacing w:val="1"/>
        </w:rPr>
        <w:t> </w:t>
      </w:r>
      <w:r>
        <w:rPr/>
        <w:t>The major finding of the study by Viatonu, Usman and</w:t>
      </w:r>
      <w:r>
        <w:rPr>
          <w:spacing w:val="1"/>
        </w:rPr>
        <w:t> </w:t>
      </w:r>
      <w:r>
        <w:rPr/>
        <w:t>Dagundaru (2011), revealed that the key implementer of ECCE curriculum have not been</w:t>
      </w:r>
      <w:r>
        <w:rPr>
          <w:spacing w:val="1"/>
        </w:rPr>
        <w:t> </w:t>
      </w:r>
      <w:r>
        <w:rPr/>
        <w:t>adequately trained to take up the challenge of caring for raring of the youngest citizen of the</w:t>
      </w:r>
      <w:r>
        <w:rPr>
          <w:spacing w:val="1"/>
        </w:rPr>
        <w:t> </w:t>
      </w:r>
      <w:r>
        <w:rPr/>
        <w:t>country. The implication of this according to Viatonu, Usman and Dagundaru (2011) is that</w:t>
      </w:r>
      <w:r>
        <w:rPr>
          <w:spacing w:val="1"/>
        </w:rPr>
        <w:t> </w:t>
      </w:r>
      <w:r>
        <w:rPr/>
        <w:t>there is wide gap between the policy formulation and policy implementation, and the finding</w:t>
      </w:r>
      <w:r>
        <w:rPr>
          <w:spacing w:val="1"/>
        </w:rPr>
        <w:t> </w:t>
      </w:r>
      <w:r>
        <w:rPr/>
        <w:t>is in line with the UNESCO EFA global monitoring Report (2008) and the early childcare</w:t>
      </w:r>
      <w:r>
        <w:rPr>
          <w:spacing w:val="1"/>
        </w:rPr>
        <w:t> </w:t>
      </w:r>
      <w:r>
        <w:rPr/>
        <w:t>education ECCE 2006, which observed lack</w:t>
      </w:r>
      <w:r>
        <w:rPr>
          <w:spacing w:val="1"/>
        </w:rPr>
        <w:t> </w:t>
      </w:r>
      <w:r>
        <w:rPr/>
        <w:t>of professional training for caregivers which</w:t>
      </w:r>
      <w:r>
        <w:rPr>
          <w:spacing w:val="1"/>
        </w:rPr>
        <w:t> </w:t>
      </w:r>
      <w:r>
        <w:rPr/>
        <w:t>resulted in low level of knowledge and skills of personnel handling children at its critical</w:t>
      </w:r>
      <w:r>
        <w:rPr>
          <w:spacing w:val="1"/>
        </w:rPr>
        <w:t> </w:t>
      </w:r>
      <w:r>
        <w:rPr/>
        <w:t>stage of development and pointed out that further attention is require in relation to initial and</w:t>
      </w:r>
      <w:r>
        <w:rPr>
          <w:spacing w:val="1"/>
        </w:rPr>
        <w:t> </w:t>
      </w:r>
      <w:r>
        <w:rPr/>
        <w:t>on-going professional development of caregivers. Based on the findings of the study, it is</w:t>
      </w:r>
      <w:r>
        <w:rPr>
          <w:spacing w:val="1"/>
        </w:rPr>
        <w:t> </w:t>
      </w:r>
      <w:r>
        <w:rPr/>
        <w:t>recommended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matter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urgency,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ECCE</w:t>
      </w:r>
      <w:r>
        <w:rPr>
          <w:spacing w:val="1"/>
        </w:rPr>
        <w:t> </w:t>
      </w:r>
      <w:r>
        <w:rPr/>
        <w:t>curriculum to both public and private schools catering for children of pre-primary school age</w:t>
      </w:r>
      <w:r>
        <w:rPr>
          <w:spacing w:val="1"/>
        </w:rPr>
        <w:t> </w:t>
      </w:r>
      <w:r>
        <w:rPr/>
        <w:t>across the country particularly in the rural areas, since children at this level of education (pre-</w:t>
      </w:r>
      <w:r>
        <w:rPr>
          <w:spacing w:val="-57"/>
        </w:rPr>
        <w:t> </w:t>
      </w:r>
      <w:r>
        <w:rPr/>
        <w:t>primary)</w:t>
      </w:r>
      <w:r>
        <w:rPr>
          <w:spacing w:val="1"/>
        </w:rPr>
        <w:t> </w:t>
      </w:r>
      <w:r>
        <w:rPr/>
        <w:t>learn</w:t>
      </w:r>
      <w:r>
        <w:rPr>
          <w:spacing w:val="1"/>
        </w:rPr>
        <w:t> </w:t>
      </w:r>
      <w:r>
        <w:rPr/>
        <w:t>mostly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play,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adequate</w:t>
      </w:r>
      <w:r>
        <w:rPr>
          <w:spacing w:val="1"/>
        </w:rPr>
        <w:t> </w:t>
      </w:r>
      <w:r>
        <w:rPr/>
        <w:t>instructional/play materials</w:t>
      </w:r>
      <w:r>
        <w:rPr>
          <w:spacing w:val="2"/>
        </w:rPr>
        <w:t> </w:t>
      </w:r>
      <w:r>
        <w:rPr/>
        <w:t>to ECCE</w:t>
      </w:r>
      <w:r>
        <w:rPr>
          <w:spacing w:val="6"/>
        </w:rPr>
        <w:t> </w:t>
      </w:r>
      <w:r>
        <w:rPr/>
        <w:t>schools</w:t>
      </w:r>
      <w:r>
        <w:rPr>
          <w:spacing w:val="2"/>
        </w:rPr>
        <w:t> </w:t>
      </w:r>
      <w:r>
        <w:rPr/>
        <w:t>both in the</w:t>
      </w:r>
      <w:r>
        <w:rPr>
          <w:spacing w:val="5"/>
        </w:rPr>
        <w:t> </w:t>
      </w:r>
      <w:r>
        <w:rPr/>
        <w:t>urban and</w:t>
      </w:r>
      <w:r>
        <w:rPr>
          <w:spacing w:val="4"/>
        </w:rPr>
        <w:t> </w:t>
      </w:r>
      <w:r>
        <w:rPr/>
        <w:t>rural</w:t>
      </w:r>
      <w:r>
        <w:rPr>
          <w:spacing w:val="-5"/>
        </w:rPr>
        <w:t> </w:t>
      </w:r>
      <w:r>
        <w:rPr/>
        <w:t>areas; with</w:t>
      </w:r>
      <w:r>
        <w:rPr>
          <w:spacing w:val="1"/>
        </w:rPr>
        <w:t> </w:t>
      </w:r>
      <w:r>
        <w:rPr/>
        <w:t>the</w:t>
      </w:r>
      <w:r>
        <w:rPr>
          <w:spacing w:val="4"/>
        </w:rPr>
        <w:t> </w:t>
      </w:r>
      <w:r>
        <w:rPr/>
        <w:t>latter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3"/>
      </w:pPr>
      <w:r>
        <w:rPr/>
        <w:t>treated as priority. Other stakeholders in the education sector such as parents and donor</w:t>
      </w:r>
      <w:r>
        <w:rPr>
          <w:spacing w:val="1"/>
        </w:rPr>
        <w:t> </w:t>
      </w:r>
      <w:r>
        <w:rPr/>
        <w:t>agencies</w:t>
      </w:r>
      <w:r>
        <w:rPr>
          <w:spacing w:val="1"/>
        </w:rPr>
        <w:t> </w:t>
      </w:r>
      <w:r>
        <w:rPr/>
        <w:t>like</w:t>
      </w:r>
      <w:r>
        <w:rPr>
          <w:spacing w:val="-1"/>
        </w:rPr>
        <w:t> </w:t>
      </w:r>
      <w:r>
        <w:rPr/>
        <w:t>UNICEF</w:t>
      </w:r>
      <w:r>
        <w:rPr>
          <w:spacing w:val="-5"/>
        </w:rPr>
        <w:t> </w:t>
      </w:r>
      <w:r>
        <w:rPr/>
        <w:t>and UNESCO</w:t>
      </w:r>
      <w:r>
        <w:rPr>
          <w:spacing w:val="-1"/>
        </w:rPr>
        <w:t> </w:t>
      </w:r>
      <w:r>
        <w:rPr/>
        <w:t>could</w:t>
      </w:r>
      <w:r>
        <w:rPr>
          <w:spacing w:val="9"/>
        </w:rPr>
        <w:t> </w:t>
      </w:r>
      <w:r>
        <w:rPr/>
        <w:t>further</w:t>
      </w:r>
      <w:r>
        <w:rPr>
          <w:spacing w:val="5"/>
        </w:rPr>
        <w:t> </w:t>
      </w:r>
      <w:r>
        <w:rPr/>
        <w:t>assist the</w:t>
      </w:r>
      <w:r>
        <w:rPr>
          <w:spacing w:val="-2"/>
        </w:rPr>
        <w:t> </w:t>
      </w:r>
      <w:r>
        <w:rPr/>
        <w:t>government</w:t>
      </w:r>
      <w:r>
        <w:rPr>
          <w:spacing w:val="5"/>
        </w:rPr>
        <w:t> </w:t>
      </w:r>
      <w:r>
        <w:rPr/>
        <w:t>in</w:t>
      </w:r>
      <w:r>
        <w:rPr>
          <w:spacing w:val="-5"/>
        </w:rPr>
        <w:t> </w:t>
      </w:r>
      <w:r>
        <w:rPr/>
        <w:t>this</w:t>
      </w:r>
      <w:r>
        <w:rPr>
          <w:spacing w:val="-3"/>
        </w:rPr>
        <w:t> </w:t>
      </w:r>
      <w:r>
        <w:rPr/>
        <w:t>area.</w:t>
      </w:r>
    </w:p>
    <w:p>
      <w:pPr>
        <w:pStyle w:val="BodyText"/>
        <w:spacing w:line="480" w:lineRule="auto" w:before="1"/>
        <w:ind w:right="901"/>
      </w:pPr>
      <w:r>
        <w:rPr/>
        <w:t>Government</w:t>
      </w:r>
      <w:r>
        <w:rPr>
          <w:spacing w:val="1"/>
        </w:rPr>
        <w:t> </w:t>
      </w:r>
      <w:r>
        <w:rPr/>
        <w:t>should as a matter of priority organize regular</w:t>
      </w:r>
      <w:r>
        <w:rPr>
          <w:spacing w:val="60"/>
        </w:rPr>
        <w:t> </w:t>
      </w:r>
      <w:r>
        <w:rPr/>
        <w:t>intensive training and retraining</w:t>
      </w:r>
      <w:r>
        <w:rPr>
          <w:spacing w:val="1"/>
        </w:rPr>
        <w:t> </w:t>
      </w:r>
      <w:r>
        <w:rPr/>
        <w:t>in terms of seminars, workshops and conferences for headteachers and caregivers on proper</w:t>
      </w:r>
      <w:r>
        <w:rPr>
          <w:spacing w:val="1"/>
        </w:rPr>
        <w:t> </w:t>
      </w:r>
      <w:r>
        <w:rPr/>
        <w:t>implementation of ECCE curriculum.</w:t>
      </w:r>
      <w:r>
        <w:rPr>
          <w:spacing w:val="1"/>
        </w:rPr>
        <w:t> </w:t>
      </w:r>
      <w:r>
        <w:rPr/>
        <w:t>This study is similar to my study because it is on</w:t>
      </w:r>
      <w:r>
        <w:rPr>
          <w:spacing w:val="1"/>
        </w:rPr>
        <w:t> </w:t>
      </w:r>
      <w:r>
        <w:rPr/>
        <w:t>assessment of implementation of curriculum, the study design is also the same with the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statistical</w:t>
      </w:r>
      <w:r>
        <w:rPr>
          <w:spacing w:val="1"/>
        </w:rPr>
        <w:t> </w:t>
      </w:r>
      <w:r>
        <w:rPr/>
        <w:t>tool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analyze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same.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differentiate the study with study is the current</w:t>
      </w:r>
      <w:r>
        <w:rPr>
          <w:spacing w:val="60"/>
        </w:rPr>
        <w:t> </w:t>
      </w:r>
      <w:r>
        <w:rPr/>
        <w:t>study is on assessment of curriculum on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languagein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 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northwest</w:t>
      </w:r>
      <w:r>
        <w:rPr>
          <w:spacing w:val="1"/>
        </w:rPr>
        <w:t> </w:t>
      </w:r>
      <w:r>
        <w:rPr/>
        <w:t>geopolitical zone,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Viatonu,</w:t>
      </w:r>
      <w:r>
        <w:rPr>
          <w:spacing w:val="1"/>
        </w:rPr>
        <w:t> </w:t>
      </w:r>
      <w:r>
        <w:rPr/>
        <w:t>Usman and Dagundaru ( 2011), conducted their study onassessment of the implementation</w:t>
      </w:r>
      <w:r>
        <w:rPr>
          <w:spacing w:val="1"/>
        </w:rPr>
        <w:t> </w:t>
      </w:r>
      <w:r>
        <w:rPr/>
        <w:t>strategies of integrated early childcare and development in Epe local government area of</w:t>
      </w:r>
      <w:r>
        <w:rPr>
          <w:spacing w:val="1"/>
        </w:rPr>
        <w:t> </w:t>
      </w:r>
      <w:r>
        <w:rPr/>
        <w:t>Lagos</w:t>
      </w:r>
      <w:r>
        <w:rPr>
          <w:spacing w:val="-1"/>
        </w:rPr>
        <w:t> </w:t>
      </w:r>
      <w:r>
        <w:rPr/>
        <w:t>State.</w:t>
      </w:r>
      <w:r>
        <w:rPr>
          <w:spacing w:val="-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in</w:t>
      </w:r>
      <w:r>
        <w:rPr>
          <w:spacing w:val="-4"/>
        </w:rPr>
        <w:t> </w:t>
      </w:r>
      <w:r>
        <w:rPr/>
        <w:t>term</w:t>
      </w:r>
      <w:r>
        <w:rPr>
          <w:spacing w:val="-7"/>
        </w:rPr>
        <w:t> </w:t>
      </w:r>
      <w:r>
        <w:rPr/>
        <w:t>scope</w:t>
      </w:r>
      <w:r>
        <w:rPr>
          <w:spacing w:val="1"/>
        </w:rPr>
        <w:t> </w:t>
      </w:r>
      <w:r>
        <w:rPr/>
        <w:t>the</w:t>
      </w:r>
      <w:r>
        <w:rPr>
          <w:spacing w:val="-4"/>
        </w:rPr>
        <w:t> </w:t>
      </w:r>
      <w:r>
        <w:rPr/>
        <w:t>two studies differ.</w:t>
      </w:r>
    </w:p>
    <w:p>
      <w:pPr>
        <w:pStyle w:val="BodyText"/>
        <w:spacing w:line="480" w:lineRule="auto" w:before="2"/>
        <w:ind w:right="893"/>
      </w:pPr>
      <w:r>
        <w:rPr/>
        <w:t>Another empirical study by Ofoha, Uchegbu, Anyikwa and Nkemdirim (2009), to determine</w:t>
      </w:r>
      <w:r>
        <w:rPr>
          <w:spacing w:val="1"/>
        </w:rPr>
        <w:t> </w:t>
      </w:r>
      <w:r>
        <w:rPr/>
        <w:t>the following objectives; appropriateness of Nigerian secondary education curriculum; find</w:t>
      </w:r>
      <w:r>
        <w:rPr>
          <w:spacing w:val="1"/>
        </w:rPr>
        <w:t> </w:t>
      </w:r>
      <w:r>
        <w:rPr/>
        <w:t>out types of teaching method used in implementing the curriculum; determine the number of</w:t>
      </w:r>
      <w:r>
        <w:rPr>
          <w:spacing w:val="1"/>
        </w:rPr>
        <w:t> </w:t>
      </w:r>
      <w:r>
        <w:rPr/>
        <w:t>skilled-based subject taught in schools. The study also determined practical (entrepreneurial)</w:t>
      </w:r>
      <w:r>
        <w:rPr>
          <w:spacing w:val="1"/>
        </w:rPr>
        <w:t> </w:t>
      </w:r>
      <w:r>
        <w:rPr/>
        <w:t>skills students have learnt in school with which they can create self-employment and identify</w:t>
      </w:r>
      <w:r>
        <w:rPr>
          <w:spacing w:val="1"/>
        </w:rPr>
        <w:t> </w:t>
      </w:r>
      <w:r>
        <w:rPr/>
        <w:t>products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services the student</w:t>
      </w:r>
      <w:r>
        <w:rPr>
          <w:spacing w:val="7"/>
        </w:rPr>
        <w:t> </w:t>
      </w:r>
      <w:r>
        <w:rPr/>
        <w:t>have</w:t>
      </w:r>
      <w:r>
        <w:rPr>
          <w:spacing w:val="1"/>
        </w:rPr>
        <w:t> </w:t>
      </w:r>
      <w:r>
        <w:rPr/>
        <w:t>produced.</w:t>
      </w:r>
    </w:p>
    <w:p>
      <w:pPr>
        <w:pStyle w:val="BodyText"/>
        <w:spacing w:line="480" w:lineRule="auto" w:before="1"/>
        <w:ind w:right="892"/>
      </w:pPr>
      <w:r>
        <w:rPr/>
        <w:t>In the study, Ofaha, Uchegbu, Anyikwa and Nkemedirim (2009) adopted descriptive survey</w:t>
      </w:r>
      <w:r>
        <w:rPr>
          <w:spacing w:val="1"/>
        </w:rPr>
        <w:t> </w:t>
      </w:r>
      <w:r>
        <w:rPr/>
        <w:t>research design in order to have data that is nationally representative. The study adopted the</w:t>
      </w:r>
      <w:r>
        <w:rPr>
          <w:spacing w:val="1"/>
        </w:rPr>
        <w:t> </w:t>
      </w:r>
      <w:r>
        <w:rPr/>
        <w:t>descriptive survey research design and in order to have data that is nationally representative,</w:t>
      </w:r>
      <w:r>
        <w:rPr>
          <w:spacing w:val="1"/>
        </w:rPr>
        <w:t> </w:t>
      </w:r>
      <w:r>
        <w:rPr/>
        <w:t>out of the six geopolitical zones in Nigeria, three were selected for the study - North Central,</w:t>
      </w:r>
      <w:r>
        <w:rPr>
          <w:spacing w:val="1"/>
        </w:rPr>
        <w:t> </w:t>
      </w:r>
      <w:r>
        <w:rPr/>
        <w:t>South</w:t>
      </w:r>
      <w:r>
        <w:rPr>
          <w:spacing w:val="2"/>
        </w:rPr>
        <w:t> </w:t>
      </w:r>
      <w:r>
        <w:rPr/>
        <w:t>East</w:t>
      </w:r>
      <w:r>
        <w:rPr>
          <w:spacing w:val="12"/>
        </w:rPr>
        <w:t> </w:t>
      </w:r>
      <w:r>
        <w:rPr/>
        <w:t>and</w:t>
      </w:r>
      <w:r>
        <w:rPr>
          <w:spacing w:val="12"/>
        </w:rPr>
        <w:t> </w:t>
      </w:r>
      <w:r>
        <w:rPr/>
        <w:t>South</w:t>
      </w:r>
      <w:r>
        <w:rPr>
          <w:spacing w:val="7"/>
        </w:rPr>
        <w:t> </w:t>
      </w:r>
      <w:r>
        <w:rPr/>
        <w:t>West.</w:t>
      </w:r>
      <w:r>
        <w:rPr>
          <w:spacing w:val="14"/>
        </w:rPr>
        <w:t> </w:t>
      </w:r>
      <w:r>
        <w:rPr/>
        <w:t>One</w:t>
      </w:r>
      <w:r>
        <w:rPr>
          <w:spacing w:val="11"/>
        </w:rPr>
        <w:t> </w:t>
      </w:r>
      <w:r>
        <w:rPr/>
        <w:t>state</w:t>
      </w:r>
      <w:r>
        <w:rPr>
          <w:spacing w:val="6"/>
        </w:rPr>
        <w:t> </w:t>
      </w:r>
      <w:r>
        <w:rPr/>
        <w:t>per</w:t>
      </w:r>
      <w:r>
        <w:rPr>
          <w:spacing w:val="9"/>
        </w:rPr>
        <w:t> </w:t>
      </w:r>
      <w:r>
        <w:rPr/>
        <w:t>zone</w:t>
      </w:r>
      <w:r>
        <w:rPr>
          <w:spacing w:val="11"/>
        </w:rPr>
        <w:t> </w:t>
      </w:r>
      <w:r>
        <w:rPr/>
        <w:t>was</w:t>
      </w:r>
      <w:r>
        <w:rPr>
          <w:spacing w:val="10"/>
        </w:rPr>
        <w:t> </w:t>
      </w:r>
      <w:r>
        <w:rPr/>
        <w:t>randomly</w:t>
      </w:r>
      <w:r>
        <w:rPr>
          <w:spacing w:val="3"/>
        </w:rPr>
        <w:t> </w:t>
      </w:r>
      <w:r>
        <w:rPr/>
        <w:t>selected.</w:t>
      </w:r>
      <w:r>
        <w:rPr>
          <w:spacing w:val="9"/>
        </w:rPr>
        <w:t> </w:t>
      </w:r>
      <w:r>
        <w:rPr/>
        <w:t>The</w:t>
      </w:r>
      <w:r>
        <w:rPr>
          <w:spacing w:val="11"/>
        </w:rPr>
        <w:t> </w:t>
      </w:r>
      <w:r>
        <w:rPr/>
        <w:t>subjects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5"/>
      </w:pPr>
      <w:r>
        <w:rPr/>
        <w:t>comprised 380 junior and senior secondary school [JSS and SSS] students and 120 teachers,</w:t>
      </w:r>
      <w:r>
        <w:rPr>
          <w:spacing w:val="1"/>
        </w:rPr>
        <w:t> </w:t>
      </w:r>
      <w:r>
        <w:rPr/>
        <w:t>selected from twelve secondary schools drawn across the three states. The schools comprised</w:t>
      </w:r>
      <w:r>
        <w:rPr>
          <w:spacing w:val="-57"/>
        </w:rPr>
        <w:t> </w:t>
      </w:r>
      <w:r>
        <w:rPr/>
        <w:t>four categories: federal government school [FGS], state government school [SGS], high class</w:t>
      </w:r>
      <w:r>
        <w:rPr>
          <w:spacing w:val="-57"/>
        </w:rPr>
        <w:t> </w:t>
      </w:r>
      <w:r>
        <w:rPr/>
        <w:t>private</w:t>
      </w:r>
      <w:r>
        <w:rPr>
          <w:spacing w:val="1"/>
        </w:rPr>
        <w:t> </w:t>
      </w:r>
      <w:r>
        <w:rPr/>
        <w:t>school [HCPS],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class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school [LCPS].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choosing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student-</w:t>
      </w:r>
      <w:r>
        <w:rPr>
          <w:spacing w:val="1"/>
        </w:rPr>
        <w:t> </w:t>
      </w:r>
      <w:r>
        <w:rPr/>
        <w:t>subjects,</w:t>
      </w:r>
      <w:r>
        <w:rPr>
          <w:spacing w:val="1"/>
        </w:rPr>
        <w:t> </w:t>
      </w:r>
      <w:r>
        <w:rPr/>
        <w:t>stratified</w:t>
      </w:r>
      <w:r>
        <w:rPr>
          <w:spacing w:val="1"/>
        </w:rPr>
        <w:t> </w:t>
      </w:r>
      <w:r>
        <w:rPr/>
        <w:t>random sampling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was used.</w:t>
      </w:r>
      <w:r>
        <w:rPr>
          <w:spacing w:val="1"/>
        </w:rPr>
        <w:t> </w:t>
      </w:r>
      <w:r>
        <w:rPr/>
        <w:t>Teacher-subjects were</w:t>
      </w:r>
      <w:r>
        <w:rPr>
          <w:spacing w:val="60"/>
        </w:rPr>
        <w:t> </w:t>
      </w:r>
      <w:r>
        <w:rPr/>
        <w:t>selected</w:t>
      </w:r>
      <w:r>
        <w:rPr>
          <w:spacing w:val="1"/>
        </w:rPr>
        <w:t> </w:t>
      </w:r>
      <w:r>
        <w:rPr/>
        <w:t>from variety of disciplines. The study utilized both quantitative and qualitative techniques</w:t>
      </w:r>
      <w:r>
        <w:rPr>
          <w:spacing w:val="1"/>
        </w:rPr>
        <w:t> </w:t>
      </w:r>
      <w:r>
        <w:rPr/>
        <w:t>with practical test, observation, focus group discussion, teacher and student questionnaires as</w:t>
      </w:r>
      <w:r>
        <w:rPr>
          <w:spacing w:val="1"/>
        </w:rPr>
        <w:t> </w:t>
      </w:r>
      <w:r>
        <w:rPr/>
        <w:t>instruments used</w:t>
      </w:r>
      <w:r>
        <w:rPr>
          <w:spacing w:val="1"/>
        </w:rPr>
        <w:t> </w:t>
      </w:r>
      <w:r>
        <w:rPr/>
        <w:t>in data collection,</w:t>
      </w:r>
      <w:r>
        <w:rPr>
          <w:spacing w:val="1"/>
        </w:rPr>
        <w:t> </w:t>
      </w:r>
      <w:r>
        <w:rPr/>
        <w:t>Data collected were analyzed using descriptive and</w:t>
      </w:r>
      <w:r>
        <w:rPr>
          <w:spacing w:val="1"/>
        </w:rPr>
        <w:t> </w:t>
      </w:r>
      <w:r>
        <w:rPr/>
        <w:t>inferential tools. For reliability, the test-retest method was employed with two weeks interval</w:t>
      </w:r>
      <w:r>
        <w:rPr>
          <w:spacing w:val="1"/>
        </w:rPr>
        <w:t> </w:t>
      </w:r>
      <w:r>
        <w:rPr/>
        <w:t>between</w:t>
      </w:r>
      <w:r>
        <w:rPr>
          <w:spacing w:val="-1"/>
        </w:rPr>
        <w:t> </w:t>
      </w:r>
      <w:r>
        <w:rPr/>
        <w:t>first</w:t>
      </w:r>
      <w:r>
        <w:rPr>
          <w:spacing w:val="3"/>
        </w:rPr>
        <w:t> </w:t>
      </w:r>
      <w:r>
        <w:rPr/>
        <w:t>and</w:t>
      </w:r>
      <w:r>
        <w:rPr>
          <w:spacing w:val="-1"/>
        </w:rPr>
        <w:t> </w:t>
      </w:r>
      <w:r>
        <w:rPr/>
        <w:t>second</w:t>
      </w:r>
      <w:r>
        <w:rPr>
          <w:spacing w:val="-1"/>
        </w:rPr>
        <w:t> </w:t>
      </w:r>
      <w:r>
        <w:rPr/>
        <w:t>administration.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correlation</w:t>
      </w:r>
      <w:r>
        <w:rPr>
          <w:spacing w:val="-5"/>
        </w:rPr>
        <w:t> </w:t>
      </w:r>
      <w:r>
        <w:rPr/>
        <w:t>coefficient</w:t>
      </w:r>
      <w:r>
        <w:rPr>
          <w:spacing w:val="3"/>
        </w:rPr>
        <w:t> </w:t>
      </w:r>
      <w:r>
        <w:rPr/>
        <w:t>values</w:t>
      </w:r>
      <w:r>
        <w:rPr>
          <w:spacing w:val="-3"/>
        </w:rPr>
        <w:t> </w:t>
      </w:r>
      <w:r>
        <w:rPr/>
        <w:t>of</w:t>
      </w:r>
      <w:r>
        <w:rPr>
          <w:spacing w:val="-8"/>
        </w:rPr>
        <w:t> </w:t>
      </w:r>
      <w:r>
        <w:rPr/>
        <w:t>0.89,</w:t>
      </w:r>
      <w:r>
        <w:rPr>
          <w:spacing w:val="1"/>
        </w:rPr>
        <w:t> </w:t>
      </w:r>
      <w:r>
        <w:rPr/>
        <w:t>0.87,</w:t>
      </w:r>
    </w:p>
    <w:p>
      <w:pPr>
        <w:pStyle w:val="BodyText"/>
        <w:spacing w:line="480" w:lineRule="auto" w:before="2"/>
        <w:ind w:right="900"/>
      </w:pPr>
      <w:r>
        <w:rPr/>
        <w:t>0.88 and 0.89 were obtained for FGS, SGS, HCPS, and LCPS respectively anddata collected</w:t>
      </w:r>
      <w:r>
        <w:rPr>
          <w:spacing w:val="1"/>
        </w:rPr>
        <w:t> </w:t>
      </w:r>
      <w:r>
        <w:rPr/>
        <w:t>were subjected to appropriate quantitative and qualitative analyses using basic descriptive</w:t>
      </w:r>
      <w:r>
        <w:rPr>
          <w:spacing w:val="1"/>
        </w:rPr>
        <w:t> </w:t>
      </w:r>
      <w:r>
        <w:rPr/>
        <w:t>statistics including frequency counts and percentages for easy interpretation, as well as chi-</w:t>
      </w:r>
      <w:r>
        <w:rPr>
          <w:spacing w:val="1"/>
        </w:rPr>
        <w:t> </w:t>
      </w:r>
      <w:r>
        <w:rPr/>
        <w:t>square</w:t>
      </w:r>
      <w:r>
        <w:rPr>
          <w:spacing w:val="1"/>
        </w:rPr>
        <w:t> </w:t>
      </w:r>
      <w:r>
        <w:rPr/>
        <w:t>test.</w:t>
      </w:r>
    </w:p>
    <w:p>
      <w:pPr>
        <w:pStyle w:val="BodyText"/>
        <w:spacing w:line="480" w:lineRule="auto" w:before="1"/>
        <w:ind w:right="900"/>
      </w:pPr>
      <w:r>
        <w:rPr/>
        <w:t>Their study revealed that the curriculum was appropriate in terms of goals and content but</w:t>
      </w:r>
      <w:r>
        <w:rPr>
          <w:spacing w:val="1"/>
        </w:rPr>
        <w:t> </w:t>
      </w:r>
      <w:r>
        <w:rPr/>
        <w:t>formal weak</w:t>
      </w:r>
      <w:r>
        <w:rPr>
          <w:spacing w:val="1"/>
        </w:rPr>
        <w:t> </w:t>
      </w:r>
      <w:r>
        <w:rPr/>
        <w:t>in its</w:t>
      </w:r>
      <w:r>
        <w:rPr>
          <w:spacing w:val="1"/>
        </w:rPr>
        <w:t> </w:t>
      </w:r>
      <w:r>
        <w:rPr/>
        <w:t>method of implementation;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mainly theoretical especially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vocational subject and the study recommended that the federal and state governments should</w:t>
      </w:r>
      <w:r>
        <w:rPr>
          <w:spacing w:val="1"/>
        </w:rPr>
        <w:t> </w:t>
      </w:r>
      <w:r>
        <w:rPr/>
        <w:t>provide infrastructural facilities in schools, with adequate provision of workshop equipment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tools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skill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subjects</w:t>
      </w:r>
      <w:r>
        <w:rPr>
          <w:spacing w:val="1"/>
        </w:rPr>
        <w:t> </w:t>
      </w:r>
      <w:r>
        <w:rPr/>
        <w:t>meaningful.</w:t>
      </w:r>
    </w:p>
    <w:p>
      <w:pPr>
        <w:pStyle w:val="BodyText"/>
        <w:spacing w:line="480" w:lineRule="auto" w:before="1"/>
        <w:ind w:right="896"/>
      </w:pPr>
      <w:r>
        <w:rPr/>
        <w:t>The study recommended thatthe Federal and State Government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it</w:t>
      </w:r>
      <w:r>
        <w:rPr>
          <w:spacing w:val="60"/>
        </w:rPr>
        <w:t> </w:t>
      </w:r>
      <w:r>
        <w:rPr/>
        <w:t>a point of</w:t>
      </w:r>
      <w:r>
        <w:rPr>
          <w:spacing w:val="1"/>
        </w:rPr>
        <w:t> </w:t>
      </w:r>
      <w:r>
        <w:rPr/>
        <w:t>duty to build infrastructural facilities including functional workshops in all secondary schools</w:t>
      </w:r>
      <w:r>
        <w:rPr>
          <w:spacing w:val="-57"/>
        </w:rPr>
        <w:t> </w:t>
      </w:r>
      <w:r>
        <w:rPr/>
        <w:t>across</w:t>
      </w:r>
      <w:r>
        <w:rPr>
          <w:spacing w:val="30"/>
        </w:rPr>
        <w:t> </w:t>
      </w:r>
      <w:r>
        <w:rPr/>
        <w:t>the</w:t>
      </w:r>
      <w:r>
        <w:rPr>
          <w:spacing w:val="31"/>
        </w:rPr>
        <w:t> </w:t>
      </w:r>
      <w:r>
        <w:rPr/>
        <w:t>nation</w:t>
      </w:r>
      <w:r>
        <w:rPr>
          <w:spacing w:val="28"/>
        </w:rPr>
        <w:t> </w:t>
      </w:r>
      <w:r>
        <w:rPr/>
        <w:t>with</w:t>
      </w:r>
      <w:r>
        <w:rPr>
          <w:spacing w:val="31"/>
        </w:rPr>
        <w:t> </w:t>
      </w:r>
      <w:r>
        <w:rPr/>
        <w:t>adequate</w:t>
      </w:r>
      <w:r>
        <w:rPr>
          <w:spacing w:val="32"/>
        </w:rPr>
        <w:t> </w:t>
      </w:r>
      <w:r>
        <w:rPr/>
        <w:t>provision</w:t>
      </w:r>
      <w:r>
        <w:rPr>
          <w:spacing w:val="27"/>
        </w:rPr>
        <w:t> </w:t>
      </w:r>
      <w:r>
        <w:rPr/>
        <w:t>of</w:t>
      </w:r>
      <w:r>
        <w:rPr>
          <w:spacing w:val="25"/>
        </w:rPr>
        <w:t> </w:t>
      </w:r>
      <w:r>
        <w:rPr/>
        <w:t>workshop</w:t>
      </w:r>
      <w:r>
        <w:rPr>
          <w:spacing w:val="32"/>
        </w:rPr>
        <w:t> </w:t>
      </w:r>
      <w:r>
        <w:rPr/>
        <w:t>equipment,</w:t>
      </w:r>
      <w:r>
        <w:rPr>
          <w:spacing w:val="34"/>
        </w:rPr>
        <w:t> </w:t>
      </w:r>
      <w:r>
        <w:rPr/>
        <w:t>Instructional</w:t>
      </w:r>
      <w:r>
        <w:rPr>
          <w:spacing w:val="34"/>
        </w:rPr>
        <w:t> </w:t>
      </w:r>
      <w:r>
        <w:rPr/>
        <w:t>materials,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89"/>
      </w:pPr>
      <w:r>
        <w:rPr/>
        <w:t>and tools to make teaching and learning of the skill-based subjects meaningful. This way,</w:t>
      </w:r>
      <w:r>
        <w:rPr>
          <w:spacing w:val="1"/>
        </w:rPr>
        <w:t> </w:t>
      </w:r>
      <w:r>
        <w:rPr/>
        <w:t>students will have the opportunity to engage in practical works, which is the major aspect of</w:t>
      </w:r>
      <w:r>
        <w:rPr>
          <w:spacing w:val="1"/>
        </w:rPr>
        <w:t> </w:t>
      </w:r>
      <w:r>
        <w:rPr/>
        <w:t>the curriculum, students should be encouraged to have interest in the skill-based [vocational</w:t>
      </w:r>
      <w:r>
        <w:rPr>
          <w:spacing w:val="1"/>
        </w:rPr>
        <w:t> </w:t>
      </w:r>
      <w:r>
        <w:rPr/>
        <w:t>and</w:t>
      </w:r>
      <w:r>
        <w:rPr>
          <w:spacing w:val="10"/>
        </w:rPr>
        <w:t> </w:t>
      </w:r>
      <w:r>
        <w:rPr/>
        <w:t>technical]</w:t>
      </w:r>
      <w:r>
        <w:rPr>
          <w:spacing w:val="13"/>
        </w:rPr>
        <w:t> </w:t>
      </w:r>
      <w:r>
        <w:rPr/>
        <w:t>subjects,</w:t>
      </w:r>
      <w:r>
        <w:rPr>
          <w:spacing w:val="13"/>
        </w:rPr>
        <w:t> </w:t>
      </w:r>
      <w:r>
        <w:rPr/>
        <w:t>hence</w:t>
      </w:r>
      <w:r>
        <w:rPr>
          <w:spacing w:val="10"/>
        </w:rPr>
        <w:t> </w:t>
      </w:r>
      <w:r>
        <w:rPr/>
        <w:t>should</w:t>
      </w:r>
      <w:r>
        <w:rPr>
          <w:spacing w:val="11"/>
        </w:rPr>
        <w:t> </w:t>
      </w:r>
      <w:r>
        <w:rPr/>
        <w:t>be</w:t>
      </w:r>
      <w:r>
        <w:rPr>
          <w:spacing w:val="10"/>
        </w:rPr>
        <w:t> </w:t>
      </w:r>
      <w:r>
        <w:rPr/>
        <w:t>accorded</w:t>
      </w:r>
      <w:r>
        <w:rPr>
          <w:spacing w:val="7"/>
        </w:rPr>
        <w:t> </w:t>
      </w:r>
      <w:r>
        <w:rPr/>
        <w:t>appropriate</w:t>
      </w:r>
      <w:r>
        <w:rPr>
          <w:spacing w:val="10"/>
        </w:rPr>
        <w:t> </w:t>
      </w:r>
      <w:r>
        <w:rPr/>
        <w:t>recognition.</w:t>
      </w:r>
      <w:r>
        <w:rPr>
          <w:spacing w:val="13"/>
        </w:rPr>
        <w:t> </w:t>
      </w:r>
      <w:r>
        <w:rPr/>
        <w:t>There</w:t>
      </w:r>
      <w:r>
        <w:rPr>
          <w:spacing w:val="14"/>
        </w:rPr>
        <w:t> </w:t>
      </w:r>
      <w:r>
        <w:rPr/>
        <w:t>is</w:t>
      </w:r>
      <w:r>
        <w:rPr>
          <w:spacing w:val="9"/>
        </w:rPr>
        <w:t> </w:t>
      </w:r>
      <w:r>
        <w:rPr/>
        <w:t>need</w:t>
      </w:r>
      <w:r>
        <w:rPr>
          <w:spacing w:val="16"/>
        </w:rPr>
        <w:t> </w:t>
      </w:r>
      <w:r>
        <w:rPr/>
        <w:t>for</w:t>
      </w:r>
      <w:r>
        <w:rPr>
          <w:spacing w:val="-58"/>
        </w:rPr>
        <w:t> </w:t>
      </w:r>
      <w:r>
        <w:rPr/>
        <w:t>a change in the mind-set of youth to see self-employment as an option and be prepared</w:t>
      </w:r>
      <w:r>
        <w:rPr>
          <w:spacing w:val="1"/>
        </w:rPr>
        <w:t> </w:t>
      </w:r>
      <w:r>
        <w:rPr/>
        <w:t>psychologically and</w:t>
      </w:r>
      <w:r>
        <w:rPr>
          <w:spacing w:val="1"/>
        </w:rPr>
        <w:t> </w:t>
      </w:r>
      <w:r>
        <w:rPr/>
        <w:t>emotionally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it.</w:t>
      </w:r>
      <w:r>
        <w:rPr>
          <w:spacing w:val="1"/>
        </w:rPr>
        <w:t> </w:t>
      </w:r>
      <w:r>
        <w:rPr/>
        <w:t>This will enable them 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more motivated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identifying entrepreneurial opportunities. To this end, entrepreneurship education should be</w:t>
      </w:r>
      <w:r>
        <w:rPr>
          <w:spacing w:val="1"/>
        </w:rPr>
        <w:t> </w:t>
      </w:r>
      <w:r>
        <w:rPr/>
        <w:t>made integral part of vocational and technical teaching-learning process.</w:t>
      </w:r>
      <w:r>
        <w:rPr>
          <w:spacing w:val="1"/>
        </w:rPr>
        <w:t> </w:t>
      </w:r>
      <w:r>
        <w:rPr/>
        <w:t>With the recent</w:t>
      </w:r>
      <w:r>
        <w:rPr>
          <w:spacing w:val="1"/>
        </w:rPr>
        <w:t> </w:t>
      </w:r>
      <w:r>
        <w:rPr/>
        <w:t>emphasis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youth</w:t>
      </w:r>
      <w:r>
        <w:rPr>
          <w:spacing w:val="1"/>
        </w:rPr>
        <w:t> </w:t>
      </w:r>
      <w:r>
        <w:rPr/>
        <w:t>self-employment,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is</w:t>
      </w:r>
      <w:r>
        <w:rPr>
          <w:spacing w:val="60"/>
        </w:rPr>
        <w:t> </w:t>
      </w:r>
      <w:r>
        <w:rPr/>
        <w:t>equally</w:t>
      </w:r>
      <w:r>
        <w:rPr>
          <w:spacing w:val="1"/>
        </w:rPr>
        <w:t> </w:t>
      </w:r>
      <w:r>
        <w:rPr/>
        <w:t>expected to create the enabling environment that will promote entrepreneurship by ensuring</w:t>
      </w:r>
      <w:r>
        <w:rPr>
          <w:spacing w:val="1"/>
        </w:rPr>
        <w:t> </w:t>
      </w:r>
      <w:r>
        <w:rPr/>
        <w:t>constant power supply in the country, without this the youth will become discouraged and</w:t>
      </w:r>
      <w:r>
        <w:rPr>
          <w:spacing w:val="1"/>
        </w:rPr>
        <w:t> </w:t>
      </w:r>
      <w:r>
        <w:rPr/>
        <w:t>return to idleness. It is very important to note that this study (Ofaha, Uchegbu, Anyikwa &amp;</w:t>
      </w:r>
      <w:r>
        <w:rPr>
          <w:spacing w:val="1"/>
        </w:rPr>
        <w:t> </w:t>
      </w:r>
      <w:r>
        <w:rPr/>
        <w:t>Nkemdirim, 2009) is similar to the current study as its aim was to explore the curriculum</w:t>
      </w:r>
      <w:r>
        <w:rPr>
          <w:spacing w:val="1"/>
        </w:rPr>
        <w:t> </w:t>
      </w:r>
      <w:r>
        <w:rPr/>
        <w:t>implementation and the study‘s design is descriptive. However, it differs with the current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in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area of</w:t>
      </w:r>
      <w:r>
        <w:rPr>
          <w:spacing w:val="-1"/>
        </w:rPr>
        <w:t> </w:t>
      </w:r>
      <w:r>
        <w:rPr/>
        <w:t>level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education,</w:t>
      </w:r>
      <w:r>
        <w:rPr>
          <w:spacing w:val="4"/>
        </w:rPr>
        <w:t> </w:t>
      </w:r>
      <w:r>
        <w:rPr/>
        <w:t>time,</w:t>
      </w:r>
      <w:r>
        <w:rPr>
          <w:spacing w:val="9"/>
        </w:rPr>
        <w:t> </w:t>
      </w:r>
      <w:r>
        <w:rPr/>
        <w:t>location</w:t>
      </w:r>
      <w:r>
        <w:rPr>
          <w:spacing w:val="-4"/>
        </w:rPr>
        <w:t> </w:t>
      </w:r>
      <w:r>
        <w:rPr/>
        <w:t>and</w:t>
      </w:r>
      <w:r>
        <w:rPr>
          <w:spacing w:val="2"/>
        </w:rPr>
        <w:t> </w:t>
      </w:r>
      <w:r>
        <w:rPr/>
        <w:t>scope.</w:t>
      </w:r>
    </w:p>
    <w:p>
      <w:pPr>
        <w:pStyle w:val="BodyText"/>
        <w:spacing w:line="480" w:lineRule="auto" w:before="3"/>
        <w:ind w:right="881"/>
      </w:pPr>
      <w:r>
        <w:rPr/>
        <w:t>The study conducted by Ajayi and Emoruwa (2012), assessed the implementation of National</w:t>
      </w:r>
      <w:r>
        <w:rPr>
          <w:spacing w:val="-57"/>
        </w:rPr>
        <w:t> </w:t>
      </w:r>
      <w:r>
        <w:rPr/>
        <w:t>commission for Colleges of Education curriculum in colleges of Education IKere-Ekiti, while</w:t>
      </w:r>
      <w:r>
        <w:rPr>
          <w:spacing w:val="-57"/>
        </w:rPr>
        <w:t> </w:t>
      </w:r>
      <w:r>
        <w:rPr/>
        <w:t>Abdulrazaq and Esther (2014), conducted their study to determine the quantity and quality of</w:t>
      </w:r>
      <w:r>
        <w:rPr>
          <w:spacing w:val="1"/>
        </w:rPr>
        <w:t> </w:t>
      </w:r>
      <w:r>
        <w:rPr/>
        <w:t>lecturers for effective implementation of Nigeria Certificate in Education Physics curriculum.</w:t>
      </w:r>
      <w:r>
        <w:rPr>
          <w:spacing w:val="-57"/>
        </w:rPr>
        <w:t> </w:t>
      </w:r>
      <w:r>
        <w:rPr/>
        <w:t>Furthermore,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differentiate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 with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of Olaleye,</w:t>
      </w:r>
      <w:r>
        <w:rPr>
          <w:spacing w:val="1"/>
        </w:rPr>
        <w:t> </w:t>
      </w:r>
      <w:r>
        <w:rPr/>
        <w:t>Florence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Omotayo</w:t>
      </w:r>
      <w:r>
        <w:rPr>
          <w:spacing w:val="1"/>
        </w:rPr>
        <w:t> </w:t>
      </w:r>
      <w:r>
        <w:rPr/>
        <w:t>(2009), Viatonu, Usman and Dangundaru (2011) and Babafemi (1997) as cited by Metz</w:t>
      </w:r>
      <w:r>
        <w:rPr>
          <w:spacing w:val="1"/>
        </w:rPr>
        <w:t> </w:t>
      </w:r>
      <w:r>
        <w:rPr/>
        <w:t>(2009) , is that, Olaleye, Florence and Omotayo</w:t>
      </w:r>
      <w:r>
        <w:rPr>
          <w:spacing w:val="1"/>
        </w:rPr>
        <w:t> </w:t>
      </w:r>
      <w:r>
        <w:rPr/>
        <w:t>(2009), were aimed at</w:t>
      </w:r>
      <w:r>
        <w:rPr>
          <w:spacing w:val="60"/>
        </w:rPr>
        <w:t> </w:t>
      </w:r>
      <w:r>
        <w:rPr/>
        <w:t>assessing the quality</w:t>
      </w:r>
      <w:r>
        <w:rPr>
          <w:spacing w:val="1"/>
        </w:rPr>
        <w:t> </w:t>
      </w:r>
      <w:r>
        <w:rPr/>
        <w:t>in</w:t>
      </w:r>
      <w:r>
        <w:rPr>
          <w:spacing w:val="33"/>
        </w:rPr>
        <w:t> </w:t>
      </w:r>
      <w:r>
        <w:rPr/>
        <w:t>early</w:t>
      </w:r>
      <w:r>
        <w:rPr>
          <w:spacing w:val="29"/>
        </w:rPr>
        <w:t> </w:t>
      </w:r>
      <w:r>
        <w:rPr/>
        <w:t>childhood</w:t>
      </w:r>
      <w:r>
        <w:rPr>
          <w:spacing w:val="34"/>
        </w:rPr>
        <w:t> </w:t>
      </w:r>
      <w:r>
        <w:rPr/>
        <w:t>education</w:t>
      </w:r>
      <w:r>
        <w:rPr>
          <w:spacing w:val="33"/>
        </w:rPr>
        <w:t> </w:t>
      </w:r>
      <w:r>
        <w:rPr/>
        <w:t>in</w:t>
      </w:r>
      <w:r>
        <w:rPr>
          <w:spacing w:val="34"/>
        </w:rPr>
        <w:t> </w:t>
      </w:r>
      <w:r>
        <w:rPr/>
        <w:t>Ekiti</w:t>
      </w:r>
      <w:r>
        <w:rPr>
          <w:spacing w:val="29"/>
        </w:rPr>
        <w:t> </w:t>
      </w:r>
      <w:r>
        <w:rPr/>
        <w:t>state</w:t>
      </w:r>
      <w:r>
        <w:rPr>
          <w:spacing w:val="33"/>
        </w:rPr>
        <w:t> </w:t>
      </w:r>
      <w:r>
        <w:rPr/>
        <w:t>of</w:t>
      </w:r>
      <w:r>
        <w:rPr>
          <w:spacing w:val="30"/>
        </w:rPr>
        <w:t> </w:t>
      </w:r>
      <w:r>
        <w:rPr/>
        <w:t>Nigeria,</w:t>
      </w:r>
      <w:r>
        <w:rPr>
          <w:spacing w:val="41"/>
        </w:rPr>
        <w:t> </w:t>
      </w:r>
      <w:r>
        <w:rPr/>
        <w:t>while</w:t>
      </w:r>
      <w:r>
        <w:rPr>
          <w:spacing w:val="37"/>
        </w:rPr>
        <w:t> </w:t>
      </w:r>
      <w:r>
        <w:rPr/>
        <w:t>this</w:t>
      </w:r>
      <w:r>
        <w:rPr>
          <w:spacing w:val="36"/>
        </w:rPr>
        <w:t> </w:t>
      </w:r>
      <w:r>
        <w:rPr/>
        <w:t>study</w:t>
      </w:r>
      <w:r>
        <w:rPr>
          <w:spacing w:val="29"/>
        </w:rPr>
        <w:t> </w:t>
      </w:r>
      <w:r>
        <w:rPr/>
        <w:t>wish</w:t>
      </w:r>
      <w:r>
        <w:rPr>
          <w:spacing w:val="33"/>
        </w:rPr>
        <w:t> </w:t>
      </w:r>
      <w:r>
        <w:rPr/>
        <w:t>to</w:t>
      </w:r>
      <w:r>
        <w:rPr>
          <w:spacing w:val="40"/>
        </w:rPr>
        <w:t> </w:t>
      </w:r>
      <w:r>
        <w:rPr/>
        <w:t>assess</w:t>
      </w:r>
      <w:r>
        <w:rPr>
          <w:spacing w:val="36"/>
        </w:rPr>
        <w:t> </w:t>
      </w:r>
      <w:r>
        <w:rPr/>
        <w:t>the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2"/>
      </w:pPr>
      <w:r>
        <w:rPr/>
        <w:t>implementation of Hausa Nigerian Certificate in Education in Colleges of Education in the</w:t>
      </w:r>
      <w:r>
        <w:rPr>
          <w:spacing w:val="1"/>
        </w:rPr>
        <w:t> </w:t>
      </w:r>
      <w:r>
        <w:rPr/>
        <w:t>north-west</w:t>
      </w:r>
      <w:r>
        <w:rPr>
          <w:spacing w:val="1"/>
        </w:rPr>
        <w:t> </w:t>
      </w:r>
      <w:r>
        <w:rPr/>
        <w:t>geopolitical</w:t>
      </w:r>
      <w:r>
        <w:rPr>
          <w:spacing w:val="1"/>
        </w:rPr>
        <w:t> </w:t>
      </w:r>
      <w:r>
        <w:rPr/>
        <w:t>zone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Viatonu,</w:t>
      </w:r>
      <w:r>
        <w:rPr>
          <w:spacing w:val="1"/>
        </w:rPr>
        <w:t> </w:t>
      </w:r>
      <w:r>
        <w:rPr/>
        <w:t>Usman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Dagundaru</w:t>
      </w:r>
      <w:r>
        <w:rPr>
          <w:spacing w:val="1"/>
        </w:rPr>
        <w:t> </w:t>
      </w:r>
      <w:r>
        <w:rPr/>
        <w:t>(2011),</w:t>
      </w:r>
      <w:r>
        <w:rPr>
          <w:spacing w:val="1"/>
        </w:rPr>
        <w:t> </w:t>
      </w:r>
      <w:r>
        <w:rPr/>
        <w:t>investigated the implementation strategies of integrated early childcare and development as</w:t>
      </w:r>
      <w:r>
        <w:rPr>
          <w:spacing w:val="1"/>
        </w:rPr>
        <w:t> </w:t>
      </w:r>
      <w:r>
        <w:rPr/>
        <w:t>Epe Local government area of Lagos State. And addition, Babafemi (2007) in Metz (2009),</w:t>
      </w:r>
      <w:r>
        <w:rPr>
          <w:spacing w:val="1"/>
        </w:rPr>
        <w:t> </w:t>
      </w:r>
      <w:r>
        <w:rPr/>
        <w:t>studied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implementation of 6-3-3-4</w:t>
      </w:r>
      <w:r>
        <w:rPr>
          <w:spacing w:val="1"/>
        </w:rPr>
        <w:t> </w:t>
      </w:r>
      <w:r>
        <w:rPr/>
        <w:t>system of Education</w:t>
      </w:r>
      <w:r>
        <w:rPr>
          <w:spacing w:val="60"/>
        </w:rPr>
        <w:t> </w:t>
      </w:r>
      <w:r>
        <w:rPr/>
        <w:t>in Ilorin,</w:t>
      </w:r>
      <w:r>
        <w:rPr>
          <w:spacing w:val="1"/>
        </w:rPr>
        <w:t> </w:t>
      </w:r>
      <w:r>
        <w:rPr/>
        <w:t>Kwara State</w:t>
      </w:r>
      <w:r>
        <w:rPr>
          <w:spacing w:val="-9"/>
        </w:rPr>
        <w:t> </w:t>
      </w:r>
      <w:r>
        <w:rPr/>
        <w:t>of</w:t>
      </w:r>
      <w:r>
        <w:rPr>
          <w:spacing w:val="-6"/>
        </w:rPr>
        <w:t> </w:t>
      </w:r>
      <w:r>
        <w:rPr/>
        <w:t>Nigeria.</w:t>
      </w:r>
    </w:p>
    <w:p>
      <w:pPr>
        <w:pStyle w:val="BodyText"/>
        <w:spacing w:line="480" w:lineRule="auto" w:before="1"/>
        <w:ind w:right="897"/>
      </w:pPr>
      <w:r>
        <w:rPr/>
        <w:t>Furthermore,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empirical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</w:t>
      </w:r>
      <w:r>
        <w:rPr>
          <w:spacing w:val="60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include,</w:t>
      </w:r>
      <w:r>
        <w:rPr>
          <w:spacing w:val="1"/>
        </w:rPr>
        <w:t> </w:t>
      </w:r>
      <w:r>
        <w:rPr/>
        <w:t>Oyakhirome</w:t>
      </w:r>
      <w:r>
        <w:rPr>
          <w:spacing w:val="1"/>
        </w:rPr>
        <w:t> </w:t>
      </w:r>
      <w:r>
        <w:rPr/>
        <w:t>(2014),</w:t>
      </w:r>
      <w:r>
        <w:rPr>
          <w:spacing w:val="1"/>
        </w:rPr>
        <w:t> </w:t>
      </w:r>
      <w:r>
        <w:rPr/>
        <w:t>Bandale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Faremi</w:t>
      </w:r>
      <w:r>
        <w:rPr>
          <w:spacing w:val="1"/>
        </w:rPr>
        <w:t> </w:t>
      </w:r>
      <w:r>
        <w:rPr/>
        <w:t>(2012),</w:t>
      </w:r>
      <w:r>
        <w:rPr>
          <w:spacing w:val="1"/>
        </w:rPr>
        <w:t> </w:t>
      </w:r>
      <w:r>
        <w:rPr/>
        <w:t>McDonald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Songer</w:t>
      </w:r>
      <w:r>
        <w:rPr>
          <w:spacing w:val="1"/>
        </w:rPr>
        <w:t> </w:t>
      </w:r>
      <w:r>
        <w:rPr/>
        <w:t>(2008),Olaniyan &amp; Omosewo (2012). In her studies, Oyakhirome (2014) provided more light</w:t>
      </w:r>
      <w:r>
        <w:rPr>
          <w:spacing w:val="-57"/>
        </w:rPr>
        <w:t> </w:t>
      </w:r>
      <w:r>
        <w:rPr/>
        <w:t>on the assessment of curriculum implementation. The study titled; aimed at investigating the</w:t>
      </w:r>
      <w:r>
        <w:rPr>
          <w:spacing w:val="1"/>
        </w:rPr>
        <w:t> </w:t>
      </w:r>
      <w:r>
        <w:rPr/>
        <w:t>readiness of primary school science teachers in Edo State for the implementation of the basic</w:t>
      </w:r>
      <w:r>
        <w:rPr>
          <w:spacing w:val="1"/>
        </w:rPr>
        <w:t> </w:t>
      </w:r>
      <w:r>
        <w:rPr/>
        <w:t>science and technology. The sample of the study consisted of 40 primary school science</w:t>
      </w:r>
      <w:r>
        <w:rPr>
          <w:spacing w:val="1"/>
        </w:rPr>
        <w:t> </w:t>
      </w:r>
      <w:r>
        <w:rPr/>
        <w:t>teachers from 6 of the 18 local government areas of Edo State. The research work adopted</w:t>
      </w:r>
      <w:r>
        <w:rPr>
          <w:spacing w:val="1"/>
        </w:rPr>
        <w:t> </w:t>
      </w:r>
      <w:r>
        <w:rPr/>
        <w:t>descriptive survey and a 14- item questionnaire was designed to elicit relevant data. And the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study 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level of sensitization</w:t>
      </w:r>
      <w:r>
        <w:rPr>
          <w:spacing w:val="60"/>
        </w:rPr>
        <w:t> </w:t>
      </w:r>
      <w:r>
        <w:rPr/>
        <w:t>of primary science</w:t>
      </w:r>
      <w:r>
        <w:rPr>
          <w:spacing w:val="1"/>
        </w:rPr>
        <w:t> </w:t>
      </w:r>
      <w:r>
        <w:rPr/>
        <w:t>teachers for the effective implementation of the new basic science and technology. There is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low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hardly</w:t>
      </w:r>
      <w:r>
        <w:rPr>
          <w:spacing w:val="1"/>
        </w:rPr>
        <w:t> </w:t>
      </w:r>
      <w:r>
        <w:rPr/>
        <w:t>accessible.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teacher‘s</w:t>
      </w:r>
      <w:r>
        <w:rPr>
          <w:spacing w:val="1"/>
        </w:rPr>
        <w:t> </w:t>
      </w:r>
      <w:r>
        <w:rPr/>
        <w:t>comfortability</w:t>
      </w:r>
      <w:r>
        <w:rPr>
          <w:spacing w:val="-2"/>
        </w:rPr>
        <w:t> </w:t>
      </w:r>
      <w:r>
        <w:rPr/>
        <w:t>with</w:t>
      </w:r>
      <w:r>
        <w:rPr>
          <w:spacing w:val="-3"/>
        </w:rPr>
        <w:t> </w:t>
      </w:r>
      <w:r>
        <w:rPr/>
        <w:t>the curriculum</w:t>
      </w:r>
      <w:r>
        <w:rPr>
          <w:spacing w:val="-7"/>
        </w:rPr>
        <w:t> </w:t>
      </w:r>
      <w:r>
        <w:rPr/>
        <w:t>content</w:t>
      </w:r>
      <w:r>
        <w:rPr>
          <w:spacing w:val="6"/>
        </w:rPr>
        <w:t> </w:t>
      </w:r>
      <w:r>
        <w:rPr/>
        <w:t>(subject</w:t>
      </w:r>
      <w:r>
        <w:rPr>
          <w:spacing w:val="7"/>
        </w:rPr>
        <w:t> </w:t>
      </w:r>
      <w:r>
        <w:rPr/>
        <w:t>matter).</w:t>
      </w:r>
    </w:p>
    <w:p>
      <w:pPr>
        <w:pStyle w:val="BodyText"/>
        <w:spacing w:line="480" w:lineRule="auto" w:before="3"/>
        <w:ind w:right="895"/>
      </w:pPr>
      <w:r>
        <w:rPr/>
        <w:t>Another empirical research by Bandele and Faremi (2012), determined whether the teachers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instructors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implement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professionally</w:t>
      </w:r>
      <w:r>
        <w:rPr>
          <w:spacing w:val="1"/>
        </w:rPr>
        <w:t> </w:t>
      </w:r>
      <w:r>
        <w:rPr/>
        <w:t>qualified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investigated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challenging</w:t>
      </w:r>
      <w:r>
        <w:rPr>
          <w:spacing w:val="1"/>
        </w:rPr>
        <w:t> </w:t>
      </w:r>
      <w:r>
        <w:rPr/>
        <w:t>facing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of Technical and</w:t>
      </w:r>
      <w:r>
        <w:rPr>
          <w:spacing w:val="1"/>
        </w:rPr>
        <w:t> </w:t>
      </w:r>
      <w:r>
        <w:rPr/>
        <w:t>vocational</w:t>
      </w:r>
      <w:r>
        <w:rPr>
          <w:spacing w:val="1"/>
        </w:rPr>
        <w:t> </w:t>
      </w:r>
      <w:r>
        <w:rPr/>
        <w:t>education in Technical colleges. The study employed descriptive survey design; and the</w:t>
      </w:r>
      <w:r>
        <w:rPr>
          <w:spacing w:val="1"/>
        </w:rPr>
        <w:t> </w:t>
      </w:r>
      <w:r>
        <w:rPr/>
        <w:t>sample</w:t>
      </w:r>
      <w:r>
        <w:rPr>
          <w:spacing w:val="34"/>
        </w:rPr>
        <w:t> </w:t>
      </w:r>
      <w:r>
        <w:rPr/>
        <w:t>consisted</w:t>
      </w:r>
      <w:r>
        <w:rPr>
          <w:spacing w:val="31"/>
        </w:rPr>
        <w:t> </w:t>
      </w:r>
      <w:r>
        <w:rPr/>
        <w:t>of</w:t>
      </w:r>
      <w:r>
        <w:rPr>
          <w:spacing w:val="28"/>
        </w:rPr>
        <w:t> </w:t>
      </w:r>
      <w:r>
        <w:rPr/>
        <w:t>120</w:t>
      </w:r>
      <w:r>
        <w:rPr>
          <w:spacing w:val="31"/>
        </w:rPr>
        <w:t> </w:t>
      </w:r>
      <w:r>
        <w:rPr/>
        <w:t>Basic</w:t>
      </w:r>
      <w:r>
        <w:rPr>
          <w:spacing w:val="35"/>
        </w:rPr>
        <w:t> </w:t>
      </w:r>
      <w:r>
        <w:rPr/>
        <w:t>Science</w:t>
      </w:r>
      <w:r>
        <w:rPr>
          <w:spacing w:val="34"/>
        </w:rPr>
        <w:t> </w:t>
      </w:r>
      <w:r>
        <w:rPr/>
        <w:t>Teachers</w:t>
      </w:r>
      <w:r>
        <w:rPr>
          <w:spacing w:val="38"/>
        </w:rPr>
        <w:t> </w:t>
      </w:r>
      <w:r>
        <w:rPr/>
        <w:t>and</w:t>
      </w:r>
      <w:r>
        <w:rPr>
          <w:spacing w:val="35"/>
        </w:rPr>
        <w:t> </w:t>
      </w:r>
      <w:r>
        <w:rPr/>
        <w:t>Technical</w:t>
      </w:r>
      <w:r>
        <w:rPr>
          <w:spacing w:val="28"/>
        </w:rPr>
        <w:t> </w:t>
      </w:r>
      <w:r>
        <w:rPr/>
        <w:t>Instructions</w:t>
      </w:r>
      <w:r>
        <w:rPr>
          <w:spacing w:val="33"/>
        </w:rPr>
        <w:t> </w:t>
      </w:r>
      <w:r>
        <w:rPr/>
        <w:t>selected</w:t>
      </w:r>
      <w:r>
        <w:rPr>
          <w:spacing w:val="36"/>
        </w:rPr>
        <w:t> </w:t>
      </w:r>
      <w:r>
        <w:rPr/>
        <w:t>from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7"/>
      </w:pPr>
      <w:r>
        <w:rPr/>
        <w:t>technical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(Edo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Ekiti)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multistage</w:t>
      </w:r>
      <w:r>
        <w:rPr>
          <w:spacing w:val="1"/>
        </w:rPr>
        <w:t> </w:t>
      </w:r>
      <w:r>
        <w:rPr/>
        <w:t>sampling</w:t>
      </w:r>
      <w:r>
        <w:rPr>
          <w:spacing w:val="1"/>
        </w:rPr>
        <w:t> </w:t>
      </w:r>
      <w:r>
        <w:rPr/>
        <w:t>techniques.</w:t>
      </w:r>
      <w:r>
        <w:rPr>
          <w:spacing w:val="1"/>
        </w:rPr>
        <w:t> </w:t>
      </w:r>
      <w:r>
        <w:rPr/>
        <w:t>Structured questionnaire was</w:t>
      </w:r>
      <w:r>
        <w:rPr>
          <w:spacing w:val="-1"/>
        </w:rPr>
        <w:t> </w:t>
      </w:r>
      <w:r>
        <w:rPr/>
        <w:t>designed to</w:t>
      </w:r>
      <w:r>
        <w:rPr>
          <w:spacing w:val="1"/>
        </w:rPr>
        <w:t> </w:t>
      </w:r>
      <w:r>
        <w:rPr/>
        <w:t>elicit</w:t>
      </w:r>
      <w:r>
        <w:rPr>
          <w:spacing w:val="5"/>
        </w:rPr>
        <w:t> </w:t>
      </w:r>
      <w:r>
        <w:rPr/>
        <w:t>data relevant</w:t>
      </w:r>
      <w:r>
        <w:rPr>
          <w:spacing w:val="1"/>
        </w:rPr>
        <w:t> </w:t>
      </w:r>
      <w:r>
        <w:rPr/>
        <w:t>to the research.</w:t>
      </w:r>
    </w:p>
    <w:p>
      <w:pPr>
        <w:pStyle w:val="BodyText"/>
        <w:spacing w:line="480" w:lineRule="auto" w:before="1"/>
        <w:ind w:right="894"/>
      </w:pPr>
      <w:r>
        <w:rPr/>
        <w:t>The study by Bandele and Faremi (2012), revealed that about 65.83 percent of the teachers</w:t>
      </w:r>
      <w:r>
        <w:rPr>
          <w:spacing w:val="1"/>
        </w:rPr>
        <w:t> </w:t>
      </w:r>
      <w:r>
        <w:rPr/>
        <w:t>are professionally qualified; it also revealed that the curriculum in south, west, Nigeria rea;</w:t>
      </w:r>
      <w:r>
        <w:rPr>
          <w:spacing w:val="1"/>
        </w:rPr>
        <w:t> </w:t>
      </w:r>
      <w:r>
        <w:rPr/>
        <w:t>lack of in-service training and poor condition of service of teachers and instructors; outdated</w:t>
      </w:r>
      <w:r>
        <w:rPr>
          <w:spacing w:val="1"/>
        </w:rPr>
        <w:t> </w:t>
      </w:r>
      <w:r>
        <w:rPr/>
        <w:t>equipment, unstable government policy and lack of related modern instructional materials.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 also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instructors and teachers on the challenging facing the implementation of the curriculum as</w:t>
      </w:r>
      <w:r>
        <w:rPr>
          <w:spacing w:val="1"/>
        </w:rPr>
        <w:t> </w:t>
      </w:r>
      <w:r>
        <w:rPr/>
        <w:t>identified</w:t>
      </w:r>
      <w:r>
        <w:rPr>
          <w:spacing w:val="5"/>
        </w:rPr>
        <w:t> </w:t>
      </w:r>
      <w:r>
        <w:rPr/>
        <w:t>in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study.</w:t>
      </w:r>
    </w:p>
    <w:p>
      <w:pPr>
        <w:pStyle w:val="BodyText"/>
        <w:spacing w:line="480" w:lineRule="auto" w:before="1"/>
        <w:ind w:right="893"/>
      </w:pPr>
      <w:r>
        <w:rPr/>
        <w:t>Moreover,</w:t>
      </w:r>
      <w:r>
        <w:rPr>
          <w:spacing w:val="1"/>
        </w:rPr>
        <w:t> </w:t>
      </w:r>
      <w:r>
        <w:rPr/>
        <w:t>in their</w:t>
      </w:r>
      <w:r>
        <w:rPr>
          <w:spacing w:val="1"/>
        </w:rPr>
        <w:t> </w:t>
      </w:r>
      <w:r>
        <w:rPr/>
        <w:t>study,McDonald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Songer</w:t>
      </w:r>
      <w:r>
        <w:rPr>
          <w:spacing w:val="1"/>
        </w:rPr>
        <w:t> </w:t>
      </w:r>
      <w:r>
        <w:rPr/>
        <w:t>(2008)investigated the</w:t>
      </w:r>
      <w:r>
        <w:rPr>
          <w:spacing w:val="1"/>
        </w:rPr>
        <w:t> </w:t>
      </w:r>
      <w:r>
        <w:rPr/>
        <w:t>implementation of</w:t>
      </w:r>
      <w:r>
        <w:rPr>
          <w:spacing w:val="1"/>
        </w:rPr>
        <w:t> </w:t>
      </w:r>
      <w:r>
        <w:rPr/>
        <w:t>curriculum innovations associated with technology education and interpret those outcomes in</w:t>
      </w:r>
      <w:r>
        <w:rPr>
          <w:spacing w:val="-57"/>
        </w:rPr>
        <w:t> </w:t>
      </w:r>
      <w:r>
        <w:rPr/>
        <w:t>the context of a school-based curriculum change within a categorized educational system: a</w:t>
      </w:r>
      <w:r>
        <w:rPr>
          <w:spacing w:val="1"/>
        </w:rPr>
        <w:t> </w:t>
      </w:r>
      <w:r>
        <w:rPr/>
        <w:t>survey design was used and structured questionnaire, interview and document analysis were</w:t>
      </w:r>
      <w:r>
        <w:rPr>
          <w:spacing w:val="1"/>
        </w:rPr>
        <w:t> </w:t>
      </w:r>
      <w:r>
        <w:rPr/>
        <w:t>used to</w:t>
      </w:r>
      <w:r>
        <w:rPr>
          <w:spacing w:val="1"/>
        </w:rPr>
        <w:t> </w:t>
      </w:r>
      <w:r>
        <w:rPr/>
        <w:t>collect</w:t>
      </w:r>
      <w:r>
        <w:rPr>
          <w:spacing w:val="1"/>
        </w:rPr>
        <w:t> </w:t>
      </w:r>
      <w:r>
        <w:rPr/>
        <w:t>data for the study. Findings of the study indicated that</w:t>
      </w:r>
      <w:r>
        <w:rPr>
          <w:spacing w:val="1"/>
        </w:rPr>
        <w:t> </w:t>
      </w:r>
      <w:r>
        <w:rPr/>
        <w:t>for a successful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innovation,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adequate</w:t>
      </w:r>
      <w:r>
        <w:rPr>
          <w:spacing w:val="1"/>
        </w:rPr>
        <w:t> </w:t>
      </w:r>
      <w:r>
        <w:rPr/>
        <w:t>time,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coordination</w:t>
      </w:r>
      <w:r>
        <w:rPr>
          <w:spacing w:val="-4"/>
        </w:rPr>
        <w:t> </w:t>
      </w:r>
      <w:r>
        <w:rPr/>
        <w:t>and</w:t>
      </w:r>
      <w:r>
        <w:rPr>
          <w:spacing w:val="2"/>
        </w:rPr>
        <w:t> </w:t>
      </w:r>
      <w:r>
        <w:rPr/>
        <w:t>supervision;</w:t>
      </w:r>
      <w:r>
        <w:rPr>
          <w:spacing w:val="-3"/>
        </w:rPr>
        <w:t> </w:t>
      </w:r>
      <w:r>
        <w:rPr/>
        <w:t>and</w:t>
      </w:r>
      <w:r>
        <w:rPr>
          <w:spacing w:val="1"/>
        </w:rPr>
        <w:t> </w:t>
      </w:r>
      <w:r>
        <w:rPr/>
        <w:t>high</w:t>
      </w:r>
      <w:r>
        <w:rPr>
          <w:spacing w:val="-3"/>
        </w:rPr>
        <w:t> </w:t>
      </w:r>
      <w:r>
        <w:rPr/>
        <w:t>degree</w:t>
      </w:r>
      <w:r>
        <w:rPr>
          <w:spacing w:val="6"/>
        </w:rPr>
        <w:t> </w:t>
      </w:r>
      <w:r>
        <w:rPr/>
        <w:t>faculty</w:t>
      </w:r>
      <w:r>
        <w:rPr>
          <w:spacing w:val="-8"/>
        </w:rPr>
        <w:t> </w:t>
      </w:r>
      <w:r>
        <w:rPr/>
        <w:t>stability.</w:t>
      </w:r>
    </w:p>
    <w:p>
      <w:pPr>
        <w:pStyle w:val="BodyText"/>
        <w:spacing w:line="480" w:lineRule="auto" w:before="1"/>
        <w:ind w:right="894"/>
      </w:pPr>
      <w:r>
        <w:rPr/>
        <w:t>And in his work, McDonald &amp; Songer (2008) explored the implementation of the mandatory</w:t>
      </w:r>
      <w:r>
        <w:rPr>
          <w:spacing w:val="1"/>
        </w:rPr>
        <w:t> </w:t>
      </w:r>
      <w:r>
        <w:rPr/>
        <w:t>national college English curriculum within a Chinese tertiary context. McDonald &amp; Songer</w:t>
      </w:r>
      <w:r>
        <w:rPr>
          <w:spacing w:val="1"/>
        </w:rPr>
        <w:t> (</w:t>
      </w:r>
      <w:r>
        <w:rPr/>
        <w:t>2008)  </w:t>
      </w:r>
      <w:r>
        <w:rPr>
          <w:spacing w:val="9"/>
        </w:rPr>
        <w:t> </w:t>
      </w:r>
      <w:r>
        <w:rPr>
          <w:spacing w:val="-1"/>
        </w:rPr>
        <w:t>a</w:t>
      </w:r>
      <w:r>
        <w:rPr>
          <w:spacing w:val="-5"/>
        </w:rPr>
        <w:t>d</w:t>
      </w:r>
      <w:r>
        <w:rPr>
          <w:spacing w:val="4"/>
        </w:rPr>
        <w:t>o</w:t>
      </w:r>
      <w:r>
        <w:rPr>
          <w:spacing w:val="-5"/>
        </w:rPr>
        <w:t>p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d  </w:t>
      </w:r>
      <w:r>
        <w:rPr>
          <w:spacing w:val="8"/>
        </w:rPr>
        <w:t> </w:t>
      </w:r>
      <w:r>
        <w:rPr/>
        <w:t>a  </w:t>
      </w:r>
      <w:r>
        <w:rPr>
          <w:spacing w:val="1"/>
        </w:rPr>
        <w:t> </w:t>
      </w:r>
      <w:r>
        <w:rPr>
          <w:spacing w:val="-5"/>
        </w:rPr>
        <w:t>mi</w:t>
      </w:r>
      <w:r>
        <w:rPr/>
        <w:t>x</w:t>
      </w:r>
      <w:r>
        <w:rPr>
          <w:spacing w:val="-1"/>
        </w:rPr>
        <w:t>e</w:t>
      </w:r>
      <w:r>
        <w:rPr/>
        <w:t>d  </w:t>
      </w:r>
      <w:r>
        <w:rPr>
          <w:spacing w:val="11"/>
        </w:rPr>
        <w:t> </w:t>
      </w:r>
      <w:r>
        <w:rPr>
          <w:spacing w:val="-5"/>
        </w:rPr>
        <w:t>m</w:t>
      </w:r>
      <w:r>
        <w:rPr>
          <w:spacing w:val="-1"/>
        </w:rPr>
        <w:t>e</w:t>
      </w:r>
      <w:r>
        <w:rPr>
          <w:spacing w:val="5"/>
        </w:rPr>
        <w:t>t</w:t>
      </w:r>
      <w:r>
        <w:rPr>
          <w:spacing w:val="-5"/>
        </w:rPr>
        <w:t>h</w:t>
      </w:r>
      <w:r>
        <w:rPr>
          <w:spacing w:val="4"/>
        </w:rPr>
        <w:t>o</w:t>
      </w:r>
      <w:r>
        <w:rPr/>
        <w:t>ds  </w:t>
      </w:r>
      <w:r>
        <w:rPr>
          <w:spacing w:val="4"/>
        </w:rPr>
        <w:t> </w:t>
      </w:r>
      <w:r>
        <w:rPr>
          <w:spacing w:val="-1"/>
        </w:rPr>
        <w:t>a</w:t>
      </w:r>
      <w:r>
        <w:rPr/>
        <w:t>pp</w:t>
      </w:r>
      <w:r>
        <w:rPr>
          <w:spacing w:val="1"/>
        </w:rPr>
        <w:t>r</w:t>
      </w:r>
      <w:r>
        <w:rPr>
          <w:spacing w:val="4"/>
        </w:rPr>
        <w:t>o</w:t>
      </w:r>
      <w:r>
        <w:rPr>
          <w:spacing w:val="-1"/>
        </w:rPr>
        <w:t>ac</w:t>
      </w:r>
      <w:r>
        <w:rPr>
          <w:spacing w:val="-5"/>
        </w:rPr>
        <w:t>h</w:t>
      </w:r>
      <w:r>
        <w:rPr/>
        <w:t>,  </w:t>
      </w:r>
      <w:r>
        <w:rPr>
          <w:spacing w:val="4"/>
        </w:rPr>
        <w:t> </w:t>
      </w:r>
      <w:r>
        <w:rPr>
          <w:spacing w:val="-5"/>
        </w:rPr>
        <w:t>b</w:t>
      </w:r>
      <w:r>
        <w:rPr>
          <w:spacing w:val="-1"/>
        </w:rPr>
        <w:t>a</w:t>
      </w:r>
      <w:r>
        <w:rPr>
          <w:spacing w:val="-3"/>
        </w:rPr>
        <w:t>s</w:t>
      </w:r>
      <w:r>
        <w:rPr>
          <w:spacing w:val="-1"/>
        </w:rPr>
        <w:t>e</w:t>
      </w:r>
      <w:r>
        <w:rPr/>
        <w:t>d  </w:t>
      </w:r>
      <w:r>
        <w:rPr>
          <w:spacing w:val="6"/>
        </w:rPr>
        <w:t> </w:t>
      </w:r>
      <w:r>
        <w:rPr>
          <w:spacing w:val="4"/>
        </w:rPr>
        <w:t>o</w:t>
      </w:r>
      <w:r>
        <w:rPr/>
        <w:t>n  </w:t>
      </w:r>
      <w:r>
        <w:rPr>
          <w:spacing w:val="2"/>
        </w:rPr>
        <w:t> </w:t>
      </w:r>
      <w:r>
        <w:rPr>
          <w:spacing w:val="3"/>
        </w:rPr>
        <w:t>a</w:t>
      </w:r>
      <w:r>
        <w:rPr/>
        <w:t>n  </w:t>
      </w:r>
      <w:r>
        <w:rPr>
          <w:spacing w:val="2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e</w:t>
      </w:r>
      <w:r>
        <w:rPr/>
        <w:t>q</w:t>
      </w:r>
      <w:r>
        <w:rPr>
          <w:spacing w:val="4"/>
        </w:rPr>
        <w:t>u</w:t>
      </w:r>
      <w:r>
        <w:rPr>
          <w:spacing w:val="3"/>
        </w:rPr>
        <w:t>a</w:t>
      </w:r>
      <w:r>
        <w:rPr>
          <w:spacing w:val="-4"/>
        </w:rPr>
        <w:t>l</w:t>
      </w:r>
      <w:r>
        <w:rPr>
          <w:spacing w:val="6"/>
        </w:rPr>
        <w:t>-</w:t>
      </w:r>
      <w:r>
        <w:rPr>
          <w:spacing w:val="-3"/>
          <w:w w:val="99"/>
        </w:rPr>
        <w:t>s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w w:val="99"/>
        </w:rPr>
        <w:t>us</w:t>
      </w:r>
      <w:r>
        <w:rPr/>
        <w:t>  </w:t>
      </w:r>
      <w:r>
        <w:rPr>
          <w:spacing w:val="4"/>
        </w:rPr>
        <w:t> </w:t>
      </w:r>
      <w:r>
        <w:rPr>
          <w:spacing w:val="-6"/>
        </w:rPr>
        <w:t>c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-1"/>
        </w:rPr>
        <w:t>c</w:t>
      </w:r>
      <w:r>
        <w:rPr/>
        <w:t>u</w:t>
      </w:r>
      <w:r>
        <w:rPr>
          <w:spacing w:val="1"/>
        </w:rPr>
        <w:t>rr</w:t>
      </w:r>
      <w:r>
        <w:rPr>
          <w:spacing w:val="-1"/>
        </w:rPr>
        <w:t>e</w:t>
      </w:r>
      <w:r>
        <w:rPr>
          <w:spacing w:val="-5"/>
        </w:rPr>
        <w:t>n</w:t>
      </w:r>
      <w:r>
        <w:rPr/>
        <w:t>t triangulation‖</w:t>
      </w:r>
      <w:r>
        <w:rPr>
          <w:spacing w:val="1"/>
        </w:rPr>
        <w:t> </w:t>
      </w:r>
      <w:r>
        <w:rPr/>
        <w:t>strategy,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design,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qualitative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quantitative</w:t>
      </w:r>
      <w:r>
        <w:rPr>
          <w:spacing w:val="1"/>
        </w:rPr>
        <w:t> </w:t>
      </w:r>
      <w:r>
        <w:rPr/>
        <w:t>phase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incorporated into the overall research, and 248 teachers were sampled for the study. Using</w:t>
      </w:r>
      <w:r>
        <w:rPr>
          <w:spacing w:val="1"/>
        </w:rPr>
        <w:t> </w:t>
      </w:r>
      <w:r>
        <w:rPr/>
        <w:t>questionnaire, perceptions of the intended curriculum and uncovered the factors affecting</w:t>
      </w:r>
      <w:r>
        <w:rPr>
          <w:spacing w:val="1"/>
        </w:rPr>
        <w:t> </w:t>
      </w:r>
      <w:r>
        <w:rPr/>
        <w:t>their</w:t>
      </w:r>
      <w:r>
        <w:rPr>
          <w:spacing w:val="53"/>
        </w:rPr>
        <w:t> </w:t>
      </w:r>
      <w:r>
        <w:rPr/>
        <w:t>implementation</w:t>
      </w:r>
      <w:r>
        <w:rPr>
          <w:spacing w:val="43"/>
        </w:rPr>
        <w:t> </w:t>
      </w:r>
      <w:r>
        <w:rPr/>
        <w:t>activities</w:t>
      </w:r>
      <w:r>
        <w:rPr>
          <w:spacing w:val="50"/>
        </w:rPr>
        <w:t> </w:t>
      </w:r>
      <w:r>
        <w:rPr/>
        <w:t>in</w:t>
      </w:r>
      <w:r>
        <w:rPr>
          <w:spacing w:val="43"/>
        </w:rPr>
        <w:t> </w:t>
      </w:r>
      <w:r>
        <w:rPr/>
        <w:t>the</w:t>
      </w:r>
      <w:r>
        <w:rPr>
          <w:spacing w:val="46"/>
        </w:rPr>
        <w:t> </w:t>
      </w:r>
      <w:r>
        <w:rPr/>
        <w:t>classroom.</w:t>
      </w:r>
      <w:r>
        <w:rPr>
          <w:spacing w:val="58"/>
        </w:rPr>
        <w:t> </w:t>
      </w:r>
      <w:r>
        <w:rPr/>
        <w:t>McDonald</w:t>
      </w:r>
      <w:r>
        <w:rPr>
          <w:spacing w:val="47"/>
        </w:rPr>
        <w:t> </w:t>
      </w:r>
      <w:r>
        <w:rPr/>
        <w:t>&amp;</w:t>
      </w:r>
      <w:r>
        <w:rPr>
          <w:spacing w:val="44"/>
        </w:rPr>
        <w:t> </w:t>
      </w:r>
      <w:r>
        <w:rPr/>
        <w:t>Songer</w:t>
      </w:r>
      <w:r>
        <w:rPr>
          <w:spacing w:val="49"/>
        </w:rPr>
        <w:t> </w:t>
      </w:r>
      <w:r>
        <w:rPr/>
        <w:t>(2008)</w:t>
      </w:r>
      <w:r>
        <w:rPr>
          <w:spacing w:val="47"/>
        </w:rPr>
        <w:t> </w:t>
      </w:r>
      <w:r>
        <w:rPr/>
        <w:t>used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6"/>
      </w:pPr>
      <w:r>
        <w:rPr/>
        <w:t>Cronbach‘s alpha to uncover the reliability of each of the three sections that comprise the</w:t>
      </w:r>
      <w:r>
        <w:rPr>
          <w:spacing w:val="1"/>
        </w:rPr>
        <w:t> </w:t>
      </w:r>
      <w:r>
        <w:rPr/>
        <w:t>instrument in the pilot testing and it provided an estimate of the internal consistency of items</w:t>
      </w:r>
      <w:r>
        <w:rPr>
          <w:spacing w:val="1"/>
        </w:rPr>
        <w:t> </w:t>
      </w:r>
      <w:r>
        <w:rPr/>
        <w:t>under each construct. The result of the pilot</w:t>
      </w:r>
      <w:r>
        <w:rPr>
          <w:spacing w:val="60"/>
        </w:rPr>
        <w:t> </w:t>
      </w:r>
      <w:r>
        <w:rPr/>
        <w:t>survey revealed an alpha coefficient of .56 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external factors, .67 for the</w:t>
      </w:r>
      <w:r>
        <w:rPr>
          <w:spacing w:val="1"/>
        </w:rPr>
        <w:t> </w:t>
      </w:r>
      <w:r>
        <w:rPr/>
        <w:t>internal factors,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.56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activities in the classroom. Frequencies, percentages, standard deviation, regression analysis</w:t>
      </w:r>
      <w:r>
        <w:rPr>
          <w:spacing w:val="1"/>
        </w:rPr>
        <w:t> </w:t>
      </w:r>
      <w:r>
        <w:rPr/>
        <w:t>and t-test</w:t>
      </w:r>
      <w:r>
        <w:rPr>
          <w:spacing w:val="2"/>
        </w:rPr>
        <w:t> </w:t>
      </w:r>
      <w:r>
        <w:rPr/>
        <w:t>were</w:t>
      </w:r>
      <w:r>
        <w:rPr>
          <w:spacing w:val="-3"/>
        </w:rPr>
        <w:t> </w:t>
      </w:r>
      <w:r>
        <w:rPr/>
        <w:t>the statistical</w:t>
      </w:r>
      <w:r>
        <w:rPr>
          <w:spacing w:val="-4"/>
        </w:rPr>
        <w:t> </w:t>
      </w:r>
      <w:r>
        <w:rPr/>
        <w:t>tools</w:t>
      </w:r>
      <w:r>
        <w:rPr>
          <w:spacing w:val="-1"/>
        </w:rPr>
        <w:t> </w:t>
      </w:r>
      <w:r>
        <w:rPr/>
        <w:t>used</w:t>
      </w:r>
      <w:r>
        <w:rPr>
          <w:spacing w:val="5"/>
        </w:rPr>
        <w:t> </w:t>
      </w:r>
      <w:r>
        <w:rPr/>
        <w:t>in</w:t>
      </w:r>
      <w:r>
        <w:rPr>
          <w:spacing w:val="-4"/>
        </w:rPr>
        <w:t> </w:t>
      </w:r>
      <w:r>
        <w:rPr/>
        <w:t>McDonald</w:t>
      </w:r>
      <w:r>
        <w:rPr>
          <w:spacing w:val="1"/>
        </w:rPr>
        <w:t> </w:t>
      </w:r>
      <w:r>
        <w:rPr/>
        <w:t>&amp;</w:t>
      </w:r>
      <w:r>
        <w:rPr>
          <w:spacing w:val="-4"/>
        </w:rPr>
        <w:t> </w:t>
      </w:r>
      <w:r>
        <w:rPr/>
        <w:t>Songer</w:t>
      </w:r>
      <w:r>
        <w:rPr>
          <w:spacing w:val="2"/>
        </w:rPr>
        <w:t> </w:t>
      </w:r>
      <w:r>
        <w:rPr/>
        <w:t>(2008)</w:t>
      </w:r>
      <w:r>
        <w:rPr>
          <w:spacing w:val="8"/>
        </w:rPr>
        <w:t> </w:t>
      </w:r>
      <w:r>
        <w:rPr/>
        <w:t>study.</w:t>
      </w:r>
    </w:p>
    <w:p>
      <w:pPr>
        <w:pStyle w:val="BodyText"/>
        <w:spacing w:line="480" w:lineRule="auto" w:before="1"/>
        <w:ind w:right="897"/>
      </w:pPr>
      <w:r>
        <w:rPr/>
        <w:t>The findings of the McDonald Songer (2008), study revealed that</w:t>
      </w:r>
      <w:r>
        <w:rPr>
          <w:spacing w:val="1"/>
        </w:rPr>
        <w:t> </w:t>
      </w:r>
      <w:r>
        <w:rPr/>
        <w:t>a discrepancy existed</w:t>
      </w:r>
      <w:r>
        <w:rPr>
          <w:spacing w:val="1"/>
        </w:rPr>
        <w:t> </w:t>
      </w:r>
      <w:r>
        <w:rPr/>
        <w:t>between policy makers and administers and between policymakers and administrators and</w:t>
      </w:r>
      <w:r>
        <w:rPr>
          <w:spacing w:val="1"/>
        </w:rPr>
        <w:t> </w:t>
      </w:r>
      <w:r>
        <w:rPr/>
        <w:t>between policy attention and teachers implementation. Furthermore, the work by , uncovered</w:t>
      </w:r>
      <w:r>
        <w:rPr>
          <w:spacing w:val="-57"/>
        </w:rPr>
        <w:t> </w:t>
      </w:r>
      <w:r>
        <w:rPr/>
        <w:t>five</w:t>
      </w:r>
      <w:r>
        <w:rPr>
          <w:spacing w:val="1"/>
        </w:rPr>
        <w:t> </w:t>
      </w:r>
      <w:r>
        <w:rPr/>
        <w:t>more factors which are significant</w:t>
      </w:r>
      <w:r>
        <w:rPr>
          <w:spacing w:val="1"/>
        </w:rPr>
        <w:t> </w:t>
      </w:r>
      <w:r>
        <w:rPr/>
        <w:t>in the successful curriculum</w:t>
      </w:r>
      <w:r>
        <w:rPr>
          <w:spacing w:val="1"/>
        </w:rPr>
        <w:t> </w:t>
      </w:r>
      <w:r>
        <w:rPr/>
        <w:t>implementation as;</w:t>
      </w:r>
      <w:r>
        <w:rPr>
          <w:spacing w:val="1"/>
        </w:rPr>
        <w:t> </w:t>
      </w:r>
      <w:r>
        <w:rPr/>
        <w:t>resources support; teaching methods; teaching experience, language profitability professional</w:t>
      </w:r>
      <w:r>
        <w:rPr>
          <w:spacing w:val="-57"/>
        </w:rPr>
        <w:t> </w:t>
      </w:r>
      <w:r>
        <w:rPr/>
        <w:t>development needs. Among the recommendation in the included that provision of adequate</w:t>
      </w:r>
      <w:r>
        <w:rPr>
          <w:spacing w:val="1"/>
        </w:rPr>
        <w:t> </w:t>
      </w:r>
      <w:r>
        <w:rPr/>
        <w:t>instructional materials</w:t>
      </w:r>
      <w:r>
        <w:rPr>
          <w:spacing w:val="1"/>
        </w:rPr>
        <w:t> </w:t>
      </w:r>
      <w:r>
        <w:rPr/>
        <w:t>and resources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given priority,</w:t>
      </w:r>
      <w:r>
        <w:rPr>
          <w:spacing w:val="1"/>
        </w:rPr>
        <w:t> </w:t>
      </w:r>
      <w:r>
        <w:rPr/>
        <w:t>teachers should be given</w:t>
      </w:r>
      <w:r>
        <w:rPr>
          <w:spacing w:val="1"/>
        </w:rPr>
        <w:t> </w:t>
      </w:r>
      <w:r>
        <w:rPr/>
        <w:t>appropriate training regarding curriculum change, innovation and curriculum improvement.</w:t>
      </w:r>
      <w:r>
        <w:rPr>
          <w:spacing w:val="1"/>
        </w:rPr>
        <w:t> </w:t>
      </w:r>
      <w:r>
        <w:rPr/>
        <w:t>McDonald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Songer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similar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my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researched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However,</w:t>
      </w:r>
      <w:r>
        <w:rPr>
          <w:spacing w:val="2"/>
        </w:rPr>
        <w:t> </w:t>
      </w:r>
      <w:r>
        <w:rPr/>
        <w:t>it</w:t>
      </w:r>
      <w:r>
        <w:rPr>
          <w:spacing w:val="5"/>
        </w:rPr>
        <w:t> </w:t>
      </w:r>
      <w:r>
        <w:rPr/>
        <w:t>differed</w:t>
      </w:r>
      <w:r>
        <w:rPr>
          <w:spacing w:val="4"/>
        </w:rPr>
        <w:t> </w:t>
      </w:r>
      <w:r>
        <w:rPr/>
        <w:t>in</w:t>
      </w:r>
      <w:r>
        <w:rPr>
          <w:spacing w:val="1"/>
        </w:rPr>
        <w:t> </w:t>
      </w:r>
      <w:r>
        <w:rPr/>
        <w:t>term</w:t>
      </w:r>
      <w:r>
        <w:rPr>
          <w:spacing w:val="-9"/>
        </w:rPr>
        <w:t> </w:t>
      </w:r>
      <w:r>
        <w:rPr/>
        <w:t>of</w:t>
      </w:r>
      <w:r>
        <w:rPr>
          <w:spacing w:val="-7"/>
        </w:rPr>
        <w:t> </w:t>
      </w:r>
      <w:r>
        <w:rPr/>
        <w:t>objectives,</w:t>
      </w:r>
      <w:r>
        <w:rPr>
          <w:spacing w:val="2"/>
        </w:rPr>
        <w:t> </w:t>
      </w:r>
      <w:r>
        <w:rPr/>
        <w:t>time,</w:t>
      </w:r>
      <w:r>
        <w:rPr>
          <w:spacing w:val="1"/>
        </w:rPr>
        <w:t> </w:t>
      </w:r>
      <w:r>
        <w:rPr/>
        <w:t>location</w:t>
      </w:r>
      <w:r>
        <w:rPr>
          <w:spacing w:val="-4"/>
        </w:rPr>
        <w:t> </w:t>
      </w:r>
      <w:r>
        <w:rPr/>
        <w:t>and scope.</w:t>
      </w:r>
    </w:p>
    <w:p>
      <w:pPr>
        <w:pStyle w:val="BodyText"/>
        <w:spacing w:line="480" w:lineRule="auto" w:before="2"/>
        <w:ind w:right="891"/>
      </w:pPr>
      <w:r>
        <w:rPr/>
        <w:t>Furthermore,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Olaniyan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Omosewo</w:t>
      </w:r>
      <w:r>
        <w:rPr>
          <w:spacing w:val="1"/>
        </w:rPr>
        <w:t> </w:t>
      </w:r>
      <w:r>
        <w:rPr/>
        <w:t>(2013),</w:t>
      </w:r>
      <w:r>
        <w:rPr>
          <w:spacing w:val="1"/>
        </w:rPr>
        <w:t> </w:t>
      </w:r>
      <w:r>
        <w:rPr/>
        <w:t>explored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Assessment of the implementation of the Senior School Physics curriculum in Osun State.</w:t>
      </w:r>
      <w:r>
        <w:rPr>
          <w:spacing w:val="1"/>
        </w:rPr>
        <w:t> </w:t>
      </w:r>
      <w:r>
        <w:rPr/>
        <w:t>The aims of the study was to determine teachers‘ assessment of the implementation of the</w:t>
      </w:r>
      <w:r>
        <w:rPr>
          <w:spacing w:val="1"/>
        </w:rPr>
        <w:t> </w:t>
      </w:r>
      <w:r>
        <w:rPr/>
        <w:t>senior school physics curriculum using Osun State physics teachers as a case study.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study assessed the implementation of the nature, objectives and content of the senior school</w:t>
      </w:r>
      <w:r>
        <w:rPr>
          <w:spacing w:val="1"/>
        </w:rPr>
        <w:t> </w:t>
      </w:r>
      <w:r>
        <w:rPr/>
        <w:t>physics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 also</w:t>
      </w:r>
      <w:r>
        <w:rPr>
          <w:spacing w:val="1"/>
        </w:rPr>
        <w:t> </w:t>
      </w:r>
      <w:r>
        <w:rPr/>
        <w:t>assessed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 and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personnel</w:t>
      </w:r>
      <w:r>
        <w:rPr>
          <w:spacing w:val="8"/>
        </w:rPr>
        <w:t> </w:t>
      </w:r>
      <w:r>
        <w:rPr/>
        <w:t>available</w:t>
      </w:r>
      <w:r>
        <w:rPr>
          <w:spacing w:val="16"/>
        </w:rPr>
        <w:t> </w:t>
      </w:r>
      <w:r>
        <w:rPr/>
        <w:t>for</w:t>
      </w:r>
      <w:r>
        <w:rPr>
          <w:spacing w:val="14"/>
        </w:rPr>
        <w:t> </w:t>
      </w:r>
      <w:r>
        <w:rPr/>
        <w:t>the</w:t>
      </w:r>
      <w:r>
        <w:rPr>
          <w:spacing w:val="16"/>
        </w:rPr>
        <w:t> </w:t>
      </w:r>
      <w:r>
        <w:rPr/>
        <w:t>implementation</w:t>
      </w:r>
      <w:r>
        <w:rPr>
          <w:spacing w:val="7"/>
        </w:rPr>
        <w:t> </w:t>
      </w:r>
      <w:r>
        <w:rPr/>
        <w:t>of</w:t>
      </w:r>
      <w:r>
        <w:rPr>
          <w:spacing w:val="5"/>
        </w:rPr>
        <w:t> </w:t>
      </w:r>
      <w:r>
        <w:rPr/>
        <w:t>the</w:t>
      </w:r>
      <w:r>
        <w:rPr>
          <w:spacing w:val="16"/>
        </w:rPr>
        <w:t> </w:t>
      </w:r>
      <w:r>
        <w:rPr/>
        <w:t>curriculum.</w:t>
      </w:r>
      <w:r>
        <w:rPr>
          <w:spacing w:val="14"/>
        </w:rPr>
        <w:t> </w:t>
      </w:r>
      <w:r>
        <w:rPr/>
        <w:t>Furthermore,</w:t>
      </w:r>
      <w:r>
        <w:rPr>
          <w:spacing w:val="14"/>
        </w:rPr>
        <w:t> </w:t>
      </w:r>
      <w:r>
        <w:rPr/>
        <w:t>the</w:t>
      </w:r>
      <w:r>
        <w:rPr>
          <w:spacing w:val="11"/>
        </w:rPr>
        <w:t> </w:t>
      </w:r>
      <w:r>
        <w:rPr/>
        <w:t>purpose</w:t>
      </w:r>
      <w:r>
        <w:rPr>
          <w:spacing w:val="12"/>
        </w:rPr>
        <w:t> </w:t>
      </w:r>
      <w:r>
        <w:rPr/>
        <w:t>was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0"/>
      </w:pPr>
      <w:r>
        <w:rPr/>
        <w:t>to assess the influence of teachers‘ experience and qualification on their assessment of the</w:t>
      </w:r>
      <w:r>
        <w:rPr>
          <w:spacing w:val="1"/>
        </w:rPr>
        <w:t> </w:t>
      </w:r>
      <w:r>
        <w:rPr/>
        <w:t>implementation of the curriculum.   Olamiyan and Omosewo (2013) examined the influence</w:t>
      </w:r>
      <w:r>
        <w:rPr>
          <w:spacing w:val="1"/>
        </w:rPr>
        <w:t> </w:t>
      </w:r>
      <w:r>
        <w:rPr/>
        <w:t>of teacher‘s qualification and experience on their assessment. The target population of this</w:t>
      </w:r>
      <w:r>
        <w:rPr>
          <w:spacing w:val="1"/>
        </w:rPr>
        <w:t> </w:t>
      </w:r>
      <w:r>
        <w:rPr/>
        <w:t>study consisted of the entire 180 physics teachers in the state public secondary schools. The</w:t>
      </w:r>
      <w:r>
        <w:rPr>
          <w:spacing w:val="1"/>
        </w:rPr>
        <w:t> </w:t>
      </w:r>
      <w:r>
        <w:rPr/>
        <w:t>sample population is made up of 125 physics teachers randomly selected from 30 local</w:t>
      </w:r>
      <w:r>
        <w:rPr>
          <w:spacing w:val="1"/>
        </w:rPr>
        <w:t> </w:t>
      </w:r>
      <w:r>
        <w:rPr/>
        <w:t>governments</w:t>
      </w:r>
      <w:r>
        <w:rPr>
          <w:spacing w:val="-1"/>
        </w:rPr>
        <w:t> </w:t>
      </w:r>
      <w:r>
        <w:rPr/>
        <w:t>representing</w:t>
      </w:r>
      <w:r>
        <w:rPr>
          <w:spacing w:val="2"/>
        </w:rPr>
        <w:t> </w:t>
      </w:r>
      <w:r>
        <w:rPr/>
        <w:t>69%</w:t>
      </w:r>
      <w:r>
        <w:rPr>
          <w:spacing w:val="-2"/>
        </w:rPr>
        <w:t> </w:t>
      </w:r>
      <w:r>
        <w:rPr/>
        <w:t>of</w:t>
      </w:r>
      <w:r>
        <w:rPr>
          <w:spacing w:val="-6"/>
        </w:rPr>
        <w:t> </w:t>
      </w:r>
      <w:r>
        <w:rPr/>
        <w:t>the total</w:t>
      </w:r>
      <w:r>
        <w:rPr>
          <w:spacing w:val="-3"/>
        </w:rPr>
        <w:t> </w:t>
      </w: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7"/>
        </w:rPr>
        <w:t> </w:t>
      </w:r>
      <w:r>
        <w:rPr/>
        <w:t>physics teachers</w:t>
      </w:r>
      <w:r>
        <w:rPr>
          <w:spacing w:val="3"/>
        </w:rPr>
        <w:t> </w:t>
      </w:r>
      <w:r>
        <w:rPr/>
        <w:t>in</w:t>
      </w:r>
      <w:r>
        <w:rPr>
          <w:spacing w:val="-3"/>
        </w:rPr>
        <w:t> </w:t>
      </w:r>
      <w:r>
        <w:rPr/>
        <w:t>Osun</w:t>
      </w:r>
      <w:r>
        <w:rPr>
          <w:spacing w:val="-3"/>
        </w:rPr>
        <w:t> </w:t>
      </w:r>
      <w:r>
        <w:rPr/>
        <w:t>state.</w:t>
      </w:r>
    </w:p>
    <w:p>
      <w:pPr>
        <w:pStyle w:val="BodyText"/>
        <w:spacing w:line="480" w:lineRule="auto" w:before="1"/>
        <w:ind w:right="891" w:firstLine="62"/>
      </w:pPr>
      <w:r>
        <w:rPr/>
        <w:t>The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researcher-designed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Questionnaire (TAQ). The assessment took into consideration the nature, the objectives, the</w:t>
      </w:r>
      <w:r>
        <w:rPr>
          <w:spacing w:val="1"/>
        </w:rPr>
        <w:t> </w:t>
      </w:r>
      <w:r>
        <w:rPr/>
        <w:t>content,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adequacy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personnel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 of new senior school physics curriculum. Data collected were analyzed using</w:t>
      </w:r>
      <w:r>
        <w:rPr>
          <w:spacing w:val="-57"/>
        </w:rPr>
        <w:t> </w:t>
      </w:r>
      <w:r>
        <w:rPr/>
        <w:t>frequency count, percentage and t-test statistical methods. Research hypotheses 1 &amp; 2 were</w:t>
      </w:r>
      <w:r>
        <w:rPr>
          <w:spacing w:val="1"/>
        </w:rPr>
        <w:t> </w:t>
      </w:r>
      <w:r>
        <w:rPr/>
        <w:t>analyzed using t-test. Data collected were analyzed using frequency count, percentage and t-</w:t>
      </w:r>
      <w:r>
        <w:rPr>
          <w:spacing w:val="1"/>
        </w:rPr>
        <w:t> </w:t>
      </w:r>
      <w:r>
        <w:rPr/>
        <w:t>test</w:t>
      </w:r>
      <w:r>
        <w:rPr>
          <w:spacing w:val="6"/>
        </w:rPr>
        <w:t> </w:t>
      </w:r>
      <w:r>
        <w:rPr/>
        <w:t>statistical</w:t>
      </w:r>
      <w:r>
        <w:rPr>
          <w:spacing w:val="-4"/>
        </w:rPr>
        <w:t> </w:t>
      </w:r>
      <w:r>
        <w:rPr/>
        <w:t>methods.</w:t>
      </w:r>
      <w:r>
        <w:rPr>
          <w:spacing w:val="3"/>
        </w:rPr>
        <w:t> </w:t>
      </w:r>
      <w:r>
        <w:rPr/>
        <w:t>Research</w:t>
      </w:r>
      <w:r>
        <w:rPr>
          <w:spacing w:val="-4"/>
        </w:rPr>
        <w:t> </w:t>
      </w:r>
      <w:r>
        <w:rPr/>
        <w:t>hypotheses 1</w:t>
      </w:r>
      <w:r>
        <w:rPr>
          <w:spacing w:val="1"/>
        </w:rPr>
        <w:t> </w:t>
      </w:r>
      <w:r>
        <w:rPr/>
        <w:t>&amp;</w:t>
      </w:r>
      <w:r>
        <w:rPr>
          <w:spacing w:val="-4"/>
        </w:rPr>
        <w:t> </w:t>
      </w:r>
      <w:r>
        <w:rPr/>
        <w:t>2</w:t>
      </w:r>
      <w:r>
        <w:rPr>
          <w:spacing w:val="5"/>
        </w:rPr>
        <w:t> </w:t>
      </w:r>
      <w:r>
        <w:rPr/>
        <w:t>were analyzed</w:t>
      </w:r>
      <w:r>
        <w:rPr>
          <w:spacing w:val="1"/>
        </w:rPr>
        <w:t> </w:t>
      </w:r>
      <w:r>
        <w:rPr/>
        <w:t>using</w:t>
      </w:r>
      <w:r>
        <w:rPr>
          <w:spacing w:val="2"/>
        </w:rPr>
        <w:t> </w:t>
      </w:r>
      <w:r>
        <w:rPr/>
        <w:t>t-test.</w:t>
      </w:r>
    </w:p>
    <w:p>
      <w:pPr>
        <w:pStyle w:val="BodyText"/>
        <w:spacing w:line="480" w:lineRule="auto" w:before="2"/>
        <w:ind w:right="891"/>
      </w:pPr>
      <w:r>
        <w:rPr/>
        <w:t>Findings of the study (Olamiyan &amp; Omosewo, 2013), revealed that there was no significant</w:t>
      </w:r>
      <w:r>
        <w:rPr>
          <w:spacing w:val="1"/>
        </w:rPr>
        <w:t> </w:t>
      </w:r>
      <w:r>
        <w:rPr/>
        <w:t>differences in teacher‘s assessment</w:t>
      </w:r>
      <w:r>
        <w:rPr>
          <w:spacing w:val="1"/>
        </w:rPr>
        <w:t> </w:t>
      </w:r>
      <w:r>
        <w:rPr/>
        <w:t>of the nature of physics based</w:t>
      </w:r>
      <w:r>
        <w:rPr>
          <w:spacing w:val="1"/>
        </w:rPr>
        <w:t> </w:t>
      </w:r>
      <w:r>
        <w:rPr/>
        <w:t>on teacher‘s qualifications</w:t>
      </w:r>
      <w:r>
        <w:rPr>
          <w:spacing w:val="-57"/>
        </w:rPr>
        <w:t> </w:t>
      </w:r>
      <w:r>
        <w:rPr/>
        <w:t>and experience; there was no significant differences in the assessment of the content of</w:t>
      </w:r>
      <w:r>
        <w:rPr>
          <w:spacing w:val="1"/>
        </w:rPr>
        <w:t> </w:t>
      </w:r>
      <w:r>
        <w:rPr/>
        <w:t>physics curriculum on teachers‘ experience and qualifications. Also no significant difference</w:t>
      </w:r>
      <w:r>
        <w:rPr>
          <w:spacing w:val="1"/>
        </w:rPr>
        <w:t> </w:t>
      </w:r>
      <w:r>
        <w:rPr/>
        <w:t>existed</w:t>
      </w:r>
      <w:r>
        <w:rPr>
          <w:spacing w:val="1"/>
        </w:rPr>
        <w:t> </w:t>
      </w:r>
      <w:r>
        <w:rPr/>
        <w:t>in the assessment of the instructional materials available</w:t>
      </w:r>
      <w:r>
        <w:rPr>
          <w:spacing w:val="60"/>
        </w:rPr>
        <w:t> </w:t>
      </w:r>
      <w:r>
        <w:rPr/>
        <w:t>for the implementation of</w:t>
      </w:r>
      <w:r>
        <w:rPr>
          <w:spacing w:val="1"/>
        </w:rPr>
        <w:t> </w:t>
      </w:r>
      <w:r>
        <w:rPr/>
        <w:t>the curriculum based on their experience and qualifications. Also no significant differences</w:t>
      </w:r>
      <w:r>
        <w:rPr>
          <w:spacing w:val="1"/>
        </w:rPr>
        <w:t> </w:t>
      </w:r>
      <w:r>
        <w:rPr/>
        <w:t>existed in the assessment of instructional materials available for the implementation of the</w:t>
      </w:r>
      <w:r>
        <w:rPr>
          <w:spacing w:val="1"/>
        </w:rPr>
        <w:t> </w:t>
      </w:r>
      <w:r>
        <w:rPr/>
        <w:t>curriculum based on their experience and qualifications. However, they recommended that</w:t>
      </w:r>
      <w:r>
        <w:rPr>
          <w:spacing w:val="1"/>
        </w:rPr>
        <w:t> </w:t>
      </w:r>
      <w:r>
        <w:rPr/>
        <w:t>difficult</w:t>
      </w:r>
      <w:r>
        <w:rPr>
          <w:spacing w:val="1"/>
        </w:rPr>
        <w:t> </w:t>
      </w:r>
      <w:r>
        <w:rPr/>
        <w:t>and abstract</w:t>
      </w:r>
      <w:r>
        <w:rPr>
          <w:spacing w:val="1"/>
        </w:rPr>
        <w:t> </w:t>
      </w:r>
      <w:r>
        <w:rPr/>
        <w:t>contents of the physics curriculum be reviewed and every physics</w:t>
      </w:r>
      <w:r>
        <w:rPr>
          <w:spacing w:val="1"/>
        </w:rPr>
        <w:t> </w:t>
      </w:r>
      <w:r>
        <w:rPr/>
        <w:t>teacher</w:t>
      </w:r>
      <w:r>
        <w:rPr>
          <w:spacing w:val="12"/>
        </w:rPr>
        <w:t> </w:t>
      </w:r>
      <w:r>
        <w:rPr/>
        <w:t>should</w:t>
      </w:r>
      <w:r>
        <w:rPr>
          <w:spacing w:val="16"/>
        </w:rPr>
        <w:t> </w:t>
      </w:r>
      <w:r>
        <w:rPr/>
        <w:t>have</w:t>
      </w:r>
      <w:r>
        <w:rPr>
          <w:spacing w:val="10"/>
        </w:rPr>
        <w:t> </w:t>
      </w:r>
      <w:r>
        <w:rPr/>
        <w:t>access</w:t>
      </w:r>
      <w:r>
        <w:rPr>
          <w:spacing w:val="10"/>
        </w:rPr>
        <w:t> </w:t>
      </w:r>
      <w:r>
        <w:rPr/>
        <w:t>to</w:t>
      </w:r>
      <w:r>
        <w:rPr>
          <w:spacing w:val="15"/>
        </w:rPr>
        <w:t> </w:t>
      </w:r>
      <w:r>
        <w:rPr/>
        <w:t>physics</w:t>
      </w:r>
      <w:r>
        <w:rPr>
          <w:spacing w:val="9"/>
        </w:rPr>
        <w:t> </w:t>
      </w:r>
      <w:r>
        <w:rPr/>
        <w:t>curriculum</w:t>
      </w:r>
      <w:r>
        <w:rPr>
          <w:spacing w:val="12"/>
        </w:rPr>
        <w:t> </w:t>
      </w:r>
      <w:r>
        <w:rPr/>
        <w:t>for</w:t>
      </w:r>
      <w:r>
        <w:rPr>
          <w:spacing w:val="13"/>
        </w:rPr>
        <w:t> </w:t>
      </w:r>
      <w:r>
        <w:rPr/>
        <w:t>effective</w:t>
      </w:r>
      <w:r>
        <w:rPr>
          <w:spacing w:val="15"/>
        </w:rPr>
        <w:t> </w:t>
      </w:r>
      <w:r>
        <w:rPr/>
        <w:t>implementation.</w:t>
      </w:r>
      <w:r>
        <w:rPr>
          <w:spacing w:val="24"/>
        </w:rPr>
        <w:t> </w:t>
      </w:r>
      <w:r>
        <w:rPr/>
        <w:t>The</w:t>
      </w:r>
      <w:r>
        <w:rPr>
          <w:spacing w:val="11"/>
        </w:rPr>
        <w:t> </w:t>
      </w:r>
      <w:r>
        <w:rPr/>
        <w:t>study</w:t>
      </w:r>
      <w:r>
        <w:rPr>
          <w:spacing w:val="6"/>
        </w:rPr>
        <w:t> </w:t>
      </w:r>
      <w:r>
        <w:rPr/>
        <w:t>is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0"/>
      </w:pPr>
      <w:r>
        <w:rPr/>
        <w:t>similar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study 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investigated</w:t>
      </w:r>
      <w:r>
        <w:rPr>
          <w:spacing w:val="1"/>
        </w:rPr>
        <w:t> </w:t>
      </w:r>
      <w:r>
        <w:rPr/>
        <w:t>prerequisite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implementation. However the difference is, it was on Physics in secondary school, while the</w:t>
      </w:r>
      <w:r>
        <w:rPr>
          <w:spacing w:val="1"/>
        </w:rPr>
        <w:t> </w:t>
      </w:r>
      <w:r>
        <w:rPr/>
        <w:t>current study on Hausa language in Colleges of Education in northwest geopolitical zone of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differ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statistical</w:t>
      </w:r>
      <w:r>
        <w:rPr>
          <w:spacing w:val="1"/>
        </w:rPr>
        <w:t> </w:t>
      </w:r>
      <w:r>
        <w:rPr/>
        <w:t>tools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analyzed</w:t>
      </w:r>
      <w:r>
        <w:rPr>
          <w:spacing w:val="60"/>
        </w:rPr>
        <w:t> </w:t>
      </w:r>
      <w:r>
        <w:rPr/>
        <w:t>data</w:t>
      </w:r>
      <w:r>
        <w:rPr>
          <w:spacing w:val="1"/>
        </w:rPr>
        <w:t> </w:t>
      </w:r>
      <w:r>
        <w:rPr/>
        <w:t>collected. It is very important to observe that all the empirical studies mentioned above</w:t>
      </w:r>
      <w:r>
        <w:rPr>
          <w:spacing w:val="1"/>
        </w:rPr>
        <w:t> </w:t>
      </w:r>
      <w:r>
        <w:rPr/>
        <w:t>explored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empirical researchers</w:t>
      </w:r>
      <w:r>
        <w:rPr>
          <w:spacing w:val="1"/>
        </w:rPr>
        <w:t> </w:t>
      </w:r>
      <w:r>
        <w:rPr/>
        <w:t>examined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 at one level or the other; and the research design and instruments are all</w:t>
      </w:r>
      <w:r>
        <w:rPr>
          <w:spacing w:val="1"/>
        </w:rPr>
        <w:t> </w:t>
      </w:r>
      <w:r>
        <w:rPr/>
        <w:t>similar</w:t>
      </w:r>
      <w:r>
        <w:rPr>
          <w:spacing w:val="2"/>
        </w:rPr>
        <w:t> </w:t>
      </w:r>
      <w:r>
        <w:rPr/>
        <w:t>to</w:t>
      </w:r>
      <w:r>
        <w:rPr>
          <w:spacing w:val="2"/>
        </w:rPr>
        <w:t> </w:t>
      </w:r>
      <w:r>
        <w:rPr/>
        <w:t>this study.</w:t>
      </w:r>
    </w:p>
    <w:p>
      <w:pPr>
        <w:pStyle w:val="BodyText"/>
        <w:spacing w:line="480" w:lineRule="auto" w:before="2"/>
        <w:ind w:right="897"/>
      </w:pPr>
      <w:r>
        <w:rPr/>
        <w:t>However, certain differences exist as some of the empirical studies conducted at lower level</w:t>
      </w:r>
      <w:r>
        <w:rPr>
          <w:spacing w:val="1"/>
        </w:rPr>
        <w:t> </w:t>
      </w:r>
      <w:r>
        <w:rPr/>
        <w:t>of education. Oyinkhirowe (2014) conducted her studies at primary school level and in only</w:t>
      </w:r>
      <w:r>
        <w:rPr>
          <w:spacing w:val="1"/>
        </w:rPr>
        <w:t> </w:t>
      </w:r>
      <w:r>
        <w:rPr/>
        <w:t>one state, while Bandele and Faremi undertook their studies at junior school level in Edo and</w:t>
      </w:r>
      <w:r>
        <w:rPr>
          <w:spacing w:val="1"/>
        </w:rPr>
        <w:t> </w:t>
      </w:r>
      <w:r>
        <w:rPr/>
        <w:t>Ekiti States of Nigeria. Moreover, Lubienski, (2009)and Olaniyan and Omosewo (2013)</w:t>
      </w:r>
      <w:r>
        <w:rPr>
          <w:spacing w:val="1"/>
        </w:rPr>
        <w:t> </w:t>
      </w:r>
      <w:r>
        <w:rPr/>
        <w:t>conducted their researches in high school level of education. It is the Wang (2006), study that</w:t>
      </w:r>
      <w:r>
        <w:rPr>
          <w:spacing w:val="-57"/>
        </w:rPr>
        <w:t> </w:t>
      </w:r>
      <w:r>
        <w:rPr/>
        <w:t>explored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English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second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tertiary</w:t>
      </w:r>
      <w:r>
        <w:rPr>
          <w:spacing w:val="1"/>
        </w:rPr>
        <w:t> </w:t>
      </w:r>
      <w:r>
        <w:rPr/>
        <w:t>level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education.</w:t>
      </w:r>
    </w:p>
    <w:p>
      <w:pPr>
        <w:pStyle w:val="BodyText"/>
        <w:spacing w:line="480" w:lineRule="auto" w:before="203"/>
        <w:ind w:right="891"/>
      </w:pPr>
      <w:r>
        <w:rPr/>
        <w:t>Furthermore,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availability,</w:t>
      </w:r>
      <w:r>
        <w:rPr>
          <w:spacing w:val="1"/>
        </w:rPr>
        <w:t> </w:t>
      </w:r>
      <w:r>
        <w:rPr/>
        <w:t>adequacy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utilization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infrastructures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OkolieandOkorie (2015), Moses andChemezie (2013) and Sarah, Stanley and Joseph (2013)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aimed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availability,</w:t>
      </w:r>
      <w:r>
        <w:rPr>
          <w:spacing w:val="1"/>
        </w:rPr>
        <w:t> </w:t>
      </w:r>
      <w:r>
        <w:rPr/>
        <w:t>adequacy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utilization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instructional materials in curriculum implementation. Okoli and Okorie (2015) conducted a</w:t>
      </w:r>
      <w:r>
        <w:rPr>
          <w:spacing w:val="1"/>
        </w:rPr>
        <w:t> </w:t>
      </w:r>
      <w:r>
        <w:rPr/>
        <w:t>study on the Adequacy of Material Resources Required</w:t>
      </w:r>
      <w:r>
        <w:rPr>
          <w:spacing w:val="1"/>
        </w:rPr>
        <w:t> </w:t>
      </w:r>
      <w:r>
        <w:rPr/>
        <w:t>for Effective Implementation of</w:t>
      </w:r>
      <w:r>
        <w:rPr>
          <w:spacing w:val="1"/>
        </w:rPr>
        <w:t> </w:t>
      </w:r>
      <w:r>
        <w:rPr/>
        <w:t>Upper Basic Education Business Studies Curriculum in Nigeria. The work was a descriptive</w:t>
      </w:r>
      <w:r>
        <w:rPr>
          <w:spacing w:val="1"/>
        </w:rPr>
        <w:t> </w:t>
      </w:r>
      <w:r>
        <w:rPr/>
        <w:t>survey</w:t>
      </w:r>
      <w:r>
        <w:rPr>
          <w:spacing w:val="29"/>
        </w:rPr>
        <w:t> </w:t>
      </w:r>
      <w:r>
        <w:rPr/>
        <w:t>of</w:t>
      </w:r>
      <w:r>
        <w:rPr>
          <w:spacing w:val="26"/>
        </w:rPr>
        <w:t> </w:t>
      </w:r>
      <w:r>
        <w:rPr/>
        <w:t>the</w:t>
      </w:r>
      <w:r>
        <w:rPr>
          <w:spacing w:val="33"/>
        </w:rPr>
        <w:t> </w:t>
      </w:r>
      <w:r>
        <w:rPr/>
        <w:t>adequacy</w:t>
      </w:r>
      <w:r>
        <w:rPr>
          <w:spacing w:val="29"/>
        </w:rPr>
        <w:t> </w:t>
      </w:r>
      <w:r>
        <w:rPr/>
        <w:t>of</w:t>
      </w:r>
      <w:r>
        <w:rPr>
          <w:spacing w:val="27"/>
        </w:rPr>
        <w:t> </w:t>
      </w:r>
      <w:r>
        <w:rPr/>
        <w:t>the</w:t>
      </w:r>
      <w:r>
        <w:rPr>
          <w:spacing w:val="38"/>
        </w:rPr>
        <w:t> </w:t>
      </w:r>
      <w:r>
        <w:rPr/>
        <w:t>material</w:t>
      </w:r>
      <w:r>
        <w:rPr>
          <w:spacing w:val="30"/>
        </w:rPr>
        <w:t> </w:t>
      </w:r>
      <w:r>
        <w:rPr/>
        <w:t>resources</w:t>
      </w:r>
      <w:r>
        <w:rPr>
          <w:spacing w:val="37"/>
        </w:rPr>
        <w:t> </w:t>
      </w:r>
      <w:r>
        <w:rPr/>
        <w:t>required</w:t>
      </w:r>
      <w:r>
        <w:rPr>
          <w:spacing w:val="39"/>
        </w:rPr>
        <w:t> </w:t>
      </w:r>
      <w:r>
        <w:rPr/>
        <w:t>for</w:t>
      </w:r>
      <w:r>
        <w:rPr>
          <w:spacing w:val="36"/>
        </w:rPr>
        <w:t> </w:t>
      </w:r>
      <w:r>
        <w:rPr/>
        <w:t>effective</w:t>
      </w:r>
      <w:r>
        <w:rPr>
          <w:spacing w:val="39"/>
        </w:rPr>
        <w:t> </w:t>
      </w:r>
      <w:r>
        <w:rPr/>
        <w:t>implementation</w:t>
      </w:r>
      <w:r>
        <w:rPr>
          <w:spacing w:val="29"/>
        </w:rPr>
        <w:t> </w:t>
      </w:r>
      <w:r>
        <w:rPr/>
        <w:t>of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2"/>
      </w:pPr>
      <w:r>
        <w:rPr/>
        <w:t>upper basic education business studies curriculum in Ebonyi State. The study by Okolie and</w:t>
      </w:r>
      <w:r>
        <w:rPr>
          <w:spacing w:val="1"/>
        </w:rPr>
        <w:t> </w:t>
      </w:r>
      <w:r>
        <w:rPr/>
        <w:t>Okorie (2015) finds out that business studies facilities are inadequate in JSS in Ebonyi State.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finding</w:t>
      </w:r>
      <w:r>
        <w:rPr>
          <w:spacing w:val="1"/>
        </w:rPr>
        <w:t> </w:t>
      </w:r>
      <w:r>
        <w:rPr/>
        <w:t>agrees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(2007)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Lubienski,</w:t>
      </w:r>
      <w:r>
        <w:rPr>
          <w:spacing w:val="1"/>
        </w:rPr>
        <w:t> </w:t>
      </w:r>
      <w:r>
        <w:rPr/>
        <w:t>(2009)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 are in short supply in Nigerian secondary schools. The study finds that business</w:t>
      </w:r>
      <w:r>
        <w:rPr>
          <w:spacing w:val="1"/>
        </w:rPr>
        <w:t> </w:t>
      </w:r>
      <w:r>
        <w:rPr/>
        <w:t>studies</w:t>
      </w:r>
      <w:r>
        <w:rPr>
          <w:spacing w:val="-1"/>
        </w:rPr>
        <w:t> </w:t>
      </w:r>
      <w:r>
        <w:rPr/>
        <w:t>compliant</w:t>
      </w:r>
      <w:r>
        <w:rPr>
          <w:spacing w:val="6"/>
        </w:rPr>
        <w:t> </w:t>
      </w:r>
      <w:r>
        <w:rPr/>
        <w:t>text-books are inadequate</w:t>
      </w:r>
      <w:r>
        <w:rPr>
          <w:spacing w:val="6"/>
        </w:rPr>
        <w:t> </w:t>
      </w:r>
      <w:r>
        <w:rPr/>
        <w:t>in</w:t>
      </w:r>
      <w:r>
        <w:rPr>
          <w:spacing w:val="-4"/>
        </w:rPr>
        <w:t> </w:t>
      </w:r>
      <w:r>
        <w:rPr/>
        <w:t>JSS</w:t>
      </w:r>
      <w:r>
        <w:rPr>
          <w:spacing w:val="1"/>
        </w:rPr>
        <w:t> </w:t>
      </w:r>
      <w:r>
        <w:rPr/>
        <w:t>in</w:t>
      </w:r>
      <w:r>
        <w:rPr>
          <w:spacing w:val="-3"/>
        </w:rPr>
        <w:t> </w:t>
      </w:r>
      <w:r>
        <w:rPr/>
        <w:t>Ebony</w:t>
      </w:r>
      <w:r>
        <w:rPr>
          <w:spacing w:val="-4"/>
        </w:rPr>
        <w:t> </w:t>
      </w:r>
      <w:r>
        <w:rPr/>
        <w:t>State.</w:t>
      </w:r>
    </w:p>
    <w:p>
      <w:pPr>
        <w:pStyle w:val="BodyText"/>
        <w:spacing w:line="480" w:lineRule="auto" w:before="203"/>
        <w:ind w:right="891"/>
      </w:pPr>
      <w:r>
        <w:rPr/>
        <w:t>Another</w:t>
      </w:r>
      <w:r>
        <w:rPr>
          <w:spacing w:val="1"/>
        </w:rPr>
        <w:t> </w:t>
      </w:r>
      <w:r>
        <w:rPr/>
        <w:t>study by Moses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Chemezie</w:t>
      </w:r>
      <w:r>
        <w:rPr>
          <w:spacing w:val="1"/>
        </w:rPr>
        <w:t> </w:t>
      </w:r>
      <w:r>
        <w:rPr/>
        <w:t>(2013)</w:t>
      </w:r>
      <w:r>
        <w:rPr>
          <w:spacing w:val="1"/>
        </w:rPr>
        <w:t> </w:t>
      </w:r>
      <w:r>
        <w:rPr/>
        <w:t>on the</w:t>
      </w:r>
      <w:r>
        <w:rPr>
          <w:spacing w:val="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Adequacy of</w:t>
      </w:r>
      <w:r>
        <w:rPr>
          <w:spacing w:val="1"/>
        </w:rPr>
        <w:t> </w:t>
      </w:r>
      <w:r>
        <w:rPr/>
        <w:t>Instructional Resources in Business Education Programmes relative to NCCE Standards for</w:t>
      </w:r>
      <w:r>
        <w:rPr>
          <w:spacing w:val="1"/>
        </w:rPr>
        <w:t> </w:t>
      </w:r>
      <w:r>
        <w:rPr/>
        <w:t>Colleges of Education in Nigeriarevealed that adequacy of instructional materials are very</w:t>
      </w:r>
      <w:r>
        <w:rPr>
          <w:spacing w:val="1"/>
        </w:rPr>
        <w:t> </w:t>
      </w:r>
      <w:r>
        <w:rPr/>
        <w:t>necessary in curriculum implementation, which without there cannot be effective curriculum</w:t>
      </w:r>
      <w:r>
        <w:rPr>
          <w:spacing w:val="1"/>
        </w:rPr>
        <w:t> </w:t>
      </w:r>
      <w:r>
        <w:rPr/>
        <w:t>implementation. Moses and Chemezie (2013) adopted the ex-post facto research design and</w:t>
      </w:r>
      <w:r>
        <w:rPr>
          <w:spacing w:val="1"/>
        </w:rPr>
        <w:t> </w:t>
      </w:r>
      <w:r>
        <w:rPr/>
        <w:t>was guided by five research questions. The population of the study comprised all the six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education departments of the colleges</w:t>
      </w:r>
      <w:r>
        <w:rPr>
          <w:spacing w:val="1"/>
        </w:rPr>
        <w:t> </w:t>
      </w:r>
      <w:r>
        <w:rPr/>
        <w:t>of education in Edo</w:t>
      </w:r>
      <w:r>
        <w:rPr>
          <w:spacing w:val="1"/>
        </w:rPr>
        <w:t> </w:t>
      </w:r>
      <w:r>
        <w:rPr/>
        <w:t>and Delta states of</w:t>
      </w:r>
      <w:r>
        <w:rPr>
          <w:spacing w:val="1"/>
        </w:rPr>
        <w:t> </w:t>
      </w:r>
      <w:r>
        <w:rPr/>
        <w:t>Nigeria. The entire population was studied in terms of adequacy of instructional resources.</w:t>
      </w:r>
      <w:r>
        <w:rPr>
          <w:spacing w:val="1"/>
        </w:rPr>
        <w:t> </w:t>
      </w:r>
      <w:r>
        <w:rPr/>
        <w:t>The data for the study was collected through direct observation using the NCCE benchmarks</w:t>
      </w:r>
      <w:r>
        <w:rPr>
          <w:spacing w:val="1"/>
        </w:rPr>
        <w:t> </w:t>
      </w:r>
      <w:r>
        <w:rPr/>
        <w:t>as inventory and analyzed using ratio and percentage scores. The study found that lecturers</w:t>
      </w:r>
      <w:r>
        <w:rPr>
          <w:spacing w:val="1"/>
        </w:rPr>
        <w:t> </w:t>
      </w:r>
      <w:r>
        <w:rPr/>
        <w:t>and physical facilities available for business education programmes are adequate in some of</w:t>
      </w:r>
      <w:r>
        <w:rPr>
          <w:spacing w:val="1"/>
        </w:rPr>
        <w:t> </w:t>
      </w:r>
      <w:r>
        <w:rPr/>
        <w:t>the colleges and not adequate in others. Equipment and supplies in the typing laboratories,</w:t>
      </w:r>
      <w:r>
        <w:rPr>
          <w:spacing w:val="1"/>
        </w:rPr>
        <w:t> </w:t>
      </w:r>
      <w:r>
        <w:rPr/>
        <w:t>shorthand studios and model offices were found to be grossly inadequate in all the colleges</w:t>
      </w:r>
      <w:r>
        <w:rPr>
          <w:spacing w:val="1"/>
        </w:rPr>
        <w:t> </w:t>
      </w:r>
      <w:r>
        <w:rPr/>
        <w:t>studied.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concluded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students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education in these colleges of education are learning without the necessary and required</w:t>
      </w:r>
      <w:r>
        <w:rPr>
          <w:spacing w:val="1"/>
        </w:rPr>
        <w:t> </w:t>
      </w:r>
      <w:r>
        <w:rPr/>
        <w:t>instructional resources</w:t>
      </w:r>
      <w:r>
        <w:rPr>
          <w:spacing w:val="1"/>
        </w:rPr>
        <w:t> </w:t>
      </w:r>
      <w:r>
        <w:rPr/>
        <w:t>for effective development.By implication, this</w:t>
      </w:r>
      <w:r>
        <w:rPr>
          <w:spacing w:val="1"/>
        </w:rPr>
        <w:t> </w:t>
      </w:r>
      <w:r>
        <w:rPr/>
        <w:t>finding shows that</w:t>
      </w:r>
      <w:r>
        <w:rPr>
          <w:spacing w:val="1"/>
        </w:rPr>
        <w:t> </w:t>
      </w:r>
      <w:r>
        <w:rPr/>
        <w:t>physical facilities such as the classrooms (chairs/desk), typing laboratories, shorthand studios</w:t>
      </w:r>
      <w:r>
        <w:rPr>
          <w:spacing w:val="-57"/>
        </w:rPr>
        <w:t> </w:t>
      </w:r>
      <w:r>
        <w:rPr/>
        <w:t>and</w:t>
      </w:r>
      <w:r>
        <w:rPr>
          <w:spacing w:val="26"/>
        </w:rPr>
        <w:t> </w:t>
      </w:r>
      <w:r>
        <w:rPr/>
        <w:t>model</w:t>
      </w:r>
      <w:r>
        <w:rPr>
          <w:spacing w:val="14"/>
        </w:rPr>
        <w:t> </w:t>
      </w:r>
      <w:r>
        <w:rPr/>
        <w:t>offices</w:t>
      </w:r>
      <w:r>
        <w:rPr>
          <w:spacing w:val="21"/>
        </w:rPr>
        <w:t> </w:t>
      </w:r>
      <w:r>
        <w:rPr/>
        <w:t>are</w:t>
      </w:r>
      <w:r>
        <w:rPr>
          <w:spacing w:val="21"/>
        </w:rPr>
        <w:t> </w:t>
      </w:r>
      <w:r>
        <w:rPr/>
        <w:t>available</w:t>
      </w:r>
      <w:r>
        <w:rPr>
          <w:spacing w:val="22"/>
        </w:rPr>
        <w:t> </w:t>
      </w:r>
      <w:r>
        <w:rPr/>
        <w:t>as</w:t>
      </w:r>
      <w:r>
        <w:rPr>
          <w:spacing w:val="21"/>
        </w:rPr>
        <w:t> </w:t>
      </w:r>
      <w:r>
        <w:rPr/>
        <w:t>required</w:t>
      </w:r>
      <w:r>
        <w:rPr>
          <w:spacing w:val="26"/>
        </w:rPr>
        <w:t> </w:t>
      </w:r>
      <w:r>
        <w:rPr/>
        <w:t>in</w:t>
      </w:r>
      <w:r>
        <w:rPr>
          <w:spacing w:val="18"/>
        </w:rPr>
        <w:t> </w:t>
      </w:r>
      <w:r>
        <w:rPr/>
        <w:t>all</w:t>
      </w:r>
      <w:r>
        <w:rPr>
          <w:spacing w:val="18"/>
        </w:rPr>
        <w:t> </w:t>
      </w:r>
      <w:r>
        <w:rPr/>
        <w:t>the</w:t>
      </w:r>
      <w:r>
        <w:rPr>
          <w:spacing w:val="21"/>
        </w:rPr>
        <w:t> </w:t>
      </w:r>
      <w:r>
        <w:rPr/>
        <w:t>colleges</w:t>
      </w:r>
      <w:r>
        <w:rPr>
          <w:spacing w:val="21"/>
        </w:rPr>
        <w:t> </w:t>
      </w:r>
      <w:r>
        <w:rPr/>
        <w:t>of</w:t>
      </w:r>
      <w:r>
        <w:rPr>
          <w:spacing w:val="15"/>
        </w:rPr>
        <w:t> </w:t>
      </w:r>
      <w:r>
        <w:rPr/>
        <w:t>education</w:t>
      </w:r>
      <w:r>
        <w:rPr>
          <w:spacing w:val="18"/>
        </w:rPr>
        <w:t> </w:t>
      </w:r>
      <w:r>
        <w:rPr/>
        <w:t>studied</w:t>
      </w:r>
      <w:r>
        <w:rPr>
          <w:spacing w:val="23"/>
        </w:rPr>
        <w:t> </w:t>
      </w:r>
      <w:r>
        <w:rPr/>
        <w:t>but</w:t>
      </w:r>
      <w:r>
        <w:rPr>
          <w:spacing w:val="22"/>
        </w:rPr>
        <w:t> </w:t>
      </w:r>
      <w:r>
        <w:rPr/>
        <w:t>that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9"/>
      </w:pPr>
      <w:r>
        <w:rPr/>
        <w:t>ICT laboratories are apparently not available in all the schools. This could be as a result of</w:t>
      </w:r>
      <w:r>
        <w:rPr>
          <w:spacing w:val="1"/>
        </w:rPr>
        <w:t> </w:t>
      </w:r>
      <w:r>
        <w:rPr/>
        <w:t>slow adaptation to ICT by tertiary institution in Nigeria as noted by Okolocha (2010), that</w:t>
      </w:r>
      <w:r>
        <w:rPr>
          <w:spacing w:val="1"/>
        </w:rPr>
        <w:t> </w:t>
      </w:r>
      <w:r>
        <w:rPr/>
        <w:t>compliance to e-learning and ICT in tertiary institutions with regard to preparing teachers is</w:t>
      </w:r>
      <w:r>
        <w:rPr>
          <w:spacing w:val="1"/>
        </w:rPr>
        <w:t> </w:t>
      </w:r>
      <w:r>
        <w:rPr/>
        <w:t>inhibited by several factors domesticated in the Nigerian system.The equipment and supplies</w:t>
      </w:r>
      <w:r>
        <w:rPr>
          <w:spacing w:val="1"/>
        </w:rPr>
        <w:t> </w:t>
      </w:r>
      <w:r>
        <w:rPr/>
        <w:t>in</w:t>
      </w:r>
      <w:r>
        <w:rPr>
          <w:spacing w:val="-5"/>
        </w:rPr>
        <w:t> </w:t>
      </w:r>
      <w:r>
        <w:rPr/>
        <w:t>the shorthand studios</w:t>
      </w:r>
      <w:r>
        <w:rPr>
          <w:spacing w:val="-1"/>
        </w:rPr>
        <w:t> </w:t>
      </w:r>
      <w:r>
        <w:rPr/>
        <w:t>are grossly</w:t>
      </w:r>
      <w:r>
        <w:rPr>
          <w:spacing w:val="-5"/>
        </w:rPr>
        <w:t> </w:t>
      </w:r>
      <w:r>
        <w:rPr/>
        <w:t>inadequate and</w:t>
      </w:r>
      <w:r>
        <w:rPr>
          <w:spacing w:val="1"/>
        </w:rPr>
        <w:t> </w:t>
      </w:r>
      <w:r>
        <w:rPr/>
        <w:t>in</w:t>
      </w:r>
      <w:r>
        <w:rPr>
          <w:spacing w:val="-5"/>
        </w:rPr>
        <w:t> </w:t>
      </w:r>
      <w:r>
        <w:rPr/>
        <w:t>some cases</w:t>
      </w:r>
      <w:r>
        <w:rPr>
          <w:spacing w:val="3"/>
        </w:rPr>
        <w:t> </w:t>
      </w:r>
      <w:r>
        <w:rPr/>
        <w:t>not available.</w:t>
      </w:r>
    </w:p>
    <w:p>
      <w:pPr>
        <w:pStyle w:val="BodyText"/>
        <w:spacing w:line="480" w:lineRule="auto" w:before="203"/>
        <w:ind w:right="895"/>
      </w:pPr>
      <w:r>
        <w:rPr/>
        <w:t>Another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bySarah,</w:t>
      </w:r>
      <w:r>
        <w:rPr>
          <w:spacing w:val="1"/>
        </w:rPr>
        <w:t> </w:t>
      </w:r>
      <w:r>
        <w:rPr/>
        <w:t>Stanley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Joseph</w:t>
      </w:r>
      <w:r>
        <w:rPr>
          <w:spacing w:val="1"/>
        </w:rPr>
        <w:t> </w:t>
      </w:r>
      <w:r>
        <w:rPr/>
        <w:t>(2013)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Adequacy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Physical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Preparation in Emerging Private Primary Teacher Training Colleges in Bungoma County,</w:t>
      </w:r>
      <w:r>
        <w:rPr>
          <w:spacing w:val="1"/>
        </w:rPr>
        <w:t> </w:t>
      </w:r>
      <w:r>
        <w:rPr/>
        <w:t>Kenya. The study adopted a descriptive design</w:t>
      </w:r>
      <w:r>
        <w:rPr>
          <w:rFonts w:ascii="Calibri"/>
          <w:sz w:val="22"/>
        </w:rPr>
        <w:t>.</w:t>
      </w:r>
      <w:r>
        <w:rPr>
          <w:rFonts w:ascii="Calibri"/>
          <w:spacing w:val="1"/>
          <w:sz w:val="22"/>
        </w:rPr>
        <w:t> </w:t>
      </w:r>
      <w:r>
        <w:rPr/>
        <w:t>The</w:t>
      </w:r>
      <w:r>
        <w:rPr>
          <w:spacing w:val="1"/>
        </w:rPr>
        <w:t> </w:t>
      </w:r>
      <w:r>
        <w:rPr/>
        <w:t>sample comprised of eight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principals,</w:t>
      </w:r>
      <w:r>
        <w:rPr>
          <w:spacing w:val="1"/>
        </w:rPr>
        <w:t> </w:t>
      </w:r>
      <w:r>
        <w:rPr/>
        <w:t>43 tutors and 416 second</w:t>
      </w:r>
      <w:r>
        <w:rPr>
          <w:spacing w:val="1"/>
        </w:rPr>
        <w:t> </w:t>
      </w:r>
      <w:r>
        <w:rPr/>
        <w:t>year</w:t>
      </w:r>
      <w:r>
        <w:rPr>
          <w:spacing w:val="1"/>
        </w:rPr>
        <w:t> </w:t>
      </w:r>
      <w:r>
        <w:rPr/>
        <w:t>teacher trainees.</w:t>
      </w:r>
      <w:r>
        <w:rPr>
          <w:spacing w:val="1"/>
        </w:rPr>
        <w:t> </w:t>
      </w:r>
      <w:r>
        <w:rPr/>
        <w:t>Pilot</w:t>
      </w:r>
      <w:r>
        <w:rPr>
          <w:spacing w:val="1"/>
        </w:rPr>
        <w:t> </w:t>
      </w:r>
      <w:r>
        <w:rPr/>
        <w:t>testing of the research</w:t>
      </w:r>
      <w:r>
        <w:rPr>
          <w:spacing w:val="1"/>
        </w:rPr>
        <w:t> </w:t>
      </w:r>
      <w:r>
        <w:rPr/>
        <w:t>instruments to establish how the sampled population would respond to the question items</w:t>
      </w:r>
      <w:r>
        <w:rPr>
          <w:spacing w:val="1"/>
        </w:rPr>
        <w:t> </w:t>
      </w:r>
      <w:r>
        <w:rPr/>
        <w:t>contained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useful.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questionnaires and observation checklists. The SPSS computer package was utilized in the</w:t>
      </w:r>
      <w:r>
        <w:rPr>
          <w:spacing w:val="1"/>
        </w:rPr>
        <w:t> </w:t>
      </w:r>
      <w:r>
        <w:rPr/>
        <w:t>analysis of descriptive statistics such as frequencies and percentages. The research findings</w:t>
      </w:r>
      <w:r>
        <w:rPr>
          <w:spacing w:val="1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rapid</w:t>
      </w:r>
      <w:r>
        <w:rPr>
          <w:spacing w:val="1"/>
        </w:rPr>
        <w:t> </w:t>
      </w:r>
      <w:r>
        <w:rPr/>
        <w:t>emergence</w:t>
      </w:r>
      <w:r>
        <w:rPr>
          <w:spacing w:val="1"/>
        </w:rPr>
        <w:t> </w:t>
      </w:r>
      <w:r>
        <w:rPr/>
        <w:t>of private</w:t>
      </w:r>
      <w:r>
        <w:rPr>
          <w:spacing w:val="1"/>
        </w:rPr>
        <w:t> </w:t>
      </w:r>
      <w:r>
        <w:rPr/>
        <w:t>primary teacher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preparation.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faced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challenges such as; lack of adequate facilities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libraries and</w:t>
      </w:r>
      <w:r>
        <w:rPr>
          <w:spacing w:val="1"/>
        </w:rPr>
        <w:t> </w:t>
      </w:r>
      <w:r>
        <w:rPr/>
        <w:t>inadequate instructional</w:t>
      </w:r>
      <w:r>
        <w:rPr>
          <w:spacing w:val="1"/>
        </w:rPr>
        <w:t> </w:t>
      </w:r>
      <w:r>
        <w:rPr/>
        <w:t>materials.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continue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graduates</w:t>
      </w:r>
      <w:r>
        <w:rPr>
          <w:spacing w:val="1"/>
        </w:rPr>
        <w:t> </w:t>
      </w:r>
      <w:r>
        <w:rPr/>
        <w:t>produced.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indicates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instructional resources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follows,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aids</w:t>
      </w:r>
      <w:r>
        <w:rPr>
          <w:spacing w:val="1"/>
        </w:rPr>
        <w:t> </w:t>
      </w:r>
      <w:r>
        <w:rPr/>
        <w:t>(57.1%</w:t>
      </w:r>
      <w:r>
        <w:rPr>
          <w:spacing w:val="1"/>
        </w:rPr>
        <w:t> </w:t>
      </w:r>
      <w:r>
        <w:rPr/>
        <w:t>adequate),</w:t>
      </w:r>
      <w:r>
        <w:rPr>
          <w:spacing w:val="1"/>
        </w:rPr>
        <w:t> </w:t>
      </w:r>
      <w:r>
        <w:rPr/>
        <w:t>stationary</w:t>
      </w:r>
      <w:r>
        <w:rPr>
          <w:spacing w:val="1"/>
        </w:rPr>
        <w:t> </w:t>
      </w:r>
      <w:r>
        <w:rPr/>
        <w:t>(78.4%</w:t>
      </w:r>
      <w:r>
        <w:rPr>
          <w:spacing w:val="1"/>
        </w:rPr>
        <w:t> </w:t>
      </w:r>
      <w:r>
        <w:rPr/>
        <w:t>adequate),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textbooks</w:t>
      </w:r>
      <w:r>
        <w:rPr>
          <w:spacing w:val="1"/>
        </w:rPr>
        <w:t> </w:t>
      </w:r>
      <w:r>
        <w:rPr/>
        <w:t>(66.5%</w:t>
      </w:r>
      <w:r>
        <w:rPr>
          <w:spacing w:val="1"/>
        </w:rPr>
        <w:t> </w:t>
      </w:r>
      <w:r>
        <w:rPr/>
        <w:t>inadequate).</w:t>
      </w:r>
      <w:r>
        <w:rPr>
          <w:spacing w:val="1"/>
        </w:rPr>
        <w:t> </w:t>
      </w:r>
      <w:r>
        <w:rPr/>
        <w:t>Furthermore, when the researcher analyzed the college</w:t>
      </w:r>
      <w:r>
        <w:rPr>
          <w:spacing w:val="1"/>
        </w:rPr>
        <w:t> </w:t>
      </w:r>
      <w:r>
        <w:rPr/>
        <w:t>inventories it</w:t>
      </w:r>
      <w:r>
        <w:rPr>
          <w:spacing w:val="60"/>
        </w:rPr>
        <w:t> </w:t>
      </w:r>
      <w:r>
        <w:rPr/>
        <w:t>was noticed that in</w:t>
      </w:r>
      <w:r>
        <w:rPr>
          <w:spacing w:val="1"/>
        </w:rPr>
        <w:t> </w:t>
      </w:r>
      <w:r>
        <w:rPr/>
        <w:t>some of the colleges the basic instructional resources were inadequate especially textbooks.</w:t>
      </w:r>
      <w:r>
        <w:rPr>
          <w:spacing w:val="1"/>
        </w:rPr>
        <w:t> </w:t>
      </w:r>
      <w:r>
        <w:rPr/>
        <w:t>These</w:t>
      </w:r>
      <w:r>
        <w:rPr>
          <w:spacing w:val="29"/>
        </w:rPr>
        <w:t> </w:t>
      </w:r>
      <w:r>
        <w:rPr/>
        <w:t>results</w:t>
      </w:r>
      <w:r>
        <w:rPr>
          <w:spacing w:val="29"/>
        </w:rPr>
        <w:t> </w:t>
      </w:r>
      <w:r>
        <w:rPr/>
        <w:t>are</w:t>
      </w:r>
      <w:r>
        <w:rPr>
          <w:spacing w:val="29"/>
        </w:rPr>
        <w:t> </w:t>
      </w:r>
      <w:r>
        <w:rPr/>
        <w:t>similar</w:t>
      </w:r>
      <w:r>
        <w:rPr>
          <w:spacing w:val="33"/>
        </w:rPr>
        <w:t> </w:t>
      </w:r>
      <w:r>
        <w:rPr/>
        <w:t>to</w:t>
      </w:r>
      <w:r>
        <w:rPr>
          <w:spacing w:val="31"/>
        </w:rPr>
        <w:t> </w:t>
      </w:r>
      <w:r>
        <w:rPr/>
        <w:t>findings</w:t>
      </w:r>
      <w:r>
        <w:rPr>
          <w:spacing w:val="29"/>
        </w:rPr>
        <w:t> </w:t>
      </w:r>
      <w:r>
        <w:rPr/>
        <w:t>of</w:t>
      </w:r>
      <w:r>
        <w:rPr>
          <w:spacing w:val="22"/>
        </w:rPr>
        <w:t> </w:t>
      </w:r>
      <w:r>
        <w:rPr/>
        <w:t>Yadar</w:t>
      </w:r>
      <w:r>
        <w:rPr>
          <w:spacing w:val="33"/>
        </w:rPr>
        <w:t> </w:t>
      </w:r>
      <w:r>
        <w:rPr/>
        <w:t>(2007)</w:t>
      </w:r>
      <w:r>
        <w:rPr>
          <w:spacing w:val="39"/>
        </w:rPr>
        <w:t> </w:t>
      </w:r>
      <w:r>
        <w:rPr/>
        <w:t>in</w:t>
      </w:r>
      <w:r>
        <w:rPr>
          <w:spacing w:val="27"/>
        </w:rPr>
        <w:t> </w:t>
      </w:r>
      <w:r>
        <w:rPr/>
        <w:t>Lubienski,</w:t>
      </w:r>
      <w:r>
        <w:rPr>
          <w:spacing w:val="4"/>
        </w:rPr>
        <w:t> </w:t>
      </w:r>
      <w:r>
        <w:rPr/>
        <w:t>(2009)</w:t>
      </w:r>
      <w:r>
        <w:rPr>
          <w:spacing w:val="30"/>
        </w:rPr>
        <w:t> </w:t>
      </w:r>
      <w:r>
        <w:rPr/>
        <w:t>and</w:t>
      </w:r>
      <w:r>
        <w:rPr>
          <w:spacing w:val="31"/>
        </w:rPr>
        <w:t> </w:t>
      </w:r>
      <w:r>
        <w:rPr/>
        <w:t>UNESCO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8"/>
      </w:pPr>
      <w:r>
        <w:rPr/>
        <w:t>(2008) which detailed that teaching/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materials such as textbooks, teaching aids</w:t>
      </w:r>
      <w:r>
        <w:rPr>
          <w:spacing w:val="1"/>
        </w:rPr>
        <w:t> </w:t>
      </w:r>
      <w:r>
        <w:rPr/>
        <w:t>(chalk, boards) and stationery affect academic performance of the learners. The findings were</w:t>
      </w:r>
      <w:r>
        <w:rPr>
          <w:spacing w:val="-57"/>
        </w:rPr>
        <w:t> </w:t>
      </w:r>
      <w:r>
        <w:rPr/>
        <w:t>also similar to those of Mutai (2006)</w:t>
      </w:r>
      <w:r>
        <w:rPr>
          <w:spacing w:val="1"/>
        </w:rPr>
        <w:t> </w:t>
      </w:r>
      <w:r>
        <w:rPr/>
        <w:t>in Lubienski (2009) who asserted that learning is</w:t>
      </w:r>
      <w:r>
        <w:rPr>
          <w:spacing w:val="1"/>
        </w:rPr>
        <w:t> </w:t>
      </w:r>
      <w:r>
        <w:rPr/>
        <w:t>strengthened when there are enough reference materials such as textbooks, stationary and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aids.</w:t>
      </w:r>
      <w:r>
        <w:rPr>
          <w:spacing w:val="1"/>
        </w:rPr>
        <w:t> </w:t>
      </w:r>
      <w:r>
        <w:rPr/>
        <w:t>Adeogun (2001)in Halász,</w:t>
      </w:r>
      <w:r>
        <w:rPr>
          <w:spacing w:val="1"/>
        </w:rPr>
        <w:t> </w:t>
      </w:r>
      <w:r>
        <w:rPr/>
        <w:t>&amp; Michel (2011)</w:t>
      </w:r>
      <w:r>
        <w:rPr>
          <w:spacing w:val="1"/>
        </w:rPr>
        <w:t> </w:t>
      </w:r>
      <w:r>
        <w:rPr/>
        <w:t>discovered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strong</w:t>
      </w:r>
      <w:r>
        <w:rPr>
          <w:spacing w:val="1"/>
        </w:rPr>
        <w:t> </w:t>
      </w:r>
      <w:r>
        <w:rPr/>
        <w:t>positive</w:t>
      </w:r>
      <w:r>
        <w:rPr>
          <w:spacing w:val="1"/>
        </w:rPr>
        <w:t> </w:t>
      </w:r>
      <w:r>
        <w:rPr/>
        <w:t>significant relationship between instructional resources and academic performance. Schools</w:t>
      </w:r>
      <w:r>
        <w:rPr>
          <w:spacing w:val="1"/>
        </w:rPr>
        <w:t> </w:t>
      </w:r>
      <w:r>
        <w:rPr/>
        <w:t>endowed with more resources performed better than schools that are less endowed. This</w:t>
      </w:r>
      <w:r>
        <w:rPr>
          <w:spacing w:val="1"/>
        </w:rPr>
        <w:t> </w:t>
      </w:r>
      <w:r>
        <w:rPr/>
        <w:t>corroborated the study of Babayomi (1999) as cited Halász, &amp; Michel (2011) that schools</w:t>
      </w:r>
      <w:r>
        <w:rPr>
          <w:spacing w:val="1"/>
        </w:rPr>
        <w:t> </w:t>
      </w:r>
      <w:r>
        <w:rPr/>
        <w:t>with adequate teaching and learning resources performed better in national examinations.</w:t>
      </w:r>
      <w:r>
        <w:rPr>
          <w:spacing w:val="1"/>
        </w:rPr>
        <w:t> </w:t>
      </w:r>
      <w:r>
        <w:rPr/>
        <w:t>Adeogun (2001)in Halász, &amp; Michel (2011) further indicated that effective teaching cannot</w:t>
      </w:r>
      <w:r>
        <w:rPr>
          <w:spacing w:val="1"/>
        </w:rPr>
        <w:t> </w:t>
      </w:r>
      <w:r>
        <w:rPr/>
        <w:t>take</w:t>
      </w:r>
      <w:r>
        <w:rPr>
          <w:spacing w:val="-1"/>
        </w:rPr>
        <w:t> </w:t>
      </w:r>
      <w:r>
        <w:rPr/>
        <w:t>place within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classroom</w:t>
      </w:r>
      <w:r>
        <w:rPr>
          <w:spacing w:val="-3"/>
        </w:rPr>
        <w:t> </w:t>
      </w:r>
      <w:r>
        <w:rPr/>
        <w:t>if</w:t>
      </w:r>
      <w:r>
        <w:rPr>
          <w:spacing w:val="1"/>
        </w:rPr>
        <w:t> </w:t>
      </w:r>
      <w:r>
        <w:rPr/>
        <w:t>basic</w:t>
      </w:r>
      <w:r>
        <w:rPr>
          <w:spacing w:val="5"/>
        </w:rPr>
        <w:t> </w:t>
      </w:r>
      <w:r>
        <w:rPr/>
        <w:t>instructional</w:t>
      </w:r>
      <w:r>
        <w:rPr>
          <w:spacing w:val="-7"/>
        </w:rPr>
        <w:t> </w:t>
      </w:r>
      <w:r>
        <w:rPr/>
        <w:t>resources</w:t>
      </w:r>
      <w:r>
        <w:rPr>
          <w:spacing w:val="-2"/>
        </w:rPr>
        <w:t> </w:t>
      </w:r>
      <w:r>
        <w:rPr/>
        <w:t>are not</w:t>
      </w:r>
      <w:r>
        <w:rPr>
          <w:spacing w:val="6"/>
        </w:rPr>
        <w:t> </w:t>
      </w:r>
      <w:r>
        <w:rPr/>
        <w:t>adequate.</w:t>
      </w:r>
    </w:p>
    <w:p>
      <w:pPr>
        <w:pStyle w:val="BodyText"/>
        <w:spacing w:line="480" w:lineRule="auto" w:before="204"/>
        <w:ind w:right="890"/>
      </w:pPr>
      <w:r>
        <w:rPr/>
        <w:t>The findings similarly indicated that facilities such as computers were inadequate. From</w:t>
      </w:r>
      <w:r>
        <w:rPr>
          <w:spacing w:val="1"/>
        </w:rPr>
        <w:t> </w:t>
      </w:r>
      <w:r>
        <w:rPr/>
        <w:t>observation, the few computers in place were not in good working condition.</w:t>
      </w:r>
      <w:r>
        <w:rPr>
          <w:spacing w:val="1"/>
        </w:rPr>
        <w:t> </w:t>
      </w:r>
      <w:r>
        <w:rPr/>
        <w:t>Haddad (2003)</w:t>
      </w:r>
      <w:r>
        <w:rPr>
          <w:spacing w:val="-57"/>
        </w:rPr>
        <w:t> </w:t>
      </w:r>
      <w:r>
        <w:rPr/>
        <w:t>as cited by Enfield, Smith &amp; Grueber (2010) noted that ICT can change the way teachers</w:t>
      </w:r>
      <w:r>
        <w:rPr>
          <w:spacing w:val="1"/>
        </w:rPr>
        <w:t> </w:t>
      </w:r>
      <w:r>
        <w:rPr/>
        <w:t>teach and that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 especially useful in supporting</w:t>
      </w:r>
      <w:r>
        <w:rPr>
          <w:spacing w:val="1"/>
        </w:rPr>
        <w:t> </w:t>
      </w:r>
      <w:r>
        <w:rPr/>
        <w:t>more student-centered approaches to</w:t>
      </w:r>
      <w:r>
        <w:rPr>
          <w:spacing w:val="1"/>
        </w:rPr>
        <w:t> </w:t>
      </w:r>
      <w:r>
        <w:rPr/>
        <w:t>instruction and in developing the higher order skills and promoting quality education. Given</w:t>
      </w:r>
      <w:r>
        <w:rPr>
          <w:spacing w:val="1"/>
        </w:rPr>
        <w:t> </w:t>
      </w:r>
      <w:r>
        <w:rPr/>
        <w:t>that teachers act as a change agent for technology in education, is essential that in-service and</w:t>
      </w:r>
      <w:r>
        <w:rPr>
          <w:spacing w:val="-57"/>
        </w:rPr>
        <w:t> </w:t>
      </w:r>
      <w:r>
        <w:rPr/>
        <w:t>pre-service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ICT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competencies</w:t>
      </w:r>
      <w:r>
        <w:rPr>
          <w:spacing w:val="1"/>
        </w:rPr>
        <w:t> </w:t>
      </w:r>
      <w:r>
        <w:rPr/>
        <w:t>(UNESCO,</w:t>
      </w:r>
      <w:r>
        <w:rPr>
          <w:spacing w:val="1"/>
        </w:rPr>
        <w:t> </w:t>
      </w:r>
      <w:r>
        <w:rPr/>
        <w:t>2012).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recognition of ICT importance in teaching and learning, teachers must be given training that</w:t>
      </w:r>
      <w:r>
        <w:rPr>
          <w:spacing w:val="1"/>
        </w:rPr>
        <w:t> </w:t>
      </w:r>
      <w:r>
        <w:rPr/>
        <w:t>enables</w:t>
      </w:r>
      <w:r>
        <w:rPr>
          <w:spacing w:val="-1"/>
        </w:rPr>
        <w:t> </w:t>
      </w:r>
      <w:r>
        <w:rPr/>
        <w:t>them</w:t>
      </w:r>
      <w:r>
        <w:rPr>
          <w:spacing w:val="-7"/>
        </w:rPr>
        <w:t> </w:t>
      </w:r>
      <w:r>
        <w:rPr/>
        <w:t>to</w:t>
      </w:r>
      <w:r>
        <w:rPr>
          <w:spacing w:val="2"/>
        </w:rPr>
        <w:t> </w:t>
      </w:r>
      <w:r>
        <w:rPr/>
        <w:t>integrate</w:t>
      </w:r>
      <w:r>
        <w:rPr>
          <w:spacing w:val="-5"/>
        </w:rPr>
        <w:t> </w:t>
      </w:r>
      <w:r>
        <w:rPr/>
        <w:t>ICTs into</w:t>
      </w:r>
      <w:r>
        <w:rPr>
          <w:spacing w:val="-3"/>
        </w:rPr>
        <w:t> </w:t>
      </w:r>
      <w:r>
        <w:rPr/>
        <w:t>their</w:t>
      </w:r>
      <w:r>
        <w:rPr>
          <w:spacing w:val="2"/>
        </w:rPr>
        <w:t> </w:t>
      </w:r>
      <w:r>
        <w:rPr/>
        <w:t>teaching</w:t>
      </w:r>
      <w:r>
        <w:rPr>
          <w:spacing w:val="2"/>
        </w:rPr>
        <w:t> </w:t>
      </w:r>
      <w:r>
        <w:rPr/>
        <w:t>programs.</w:t>
      </w:r>
    </w:p>
    <w:p>
      <w:pPr>
        <w:pStyle w:val="BodyText"/>
        <w:spacing w:line="480" w:lineRule="auto" w:before="199"/>
        <w:ind w:right="900"/>
      </w:pPr>
      <w:r>
        <w:rPr/>
        <w:t>It is also pertinent to note that other differences existed with mentioned empirical researches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this</w:t>
      </w:r>
      <w:r>
        <w:rPr>
          <w:spacing w:val="2"/>
        </w:rPr>
        <w:t> </w:t>
      </w:r>
      <w:r>
        <w:rPr/>
        <w:t>study</w:t>
      </w:r>
      <w:r>
        <w:rPr>
          <w:spacing w:val="-10"/>
        </w:rPr>
        <w:t> </w:t>
      </w:r>
      <w:r>
        <w:rPr/>
        <w:t>as</w:t>
      </w:r>
      <w:r>
        <w:rPr>
          <w:spacing w:val="-2"/>
        </w:rPr>
        <w:t> </w:t>
      </w:r>
      <w:r>
        <w:rPr/>
        <w:t>regard</w:t>
      </w:r>
      <w:r>
        <w:rPr>
          <w:spacing w:val="2"/>
        </w:rPr>
        <w:t> </w:t>
      </w:r>
      <w:r>
        <w:rPr/>
        <w:t>to the</w:t>
      </w:r>
      <w:r>
        <w:rPr>
          <w:spacing w:val="-1"/>
        </w:rPr>
        <w:t> </w:t>
      </w:r>
      <w:r>
        <w:rPr/>
        <w:t>date,</w:t>
      </w:r>
      <w:r>
        <w:rPr>
          <w:spacing w:val="-3"/>
        </w:rPr>
        <w:t> </w:t>
      </w:r>
      <w:r>
        <w:rPr/>
        <w:t>time</w:t>
      </w:r>
      <w:r>
        <w:rPr>
          <w:spacing w:val="4"/>
        </w:rPr>
        <w:t> </w:t>
      </w:r>
      <w:r>
        <w:rPr/>
        <w:t>and</w:t>
      </w:r>
      <w:r>
        <w:rPr>
          <w:spacing w:val="3"/>
        </w:rPr>
        <w:t> </w:t>
      </w:r>
      <w:r>
        <w:rPr/>
        <w:t>location.</w:t>
      </w:r>
      <w:r>
        <w:rPr>
          <w:spacing w:val="2"/>
        </w:rPr>
        <w:t> </w:t>
      </w:r>
      <w:r>
        <w:rPr/>
        <w:t>The</w:t>
      </w:r>
      <w:r>
        <w:rPr>
          <w:spacing w:val="-2"/>
        </w:rPr>
        <w:t> </w:t>
      </w:r>
      <w:r>
        <w:rPr/>
        <w:t>current</w:t>
      </w:r>
      <w:r>
        <w:rPr>
          <w:spacing w:val="8"/>
        </w:rPr>
        <w:t> </w:t>
      </w:r>
      <w:r>
        <w:rPr/>
        <w:t>study,</w:t>
      </w:r>
      <w:r>
        <w:rPr>
          <w:spacing w:val="1"/>
        </w:rPr>
        <w:t> </w:t>
      </w:r>
      <w:r>
        <w:rPr/>
        <w:t>wish</w:t>
      </w:r>
      <w:r>
        <w:rPr>
          <w:spacing w:val="-4"/>
        </w:rPr>
        <w:t> </w:t>
      </w:r>
      <w:r>
        <w:rPr/>
        <w:t>to</w:t>
      </w:r>
      <w:r>
        <w:rPr>
          <w:spacing w:val="4"/>
        </w:rPr>
        <w:t> </w:t>
      </w:r>
      <w:r>
        <w:rPr/>
        <w:t>examine</w:t>
      </w:r>
      <w:r>
        <w:rPr>
          <w:spacing w:val="-2"/>
        </w:rPr>
        <w:t> </w:t>
      </w:r>
      <w:r>
        <w:rPr/>
        <w:t>the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0"/>
      </w:pPr>
      <w:r>
        <w:rPr/>
        <w:t>assessment of curriculum implementation of NCE Hausa Language curriculum in northwest</w:t>
      </w:r>
      <w:r>
        <w:rPr>
          <w:spacing w:val="1"/>
        </w:rPr>
        <w:t> </w:t>
      </w:r>
      <w:r>
        <w:rPr/>
        <w:t>geopolitical</w:t>
      </w:r>
      <w:r>
        <w:rPr>
          <w:spacing w:val="-2"/>
        </w:rPr>
        <w:t> </w:t>
      </w:r>
      <w:r>
        <w:rPr/>
        <w:t>zone</w:t>
      </w:r>
      <w:r>
        <w:rPr>
          <w:spacing w:val="1"/>
        </w:rPr>
        <w:t> </w:t>
      </w:r>
      <w:r>
        <w:rPr/>
        <w:t>of</w:t>
      </w:r>
      <w:r>
        <w:rPr>
          <w:spacing w:val="-6"/>
        </w:rPr>
        <w:t> </w:t>
      </w:r>
      <w:r>
        <w:rPr/>
        <w:t>Nigeria.</w:t>
      </w:r>
    </w:p>
    <w:p>
      <w:pPr>
        <w:pStyle w:val="Heading1"/>
        <w:tabs>
          <w:tab w:pos="1660" w:val="left" w:leader="none"/>
        </w:tabs>
        <w:spacing w:before="202"/>
        <w:jc w:val="left"/>
      </w:pPr>
      <w:bookmarkStart w:name="_TOC_250013" w:id="25"/>
      <w:bookmarkEnd w:id="25"/>
      <w:r>
        <w:rPr/>
        <w:t>2.9</w:t>
        <w:tab/>
        <w:t>Summary</w:t>
      </w:r>
    </w:p>
    <w:p>
      <w:pPr>
        <w:pStyle w:val="BodyText"/>
        <w:spacing w:before="5"/>
        <w:ind w:left="0"/>
        <w:jc w:val="left"/>
        <w:rPr>
          <w:b/>
          <w:sz w:val="29"/>
        </w:rPr>
      </w:pPr>
    </w:p>
    <w:p>
      <w:pPr>
        <w:pStyle w:val="BodyText"/>
        <w:spacing w:line="480" w:lineRule="auto"/>
        <w:ind w:right="892"/>
      </w:pPr>
      <w:r>
        <w:rPr/>
        <w:t>Literature reviewed showed that teachers/lectures are the most importantgroup involved in</w:t>
      </w:r>
      <w:r>
        <w:rPr>
          <w:spacing w:val="1"/>
        </w:rPr>
        <w:t> </w:t>
      </w:r>
      <w:r>
        <w:rPr/>
        <w:t>curriculum implementation because they are the ones who provide the communication link</w:t>
      </w:r>
      <w:r>
        <w:rPr>
          <w:spacing w:val="1"/>
        </w:rPr>
        <w:t> </w:t>
      </w:r>
      <w:r>
        <w:rPr/>
        <w:t>between the curriculum developer and the clients (learners).</w:t>
      </w:r>
      <w:r>
        <w:rPr>
          <w:spacing w:val="60"/>
        </w:rPr>
        <w:t> </w:t>
      </w:r>
      <w:r>
        <w:rPr/>
        <w:t>The literature further showed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models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explore</w:t>
      </w:r>
      <w:r>
        <w:rPr>
          <w:spacing w:val="1"/>
        </w:rPr>
        <w:t> </w:t>
      </w:r>
      <w:r>
        <w:rPr/>
        <w:t>factors affecting</w:t>
      </w:r>
      <w:r>
        <w:rPr>
          <w:spacing w:val="1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These two models are from Enfield, Smith &amp; Grueber (2010)and Carless (2009). Curriculum</w:t>
      </w:r>
      <w:r>
        <w:rPr>
          <w:spacing w:val="1"/>
        </w:rPr>
        <w:t> </w:t>
      </w:r>
      <w:r>
        <w:rPr/>
        <w:t>implementation models proposed by these scholars reflect their approaches to understanding</w:t>
      </w:r>
      <w:r>
        <w:rPr>
          <w:spacing w:val="1"/>
        </w:rPr>
        <w:t> </w:t>
      </w:r>
      <w:r>
        <w:rPr/>
        <w:t>the problems and challenges embedded in the implementation process. They designed their</w:t>
      </w:r>
      <w:r>
        <w:rPr>
          <w:spacing w:val="1"/>
        </w:rPr>
        <w:t> </w:t>
      </w:r>
      <w:r>
        <w:rPr/>
        <w:t>models based on their own individual contexts, centering on key factors or themes.However,</w:t>
      </w:r>
      <w:r>
        <w:rPr>
          <w:spacing w:val="1"/>
        </w:rPr>
        <w:t> </w:t>
      </w:r>
      <w:r>
        <w:rPr/>
        <w:t>since their</w:t>
      </w:r>
      <w:r>
        <w:rPr>
          <w:spacing w:val="1"/>
        </w:rPr>
        <w:t> </w:t>
      </w:r>
      <w:r>
        <w:rPr/>
        <w:t>model were based on the North American and</w:t>
      </w:r>
      <w:r>
        <w:rPr>
          <w:spacing w:val="1"/>
        </w:rPr>
        <w:t> </w:t>
      </w:r>
      <w:r>
        <w:rPr/>
        <w:t>Asian contexts and</w:t>
      </w:r>
      <w:r>
        <w:rPr>
          <w:spacing w:val="60"/>
        </w:rPr>
        <w:t> </w:t>
      </w:r>
      <w:r>
        <w:rPr/>
        <w:t>mainly deal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primary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secondary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factors,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district,</w:t>
      </w:r>
      <w:r>
        <w:rPr>
          <w:spacing w:val="1"/>
        </w:rPr>
        <w:t> </w:t>
      </w:r>
      <w:r>
        <w:rPr/>
        <w:t>community,</w:t>
      </w:r>
      <w:r>
        <w:rPr>
          <w:spacing w:val="60"/>
        </w:rPr>
        <w:t> </w:t>
      </w:r>
      <w:r>
        <w:rPr/>
        <w:t>or</w:t>
      </w:r>
      <w:r>
        <w:rPr>
          <w:spacing w:val="1"/>
        </w:rPr>
        <w:t> </w:t>
      </w:r>
      <w:r>
        <w:rPr/>
        <w:t>principal may not be as relevant in the Nigerian context as the current study. The situation 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northwest</w:t>
      </w:r>
      <w:r>
        <w:rPr>
          <w:spacing w:val="1"/>
        </w:rPr>
        <w:t> </w:t>
      </w:r>
      <w:r>
        <w:rPr/>
        <w:t>zone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particular,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displayed</w:t>
      </w:r>
      <w:r>
        <w:rPr>
          <w:spacing w:val="1"/>
        </w:rPr>
        <w:t> </w:t>
      </w:r>
      <w:r>
        <w:rPr/>
        <w:t>unique</w:t>
      </w:r>
      <w:r>
        <w:rPr>
          <w:spacing w:val="1"/>
        </w:rPr>
        <w:t> </w:t>
      </w:r>
      <w:r>
        <w:rPr/>
        <w:t>differences,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system, social structure, educational system, ideological beliefs, and value orientation, from</w:t>
      </w:r>
      <w:r>
        <w:rPr>
          <w:spacing w:val="1"/>
        </w:rPr>
        <w:t> </w:t>
      </w:r>
      <w:r>
        <w:rPr/>
        <w:t>those of the West. This means that some factors which seem essential in the Western context</w:t>
      </w:r>
      <w:r>
        <w:rPr>
          <w:spacing w:val="1"/>
        </w:rPr>
        <w:t> </w:t>
      </w:r>
      <w:r>
        <w:rPr/>
        <w:t>may not be applicable to the context of this study, which is situated in Northwest zone of</w:t>
      </w:r>
      <w:r>
        <w:rPr>
          <w:spacing w:val="1"/>
        </w:rPr>
        <w:t> </w:t>
      </w:r>
      <w:r>
        <w:rPr/>
        <w:t>Nigeria and focuses primarily on Hausa language curriculum implementation in colleges of</w:t>
      </w:r>
      <w:r>
        <w:rPr>
          <w:spacing w:val="1"/>
        </w:rPr>
        <w:t> </w:t>
      </w:r>
      <w:r>
        <w:rPr/>
        <w:t>Education.</w:t>
      </w:r>
      <w:r>
        <w:rPr>
          <w:spacing w:val="3"/>
        </w:rPr>
        <w:t> </w:t>
      </w:r>
      <w:r>
        <w:rPr/>
        <w:t>This</w:t>
      </w:r>
      <w:r>
        <w:rPr>
          <w:spacing w:val="6"/>
        </w:rPr>
        <w:t> </w:t>
      </w:r>
      <w:r>
        <w:rPr/>
        <w:t>justified</w:t>
      </w:r>
      <w:r>
        <w:rPr>
          <w:spacing w:val="1"/>
        </w:rPr>
        <w:t> </w:t>
      </w:r>
      <w:r>
        <w:rPr/>
        <w:t>the uniqueness of</w:t>
      </w:r>
      <w:r>
        <w:rPr>
          <w:spacing w:val="-7"/>
        </w:rPr>
        <w:t> </w:t>
      </w:r>
      <w:r>
        <w:rPr/>
        <w:t>the present</w:t>
      </w:r>
      <w:r>
        <w:rPr>
          <w:spacing w:val="7"/>
        </w:rPr>
        <w:t> </w:t>
      </w:r>
      <w:r>
        <w:rPr/>
        <w:t>study.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before="3"/>
        <w:ind w:left="0"/>
        <w:jc w:val="left"/>
        <w:rPr>
          <w:sz w:val="14"/>
        </w:rPr>
      </w:pPr>
    </w:p>
    <w:p>
      <w:pPr>
        <w:pStyle w:val="Heading1"/>
        <w:spacing w:line="280" w:lineRule="auto" w:before="90"/>
        <w:ind w:left="3750" w:right="3708" w:hanging="4"/>
        <w:jc w:val="center"/>
      </w:pPr>
      <w:bookmarkStart w:name="_TOC_250012" w:id="26"/>
      <w:r>
        <w:rPr/>
        <w:t>CHAPTER THREE</w:t>
      </w:r>
      <w:r>
        <w:rPr>
          <w:spacing w:val="1"/>
        </w:rPr>
        <w:t> </w:t>
      </w:r>
      <w:r>
        <w:rPr/>
        <w:t>RESEARCH</w:t>
      </w:r>
      <w:r>
        <w:rPr>
          <w:spacing w:val="-14"/>
        </w:rPr>
        <w:t> </w:t>
      </w:r>
      <w:bookmarkEnd w:id="26"/>
      <w:r>
        <w:rPr/>
        <w:t>METHODOLOGY</w:t>
      </w:r>
    </w:p>
    <w:p>
      <w:pPr>
        <w:pStyle w:val="BodyText"/>
        <w:spacing w:before="4"/>
        <w:ind w:left="0"/>
        <w:jc w:val="left"/>
        <w:rPr>
          <w:b/>
          <w:sz w:val="15"/>
        </w:rPr>
      </w:pPr>
    </w:p>
    <w:p>
      <w:pPr>
        <w:pStyle w:val="Heading1"/>
        <w:numPr>
          <w:ilvl w:val="1"/>
          <w:numId w:val="31"/>
        </w:numPr>
        <w:tabs>
          <w:tab w:pos="1661" w:val="left" w:leader="none"/>
        </w:tabs>
        <w:spacing w:line="240" w:lineRule="auto" w:before="90" w:after="0"/>
        <w:ind w:left="1661" w:right="0" w:hanging="721"/>
        <w:jc w:val="both"/>
      </w:pPr>
      <w:bookmarkStart w:name="_TOC_250011" w:id="27"/>
      <w:bookmarkEnd w:id="27"/>
      <w:r>
        <w:rPr/>
        <w:t>Introduction</w:t>
      </w:r>
    </w:p>
    <w:p>
      <w:pPr>
        <w:pStyle w:val="BodyText"/>
        <w:spacing w:before="6"/>
        <w:ind w:left="0"/>
        <w:jc w:val="left"/>
        <w:rPr>
          <w:b/>
          <w:sz w:val="26"/>
        </w:rPr>
      </w:pPr>
    </w:p>
    <w:p>
      <w:pPr>
        <w:pStyle w:val="BodyText"/>
        <w:spacing w:line="480" w:lineRule="auto"/>
        <w:ind w:right="891"/>
      </w:pPr>
      <w:r>
        <w:rPr/>
        <w:t>This chapter explained the research methodology used in the conduct of the study.It included</w:t>
      </w:r>
      <w:r>
        <w:rPr>
          <w:spacing w:val="1"/>
        </w:rPr>
        <w:t> </w:t>
      </w:r>
      <w:r>
        <w:rPr/>
        <w:t>the research design, population and sampling procedures, instrumentation, and procedure for</w:t>
      </w:r>
      <w:r>
        <w:rPr>
          <w:spacing w:val="1"/>
        </w:rPr>
        <w:t> </w:t>
      </w:r>
      <w:r>
        <w:rPr/>
        <w:t>data collection</w:t>
      </w:r>
      <w:r>
        <w:rPr>
          <w:spacing w:val="-3"/>
        </w:rPr>
        <w:t> </w:t>
      </w:r>
      <w:r>
        <w:rPr/>
        <w:t>as</w:t>
      </w:r>
      <w:r>
        <w:rPr>
          <w:spacing w:val="-1"/>
        </w:rPr>
        <w:t> </w:t>
      </w:r>
      <w:r>
        <w:rPr/>
        <w:t>well</w:t>
      </w:r>
      <w:r>
        <w:rPr>
          <w:spacing w:val="-7"/>
        </w:rPr>
        <w:t> </w:t>
      </w:r>
      <w:r>
        <w:rPr/>
        <w:t>as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statistical</w:t>
      </w:r>
      <w:r>
        <w:rPr>
          <w:spacing w:val="-7"/>
        </w:rPr>
        <w:t> </w:t>
      </w:r>
      <w:r>
        <w:rPr/>
        <w:t>tools</w:t>
      </w:r>
      <w:r>
        <w:rPr>
          <w:spacing w:val="3"/>
        </w:rPr>
        <w:t> </w:t>
      </w:r>
      <w:r>
        <w:rPr/>
        <w:t>for</w:t>
      </w:r>
      <w:r>
        <w:rPr>
          <w:spacing w:val="3"/>
        </w:rPr>
        <w:t> </w:t>
      </w:r>
      <w:r>
        <w:rPr/>
        <w:t>data analysis.</w:t>
      </w:r>
    </w:p>
    <w:p>
      <w:pPr>
        <w:pStyle w:val="Heading1"/>
        <w:numPr>
          <w:ilvl w:val="1"/>
          <w:numId w:val="31"/>
        </w:numPr>
        <w:tabs>
          <w:tab w:pos="1661" w:val="left" w:leader="none"/>
        </w:tabs>
        <w:spacing w:line="240" w:lineRule="auto" w:before="207" w:after="0"/>
        <w:ind w:left="1661" w:right="0" w:hanging="721"/>
        <w:jc w:val="both"/>
      </w:pPr>
      <w:bookmarkStart w:name="_TOC_250010" w:id="28"/>
      <w:r>
        <w:rPr/>
        <w:t>Research</w:t>
      </w:r>
      <w:r>
        <w:rPr>
          <w:spacing w:val="-5"/>
        </w:rPr>
        <w:t> </w:t>
      </w:r>
      <w:bookmarkEnd w:id="28"/>
      <w:r>
        <w:rPr/>
        <w:t>Design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174"/>
        <w:ind w:right="889"/>
      </w:pPr>
      <w:r>
        <w:rPr/>
        <w:t>The study adopted ex-post facto or after-the-fact research design. It is argued in educational</w:t>
      </w:r>
      <w:r>
        <w:rPr>
          <w:spacing w:val="1"/>
        </w:rPr>
        <w:t> </w:t>
      </w:r>
      <w:r>
        <w:rPr/>
        <w:t>research that ex-post facto research is a design which investigate facts or events such as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documents/records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facts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occurred,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interference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researcher. In other words, it is a method of research which is conducted using events that</w:t>
      </w:r>
      <w:r>
        <w:rPr>
          <w:spacing w:val="1"/>
        </w:rPr>
        <w:t> </w:t>
      </w:r>
      <w:r>
        <w:rPr/>
        <w:t>have already taken place.</w:t>
      </w:r>
      <w:r>
        <w:rPr>
          <w:spacing w:val="1"/>
        </w:rPr>
        <w:t> </w:t>
      </w:r>
      <w:r>
        <w:rPr/>
        <w:t>(Alreck,</w:t>
      </w:r>
      <w:r>
        <w:rPr>
          <w:spacing w:val="1"/>
        </w:rPr>
        <w:t> </w:t>
      </w:r>
      <w:r>
        <w:rPr/>
        <w:t>&amp; Settle,</w:t>
      </w:r>
      <w:r>
        <w:rPr>
          <w:spacing w:val="1"/>
        </w:rPr>
        <w:t> </w:t>
      </w:r>
      <w:r>
        <w:rPr/>
        <w:t>1995,</w:t>
      </w:r>
      <w:r>
        <w:rPr>
          <w:spacing w:val="1"/>
        </w:rPr>
        <w:t> </w:t>
      </w:r>
      <w:r>
        <w:rPr/>
        <w:t>Bartlett,</w:t>
      </w:r>
      <w:r>
        <w:rPr>
          <w:spacing w:val="1"/>
        </w:rPr>
        <w:t> </w:t>
      </w:r>
      <w:r>
        <w:rPr/>
        <w:t>Kotrlik,</w:t>
      </w:r>
      <w:r>
        <w:rPr>
          <w:spacing w:val="1"/>
        </w:rPr>
        <w:t> </w:t>
      </w:r>
      <w:r>
        <w:rPr/>
        <w:t>&amp; Higgins,</w:t>
      </w:r>
      <w:r>
        <w:rPr>
          <w:spacing w:val="60"/>
        </w:rPr>
        <w:t> </w:t>
      </w:r>
      <w:r>
        <w:rPr/>
        <w:t>2001)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Dada (2016). This design was therefore considered appropriate because the study involved</w:t>
      </w:r>
      <w:r>
        <w:rPr>
          <w:spacing w:val="1"/>
        </w:rPr>
        <w:t> </w:t>
      </w:r>
      <w:r>
        <w:rPr/>
        <w:t>studying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describing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documents</w:t>
      </w:r>
      <w:r>
        <w:rPr>
          <w:spacing w:val="1"/>
        </w:rPr>
        <w:t> </w:t>
      </w:r>
      <w:r>
        <w:rPr/>
        <w:t>(NCCE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minimum</w:t>
      </w:r>
      <w:r>
        <w:rPr>
          <w:spacing w:val="1"/>
        </w:rPr>
        <w:t> </w:t>
      </w:r>
      <w:r>
        <w:rPr/>
        <w:t>standard</w:t>
      </w:r>
      <w:r>
        <w:rPr>
          <w:spacing w:val="60"/>
        </w:rPr>
        <w:t> </w:t>
      </w:r>
      <w:r>
        <w:rPr/>
        <w:t>for</w:t>
      </w:r>
      <w:r>
        <w:rPr>
          <w:spacing w:val="1"/>
        </w:rPr>
        <w:t> </w:t>
      </w:r>
      <w:r>
        <w:rPr/>
        <w:t>languages</w:t>
      </w:r>
      <w:r>
        <w:rPr>
          <w:spacing w:val="1"/>
        </w:rPr>
        <w:t> </w:t>
      </w:r>
      <w:r>
        <w:rPr/>
        <w:t>(Hausa)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NCCE‘s</w:t>
      </w:r>
      <w:r>
        <w:rPr>
          <w:spacing w:val="1"/>
        </w:rPr>
        <w:t> </w:t>
      </w:r>
      <w:r>
        <w:rPr/>
        <w:t>Minimum</w:t>
      </w:r>
      <w:r>
        <w:rPr>
          <w:spacing w:val="1"/>
        </w:rPr>
        <w:t> </w:t>
      </w:r>
      <w:r>
        <w:rPr/>
        <w:t>Standard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Languages (Hausa). Thus, the researcher chose this method as it allowed respondents to say</w:t>
      </w:r>
      <w:r>
        <w:rPr>
          <w:spacing w:val="1"/>
        </w:rPr>
        <w:t> </w:t>
      </w:r>
      <w:r>
        <w:rPr/>
        <w:t>exactly what they conceived of as the factors that determined the implementation of Hausa</w:t>
      </w:r>
      <w:r>
        <w:rPr>
          <w:spacing w:val="1"/>
        </w:rPr>
        <w:t> </w:t>
      </w:r>
      <w:r>
        <w:rPr/>
        <w:t>curriculum in Colleges of education in the Northwest Geopolitical zone, Nigeria (Strauss &amp;</w:t>
      </w:r>
      <w:r>
        <w:rPr>
          <w:spacing w:val="1"/>
        </w:rPr>
        <w:t> </w:t>
      </w:r>
      <w:r>
        <w:rPr/>
        <w:t>Corbin,</w:t>
      </w:r>
      <w:r>
        <w:rPr>
          <w:spacing w:val="3"/>
        </w:rPr>
        <w:t> </w:t>
      </w:r>
      <w:r>
        <w:rPr/>
        <w:t>2011).</w:t>
      </w:r>
    </w:p>
    <w:p>
      <w:pPr>
        <w:pStyle w:val="Heading1"/>
        <w:numPr>
          <w:ilvl w:val="1"/>
          <w:numId w:val="31"/>
        </w:numPr>
        <w:tabs>
          <w:tab w:pos="1661" w:val="left" w:leader="none"/>
        </w:tabs>
        <w:spacing w:line="240" w:lineRule="auto" w:before="209" w:after="0"/>
        <w:ind w:left="1661" w:right="0" w:hanging="721"/>
        <w:jc w:val="both"/>
      </w:pPr>
      <w:bookmarkStart w:name="_TOC_250009" w:id="29"/>
      <w:bookmarkEnd w:id="29"/>
      <w:r>
        <w:rPr/>
        <w:t>Population</w:t>
      </w:r>
    </w:p>
    <w:p>
      <w:pPr>
        <w:pStyle w:val="BodyText"/>
        <w:spacing w:before="6"/>
        <w:ind w:left="0"/>
        <w:jc w:val="left"/>
        <w:rPr>
          <w:b/>
          <w:sz w:val="26"/>
        </w:rPr>
      </w:pPr>
    </w:p>
    <w:p>
      <w:pPr>
        <w:pStyle w:val="BodyText"/>
        <w:spacing w:line="480" w:lineRule="auto"/>
        <w:ind w:right="896"/>
      </w:pPr>
      <w:r>
        <w:rPr/>
        <w:t>The population of this study comprised all lecturers and students in the institutions offering</w:t>
      </w:r>
      <w:r>
        <w:rPr>
          <w:spacing w:val="1"/>
        </w:rPr>
        <w:t> </w:t>
      </w:r>
      <w:r>
        <w:rPr/>
        <w:t>programmes</w:t>
      </w:r>
      <w:r>
        <w:rPr>
          <w:spacing w:val="26"/>
        </w:rPr>
        <w:t> </w:t>
      </w:r>
      <w:r>
        <w:rPr/>
        <w:t>leading</w:t>
      </w:r>
      <w:r>
        <w:rPr>
          <w:spacing w:val="25"/>
        </w:rPr>
        <w:t> </w:t>
      </w:r>
      <w:r>
        <w:rPr/>
        <w:t>to</w:t>
      </w:r>
      <w:r>
        <w:rPr>
          <w:spacing w:val="25"/>
        </w:rPr>
        <w:t> </w:t>
      </w:r>
      <w:r>
        <w:rPr/>
        <w:t>the</w:t>
      </w:r>
      <w:r>
        <w:rPr>
          <w:spacing w:val="23"/>
        </w:rPr>
        <w:t> </w:t>
      </w:r>
      <w:r>
        <w:rPr/>
        <w:t>award</w:t>
      </w:r>
      <w:r>
        <w:rPr>
          <w:spacing w:val="20"/>
        </w:rPr>
        <w:t> </w:t>
      </w:r>
      <w:r>
        <w:rPr/>
        <w:t>of</w:t>
      </w:r>
      <w:r>
        <w:rPr>
          <w:spacing w:val="17"/>
        </w:rPr>
        <w:t> </w:t>
      </w:r>
      <w:r>
        <w:rPr/>
        <w:t>Nigeria</w:t>
      </w:r>
      <w:r>
        <w:rPr>
          <w:spacing w:val="23"/>
        </w:rPr>
        <w:t> </w:t>
      </w:r>
      <w:r>
        <w:rPr/>
        <w:t>Certificate</w:t>
      </w:r>
      <w:r>
        <w:rPr>
          <w:spacing w:val="24"/>
        </w:rPr>
        <w:t> </w:t>
      </w:r>
      <w:r>
        <w:rPr/>
        <w:t>in</w:t>
      </w:r>
      <w:r>
        <w:rPr>
          <w:spacing w:val="20"/>
        </w:rPr>
        <w:t> </w:t>
      </w:r>
      <w:r>
        <w:rPr/>
        <w:t>Education</w:t>
      </w:r>
      <w:r>
        <w:rPr>
          <w:spacing w:val="21"/>
        </w:rPr>
        <w:t> </w:t>
      </w:r>
      <w:r>
        <w:rPr/>
        <w:t>(N.C.E)</w:t>
      </w:r>
      <w:r>
        <w:rPr>
          <w:spacing w:val="25"/>
        </w:rPr>
        <w:t> </w:t>
      </w:r>
      <w:r>
        <w:rPr/>
        <w:t>Hausa</w:t>
      </w:r>
      <w:r>
        <w:rPr>
          <w:spacing w:val="24"/>
        </w:rPr>
        <w:t> </w:t>
      </w:r>
      <w:r>
        <w:rPr/>
        <w:t>in</w:t>
      </w:r>
      <w:r>
        <w:rPr>
          <w:spacing w:val="20"/>
        </w:rPr>
        <w:t> </w:t>
      </w:r>
      <w:r>
        <w:rPr/>
        <w:t>ten</w:t>
      </w:r>
    </w:p>
    <w:p>
      <w:pPr>
        <w:spacing w:after="0" w:line="480" w:lineRule="auto"/>
        <w:sectPr>
          <w:pgSz w:w="12240" w:h="15840"/>
          <w:pgMar w:header="0" w:footer="932" w:top="1500" w:bottom="1200" w:left="860" w:right="540"/>
        </w:sectPr>
      </w:pPr>
    </w:p>
    <w:p>
      <w:pPr>
        <w:pStyle w:val="BodyText"/>
        <w:spacing w:line="480" w:lineRule="auto" w:before="72"/>
        <w:ind w:right="887"/>
      </w:pPr>
      <w:r>
        <w:rPr/>
        <w:t>(10) conventional colleges of Education in the North West geopolitical zone, Nigeria. There</w:t>
      </w:r>
      <w:r>
        <w:rPr>
          <w:spacing w:val="1"/>
        </w:rPr>
        <w:t> </w:t>
      </w:r>
      <w:r>
        <w:rPr/>
        <w:t>are seven states in this zone. These are: Kano, Kaduna, Katsina, Jigawa, Zamfara, Sokoto and</w:t>
      </w:r>
      <w:r>
        <w:rPr>
          <w:spacing w:val="-57"/>
        </w:rPr>
        <w:t> </w:t>
      </w:r>
      <w:r>
        <w:rPr/>
        <w:t>Kebbi. The population of the study consisted of 196 Hausa languagelecturers in the ten (10)</w:t>
      </w:r>
      <w:r>
        <w:rPr>
          <w:spacing w:val="1"/>
        </w:rPr>
        <w:t> </w:t>
      </w:r>
      <w:r>
        <w:rPr/>
        <w:t>Colleges of Education in the zone. The Ten colleges had a total enrolment of 64,567 students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schools of Languages.</w:t>
      </w:r>
      <w:r>
        <w:rPr>
          <w:spacing w:val="1"/>
        </w:rPr>
        <w:t> </w:t>
      </w:r>
      <w:r>
        <w:rPr/>
        <w:t>Of these,</w:t>
      </w:r>
      <w:r>
        <w:rPr>
          <w:spacing w:val="1"/>
        </w:rPr>
        <w:t> </w:t>
      </w:r>
      <w:r>
        <w:rPr/>
        <w:t>10,149which</w:t>
      </w:r>
      <w:r>
        <w:rPr>
          <w:spacing w:val="1"/>
        </w:rPr>
        <w:t> </w:t>
      </w:r>
      <w:r>
        <w:rPr/>
        <w:t>formed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target</w:t>
      </w:r>
      <w:r>
        <w:rPr>
          <w:spacing w:val="1"/>
        </w:rPr>
        <w:t> </w:t>
      </w:r>
      <w:r>
        <w:rPr/>
        <w:t>population were</w:t>
      </w:r>
      <w:r>
        <w:rPr>
          <w:spacing w:val="1"/>
        </w:rPr>
        <w:t> </w:t>
      </w:r>
      <w:r>
        <w:rPr/>
        <w:t>studying NCE Hausa programme. The breakdown of the target population is shown in the</w:t>
      </w:r>
      <w:r>
        <w:rPr>
          <w:spacing w:val="1"/>
        </w:rPr>
        <w:t> </w:t>
      </w:r>
      <w:r>
        <w:rPr/>
        <w:t>table</w:t>
      </w:r>
      <w:r>
        <w:rPr>
          <w:spacing w:val="5"/>
        </w:rPr>
        <w:t> </w:t>
      </w:r>
      <w:r>
        <w:rPr/>
        <w:t>below.</w:t>
      </w:r>
    </w:p>
    <w:p>
      <w:pPr>
        <w:pStyle w:val="Heading1"/>
        <w:spacing w:before="208"/>
        <w:ind w:left="2381" w:right="905" w:hanging="1441"/>
      </w:pPr>
      <w:r>
        <w:rPr/>
        <w:t>Table 1:</w:t>
      </w:r>
      <w:r>
        <w:rPr>
          <w:spacing w:val="1"/>
        </w:rPr>
        <w:t> </w:t>
      </w:r>
      <w:r>
        <w:rPr/>
        <w:t>Population of Students and Staff in Hausa Departments of the Colleges of</w:t>
      </w:r>
      <w:r>
        <w:rPr>
          <w:spacing w:val="1"/>
        </w:rPr>
        <w:t> </w:t>
      </w:r>
      <w:r>
        <w:rPr/>
        <w:t>Education</w:t>
      </w:r>
    </w:p>
    <w:p>
      <w:pPr>
        <w:pStyle w:val="BodyText"/>
        <w:spacing w:before="5"/>
        <w:ind w:left="0"/>
        <w:jc w:val="left"/>
        <w:rPr>
          <w:b/>
          <w:sz w:val="17"/>
        </w:rPr>
      </w:pPr>
    </w:p>
    <w:tbl>
      <w:tblPr>
        <w:tblW w:w="0" w:type="auto"/>
        <w:jc w:val="left"/>
        <w:tblInd w:w="8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12"/>
        <w:gridCol w:w="5197"/>
        <w:gridCol w:w="1886"/>
        <w:gridCol w:w="1539"/>
      </w:tblGrid>
      <w:tr>
        <w:trPr>
          <w:trHeight w:val="277" w:hRule="atLeast"/>
        </w:trPr>
        <w:tc>
          <w:tcPr>
            <w:tcW w:w="71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58" w:lineRule="exact"/>
              <w:ind w:left="191"/>
              <w:rPr>
                <w:b/>
                <w:sz w:val="24"/>
              </w:rPr>
            </w:pPr>
            <w:r>
              <w:rPr>
                <w:b/>
                <w:sz w:val="24"/>
              </w:rPr>
              <w:t>S/N</w:t>
            </w:r>
          </w:p>
        </w:tc>
        <w:tc>
          <w:tcPr>
            <w:tcW w:w="519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58" w:lineRule="exact"/>
              <w:ind w:left="1491"/>
              <w:rPr>
                <w:b/>
                <w:sz w:val="24"/>
              </w:rPr>
            </w:pPr>
            <w:r>
              <w:rPr>
                <w:b/>
                <w:sz w:val="24"/>
              </w:rPr>
              <w:t>Colleges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Education</w:t>
            </w:r>
          </w:p>
        </w:tc>
        <w:tc>
          <w:tcPr>
            <w:tcW w:w="188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58" w:lineRule="exact"/>
              <w:ind w:left="119" w:right="16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Students</w:t>
            </w:r>
          </w:p>
        </w:tc>
        <w:tc>
          <w:tcPr>
            <w:tcW w:w="153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58" w:lineRule="exact"/>
              <w:ind w:left="162" w:right="17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  <w:r>
              <w:rPr>
                <w:b/>
                <w:spacing w:val="2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Staff</w:t>
            </w:r>
          </w:p>
        </w:tc>
      </w:tr>
      <w:tr>
        <w:trPr>
          <w:trHeight w:val="271" w:hRule="atLeast"/>
        </w:trPr>
        <w:tc>
          <w:tcPr>
            <w:tcW w:w="71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2" w:lineRule="exact"/>
              <w:ind w:left="11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19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2" w:lineRule="exact"/>
              <w:ind w:left="147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Kano</w:t>
            </w:r>
          </w:p>
        </w:tc>
        <w:tc>
          <w:tcPr>
            <w:tcW w:w="188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2" w:lineRule="exact"/>
              <w:ind w:left="114" w:right="161"/>
              <w:jc w:val="center"/>
              <w:rPr>
                <w:sz w:val="24"/>
              </w:rPr>
            </w:pPr>
            <w:r>
              <w:rPr>
                <w:sz w:val="24"/>
              </w:rPr>
              <w:t>1540</w:t>
            </w:r>
          </w:p>
        </w:tc>
        <w:tc>
          <w:tcPr>
            <w:tcW w:w="153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2" w:lineRule="exact"/>
              <w:ind w:left="162" w:right="166"/>
              <w:jc w:val="center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</w:tr>
      <w:tr>
        <w:trPr>
          <w:trHeight w:val="552" w:hRule="atLeast"/>
        </w:trPr>
        <w:tc>
          <w:tcPr>
            <w:tcW w:w="712" w:type="dxa"/>
          </w:tcPr>
          <w:p>
            <w:pPr>
              <w:pStyle w:val="TableParagraph"/>
              <w:spacing w:line="270" w:lineRule="exact"/>
              <w:ind w:left="11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197" w:type="dxa"/>
          </w:tcPr>
          <w:p>
            <w:pPr>
              <w:pStyle w:val="TableParagraph"/>
              <w:spacing w:line="270" w:lineRule="exact"/>
              <w:ind w:left="147"/>
              <w:rPr>
                <w:sz w:val="24"/>
              </w:rPr>
            </w:pPr>
            <w:r>
              <w:rPr>
                <w:sz w:val="24"/>
              </w:rPr>
              <w:t>Isa</w:t>
            </w:r>
            <w:r>
              <w:rPr>
                <w:spacing w:val="67"/>
                <w:sz w:val="24"/>
              </w:rPr>
              <w:t> </w:t>
            </w:r>
            <w:r>
              <w:rPr>
                <w:sz w:val="24"/>
              </w:rPr>
              <w:t>Kaita  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College  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19"/>
                <w:sz w:val="24"/>
              </w:rPr>
              <w:t> </w:t>
            </w:r>
            <w:r>
              <w:rPr>
                <w:sz w:val="24"/>
              </w:rPr>
              <w:t>Education,  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Dutsin  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Ma,</w:t>
            </w:r>
          </w:p>
          <w:p>
            <w:pPr>
              <w:pStyle w:val="TableParagraph"/>
              <w:spacing w:line="260" w:lineRule="exact" w:before="2"/>
              <w:ind w:left="147"/>
              <w:rPr>
                <w:sz w:val="24"/>
              </w:rPr>
            </w:pPr>
            <w:r>
              <w:rPr>
                <w:sz w:val="24"/>
              </w:rPr>
              <w:t>Katsina</w:t>
            </w:r>
          </w:p>
        </w:tc>
        <w:tc>
          <w:tcPr>
            <w:tcW w:w="1886" w:type="dxa"/>
          </w:tcPr>
          <w:p>
            <w:pPr>
              <w:pStyle w:val="TableParagraph"/>
              <w:spacing w:line="270" w:lineRule="exact"/>
              <w:ind w:left="119" w:right="161"/>
              <w:jc w:val="center"/>
              <w:rPr>
                <w:sz w:val="24"/>
              </w:rPr>
            </w:pPr>
            <w:r>
              <w:rPr>
                <w:sz w:val="24"/>
              </w:rPr>
              <w:t>507</w:t>
            </w:r>
          </w:p>
        </w:tc>
        <w:tc>
          <w:tcPr>
            <w:tcW w:w="1539" w:type="dxa"/>
          </w:tcPr>
          <w:p>
            <w:pPr>
              <w:pStyle w:val="TableParagraph"/>
              <w:spacing w:line="270" w:lineRule="exact"/>
              <w:ind w:left="162" w:right="166"/>
              <w:jc w:val="center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</w:tr>
      <w:tr>
        <w:trPr>
          <w:trHeight w:val="276" w:hRule="atLeast"/>
        </w:trPr>
        <w:tc>
          <w:tcPr>
            <w:tcW w:w="712" w:type="dxa"/>
          </w:tcPr>
          <w:p>
            <w:pPr>
              <w:pStyle w:val="TableParagraph"/>
              <w:spacing w:line="256" w:lineRule="exact"/>
              <w:ind w:left="11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197" w:type="dxa"/>
          </w:tcPr>
          <w:p>
            <w:pPr>
              <w:pStyle w:val="TableParagraph"/>
              <w:spacing w:line="256" w:lineRule="exact"/>
              <w:ind w:left="147"/>
              <w:rPr>
                <w:sz w:val="24"/>
              </w:rPr>
            </w:pPr>
            <w:r>
              <w:rPr>
                <w:sz w:val="24"/>
              </w:rPr>
              <w:t>Kaduna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Gidan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Waya</w:t>
            </w:r>
          </w:p>
        </w:tc>
        <w:tc>
          <w:tcPr>
            <w:tcW w:w="1886" w:type="dxa"/>
          </w:tcPr>
          <w:p>
            <w:pPr>
              <w:pStyle w:val="TableParagraph"/>
              <w:spacing w:line="256" w:lineRule="exact"/>
              <w:ind w:left="119" w:right="161"/>
              <w:jc w:val="center"/>
              <w:rPr>
                <w:sz w:val="24"/>
              </w:rPr>
            </w:pPr>
            <w:r>
              <w:rPr>
                <w:sz w:val="24"/>
              </w:rPr>
              <w:t>458</w:t>
            </w:r>
          </w:p>
        </w:tc>
        <w:tc>
          <w:tcPr>
            <w:tcW w:w="1539" w:type="dxa"/>
          </w:tcPr>
          <w:p>
            <w:pPr>
              <w:pStyle w:val="TableParagraph"/>
              <w:spacing w:line="256" w:lineRule="exact"/>
              <w:ind w:left="162" w:right="16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</w:tr>
      <w:tr>
        <w:trPr>
          <w:trHeight w:val="552" w:hRule="atLeast"/>
        </w:trPr>
        <w:tc>
          <w:tcPr>
            <w:tcW w:w="712" w:type="dxa"/>
          </w:tcPr>
          <w:p>
            <w:pPr>
              <w:pStyle w:val="TableParagraph"/>
              <w:spacing w:line="272" w:lineRule="exact"/>
              <w:ind w:left="119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197" w:type="dxa"/>
          </w:tcPr>
          <w:p>
            <w:pPr>
              <w:pStyle w:val="TableParagraph"/>
              <w:spacing w:line="274" w:lineRule="exact"/>
              <w:ind w:left="147" w:right="135"/>
              <w:rPr>
                <w:sz w:val="24"/>
              </w:rPr>
            </w:pPr>
            <w:r>
              <w:rPr>
                <w:sz w:val="24"/>
              </w:rPr>
              <w:t>Sa‘adatu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Rimi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4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43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52"/>
                <w:sz w:val="24"/>
              </w:rPr>
              <w:t> </w:t>
            </w:r>
            <w:r>
              <w:rPr>
                <w:sz w:val="24"/>
              </w:rPr>
              <w:t>Kumbotso,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Kano</w:t>
            </w:r>
          </w:p>
        </w:tc>
        <w:tc>
          <w:tcPr>
            <w:tcW w:w="1886" w:type="dxa"/>
          </w:tcPr>
          <w:p>
            <w:pPr>
              <w:pStyle w:val="TableParagraph"/>
              <w:spacing w:line="272" w:lineRule="exact"/>
              <w:ind w:left="119" w:right="161"/>
              <w:jc w:val="center"/>
              <w:rPr>
                <w:sz w:val="24"/>
              </w:rPr>
            </w:pPr>
            <w:r>
              <w:rPr>
                <w:sz w:val="24"/>
              </w:rPr>
              <w:t>2,350</w:t>
            </w:r>
          </w:p>
        </w:tc>
        <w:tc>
          <w:tcPr>
            <w:tcW w:w="1539" w:type="dxa"/>
          </w:tcPr>
          <w:p>
            <w:pPr>
              <w:pStyle w:val="TableParagraph"/>
              <w:spacing w:line="272" w:lineRule="exact"/>
              <w:ind w:left="162" w:right="166"/>
              <w:jc w:val="center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</w:tr>
      <w:tr>
        <w:trPr>
          <w:trHeight w:val="275" w:hRule="atLeast"/>
        </w:trPr>
        <w:tc>
          <w:tcPr>
            <w:tcW w:w="712" w:type="dxa"/>
          </w:tcPr>
          <w:p>
            <w:pPr>
              <w:pStyle w:val="TableParagraph"/>
              <w:spacing w:line="256" w:lineRule="exact"/>
              <w:ind w:left="119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197" w:type="dxa"/>
          </w:tcPr>
          <w:p>
            <w:pPr>
              <w:pStyle w:val="TableParagraph"/>
              <w:spacing w:line="256" w:lineRule="exact"/>
              <w:ind w:left="147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Katsina</w:t>
            </w:r>
          </w:p>
        </w:tc>
        <w:tc>
          <w:tcPr>
            <w:tcW w:w="1886" w:type="dxa"/>
          </w:tcPr>
          <w:p>
            <w:pPr>
              <w:pStyle w:val="TableParagraph"/>
              <w:spacing w:line="256" w:lineRule="exact"/>
              <w:ind w:left="119" w:right="161"/>
              <w:jc w:val="center"/>
              <w:rPr>
                <w:sz w:val="24"/>
              </w:rPr>
            </w:pPr>
            <w:r>
              <w:rPr>
                <w:sz w:val="24"/>
              </w:rPr>
              <w:t>952</w:t>
            </w:r>
          </w:p>
        </w:tc>
        <w:tc>
          <w:tcPr>
            <w:tcW w:w="1539" w:type="dxa"/>
          </w:tcPr>
          <w:p>
            <w:pPr>
              <w:pStyle w:val="TableParagraph"/>
              <w:spacing w:line="256" w:lineRule="exact"/>
              <w:ind w:left="162" w:right="166"/>
              <w:jc w:val="center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</w:tr>
      <w:tr>
        <w:trPr>
          <w:trHeight w:val="276" w:hRule="atLeast"/>
        </w:trPr>
        <w:tc>
          <w:tcPr>
            <w:tcW w:w="712" w:type="dxa"/>
          </w:tcPr>
          <w:p>
            <w:pPr>
              <w:pStyle w:val="TableParagraph"/>
              <w:spacing w:line="256" w:lineRule="exact"/>
              <w:ind w:left="119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197" w:type="dxa"/>
          </w:tcPr>
          <w:p>
            <w:pPr>
              <w:pStyle w:val="TableParagraph"/>
              <w:spacing w:line="256" w:lineRule="exact"/>
              <w:ind w:left="147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Zaria</w:t>
            </w:r>
          </w:p>
        </w:tc>
        <w:tc>
          <w:tcPr>
            <w:tcW w:w="1886" w:type="dxa"/>
          </w:tcPr>
          <w:p>
            <w:pPr>
              <w:pStyle w:val="TableParagraph"/>
              <w:spacing w:line="256" w:lineRule="exact"/>
              <w:ind w:left="119" w:right="161"/>
              <w:jc w:val="center"/>
              <w:rPr>
                <w:sz w:val="24"/>
              </w:rPr>
            </w:pPr>
            <w:r>
              <w:rPr>
                <w:sz w:val="24"/>
              </w:rPr>
              <w:t>761</w:t>
            </w:r>
          </w:p>
        </w:tc>
        <w:tc>
          <w:tcPr>
            <w:tcW w:w="1539" w:type="dxa"/>
          </w:tcPr>
          <w:p>
            <w:pPr>
              <w:pStyle w:val="TableParagraph"/>
              <w:spacing w:line="256" w:lineRule="exact"/>
              <w:ind w:left="162" w:right="166"/>
              <w:jc w:val="center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</w:tr>
      <w:tr>
        <w:trPr>
          <w:trHeight w:val="276" w:hRule="atLeast"/>
        </w:trPr>
        <w:tc>
          <w:tcPr>
            <w:tcW w:w="712" w:type="dxa"/>
          </w:tcPr>
          <w:p>
            <w:pPr>
              <w:pStyle w:val="TableParagraph"/>
              <w:spacing w:line="256" w:lineRule="exact"/>
              <w:ind w:left="11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197" w:type="dxa"/>
          </w:tcPr>
          <w:p>
            <w:pPr>
              <w:pStyle w:val="TableParagraph"/>
              <w:spacing w:line="256" w:lineRule="exact"/>
              <w:ind w:left="147"/>
              <w:rPr>
                <w:sz w:val="24"/>
              </w:rPr>
            </w:pPr>
            <w:r>
              <w:rPr>
                <w:sz w:val="24"/>
              </w:rPr>
              <w:t>Adamu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Augie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Argungu</w:t>
            </w:r>
          </w:p>
        </w:tc>
        <w:tc>
          <w:tcPr>
            <w:tcW w:w="1886" w:type="dxa"/>
          </w:tcPr>
          <w:p>
            <w:pPr>
              <w:pStyle w:val="TableParagraph"/>
              <w:spacing w:line="256" w:lineRule="exact"/>
              <w:ind w:left="119" w:right="161"/>
              <w:jc w:val="center"/>
              <w:rPr>
                <w:sz w:val="24"/>
              </w:rPr>
            </w:pPr>
            <w:r>
              <w:rPr>
                <w:sz w:val="24"/>
              </w:rPr>
              <w:t>1,320</w:t>
            </w:r>
          </w:p>
        </w:tc>
        <w:tc>
          <w:tcPr>
            <w:tcW w:w="1539" w:type="dxa"/>
          </w:tcPr>
          <w:p>
            <w:pPr>
              <w:pStyle w:val="TableParagraph"/>
              <w:spacing w:line="256" w:lineRule="exact"/>
              <w:ind w:left="162" w:right="166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</w:tr>
      <w:tr>
        <w:trPr>
          <w:trHeight w:val="276" w:hRule="atLeast"/>
        </w:trPr>
        <w:tc>
          <w:tcPr>
            <w:tcW w:w="712" w:type="dxa"/>
          </w:tcPr>
          <w:p>
            <w:pPr>
              <w:pStyle w:val="TableParagraph"/>
              <w:spacing w:line="256" w:lineRule="exact"/>
              <w:ind w:left="119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197" w:type="dxa"/>
          </w:tcPr>
          <w:p>
            <w:pPr>
              <w:pStyle w:val="TableParagraph"/>
              <w:spacing w:line="256" w:lineRule="exact"/>
              <w:ind w:left="147"/>
              <w:rPr>
                <w:sz w:val="24"/>
              </w:rPr>
            </w:pPr>
            <w:r>
              <w:rPr>
                <w:sz w:val="24"/>
              </w:rPr>
              <w:t>Zamfara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Maru</w:t>
            </w:r>
          </w:p>
        </w:tc>
        <w:tc>
          <w:tcPr>
            <w:tcW w:w="1886" w:type="dxa"/>
          </w:tcPr>
          <w:p>
            <w:pPr>
              <w:pStyle w:val="TableParagraph"/>
              <w:spacing w:line="256" w:lineRule="exact"/>
              <w:ind w:left="119" w:right="161"/>
              <w:jc w:val="center"/>
              <w:rPr>
                <w:sz w:val="24"/>
              </w:rPr>
            </w:pPr>
            <w:r>
              <w:rPr>
                <w:sz w:val="24"/>
              </w:rPr>
              <w:t>887</w:t>
            </w:r>
          </w:p>
        </w:tc>
        <w:tc>
          <w:tcPr>
            <w:tcW w:w="1539" w:type="dxa"/>
          </w:tcPr>
          <w:p>
            <w:pPr>
              <w:pStyle w:val="TableParagraph"/>
              <w:spacing w:line="256" w:lineRule="exact"/>
              <w:ind w:left="162" w:right="16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</w:tr>
      <w:tr>
        <w:trPr>
          <w:trHeight w:val="275" w:hRule="atLeast"/>
        </w:trPr>
        <w:tc>
          <w:tcPr>
            <w:tcW w:w="712" w:type="dxa"/>
          </w:tcPr>
          <w:p>
            <w:pPr>
              <w:pStyle w:val="TableParagraph"/>
              <w:spacing w:line="256" w:lineRule="exact"/>
              <w:ind w:left="119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197" w:type="dxa"/>
          </w:tcPr>
          <w:p>
            <w:pPr>
              <w:pStyle w:val="TableParagraph"/>
              <w:spacing w:line="256" w:lineRule="exact"/>
              <w:ind w:left="147"/>
              <w:rPr>
                <w:sz w:val="24"/>
              </w:rPr>
            </w:pPr>
            <w:r>
              <w:rPr>
                <w:sz w:val="24"/>
              </w:rPr>
              <w:t>Jigawa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State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Gumel</w:t>
            </w:r>
          </w:p>
        </w:tc>
        <w:tc>
          <w:tcPr>
            <w:tcW w:w="1886" w:type="dxa"/>
          </w:tcPr>
          <w:p>
            <w:pPr>
              <w:pStyle w:val="TableParagraph"/>
              <w:spacing w:line="256" w:lineRule="exact"/>
              <w:ind w:left="119" w:right="161"/>
              <w:jc w:val="center"/>
              <w:rPr>
                <w:sz w:val="24"/>
              </w:rPr>
            </w:pPr>
            <w:r>
              <w:rPr>
                <w:sz w:val="24"/>
              </w:rPr>
              <w:t>652</w:t>
            </w:r>
          </w:p>
        </w:tc>
        <w:tc>
          <w:tcPr>
            <w:tcW w:w="1539" w:type="dxa"/>
          </w:tcPr>
          <w:p>
            <w:pPr>
              <w:pStyle w:val="TableParagraph"/>
              <w:spacing w:line="256" w:lineRule="exact"/>
              <w:ind w:left="162" w:right="166"/>
              <w:jc w:val="center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>
        <w:trPr>
          <w:trHeight w:val="412" w:hRule="atLeast"/>
        </w:trPr>
        <w:tc>
          <w:tcPr>
            <w:tcW w:w="712" w:type="dxa"/>
          </w:tcPr>
          <w:p>
            <w:pPr>
              <w:pStyle w:val="TableParagraph"/>
              <w:spacing w:line="270" w:lineRule="exact"/>
              <w:ind w:left="119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197" w:type="dxa"/>
          </w:tcPr>
          <w:p>
            <w:pPr>
              <w:pStyle w:val="TableParagraph"/>
              <w:spacing w:line="270" w:lineRule="exact"/>
              <w:ind w:left="147"/>
              <w:rPr>
                <w:sz w:val="24"/>
              </w:rPr>
            </w:pPr>
            <w:r>
              <w:rPr>
                <w:sz w:val="24"/>
              </w:rPr>
              <w:t>Shehu Shagari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Sokoto</w:t>
            </w:r>
          </w:p>
        </w:tc>
        <w:tc>
          <w:tcPr>
            <w:tcW w:w="1886" w:type="dxa"/>
          </w:tcPr>
          <w:p>
            <w:pPr>
              <w:pStyle w:val="TableParagraph"/>
              <w:spacing w:line="270" w:lineRule="exact"/>
              <w:ind w:left="119" w:right="161"/>
              <w:jc w:val="center"/>
              <w:rPr>
                <w:sz w:val="24"/>
              </w:rPr>
            </w:pPr>
            <w:r>
              <w:rPr>
                <w:sz w:val="24"/>
              </w:rPr>
              <w:t>722</w:t>
            </w:r>
          </w:p>
        </w:tc>
        <w:tc>
          <w:tcPr>
            <w:tcW w:w="1539" w:type="dxa"/>
          </w:tcPr>
          <w:p>
            <w:pPr>
              <w:pStyle w:val="TableParagraph"/>
              <w:spacing w:line="270" w:lineRule="exact"/>
              <w:ind w:left="162" w:right="166"/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  <w:tr>
        <w:trPr>
          <w:trHeight w:val="419" w:hRule="atLeast"/>
        </w:trPr>
        <w:tc>
          <w:tcPr>
            <w:tcW w:w="5909" w:type="dxa"/>
            <w:gridSpan w:val="2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37"/>
              <w:ind w:left="119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188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 w:before="133"/>
              <w:ind w:left="119" w:right="158"/>
              <w:jc w:val="center"/>
              <w:rPr>
                <w:sz w:val="24"/>
              </w:rPr>
            </w:pPr>
            <w:r>
              <w:rPr>
                <w:sz w:val="24"/>
              </w:rPr>
              <w:t>10,149</w:t>
            </w:r>
          </w:p>
        </w:tc>
        <w:tc>
          <w:tcPr>
            <w:tcW w:w="153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6" w:lineRule="exact" w:before="133"/>
              <w:ind w:left="161" w:right="170"/>
              <w:jc w:val="center"/>
              <w:rPr>
                <w:sz w:val="24"/>
              </w:rPr>
            </w:pPr>
            <w:r>
              <w:rPr>
                <w:sz w:val="24"/>
              </w:rPr>
              <w:t>196</w:t>
            </w:r>
          </w:p>
        </w:tc>
      </w:tr>
    </w:tbl>
    <w:p>
      <w:pPr>
        <w:pStyle w:val="BodyText"/>
        <w:ind w:right="900"/>
      </w:pPr>
      <w:r>
        <w:rPr/>
        <w:t>Source: National Commission for Colleges of Education 2013 Digestof Statistics on Colleges</w:t>
      </w:r>
      <w:r>
        <w:rPr>
          <w:spacing w:val="-57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</w:t>
      </w:r>
      <w:r>
        <w:rPr>
          <w:spacing w:val="-4"/>
        </w:rPr>
        <w:t> </w:t>
      </w:r>
      <w:r>
        <w:rPr/>
        <w:t>and</w:t>
      </w:r>
      <w:r>
        <w:rPr>
          <w:spacing w:val="2"/>
        </w:rPr>
        <w:t> </w:t>
      </w:r>
      <w:r>
        <w:rPr/>
        <w:t>other</w:t>
      </w:r>
      <w:r>
        <w:rPr>
          <w:spacing w:val="2"/>
        </w:rPr>
        <w:t> </w:t>
      </w:r>
      <w:r>
        <w:rPr/>
        <w:t>NCE</w:t>
      </w:r>
      <w:r>
        <w:rPr>
          <w:spacing w:val="3"/>
        </w:rPr>
        <w:t> </w:t>
      </w:r>
      <w:r>
        <w:rPr/>
        <w:t>Awarding</w:t>
      </w:r>
      <w:r>
        <w:rPr>
          <w:spacing w:val="2"/>
        </w:rPr>
        <w:t> </w:t>
      </w:r>
      <w:r>
        <w:rPr/>
        <w:t>Institutions</w:t>
      </w:r>
      <w:r>
        <w:rPr>
          <w:spacing w:val="3"/>
        </w:rPr>
        <w:t> </w:t>
      </w:r>
      <w:r>
        <w:rPr/>
        <w:t>in</w:t>
      </w:r>
      <w:r>
        <w:rPr>
          <w:spacing w:val="-4"/>
        </w:rPr>
        <w:t> </w:t>
      </w:r>
      <w:r>
        <w:rPr/>
        <w:t>Nigeria.Abuja.</w:t>
      </w:r>
    </w:p>
    <w:p>
      <w:pPr>
        <w:pStyle w:val="Heading1"/>
        <w:numPr>
          <w:ilvl w:val="1"/>
          <w:numId w:val="31"/>
        </w:numPr>
        <w:tabs>
          <w:tab w:pos="1661" w:val="left" w:leader="none"/>
        </w:tabs>
        <w:spacing w:line="240" w:lineRule="auto" w:before="203" w:after="0"/>
        <w:ind w:left="1661" w:right="0" w:hanging="721"/>
        <w:jc w:val="both"/>
      </w:pPr>
      <w:bookmarkStart w:name="_TOC_250008" w:id="30"/>
      <w:r>
        <w:rPr/>
        <w:t>Sample</w:t>
      </w:r>
      <w:r>
        <w:rPr>
          <w:spacing w:val="-4"/>
        </w:rPr>
        <w:t> </w:t>
      </w:r>
      <w:r>
        <w:rPr/>
        <w:t>and</w:t>
      </w:r>
      <w:r>
        <w:rPr>
          <w:spacing w:val="-3"/>
        </w:rPr>
        <w:t> </w:t>
      </w:r>
      <w:r>
        <w:rPr/>
        <w:t>Sampling</w:t>
      </w:r>
      <w:r>
        <w:rPr>
          <w:spacing w:val="-2"/>
        </w:rPr>
        <w:t> </w:t>
      </w:r>
      <w:bookmarkEnd w:id="30"/>
      <w:r>
        <w:rPr/>
        <w:t>Techniques</w:t>
      </w:r>
    </w:p>
    <w:p>
      <w:pPr>
        <w:pStyle w:val="BodyText"/>
        <w:spacing w:before="6"/>
        <w:ind w:left="0"/>
        <w:jc w:val="left"/>
        <w:rPr>
          <w:b/>
          <w:sz w:val="26"/>
        </w:rPr>
      </w:pPr>
    </w:p>
    <w:p>
      <w:pPr>
        <w:pStyle w:val="BodyText"/>
        <w:spacing w:line="480" w:lineRule="auto"/>
        <w:ind w:right="890"/>
      </w:pPr>
      <w:r>
        <w:rPr/>
        <w:t>The sample for the study comprised of 468 respondents, made up of 360 students who were</w:t>
      </w:r>
      <w:r>
        <w:rPr>
          <w:spacing w:val="1"/>
        </w:rPr>
        <w:t> </w:t>
      </w:r>
      <w:r>
        <w:rPr/>
        <w:t>enrolled to study NCE Hausa and 108 lecturers from 6 selected Colleges of Education. The</w:t>
      </w:r>
      <w:r>
        <w:rPr>
          <w:spacing w:val="1"/>
        </w:rPr>
        <w:t> </w:t>
      </w:r>
      <w:r>
        <w:rPr/>
        <w:t>choice of the sample size was based on the recommendation of Roscoe (1975) in Kotrlik, &amp;</w:t>
      </w:r>
      <w:r>
        <w:rPr>
          <w:spacing w:val="1"/>
        </w:rPr>
        <w:t> </w:t>
      </w:r>
      <w:r>
        <w:rPr/>
        <w:t>Higgins, (2001) as cited by Dada (2016) who said that for any given population that is more</w:t>
      </w:r>
      <w:r>
        <w:rPr>
          <w:spacing w:val="1"/>
        </w:rPr>
        <w:t> </w:t>
      </w:r>
      <w:r>
        <w:rPr/>
        <w:t>than</w:t>
      </w:r>
      <w:r>
        <w:rPr>
          <w:spacing w:val="56"/>
        </w:rPr>
        <w:t> </w:t>
      </w:r>
      <w:r>
        <w:rPr/>
        <w:t>1000,</w:t>
      </w:r>
      <w:r>
        <w:rPr>
          <w:spacing w:val="4"/>
        </w:rPr>
        <w:t> </w:t>
      </w:r>
      <w:r>
        <w:rPr/>
        <w:t>a</w:t>
      </w:r>
      <w:r>
        <w:rPr>
          <w:spacing w:val="1"/>
        </w:rPr>
        <w:t> </w:t>
      </w:r>
      <w:r>
        <w:rPr/>
        <w:t>sample</w:t>
      </w:r>
      <w:r>
        <w:rPr>
          <w:spacing w:val="6"/>
        </w:rPr>
        <w:t> </w:t>
      </w:r>
      <w:r>
        <w:rPr/>
        <w:t>size</w:t>
      </w:r>
      <w:r>
        <w:rPr>
          <w:spacing w:val="1"/>
        </w:rPr>
        <w:t> </w:t>
      </w:r>
      <w:r>
        <w:rPr/>
        <w:t>of</w:t>
      </w:r>
      <w:r>
        <w:rPr>
          <w:spacing w:val="58"/>
        </w:rPr>
        <w:t> </w:t>
      </w:r>
      <w:r>
        <w:rPr/>
        <w:t>between</w:t>
      </w:r>
      <w:r>
        <w:rPr>
          <w:spacing w:val="56"/>
        </w:rPr>
        <w:t> </w:t>
      </w:r>
      <w:r>
        <w:rPr/>
        <w:t>30-500</w:t>
      </w:r>
      <w:r>
        <w:rPr>
          <w:spacing w:val="2"/>
        </w:rPr>
        <w:t> </w:t>
      </w:r>
      <w:r>
        <w:rPr/>
        <w:t>respondents</w:t>
      </w:r>
      <w:r>
        <w:rPr>
          <w:spacing w:val="5"/>
        </w:rPr>
        <w:t> </w:t>
      </w:r>
      <w:r>
        <w:rPr/>
        <w:t>may</w:t>
      </w:r>
      <w:r>
        <w:rPr>
          <w:spacing w:val="57"/>
        </w:rPr>
        <w:t> </w:t>
      </w:r>
      <w:r>
        <w:rPr/>
        <w:t>suffice.</w:t>
      </w:r>
      <w:r>
        <w:rPr>
          <w:spacing w:val="4"/>
        </w:rPr>
        <w:t> </w:t>
      </w:r>
      <w:r>
        <w:rPr/>
        <w:t>The</w:t>
      </w:r>
      <w:r>
        <w:rPr>
          <w:spacing w:val="7"/>
        </w:rPr>
        <w:t> </w:t>
      </w:r>
      <w:r>
        <w:rPr/>
        <w:t>multi-stage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2" w:lineRule="auto" w:before="72"/>
        <w:ind w:right="895"/>
      </w:pPr>
      <w:r>
        <w:rPr/>
        <w:t>sampling technique was therefore used to select the sample. Using this methodof sampling,</w:t>
      </w:r>
      <w:r>
        <w:rPr>
          <w:spacing w:val="1"/>
        </w:rPr>
        <w:t> </w:t>
      </w:r>
      <w:r>
        <w:rPr/>
        <w:t>the population was first stratified into two categories namely: Federal Colleges and State</w:t>
      </w:r>
      <w:r>
        <w:rPr>
          <w:spacing w:val="1"/>
        </w:rPr>
        <w:t> </w:t>
      </w:r>
      <w:r>
        <w:rPr/>
        <w:t>Colleges of Education respectively.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Colleges weredrawn</w:t>
      </w:r>
      <w:r>
        <w:rPr>
          <w:spacing w:val="1"/>
        </w:rPr>
        <w:t> </w:t>
      </w:r>
      <w:r>
        <w:rPr/>
        <w:t>from each of these</w:t>
      </w:r>
      <w:r>
        <w:rPr>
          <w:spacing w:val="60"/>
        </w:rPr>
        <w:t> </w:t>
      </w:r>
      <w:r>
        <w:rPr/>
        <w:t>strata</w:t>
      </w:r>
      <w:r>
        <w:rPr>
          <w:spacing w:val="1"/>
        </w:rPr>
        <w:t> </w:t>
      </w:r>
      <w:r>
        <w:rPr/>
        <w:t>using purposive</w:t>
      </w:r>
      <w:r>
        <w:rPr>
          <w:spacing w:val="1"/>
        </w:rPr>
        <w:t> </w:t>
      </w:r>
      <w:r>
        <w:rPr/>
        <w:t>sampling technique.</w:t>
      </w:r>
      <w:r>
        <w:rPr>
          <w:spacing w:val="2"/>
        </w:rPr>
        <w:t> </w:t>
      </w:r>
      <w:r>
        <w:rPr/>
        <w:t>This</w:t>
      </w:r>
      <w:r>
        <w:rPr>
          <w:spacing w:val="-1"/>
        </w:rPr>
        <w:t> </w:t>
      </w:r>
      <w:r>
        <w:rPr/>
        <w:t>resulted</w:t>
      </w:r>
      <w:r>
        <w:rPr>
          <w:spacing w:val="4"/>
        </w:rPr>
        <w:t> </w:t>
      </w:r>
      <w:r>
        <w:rPr/>
        <w:t>in</w:t>
      </w:r>
      <w:r>
        <w:rPr>
          <w:spacing w:val="-5"/>
        </w:rPr>
        <w:t> </w:t>
      </w:r>
      <w:r>
        <w:rPr/>
        <w:t>the</w:t>
      </w:r>
      <w:r>
        <w:rPr>
          <w:spacing w:val="-1"/>
        </w:rPr>
        <w:t> </w:t>
      </w:r>
      <w:r>
        <w:rPr/>
        <w:t>selection</w:t>
      </w:r>
      <w:r>
        <w:rPr>
          <w:spacing w:val="-4"/>
        </w:rPr>
        <w:t> </w:t>
      </w:r>
      <w:r>
        <w:rPr/>
        <w:t>of</w:t>
      </w:r>
      <w:r>
        <w:rPr>
          <w:spacing w:val="-8"/>
        </w:rPr>
        <w:t> </w:t>
      </w:r>
      <w:r>
        <w:rPr/>
        <w:t>a</w:t>
      </w:r>
      <w:r>
        <w:rPr>
          <w:spacing w:val="-1"/>
        </w:rPr>
        <w:t> </w:t>
      </w:r>
      <w:r>
        <w:rPr/>
        <w:t>total</w:t>
      </w:r>
      <w:r>
        <w:rPr>
          <w:spacing w:val="-8"/>
        </w:rPr>
        <w:t> </w:t>
      </w:r>
      <w:r>
        <w:rPr/>
        <w:t>of</w:t>
      </w:r>
      <w:r>
        <w:rPr>
          <w:spacing w:val="-8"/>
        </w:rPr>
        <w:t> </w:t>
      </w:r>
      <w:r>
        <w:rPr/>
        <w:t>six</w:t>
      </w:r>
      <w:r>
        <w:rPr>
          <w:spacing w:val="-4"/>
        </w:rPr>
        <w:t> </w:t>
      </w:r>
      <w:r>
        <w:rPr/>
        <w:t>colleges.</w:t>
      </w:r>
    </w:p>
    <w:p>
      <w:pPr>
        <w:pStyle w:val="BodyText"/>
        <w:spacing w:line="480" w:lineRule="auto" w:before="230"/>
        <w:ind w:right="890"/>
      </w:pPr>
      <w:r>
        <w:rPr/>
        <w:t>At the next level of sampling, the proportionate stratified random sampling technique 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draw</w:t>
      </w:r>
      <w:r>
        <w:rPr>
          <w:spacing w:val="1"/>
        </w:rPr>
        <w:t> </w:t>
      </w:r>
      <w:r>
        <w:rPr/>
        <w:t>360students</w:t>
      </w:r>
      <w:r>
        <w:rPr>
          <w:spacing w:val="1"/>
        </w:rPr>
        <w:t> </w:t>
      </w:r>
      <w:r>
        <w:rPr/>
        <w:t>(across</w:t>
      </w:r>
      <w:r>
        <w:rPr>
          <w:spacing w:val="1"/>
        </w:rPr>
        <w:t> </w:t>
      </w:r>
      <w:r>
        <w:rPr/>
        <w:t>levels)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108academic</w:t>
      </w:r>
      <w:r>
        <w:rPr>
          <w:spacing w:val="1"/>
        </w:rPr>
        <w:t> </w:t>
      </w:r>
      <w:r>
        <w:rPr/>
        <w:t>staff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StateColleges of Education respectively. From each of the selected institutions, proportionate</w:t>
      </w:r>
      <w:r>
        <w:rPr>
          <w:spacing w:val="-57"/>
        </w:rPr>
        <w:t> </w:t>
      </w:r>
      <w:r>
        <w:rPr/>
        <w:t>number of students was selected using the proportional stratified sampling technique. A total</w:t>
      </w:r>
      <w:r>
        <w:rPr>
          <w:spacing w:val="1"/>
        </w:rPr>
        <w:t> </w:t>
      </w:r>
      <w:r>
        <w:rPr/>
        <w:t>of 360 students were selected</w:t>
      </w:r>
      <w:r>
        <w:rPr>
          <w:spacing w:val="60"/>
        </w:rPr>
        <w:t> </w:t>
      </w:r>
      <w:r>
        <w:rPr/>
        <w:t>in all.</w:t>
      </w:r>
      <w:r>
        <w:rPr>
          <w:spacing w:val="60"/>
        </w:rPr>
        <w:t> </w:t>
      </w:r>
      <w:r>
        <w:rPr/>
        <w:t>Also, 108 lecturers teachingHausa courses participated</w:t>
      </w:r>
      <w:r>
        <w:rPr>
          <w:spacing w:val="1"/>
        </w:rPr>
        <w:t> </w:t>
      </w:r>
      <w:r>
        <w:rPr/>
        <w:t>in</w:t>
      </w:r>
      <w:r>
        <w:rPr>
          <w:spacing w:val="-4"/>
        </w:rPr>
        <w:t> </w:t>
      </w:r>
      <w:r>
        <w:rPr/>
        <w:t>the</w:t>
      </w:r>
      <w:r>
        <w:rPr>
          <w:spacing w:val="1"/>
        </w:rPr>
        <w:t> </w:t>
      </w:r>
      <w:r>
        <w:rPr/>
        <w:t>study.</w:t>
      </w:r>
    </w:p>
    <w:p>
      <w:pPr>
        <w:pStyle w:val="BodyText"/>
        <w:spacing w:before="2"/>
        <w:ind w:left="0"/>
        <w:jc w:val="left"/>
        <w:rPr>
          <w:sz w:val="21"/>
        </w:rPr>
      </w:pPr>
    </w:p>
    <w:p>
      <w:pPr>
        <w:pStyle w:val="BodyText"/>
        <w:spacing w:line="237" w:lineRule="auto"/>
        <w:ind w:right="906"/>
      </w:pPr>
      <w:r>
        <w:rPr/>
        <w:t>Table 2 below gives details of the Colleges of Education, number of students and the number</w:t>
      </w:r>
      <w:r>
        <w:rPr>
          <w:spacing w:val="-57"/>
        </w:rPr>
        <w:t> </w:t>
      </w:r>
      <w:r>
        <w:rPr/>
        <w:t>of</w:t>
      </w:r>
      <w:r>
        <w:rPr>
          <w:spacing w:val="-7"/>
        </w:rPr>
        <w:t> </w:t>
      </w:r>
      <w:r>
        <w:rPr/>
        <w:t>staff</w:t>
      </w:r>
      <w:r>
        <w:rPr>
          <w:spacing w:val="-1"/>
        </w:rPr>
        <w:t> </w:t>
      </w:r>
      <w:r>
        <w:rPr/>
        <w:t>sampled</w:t>
      </w:r>
      <w:r>
        <w:rPr>
          <w:spacing w:val="6"/>
        </w:rPr>
        <w:t> </w:t>
      </w:r>
      <w:r>
        <w:rPr/>
        <w:t>for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study.</w:t>
      </w:r>
    </w:p>
    <w:p>
      <w:pPr>
        <w:pStyle w:val="Heading1"/>
        <w:spacing w:line="237" w:lineRule="auto" w:before="212"/>
        <w:ind w:left="2381" w:right="894" w:hanging="1441"/>
        <w:jc w:val="left"/>
      </w:pPr>
      <w:r>
        <w:rPr/>
        <w:t>Table</w:t>
      </w:r>
      <w:r>
        <w:rPr>
          <w:spacing w:val="51"/>
        </w:rPr>
        <w:t> </w:t>
      </w:r>
      <w:r>
        <w:rPr/>
        <w:t>2:Sample</w:t>
      </w:r>
      <w:r>
        <w:rPr>
          <w:spacing w:val="52"/>
        </w:rPr>
        <w:t> </w:t>
      </w:r>
      <w:r>
        <w:rPr/>
        <w:t>Distributions</w:t>
      </w:r>
      <w:r>
        <w:rPr>
          <w:spacing w:val="50"/>
        </w:rPr>
        <w:t> </w:t>
      </w:r>
      <w:r>
        <w:rPr/>
        <w:t>of</w:t>
      </w:r>
      <w:r>
        <w:rPr>
          <w:spacing w:val="44"/>
        </w:rPr>
        <w:t> </w:t>
      </w:r>
      <w:r>
        <w:rPr/>
        <w:t>the</w:t>
      </w:r>
      <w:r>
        <w:rPr>
          <w:spacing w:val="46"/>
        </w:rPr>
        <w:t> </w:t>
      </w:r>
      <w:r>
        <w:rPr/>
        <w:t>colleges</w:t>
      </w:r>
      <w:r>
        <w:rPr>
          <w:spacing w:val="49"/>
        </w:rPr>
        <w:t> </w:t>
      </w:r>
      <w:r>
        <w:rPr/>
        <w:t>of</w:t>
      </w:r>
      <w:r>
        <w:rPr>
          <w:spacing w:val="47"/>
        </w:rPr>
        <w:t> </w:t>
      </w:r>
      <w:r>
        <w:rPr/>
        <w:t>education,</w:t>
      </w:r>
      <w:r>
        <w:rPr>
          <w:spacing w:val="54"/>
        </w:rPr>
        <w:t> </w:t>
      </w:r>
      <w:r>
        <w:rPr/>
        <w:t>students</w:t>
      </w:r>
      <w:r>
        <w:rPr>
          <w:spacing w:val="44"/>
        </w:rPr>
        <w:t> </w:t>
      </w:r>
      <w:r>
        <w:rPr/>
        <w:t>and</w:t>
      </w:r>
      <w:r>
        <w:rPr>
          <w:spacing w:val="48"/>
        </w:rPr>
        <w:t> </w:t>
      </w:r>
      <w:r>
        <w:rPr/>
        <w:t>staff</w:t>
      </w:r>
      <w:r>
        <w:rPr>
          <w:spacing w:val="48"/>
        </w:rPr>
        <w:t> </w:t>
      </w:r>
      <w:r>
        <w:rPr/>
        <w:t>of</w:t>
      </w:r>
      <w:r>
        <w:rPr>
          <w:spacing w:val="48"/>
        </w:rPr>
        <w:t> </w:t>
      </w:r>
      <w:r>
        <w:rPr/>
        <w:t>the</w:t>
      </w:r>
      <w:r>
        <w:rPr>
          <w:spacing w:val="-57"/>
        </w:rPr>
        <w:t> </w:t>
      </w:r>
      <w:r>
        <w:rPr/>
        <w:t>north</w:t>
      </w:r>
      <w:r>
        <w:rPr>
          <w:spacing w:val="1"/>
        </w:rPr>
        <w:t> </w:t>
      </w:r>
      <w:r>
        <w:rPr/>
        <w:t>geopolitical</w:t>
      </w:r>
      <w:r>
        <w:rPr>
          <w:spacing w:val="2"/>
        </w:rPr>
        <w:t> </w:t>
      </w:r>
      <w:r>
        <w:rPr/>
        <w:t>zone.</w:t>
      </w:r>
    </w:p>
    <w:p>
      <w:pPr>
        <w:pStyle w:val="BodyText"/>
        <w:spacing w:before="8"/>
        <w:ind w:left="0"/>
        <w:jc w:val="left"/>
        <w:rPr>
          <w:b/>
          <w:sz w:val="17"/>
        </w:rPr>
      </w:pPr>
    </w:p>
    <w:tbl>
      <w:tblPr>
        <w:tblW w:w="0" w:type="auto"/>
        <w:jc w:val="left"/>
        <w:tblInd w:w="8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49"/>
        <w:gridCol w:w="1076"/>
        <w:gridCol w:w="975"/>
        <w:gridCol w:w="832"/>
        <w:gridCol w:w="1100"/>
      </w:tblGrid>
      <w:tr>
        <w:trPr>
          <w:trHeight w:val="278" w:hRule="atLeast"/>
        </w:trPr>
        <w:tc>
          <w:tcPr>
            <w:tcW w:w="524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58" w:lineRule="exact"/>
              <w:ind w:left="117"/>
              <w:rPr>
                <w:b/>
                <w:sz w:val="24"/>
              </w:rPr>
            </w:pPr>
            <w:r>
              <w:rPr>
                <w:b/>
                <w:sz w:val="24"/>
              </w:rPr>
              <w:t>College</w:t>
            </w:r>
          </w:p>
        </w:tc>
        <w:tc>
          <w:tcPr>
            <w:tcW w:w="107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58" w:lineRule="exact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students</w:t>
            </w:r>
          </w:p>
        </w:tc>
        <w:tc>
          <w:tcPr>
            <w:tcW w:w="97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58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Sample</w:t>
            </w:r>
          </w:p>
        </w:tc>
        <w:tc>
          <w:tcPr>
            <w:tcW w:w="83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58" w:lineRule="exact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>Staff</w:t>
            </w:r>
          </w:p>
        </w:tc>
        <w:tc>
          <w:tcPr>
            <w:tcW w:w="110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58" w:lineRule="exact"/>
              <w:ind w:left="225"/>
              <w:rPr>
                <w:b/>
                <w:sz w:val="24"/>
              </w:rPr>
            </w:pPr>
            <w:r>
              <w:rPr>
                <w:b/>
                <w:sz w:val="24"/>
              </w:rPr>
              <w:t>Sample</w:t>
            </w:r>
          </w:p>
        </w:tc>
      </w:tr>
      <w:tr>
        <w:trPr>
          <w:trHeight w:val="410" w:hRule="atLeast"/>
        </w:trPr>
        <w:tc>
          <w:tcPr>
            <w:tcW w:w="524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17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Kano</w:t>
            </w:r>
          </w:p>
        </w:tc>
        <w:tc>
          <w:tcPr>
            <w:tcW w:w="107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12"/>
              <w:rPr>
                <w:sz w:val="24"/>
              </w:rPr>
            </w:pPr>
            <w:r>
              <w:rPr>
                <w:sz w:val="24"/>
              </w:rPr>
              <w:t>1,540</w:t>
            </w:r>
          </w:p>
        </w:tc>
        <w:tc>
          <w:tcPr>
            <w:tcW w:w="97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89"/>
              <w:rPr>
                <w:sz w:val="24"/>
              </w:rPr>
            </w:pPr>
            <w:r>
              <w:rPr>
                <w:sz w:val="24"/>
              </w:rPr>
              <w:t>74</w:t>
            </w:r>
          </w:p>
        </w:tc>
        <w:tc>
          <w:tcPr>
            <w:tcW w:w="83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110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25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</w:tr>
      <w:tr>
        <w:trPr>
          <w:trHeight w:val="688" w:hRule="atLeast"/>
        </w:trPr>
        <w:tc>
          <w:tcPr>
            <w:tcW w:w="5249" w:type="dxa"/>
          </w:tcPr>
          <w:p>
            <w:pPr>
              <w:pStyle w:val="TableParagraph"/>
              <w:spacing w:line="274" w:lineRule="exact" w:before="121"/>
              <w:ind w:left="117"/>
              <w:rPr>
                <w:sz w:val="24"/>
              </w:rPr>
            </w:pPr>
            <w:r>
              <w:rPr>
                <w:sz w:val="24"/>
              </w:rPr>
              <w:t>Sa'adatu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Rimi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Kumbotso,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Kano</w:t>
            </w:r>
          </w:p>
        </w:tc>
        <w:tc>
          <w:tcPr>
            <w:tcW w:w="1076" w:type="dxa"/>
          </w:tcPr>
          <w:p>
            <w:pPr>
              <w:pStyle w:val="TableParagraph"/>
              <w:spacing w:before="4"/>
              <w:rPr>
                <w:b/>
                <w:sz w:val="35"/>
              </w:rPr>
            </w:pPr>
          </w:p>
          <w:p>
            <w:pPr>
              <w:pStyle w:val="TableParagraph"/>
              <w:spacing w:line="262" w:lineRule="exact"/>
              <w:ind w:left="112"/>
              <w:rPr>
                <w:sz w:val="24"/>
              </w:rPr>
            </w:pPr>
            <w:r>
              <w:rPr>
                <w:sz w:val="24"/>
              </w:rPr>
              <w:t>2,350</w:t>
            </w:r>
          </w:p>
        </w:tc>
        <w:tc>
          <w:tcPr>
            <w:tcW w:w="975" w:type="dxa"/>
          </w:tcPr>
          <w:p>
            <w:pPr>
              <w:pStyle w:val="TableParagraph"/>
              <w:spacing w:before="4"/>
              <w:rPr>
                <w:b/>
                <w:sz w:val="35"/>
              </w:rPr>
            </w:pPr>
          </w:p>
          <w:p>
            <w:pPr>
              <w:pStyle w:val="TableParagraph"/>
              <w:spacing w:line="262" w:lineRule="exact"/>
              <w:ind w:left="169"/>
              <w:rPr>
                <w:sz w:val="24"/>
              </w:rPr>
            </w:pPr>
            <w:r>
              <w:rPr>
                <w:sz w:val="24"/>
              </w:rPr>
              <w:t>114</w:t>
            </w:r>
          </w:p>
        </w:tc>
        <w:tc>
          <w:tcPr>
            <w:tcW w:w="832" w:type="dxa"/>
          </w:tcPr>
          <w:p>
            <w:pPr>
              <w:pStyle w:val="TableParagraph"/>
              <w:spacing w:before="4"/>
              <w:rPr>
                <w:b/>
                <w:sz w:val="35"/>
              </w:rPr>
            </w:pPr>
          </w:p>
          <w:p>
            <w:pPr>
              <w:pStyle w:val="TableParagraph"/>
              <w:spacing w:line="262" w:lineRule="exact"/>
              <w:ind w:left="111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100" w:type="dxa"/>
          </w:tcPr>
          <w:p>
            <w:pPr>
              <w:pStyle w:val="TableParagraph"/>
              <w:spacing w:before="4"/>
              <w:rPr>
                <w:b/>
                <w:sz w:val="35"/>
              </w:rPr>
            </w:pPr>
          </w:p>
          <w:p>
            <w:pPr>
              <w:pStyle w:val="TableParagraph"/>
              <w:spacing w:line="262" w:lineRule="exact"/>
              <w:ind w:left="225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</w:tr>
      <w:tr>
        <w:trPr>
          <w:trHeight w:val="415" w:hRule="atLeast"/>
        </w:trPr>
        <w:tc>
          <w:tcPr>
            <w:tcW w:w="5249" w:type="dxa"/>
          </w:tcPr>
          <w:p>
            <w:pPr>
              <w:pStyle w:val="TableParagraph"/>
              <w:spacing w:line="272" w:lineRule="exact"/>
              <w:ind w:left="117"/>
              <w:rPr>
                <w:sz w:val="24"/>
              </w:rPr>
            </w:pPr>
            <w:r>
              <w:rPr>
                <w:sz w:val="24"/>
              </w:rPr>
              <w:t>Isa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Kaita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Education, Dutsin-Ma</w:t>
            </w:r>
          </w:p>
        </w:tc>
        <w:tc>
          <w:tcPr>
            <w:tcW w:w="1076" w:type="dxa"/>
          </w:tcPr>
          <w:p>
            <w:pPr>
              <w:pStyle w:val="TableParagraph"/>
              <w:spacing w:line="272" w:lineRule="exact"/>
              <w:ind w:left="112"/>
              <w:rPr>
                <w:sz w:val="24"/>
              </w:rPr>
            </w:pPr>
            <w:r>
              <w:rPr>
                <w:sz w:val="24"/>
              </w:rPr>
              <w:t>507</w:t>
            </w:r>
          </w:p>
        </w:tc>
        <w:tc>
          <w:tcPr>
            <w:tcW w:w="975" w:type="dxa"/>
          </w:tcPr>
          <w:p>
            <w:pPr>
              <w:pStyle w:val="TableParagraph"/>
              <w:spacing w:line="272" w:lineRule="exact"/>
              <w:ind w:left="289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32" w:type="dxa"/>
          </w:tcPr>
          <w:p>
            <w:pPr>
              <w:pStyle w:val="TableParagraph"/>
              <w:spacing w:line="272" w:lineRule="exact"/>
              <w:ind w:left="111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100" w:type="dxa"/>
          </w:tcPr>
          <w:p>
            <w:pPr>
              <w:pStyle w:val="TableParagraph"/>
              <w:spacing w:line="272" w:lineRule="exact"/>
              <w:ind w:left="225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  <w:tr>
        <w:trPr>
          <w:trHeight w:val="552" w:hRule="atLeast"/>
        </w:trPr>
        <w:tc>
          <w:tcPr>
            <w:tcW w:w="5249" w:type="dxa"/>
          </w:tcPr>
          <w:p>
            <w:pPr>
              <w:pStyle w:val="TableParagraph"/>
              <w:spacing w:before="133"/>
              <w:ind w:left="117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Katsina</w:t>
            </w:r>
          </w:p>
        </w:tc>
        <w:tc>
          <w:tcPr>
            <w:tcW w:w="1076" w:type="dxa"/>
          </w:tcPr>
          <w:p>
            <w:pPr>
              <w:pStyle w:val="TableParagraph"/>
              <w:spacing w:before="133"/>
              <w:ind w:left="112"/>
              <w:rPr>
                <w:sz w:val="24"/>
              </w:rPr>
            </w:pPr>
            <w:r>
              <w:rPr>
                <w:sz w:val="24"/>
              </w:rPr>
              <w:t>952</w:t>
            </w:r>
          </w:p>
        </w:tc>
        <w:tc>
          <w:tcPr>
            <w:tcW w:w="975" w:type="dxa"/>
          </w:tcPr>
          <w:p>
            <w:pPr>
              <w:pStyle w:val="TableParagraph"/>
              <w:spacing w:before="133"/>
              <w:ind w:left="289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832" w:type="dxa"/>
          </w:tcPr>
          <w:p>
            <w:pPr>
              <w:pStyle w:val="TableParagraph"/>
              <w:spacing w:before="133"/>
              <w:ind w:left="111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1100" w:type="dxa"/>
          </w:tcPr>
          <w:p>
            <w:pPr>
              <w:pStyle w:val="TableParagraph"/>
              <w:spacing w:before="133"/>
              <w:ind w:left="225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  <w:tr>
        <w:trPr>
          <w:trHeight w:val="552" w:hRule="atLeast"/>
        </w:trPr>
        <w:tc>
          <w:tcPr>
            <w:tcW w:w="5249" w:type="dxa"/>
          </w:tcPr>
          <w:p>
            <w:pPr>
              <w:pStyle w:val="TableParagraph"/>
              <w:spacing w:before="133"/>
              <w:ind w:left="117"/>
              <w:rPr>
                <w:sz w:val="24"/>
              </w:rPr>
            </w:pPr>
            <w:r>
              <w:rPr>
                <w:sz w:val="24"/>
              </w:rPr>
              <w:t>Adamu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Augie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Argungu</w:t>
            </w:r>
          </w:p>
        </w:tc>
        <w:tc>
          <w:tcPr>
            <w:tcW w:w="1076" w:type="dxa"/>
          </w:tcPr>
          <w:p>
            <w:pPr>
              <w:pStyle w:val="TableParagraph"/>
              <w:spacing w:before="133"/>
              <w:ind w:left="112"/>
              <w:rPr>
                <w:sz w:val="24"/>
              </w:rPr>
            </w:pPr>
            <w:r>
              <w:rPr>
                <w:sz w:val="24"/>
              </w:rPr>
              <w:t>1,320</w:t>
            </w:r>
          </w:p>
        </w:tc>
        <w:tc>
          <w:tcPr>
            <w:tcW w:w="975" w:type="dxa"/>
          </w:tcPr>
          <w:p>
            <w:pPr>
              <w:pStyle w:val="TableParagraph"/>
              <w:spacing w:before="133"/>
              <w:ind w:left="106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832" w:type="dxa"/>
          </w:tcPr>
          <w:p>
            <w:pPr>
              <w:pStyle w:val="TableParagraph"/>
              <w:spacing w:before="133"/>
              <w:ind w:left="111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100" w:type="dxa"/>
          </w:tcPr>
          <w:p>
            <w:pPr>
              <w:pStyle w:val="TableParagraph"/>
              <w:spacing w:before="133"/>
              <w:ind w:left="225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  <w:tr>
        <w:trPr>
          <w:trHeight w:val="552" w:hRule="atLeast"/>
        </w:trPr>
        <w:tc>
          <w:tcPr>
            <w:tcW w:w="5249" w:type="dxa"/>
          </w:tcPr>
          <w:p>
            <w:pPr>
              <w:pStyle w:val="TableParagraph"/>
              <w:spacing w:before="133"/>
              <w:ind w:left="117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Zaria.</w:t>
            </w:r>
          </w:p>
        </w:tc>
        <w:tc>
          <w:tcPr>
            <w:tcW w:w="1076" w:type="dxa"/>
          </w:tcPr>
          <w:p>
            <w:pPr>
              <w:pStyle w:val="TableParagraph"/>
              <w:spacing w:before="133"/>
              <w:ind w:left="112"/>
              <w:rPr>
                <w:sz w:val="24"/>
              </w:rPr>
            </w:pPr>
            <w:r>
              <w:rPr>
                <w:sz w:val="24"/>
              </w:rPr>
              <w:t>761</w:t>
            </w:r>
          </w:p>
        </w:tc>
        <w:tc>
          <w:tcPr>
            <w:tcW w:w="975" w:type="dxa"/>
          </w:tcPr>
          <w:p>
            <w:pPr>
              <w:pStyle w:val="TableParagraph"/>
              <w:spacing w:before="133"/>
              <w:ind w:left="106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832" w:type="dxa"/>
          </w:tcPr>
          <w:p>
            <w:pPr>
              <w:pStyle w:val="TableParagraph"/>
              <w:spacing w:before="133"/>
              <w:ind w:left="111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100" w:type="dxa"/>
          </w:tcPr>
          <w:p>
            <w:pPr>
              <w:pStyle w:val="TableParagraph"/>
              <w:spacing w:before="133"/>
              <w:ind w:left="225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</w:tr>
      <w:tr>
        <w:trPr>
          <w:trHeight w:val="692" w:hRule="atLeast"/>
        </w:trPr>
        <w:tc>
          <w:tcPr>
            <w:tcW w:w="524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3"/>
              <w:ind w:left="117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07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3"/>
              <w:ind w:left="112"/>
              <w:rPr>
                <w:sz w:val="24"/>
              </w:rPr>
            </w:pPr>
            <w:r>
              <w:rPr>
                <w:sz w:val="24"/>
              </w:rPr>
              <w:t>7,430</w:t>
            </w:r>
          </w:p>
        </w:tc>
        <w:tc>
          <w:tcPr>
            <w:tcW w:w="97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3"/>
              <w:ind w:left="106"/>
              <w:rPr>
                <w:sz w:val="24"/>
              </w:rPr>
            </w:pPr>
            <w:r>
              <w:rPr>
                <w:sz w:val="24"/>
              </w:rPr>
              <w:t>360</w:t>
            </w:r>
          </w:p>
        </w:tc>
        <w:tc>
          <w:tcPr>
            <w:tcW w:w="83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3"/>
              <w:ind w:left="111"/>
              <w:rPr>
                <w:sz w:val="24"/>
              </w:rPr>
            </w:pPr>
            <w:r>
              <w:rPr>
                <w:sz w:val="24"/>
              </w:rPr>
              <w:t>143</w:t>
            </w:r>
          </w:p>
        </w:tc>
        <w:tc>
          <w:tcPr>
            <w:tcW w:w="110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3"/>
              <w:ind w:left="225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</w:tr>
    </w:tbl>
    <w:p>
      <w:pPr>
        <w:spacing w:after="0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numPr>
          <w:ilvl w:val="1"/>
          <w:numId w:val="31"/>
        </w:numPr>
        <w:tabs>
          <w:tab w:pos="1245" w:val="left" w:leader="none"/>
        </w:tabs>
        <w:spacing w:line="240" w:lineRule="auto" w:before="62" w:after="0"/>
        <w:ind w:left="1244" w:right="0" w:hanging="305"/>
        <w:jc w:val="left"/>
      </w:pPr>
      <w:bookmarkStart w:name="_TOC_250007" w:id="31"/>
      <w:bookmarkEnd w:id="31"/>
      <w:r>
        <w:rPr/>
        <w:t>Instrumentation</w:t>
      </w:r>
    </w:p>
    <w:p>
      <w:pPr>
        <w:pStyle w:val="BodyText"/>
        <w:spacing w:before="5"/>
        <w:ind w:left="0"/>
        <w:jc w:val="left"/>
        <w:rPr>
          <w:b/>
          <w:sz w:val="26"/>
        </w:rPr>
      </w:pPr>
    </w:p>
    <w:p>
      <w:pPr>
        <w:pStyle w:val="BodyText"/>
        <w:spacing w:line="480" w:lineRule="auto"/>
        <w:ind w:right="895"/>
      </w:pPr>
      <w:r>
        <w:rPr/>
        <w:t>Instruments used in this study were questionnaire for students and another for staff. The</w:t>
      </w:r>
      <w:r>
        <w:rPr>
          <w:spacing w:val="1"/>
        </w:rPr>
        <w:t> </w:t>
      </w:r>
      <w:r>
        <w:rPr/>
        <w:t>lecturers‘ and students‘ questionnaire on Hausa languagecurriculum content</w:t>
      </w:r>
      <w:r>
        <w:rPr>
          <w:spacing w:val="60"/>
        </w:rPr>
        <w:t> </w:t>
      </w:r>
      <w:r>
        <w:rPr/>
        <w:t>coverage had</w:t>
      </w:r>
      <w:r>
        <w:rPr>
          <w:spacing w:val="1"/>
        </w:rPr>
        <w:t> </w:t>
      </w:r>
      <w:r>
        <w:rPr/>
        <w:t>two sections covering biodata, content coverage. As for thestudents, the questionnaire on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Coverage of Hausa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sought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from the</w:t>
      </w:r>
      <w:r>
        <w:rPr>
          <w:spacing w:val="1"/>
        </w:rPr>
        <w:t> </w:t>
      </w:r>
      <w:r>
        <w:rPr/>
        <w:t>students about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gender (male or female) and their subject combinations. While forthe lecturers on the other</w:t>
      </w:r>
      <w:r>
        <w:rPr>
          <w:spacing w:val="1"/>
        </w:rPr>
        <w:t> </w:t>
      </w:r>
      <w:r>
        <w:rPr/>
        <w:t>hand, it sought their biographic information. And the second section, consisted of20 items on</w:t>
      </w:r>
      <w:r>
        <w:rPr>
          <w:spacing w:val="-57"/>
        </w:rPr>
        <w:t> </w:t>
      </w:r>
      <w:r>
        <w:rPr/>
        <w:t>Hausa languagecurriculum in NCE Hausa Language awarding institutions in Nigeria. The</w:t>
      </w:r>
      <w:r>
        <w:rPr>
          <w:spacing w:val="1"/>
        </w:rPr>
        <w:t> </w:t>
      </w:r>
      <w:r>
        <w:rPr/>
        <w:t>lecturers</w:t>
      </w:r>
      <w:r>
        <w:rPr>
          <w:spacing w:val="-2"/>
        </w:rPr>
        <w:t> </w:t>
      </w:r>
      <w:r>
        <w:rPr/>
        <w:t>and</w:t>
      </w:r>
      <w:r>
        <w:rPr>
          <w:spacing w:val="2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were</w:t>
      </w:r>
      <w:r>
        <w:rPr>
          <w:spacing w:val="-5"/>
        </w:rPr>
        <w:t> </w:t>
      </w:r>
      <w:r>
        <w:rPr/>
        <w:t>to tick the contents</w:t>
      </w:r>
      <w:r>
        <w:rPr>
          <w:spacing w:val="-2"/>
        </w:rPr>
        <w:t> </w:t>
      </w:r>
      <w:r>
        <w:rPr/>
        <w:t>were</w:t>
      </w:r>
      <w:r>
        <w:rPr>
          <w:spacing w:val="2"/>
        </w:rPr>
        <w:t> </w:t>
      </w:r>
      <w:r>
        <w:rPr/>
        <w:t>covered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those</w:t>
      </w:r>
      <w:r>
        <w:rPr>
          <w:spacing w:val="-4"/>
        </w:rPr>
        <w:t> </w:t>
      </w:r>
      <w:r>
        <w:rPr/>
        <w:t>that</w:t>
      </w:r>
      <w:r>
        <w:rPr>
          <w:spacing w:val="6"/>
        </w:rPr>
        <w:t> </w:t>
      </w:r>
      <w:r>
        <w:rPr/>
        <w:t>not</w:t>
      </w:r>
      <w:r>
        <w:rPr>
          <w:spacing w:val="1"/>
        </w:rPr>
        <w:t> </w:t>
      </w:r>
      <w:r>
        <w:rPr/>
        <w:t>covered.</w:t>
      </w:r>
    </w:p>
    <w:p>
      <w:pPr>
        <w:pStyle w:val="BodyText"/>
        <w:spacing w:line="480" w:lineRule="auto" w:before="204"/>
        <w:ind w:right="892"/>
      </w:pPr>
      <w:r>
        <w:rPr/>
        <w:t>The</w:t>
      </w:r>
      <w:r>
        <w:rPr>
          <w:spacing w:val="1"/>
        </w:rPr>
        <w:t> </w:t>
      </w:r>
      <w:r>
        <w:rPr/>
        <w:t>Lecturers‘</w:t>
      </w:r>
      <w:r>
        <w:rPr>
          <w:spacing w:val="1"/>
        </w:rPr>
        <w:t> </w:t>
      </w:r>
      <w:r>
        <w:rPr/>
        <w:t>Questionnaire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four</w:t>
      </w:r>
      <w:r>
        <w:rPr>
          <w:spacing w:val="1"/>
        </w:rPr>
        <w:t> </w:t>
      </w:r>
      <w:r>
        <w:rPr/>
        <w:t>sections;</w:t>
      </w:r>
      <w:r>
        <w:rPr>
          <w:spacing w:val="1"/>
        </w:rPr>
        <w:t> </w:t>
      </w:r>
      <w:r>
        <w:rPr/>
        <w:t>biodata,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coverage,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teaching, availability, adequacy and utilization of instructional materials.Therefore, section A</w:t>
      </w:r>
      <w:r>
        <w:rPr>
          <w:spacing w:val="-57"/>
        </w:rPr>
        <w:t> </w:t>
      </w:r>
      <w:r>
        <w:rPr/>
        <w:t>of the questionnaire for Hausa lecturers, contained their biodata information, the second</w:t>
      </w:r>
      <w:r>
        <w:rPr>
          <w:spacing w:val="1"/>
        </w:rPr>
        <w:t> </w:t>
      </w:r>
      <w:r>
        <w:rPr/>
        <w:t>section consisted of 20 items of NCE Hausa Language curriculum. The</w:t>
      </w:r>
      <w:r>
        <w:rPr>
          <w:spacing w:val="60"/>
        </w:rPr>
        <w:t> </w:t>
      </w:r>
      <w:r>
        <w:rPr/>
        <w:t>purpose was to</w:t>
      </w:r>
      <w:r>
        <w:rPr>
          <w:spacing w:val="1"/>
        </w:rPr>
        <w:t> </w:t>
      </w:r>
      <w:r>
        <w:rPr/>
        <w:t>enable a cross-validation of information given by students with those of lecturers to see how</w:t>
      </w:r>
      <w:r>
        <w:rPr>
          <w:spacing w:val="1"/>
        </w:rPr>
        <w:t> </w:t>
      </w:r>
      <w:r>
        <w:rPr/>
        <w:t>correlated</w:t>
      </w:r>
      <w:r>
        <w:rPr>
          <w:spacing w:val="-3"/>
        </w:rPr>
        <w:t> </w:t>
      </w:r>
      <w:r>
        <w:rPr/>
        <w:t>they</w:t>
      </w:r>
      <w:r>
        <w:rPr>
          <w:spacing w:val="-7"/>
        </w:rPr>
        <w:t> </w:t>
      </w:r>
      <w:r>
        <w:rPr/>
        <w:t>were.</w:t>
      </w:r>
    </w:p>
    <w:p>
      <w:pPr>
        <w:pStyle w:val="BodyText"/>
        <w:spacing w:line="480" w:lineRule="auto" w:before="44"/>
        <w:ind w:right="895"/>
      </w:pPr>
      <w:r>
        <w:rPr/>
        <w:t>Also section on availability/adequacy and utilization of resources/instructional materialswas</w:t>
      </w:r>
      <w:r>
        <w:rPr>
          <w:spacing w:val="1"/>
        </w:rPr>
        <w:t> </w:t>
      </w:r>
      <w:r>
        <w:rPr/>
        <w:t>designed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elicit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NCE-</w:t>
      </w:r>
      <w:r>
        <w:rPr>
          <w:spacing w:val="60"/>
        </w:rPr>
        <w:t> </w:t>
      </w:r>
      <w:r>
        <w:rPr/>
        <w:t>awarding</w:t>
      </w:r>
      <w:r>
        <w:rPr>
          <w:spacing w:val="1"/>
        </w:rPr>
        <w:t> </w:t>
      </w:r>
      <w:r>
        <w:rPr/>
        <w:t>institutions concerning available facilities, equipment and resources for the teaching and</w:t>
      </w:r>
      <w:r>
        <w:rPr>
          <w:spacing w:val="1"/>
        </w:rPr>
        <w:t> </w:t>
      </w:r>
      <w:r>
        <w:rPr/>
        <w:t>learning of Hausa language Curriculum in the institutions. This questionnaire was structured</w:t>
      </w:r>
      <w:r>
        <w:rPr>
          <w:spacing w:val="1"/>
        </w:rPr>
        <w:t> </w:t>
      </w:r>
      <w:r>
        <w:rPr/>
        <w:t>as follows; for availability: (available, not available), for adequacy: (adequate, not adequate)</w:t>
      </w:r>
      <w:r>
        <w:rPr>
          <w:spacing w:val="1"/>
        </w:rPr>
        <w:t> </w:t>
      </w:r>
      <w:r>
        <w:rPr/>
        <w:t>and</w:t>
      </w:r>
      <w:r>
        <w:rPr>
          <w:spacing w:val="5"/>
        </w:rPr>
        <w:t> </w:t>
      </w:r>
      <w:r>
        <w:rPr/>
        <w:t>for</w:t>
      </w:r>
      <w:r>
        <w:rPr>
          <w:spacing w:val="4"/>
        </w:rPr>
        <w:t> </w:t>
      </w:r>
      <w:r>
        <w:rPr/>
        <w:t>utilization:</w:t>
      </w:r>
      <w:r>
        <w:rPr>
          <w:spacing w:val="2"/>
        </w:rPr>
        <w:t> </w:t>
      </w:r>
      <w:r>
        <w:rPr/>
        <w:t>(utilized,</w:t>
      </w:r>
      <w:r>
        <w:rPr>
          <w:spacing w:val="3"/>
        </w:rPr>
        <w:t> </w:t>
      </w:r>
      <w:r>
        <w:rPr/>
        <w:t>not</w:t>
      </w:r>
      <w:r>
        <w:rPr>
          <w:spacing w:val="7"/>
        </w:rPr>
        <w:t> </w:t>
      </w:r>
      <w:r>
        <w:rPr/>
        <w:t>utilized).</w:t>
      </w:r>
    </w:p>
    <w:p>
      <w:pPr>
        <w:pStyle w:val="BodyText"/>
        <w:spacing w:line="480" w:lineRule="auto" w:before="35"/>
        <w:ind w:right="893"/>
      </w:pPr>
      <w:r>
        <w:rPr/>
        <w:t>The</w:t>
      </w:r>
      <w:r>
        <w:rPr>
          <w:spacing w:val="1"/>
        </w:rPr>
        <w:t> </w:t>
      </w:r>
      <w:r>
        <w:rPr/>
        <w:t>section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ofHausa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find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strategiesused</w:t>
      </w:r>
      <w:r>
        <w:rPr>
          <w:spacing w:val="20"/>
        </w:rPr>
        <w:t> </w:t>
      </w:r>
      <w:r>
        <w:rPr/>
        <w:t>by</w:t>
      </w:r>
      <w:r>
        <w:rPr>
          <w:spacing w:val="9"/>
        </w:rPr>
        <w:t> </w:t>
      </w:r>
      <w:r>
        <w:rPr/>
        <w:t>the</w:t>
      </w:r>
      <w:r>
        <w:rPr>
          <w:spacing w:val="13"/>
        </w:rPr>
        <w:t> </w:t>
      </w:r>
      <w:r>
        <w:rPr/>
        <w:t>Hausa</w:t>
      </w:r>
      <w:r>
        <w:rPr>
          <w:spacing w:val="18"/>
        </w:rPr>
        <w:t> </w:t>
      </w:r>
      <w:r>
        <w:rPr/>
        <w:t>language</w:t>
      </w:r>
      <w:r>
        <w:rPr>
          <w:spacing w:val="19"/>
        </w:rPr>
        <w:t> </w:t>
      </w:r>
      <w:r>
        <w:rPr/>
        <w:t>lecturers</w:t>
      </w:r>
      <w:r>
        <w:rPr>
          <w:spacing w:val="17"/>
        </w:rPr>
        <w:t> </w:t>
      </w:r>
      <w:r>
        <w:rPr/>
        <w:t>in</w:t>
      </w:r>
      <w:r>
        <w:rPr>
          <w:spacing w:val="9"/>
        </w:rPr>
        <w:t> </w:t>
      </w:r>
      <w:r>
        <w:rPr/>
        <w:t>Colleges</w:t>
      </w:r>
      <w:r>
        <w:rPr>
          <w:spacing w:val="12"/>
        </w:rPr>
        <w:t> </w:t>
      </w:r>
      <w:r>
        <w:rPr/>
        <w:t>of</w:t>
      </w:r>
      <w:r>
        <w:rPr>
          <w:spacing w:val="6"/>
        </w:rPr>
        <w:t> </w:t>
      </w:r>
      <w:r>
        <w:rPr/>
        <w:t>Education</w:t>
      </w:r>
      <w:r>
        <w:rPr>
          <w:spacing w:val="15"/>
        </w:rPr>
        <w:t> </w:t>
      </w:r>
      <w:r>
        <w:rPr/>
        <w:t>in</w:t>
      </w:r>
      <w:r>
        <w:rPr>
          <w:spacing w:val="10"/>
        </w:rPr>
        <w:t> </w:t>
      </w:r>
      <w:r>
        <w:rPr/>
        <w:t>the</w:t>
      </w:r>
    </w:p>
    <w:p>
      <w:pPr>
        <w:spacing w:after="0" w:line="480" w:lineRule="auto"/>
        <w:sectPr>
          <w:pgSz w:w="12240" w:h="15840"/>
          <w:pgMar w:header="0" w:footer="932" w:top="1380" w:bottom="1200" w:left="860" w:right="540"/>
        </w:sectPr>
      </w:pPr>
    </w:p>
    <w:p>
      <w:pPr>
        <w:pStyle w:val="BodyText"/>
        <w:spacing w:line="480" w:lineRule="auto" w:before="72"/>
        <w:ind w:right="891"/>
      </w:pPr>
      <w:r>
        <w:rPr/>
        <w:t>implementation of Hausa language Curriculum with a particular reference to North West</w:t>
      </w:r>
      <w:r>
        <w:rPr>
          <w:spacing w:val="1"/>
        </w:rPr>
        <w:t> </w:t>
      </w:r>
      <w:r>
        <w:rPr/>
        <w:t>geo-political</w:t>
      </w:r>
      <w:r>
        <w:rPr>
          <w:spacing w:val="1"/>
        </w:rPr>
        <w:t> </w:t>
      </w:r>
      <w:r>
        <w:rPr/>
        <w:t>zone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theObservationSchedule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Lesson</w:t>
      </w:r>
      <w:r>
        <w:rPr>
          <w:spacing w:val="1"/>
        </w:rPr>
        <w:t> </w:t>
      </w:r>
      <w:r>
        <w:rPr/>
        <w:t>Preparation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 Hausa Language for the Implementation</w:t>
      </w:r>
      <w:r>
        <w:rPr>
          <w:spacing w:val="60"/>
        </w:rPr>
        <w:t> </w:t>
      </w:r>
      <w:r>
        <w:rPr/>
        <w:t>of</w:t>
      </w:r>
      <w:r>
        <w:rPr>
          <w:spacing w:val="60"/>
        </w:rPr>
        <w:t> </w:t>
      </w:r>
      <w:r>
        <w:rPr/>
        <w:t>NCE Hausa Curriculumwas designed</w:t>
      </w:r>
      <w:r>
        <w:rPr>
          <w:spacing w:val="1"/>
        </w:rPr>
        <w:t> </w:t>
      </w:r>
      <w:r>
        <w:rPr/>
        <w:t>to observe the classroom atmosphere, the communication of instructional objectives, the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techniques 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evaluation techniques applied</w:t>
      </w:r>
      <w:r>
        <w:rPr>
          <w:spacing w:val="1"/>
        </w:rPr>
        <w:t> </w:t>
      </w:r>
      <w:r>
        <w:rPr/>
        <w:t>by the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lecturers in the process of implementation of NCE Hausa language curriculum in North West</w:t>
      </w:r>
      <w:r>
        <w:rPr>
          <w:spacing w:val="-57"/>
        </w:rPr>
        <w:t> </w:t>
      </w:r>
      <w:r>
        <w:rPr/>
        <w:t>geo-political</w:t>
      </w:r>
      <w:r>
        <w:rPr>
          <w:spacing w:val="-9"/>
        </w:rPr>
        <w:t> </w:t>
      </w:r>
      <w:r>
        <w:rPr/>
        <w:t>zone of</w:t>
      </w:r>
      <w:r>
        <w:rPr>
          <w:spacing w:val="-7"/>
        </w:rPr>
        <w:t> </w:t>
      </w:r>
      <w:r>
        <w:rPr/>
        <w:t>Nigeria.</w:t>
      </w:r>
      <w:r>
        <w:rPr>
          <w:spacing w:val="7"/>
        </w:rPr>
        <w:t> </w:t>
      </w:r>
      <w:r>
        <w:rPr/>
        <w:t>It</w:t>
      </w:r>
      <w:r>
        <w:rPr>
          <w:spacing w:val="2"/>
        </w:rPr>
        <w:t> </w:t>
      </w:r>
      <w:r>
        <w:rPr/>
        <w:t>consisted of</w:t>
      </w:r>
      <w:r>
        <w:rPr>
          <w:spacing w:val="-7"/>
        </w:rPr>
        <w:t> </w:t>
      </w:r>
      <w:r>
        <w:rPr/>
        <w:t>20</w:t>
      </w:r>
      <w:r>
        <w:rPr>
          <w:spacing w:val="1"/>
        </w:rPr>
        <w:t> </w:t>
      </w:r>
      <w:r>
        <w:rPr/>
        <w:t>statements</w:t>
      </w:r>
      <w:r>
        <w:rPr>
          <w:spacing w:val="-1"/>
        </w:rPr>
        <w:t> </w:t>
      </w:r>
      <w:r>
        <w:rPr/>
        <w:t>each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yes/no</w:t>
      </w:r>
      <w:r>
        <w:rPr>
          <w:spacing w:val="6"/>
        </w:rPr>
        <w:t> </w:t>
      </w:r>
      <w:r>
        <w:rPr/>
        <w:t>columns.</w:t>
      </w:r>
    </w:p>
    <w:p>
      <w:pPr>
        <w:pStyle w:val="BodyText"/>
        <w:spacing w:before="4"/>
        <w:ind w:left="0"/>
        <w:jc w:val="left"/>
        <w:rPr>
          <w:sz w:val="21"/>
        </w:rPr>
      </w:pPr>
    </w:p>
    <w:p>
      <w:pPr>
        <w:pStyle w:val="Heading1"/>
        <w:numPr>
          <w:ilvl w:val="2"/>
          <w:numId w:val="31"/>
        </w:numPr>
        <w:tabs>
          <w:tab w:pos="1661" w:val="left" w:leader="none"/>
        </w:tabs>
        <w:spacing w:line="240" w:lineRule="auto" w:before="1" w:after="0"/>
        <w:ind w:left="1661" w:right="0" w:hanging="721"/>
        <w:jc w:val="both"/>
      </w:pPr>
      <w:r>
        <w:rPr/>
        <w:t>Validity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2"/>
        </w:rPr>
        <w:t> </w:t>
      </w:r>
      <w:r>
        <w:rPr/>
        <w:t>Instruments</w:t>
      </w:r>
    </w:p>
    <w:p>
      <w:pPr>
        <w:pStyle w:val="BodyText"/>
        <w:spacing w:before="8"/>
        <w:ind w:left="0"/>
        <w:jc w:val="left"/>
        <w:rPr>
          <w:b/>
          <w:sz w:val="20"/>
        </w:rPr>
      </w:pPr>
    </w:p>
    <w:p>
      <w:pPr>
        <w:pStyle w:val="BodyText"/>
        <w:spacing w:line="480" w:lineRule="auto"/>
        <w:ind w:right="893"/>
      </w:pPr>
      <w:r>
        <w:rPr/>
        <w:t>In</w:t>
      </w:r>
      <w:r>
        <w:rPr>
          <w:spacing w:val="1"/>
        </w:rPr>
        <w:t> </w:t>
      </w:r>
      <w:r>
        <w:rPr/>
        <w:t>determining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validity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questionnaires,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draft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supervisors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experts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Foundations and Curriculum, Faculty of Education,Ahmadu Bello Zaria to assess face and</w:t>
      </w:r>
      <w:r>
        <w:rPr>
          <w:spacing w:val="1"/>
        </w:rPr>
        <w:t> </w:t>
      </w:r>
      <w:r>
        <w:rPr/>
        <w:t>content validity. Based on their comments and suggestions the questionnaires were fine-</w:t>
      </w:r>
      <w:r>
        <w:rPr>
          <w:spacing w:val="1"/>
        </w:rPr>
        <w:t> </w:t>
      </w:r>
      <w:r>
        <w:rPr/>
        <w:t>tuned to achieve the purpose of the study. The modified questionnaires were then trial tested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Jigawa State College of Education,</w:t>
      </w:r>
      <w:r>
        <w:rPr>
          <w:spacing w:val="1"/>
        </w:rPr>
        <w:t> </w:t>
      </w:r>
      <w:r>
        <w:rPr/>
        <w:t>Gumel and</w:t>
      </w:r>
      <w:r>
        <w:rPr>
          <w:spacing w:val="1"/>
        </w:rPr>
        <w:t> </w:t>
      </w:r>
      <w:r>
        <w:rPr/>
        <w:t>Federal College of Education,</w:t>
      </w:r>
      <w:r>
        <w:rPr>
          <w:spacing w:val="60"/>
        </w:rPr>
        <w:t> </w:t>
      </w:r>
      <w:r>
        <w:rPr/>
        <w:t>Potiskum</w:t>
      </w:r>
      <w:r>
        <w:rPr>
          <w:spacing w:val="1"/>
        </w:rPr>
        <w:t> </w:t>
      </w:r>
      <w:r>
        <w:rPr/>
        <w:t>(the colleges were</w:t>
      </w:r>
      <w:r>
        <w:rPr>
          <w:spacing w:val="1"/>
        </w:rPr>
        <w:t> </w:t>
      </w:r>
      <w:r>
        <w:rPr/>
        <w:t>not</w:t>
      </w:r>
      <w:r>
        <w:rPr>
          <w:spacing w:val="8"/>
        </w:rPr>
        <w:t> </w:t>
      </w:r>
      <w:r>
        <w:rPr/>
        <w:t>part</w:t>
      </w:r>
      <w:r>
        <w:rPr>
          <w:spacing w:val="2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-8"/>
        </w:rPr>
        <w:t> </w:t>
      </w:r>
      <w:r>
        <w:rPr/>
        <w:t>sample).</w:t>
      </w:r>
    </w:p>
    <w:p>
      <w:pPr>
        <w:pStyle w:val="Heading1"/>
        <w:numPr>
          <w:ilvl w:val="2"/>
          <w:numId w:val="31"/>
        </w:numPr>
        <w:tabs>
          <w:tab w:pos="1427" w:val="left" w:leader="none"/>
        </w:tabs>
        <w:spacing w:line="240" w:lineRule="auto" w:before="49" w:after="0"/>
        <w:ind w:left="1426" w:right="0" w:hanging="487"/>
        <w:jc w:val="both"/>
      </w:pPr>
      <w:r>
        <w:rPr/>
        <w:t>Pilot</w:t>
      </w:r>
      <w:r>
        <w:rPr>
          <w:spacing w:val="-3"/>
        </w:rPr>
        <w:t> </w:t>
      </w:r>
      <w:r>
        <w:rPr/>
        <w:t>Testing</w:t>
      </w:r>
    </w:p>
    <w:p>
      <w:pPr>
        <w:pStyle w:val="BodyText"/>
        <w:spacing w:before="6"/>
        <w:ind w:left="0"/>
        <w:jc w:val="left"/>
        <w:rPr>
          <w:b/>
          <w:sz w:val="26"/>
        </w:rPr>
      </w:pPr>
    </w:p>
    <w:p>
      <w:pPr>
        <w:pStyle w:val="BodyText"/>
        <w:spacing w:line="480" w:lineRule="auto"/>
        <w:ind w:right="890"/>
      </w:pPr>
      <w:r>
        <w:rPr/>
        <w:t>In order to make sure that the final copy of the questionnaire was valid for the study, twenty</w:t>
      </w:r>
      <w:r>
        <w:rPr>
          <w:spacing w:val="1"/>
        </w:rPr>
        <w:t> </w:t>
      </w:r>
      <w:r>
        <w:rPr/>
        <w:t>copies of questionnairewere distributed to twenty (20) teachers and forty students in Jigawa</w:t>
      </w:r>
      <w:r>
        <w:rPr>
          <w:spacing w:val="1"/>
        </w:rPr>
        <w:t> </w:t>
      </w:r>
      <w:r>
        <w:rPr/>
        <w:t>State College of Education, Gumel and Kaduna StateCollege of Education Gidan-Waya. This</w:t>
      </w:r>
      <w:r>
        <w:rPr>
          <w:spacing w:val="-57"/>
        </w:rPr>
        <w:t> </w:t>
      </w:r>
      <w:r>
        <w:rPr/>
        <w:t>is because they were not in the selected/sampled Colleges for the final study but shared</w:t>
      </w:r>
      <w:r>
        <w:rPr>
          <w:spacing w:val="1"/>
        </w:rPr>
        <w:t> </w:t>
      </w:r>
      <w:r>
        <w:rPr/>
        <w:t>similar</w:t>
      </w:r>
      <w:r>
        <w:rPr>
          <w:spacing w:val="1"/>
        </w:rPr>
        <w:t> </w:t>
      </w:r>
      <w:r>
        <w:rPr/>
        <w:t>characteristics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almost</w:t>
      </w:r>
      <w:r>
        <w:rPr>
          <w:spacing w:val="1"/>
        </w:rPr>
        <w:t> </w:t>
      </w:r>
      <w:r>
        <w:rPr/>
        <w:t>all respects.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questionnaires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distributed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personally</w:t>
      </w:r>
      <w:r>
        <w:rPr>
          <w:spacing w:val="-4"/>
        </w:rPr>
        <w:t> </w:t>
      </w:r>
      <w:r>
        <w:rPr/>
        <w:t>retrieved</w:t>
      </w:r>
      <w:r>
        <w:rPr>
          <w:spacing w:val="6"/>
        </w:rPr>
        <w:t> </w:t>
      </w:r>
      <w:r>
        <w:rPr/>
        <w:t>by</w:t>
      </w:r>
      <w:r>
        <w:rPr>
          <w:spacing w:val="-8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numPr>
          <w:ilvl w:val="2"/>
          <w:numId w:val="31"/>
        </w:numPr>
        <w:tabs>
          <w:tab w:pos="1660" w:val="left" w:leader="none"/>
          <w:tab w:pos="1661" w:val="left" w:leader="none"/>
        </w:tabs>
        <w:spacing w:line="240" w:lineRule="auto" w:before="77" w:after="0"/>
        <w:ind w:left="1661" w:right="0" w:hanging="721"/>
        <w:jc w:val="left"/>
      </w:pPr>
      <w:r>
        <w:rPr/>
        <w:t>Reliability</w:t>
      </w:r>
      <w:r>
        <w:rPr>
          <w:spacing w:val="-2"/>
        </w:rPr>
        <w:t> </w:t>
      </w:r>
      <w:r>
        <w:rPr/>
        <w:t>of</w:t>
      </w:r>
      <w:r>
        <w:rPr>
          <w:spacing w:val="-5"/>
        </w:rPr>
        <w:t> </w:t>
      </w:r>
      <w:r>
        <w:rPr/>
        <w:t>the</w:t>
      </w:r>
      <w:r>
        <w:rPr>
          <w:spacing w:val="-3"/>
        </w:rPr>
        <w:t> </w:t>
      </w:r>
      <w:r>
        <w:rPr/>
        <w:t>Instruments</w:t>
      </w:r>
    </w:p>
    <w:p>
      <w:pPr>
        <w:pStyle w:val="BodyText"/>
        <w:spacing w:before="6"/>
        <w:ind w:left="0"/>
        <w:jc w:val="left"/>
        <w:rPr>
          <w:b/>
          <w:sz w:val="23"/>
        </w:rPr>
      </w:pPr>
    </w:p>
    <w:p>
      <w:pPr>
        <w:pStyle w:val="BodyText"/>
        <w:spacing w:line="480" w:lineRule="auto" w:before="1"/>
        <w:ind w:right="891"/>
      </w:pPr>
      <w:r>
        <w:rPr/>
        <w:t>The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pilot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statistically</w:t>
      </w:r>
      <w:r>
        <w:rPr>
          <w:spacing w:val="1"/>
        </w:rPr>
        <w:t> </w:t>
      </w:r>
      <w:r>
        <w:rPr/>
        <w:t>analyzed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purpose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determining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reliability co-efficient.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Cronbach‘s</w:t>
      </w:r>
      <w:r>
        <w:rPr>
          <w:spacing w:val="1"/>
        </w:rPr>
        <w:t> </w:t>
      </w:r>
      <w:r>
        <w:rPr/>
        <w:t>reliability</w:t>
      </w:r>
      <w:r>
        <w:rPr>
          <w:spacing w:val="1"/>
        </w:rPr>
        <w:t> </w:t>
      </w:r>
      <w:r>
        <w:rPr/>
        <w:t>coefficient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used.</w:t>
      </w:r>
      <w:r>
        <w:rPr>
          <w:spacing w:val="1"/>
        </w:rPr>
        <w:t> </w:t>
      </w:r>
      <w:r>
        <w:rPr/>
        <w:t>Consequently, reliability co-efficient of .927 was obtained for staff questionnaire and 0.795</w:t>
      </w:r>
      <w:r>
        <w:rPr>
          <w:spacing w:val="1"/>
        </w:rPr>
        <w:t> </w:t>
      </w:r>
      <w:r>
        <w:rPr/>
        <w:t>was obtained for the student‘s questionnaire. The reliability co-efficient were considered</w:t>
      </w:r>
      <w:r>
        <w:rPr>
          <w:spacing w:val="1"/>
        </w:rPr>
        <w:t> </w:t>
      </w:r>
      <w:r>
        <w:rPr/>
        <w:t>adequate for the internal consistencies of the instruments. This was confirmed from atest of</w:t>
      </w:r>
      <w:r>
        <w:rPr>
          <w:spacing w:val="1"/>
        </w:rPr>
        <w:t> </w:t>
      </w:r>
      <w:r>
        <w:rPr/>
        <w:t>reliability by Spiegel (1992), and Stevens</w:t>
      </w:r>
      <w:r>
        <w:rPr>
          <w:sz w:val="22"/>
        </w:rPr>
        <w:t>(1986), </w:t>
      </w:r>
      <w:r>
        <w:rPr/>
        <w:t>Kotrlik, &amp; Higgins (2001) in Dada (2016)</w:t>
      </w:r>
      <w:r>
        <w:rPr>
          <w:rFonts w:ascii="Calibri" w:hAnsi="Calibri"/>
          <w:sz w:val="22"/>
        </w:rPr>
        <w:t>.</w:t>
      </w:r>
      <w:r>
        <w:rPr>
          <w:rFonts w:ascii="Calibri" w:hAnsi="Calibri"/>
          <w:spacing w:val="1"/>
          <w:sz w:val="22"/>
        </w:rPr>
        <w:t> </w:t>
      </w:r>
      <w:r>
        <w:rPr/>
        <w:t>Accordingto them an instrument is considered reliable if it lies between 0 and 1, and that the</w:t>
      </w:r>
      <w:r>
        <w:rPr>
          <w:spacing w:val="1"/>
        </w:rPr>
        <w:t> </w:t>
      </w:r>
      <w:r>
        <w:rPr/>
        <w:t>closer the calculated reliability coefficient is to zero, the less reliable is the instrument, and</w:t>
      </w:r>
      <w:r>
        <w:rPr>
          <w:spacing w:val="1"/>
        </w:rPr>
        <w:t> </w:t>
      </w:r>
      <w:r>
        <w:rPr/>
        <w:t>the closer the calculated reliability co-efficient is to 1, the more reliable is the instrument.</w:t>
      </w:r>
      <w:r>
        <w:rPr>
          <w:spacing w:val="1"/>
        </w:rPr>
        <w:t> </w:t>
      </w:r>
      <w:r>
        <w:rPr/>
        <w:t>This</w:t>
      </w:r>
      <w:r>
        <w:rPr>
          <w:spacing w:val="-1"/>
        </w:rPr>
        <w:t> </w:t>
      </w:r>
      <w:r>
        <w:rPr/>
        <w:t>therefore confirms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reliability</w:t>
      </w:r>
      <w:r>
        <w:rPr>
          <w:spacing w:val="-9"/>
        </w:rPr>
        <w:t> </w:t>
      </w:r>
      <w:r>
        <w:rPr/>
        <w:t>of</w:t>
      </w:r>
      <w:r>
        <w:rPr>
          <w:spacing w:val="-6"/>
        </w:rPr>
        <w:t> </w:t>
      </w:r>
      <w:r>
        <w:rPr/>
        <w:t>the instruments</w:t>
      </w:r>
      <w:r>
        <w:rPr>
          <w:spacing w:val="-1"/>
        </w:rPr>
        <w:t> </w:t>
      </w:r>
      <w:r>
        <w:rPr/>
        <w:t>used</w:t>
      </w:r>
      <w:r>
        <w:rPr>
          <w:spacing w:val="7"/>
        </w:rPr>
        <w:t> </w:t>
      </w:r>
      <w:r>
        <w:rPr/>
        <w:t>for</w:t>
      </w:r>
      <w:r>
        <w:rPr>
          <w:spacing w:val="-2"/>
        </w:rPr>
        <w:t> </w:t>
      </w:r>
      <w:r>
        <w:rPr/>
        <w:t>the main</w:t>
      </w:r>
      <w:r>
        <w:rPr>
          <w:spacing w:val="2"/>
        </w:rPr>
        <w:t> </w:t>
      </w:r>
      <w:r>
        <w:rPr/>
        <w:t>work.</w:t>
      </w:r>
    </w:p>
    <w:p>
      <w:pPr>
        <w:pStyle w:val="Heading1"/>
        <w:numPr>
          <w:ilvl w:val="1"/>
          <w:numId w:val="31"/>
        </w:numPr>
        <w:tabs>
          <w:tab w:pos="1660" w:val="left" w:leader="none"/>
          <w:tab w:pos="1661" w:val="left" w:leader="none"/>
        </w:tabs>
        <w:spacing w:line="240" w:lineRule="auto" w:before="48" w:after="0"/>
        <w:ind w:left="1661" w:right="0" w:hanging="721"/>
        <w:jc w:val="left"/>
      </w:pPr>
      <w:r>
        <w:rPr/>
        <w:t>Procedure</w:t>
      </w:r>
      <w:r>
        <w:rPr>
          <w:spacing w:val="-3"/>
        </w:rPr>
        <w:t> </w:t>
      </w:r>
      <w:r>
        <w:rPr/>
        <w:t>for</w:t>
      </w:r>
      <w:r>
        <w:rPr>
          <w:spacing w:val="-7"/>
        </w:rPr>
        <w:t> </w:t>
      </w:r>
      <w:r>
        <w:rPr/>
        <w:t>Data</w:t>
      </w:r>
      <w:r>
        <w:rPr>
          <w:spacing w:val="-1"/>
        </w:rPr>
        <w:t> </w:t>
      </w:r>
      <w:r>
        <w:rPr/>
        <w:t>Collection</w:t>
      </w:r>
    </w:p>
    <w:p>
      <w:pPr>
        <w:pStyle w:val="BodyText"/>
        <w:spacing w:before="10"/>
        <w:ind w:left="0"/>
        <w:jc w:val="left"/>
        <w:rPr>
          <w:b/>
          <w:sz w:val="26"/>
        </w:rPr>
      </w:pPr>
    </w:p>
    <w:p>
      <w:pPr>
        <w:pStyle w:val="BodyText"/>
        <w:spacing w:line="480" w:lineRule="auto"/>
        <w:ind w:right="892"/>
      </w:pPr>
      <w:r>
        <w:rPr/>
        <w:t>In the process of datacollection, a letter of introduction was collected from the Department of</w:t>
      </w:r>
      <w:r>
        <w:rPr>
          <w:spacing w:val="-57"/>
        </w:rPr>
        <w:t> </w:t>
      </w:r>
      <w:r>
        <w:rPr/>
        <w:t>Educational Foundations and Curriculum, Faculty of Education, Ahmadu Bello Zaria. The</w:t>
      </w:r>
      <w:r>
        <w:rPr>
          <w:spacing w:val="1"/>
        </w:rPr>
        <w:t> </w:t>
      </w:r>
      <w:r>
        <w:rPr/>
        <w:t>researcher on reaching the six sampled Colleges of Education introduced himself by showing</w:t>
      </w:r>
      <w:r>
        <w:rPr>
          <w:spacing w:val="-57"/>
        </w:rPr>
        <w:t> </w:t>
      </w:r>
      <w:r>
        <w:rPr/>
        <w:t>the letter of introduction to the Dean/Head of Hausa department. Tworesearch assistantswere</w:t>
      </w:r>
      <w:r>
        <w:rPr>
          <w:spacing w:val="1"/>
        </w:rPr>
        <w:t> </w:t>
      </w:r>
      <w:r>
        <w:rPr/>
        <w:t>employed, and trained on the process of data collection. The research assistants assisted in</w:t>
      </w:r>
      <w:r>
        <w:rPr>
          <w:spacing w:val="1"/>
        </w:rPr>
        <w:t> </w:t>
      </w:r>
      <w:r>
        <w:rPr/>
        <w:t>administering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questionnaire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staff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andon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otherhand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 was making observation in a classroom when a lesson was taking place in the</w:t>
      </w:r>
      <w:r>
        <w:rPr>
          <w:spacing w:val="1"/>
        </w:rPr>
        <w:t> </w:t>
      </w:r>
      <w:r>
        <w:rPr/>
        <w:t>Hausa department. The process was carried out simultaneously in all the sampled Colleges of</w:t>
      </w:r>
      <w:r>
        <w:rPr>
          <w:spacing w:val="-57"/>
        </w:rPr>
        <w:t> </w:t>
      </w:r>
      <w:r>
        <w:rPr/>
        <w:t>Education. Before, the process began; the purpose of the data collection was explained to the</w:t>
      </w:r>
      <w:r>
        <w:rPr>
          <w:spacing w:val="1"/>
        </w:rPr>
        <w:t> </w:t>
      </w:r>
      <w:r>
        <w:rPr/>
        <w:t>respondents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thereafter</w:t>
      </w:r>
      <w:r>
        <w:rPr>
          <w:spacing w:val="3"/>
        </w:rPr>
        <w:t> </w:t>
      </w:r>
      <w:r>
        <w:rPr/>
        <w:t>data collection</w:t>
      </w:r>
      <w:r>
        <w:rPr>
          <w:spacing w:val="2"/>
        </w:rPr>
        <w:t> </w:t>
      </w:r>
      <w:r>
        <w:rPr/>
        <w:t>followed.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tabs>
          <w:tab w:pos="1660" w:val="left" w:leader="none"/>
        </w:tabs>
        <w:jc w:val="left"/>
      </w:pPr>
      <w:bookmarkStart w:name="_TOC_250006" w:id="32"/>
      <w:r>
        <w:rPr/>
        <w:t>3.8</w:t>
        <w:tab/>
        <w:t>Procedure</w:t>
      </w:r>
      <w:r>
        <w:rPr>
          <w:spacing w:val="-2"/>
        </w:rPr>
        <w:t> </w:t>
      </w:r>
      <w:r>
        <w:rPr/>
        <w:t>for</w:t>
      </w:r>
      <w:r>
        <w:rPr>
          <w:spacing w:val="-4"/>
        </w:rPr>
        <w:t> </w:t>
      </w:r>
      <w:r>
        <w:rPr/>
        <w:t>Data</w:t>
      </w:r>
      <w:r>
        <w:rPr>
          <w:spacing w:val="-1"/>
        </w:rPr>
        <w:t> </w:t>
      </w:r>
      <w:bookmarkEnd w:id="32"/>
      <w:r>
        <w:rPr/>
        <w:t>Analysis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212"/>
        <w:ind w:right="892"/>
      </w:pPr>
      <w:r>
        <w:rPr/>
        <w:t>Data collected were analyzed using descriptive statistics of frequency count, mean, standard</w:t>
      </w:r>
      <w:r>
        <w:rPr>
          <w:spacing w:val="1"/>
        </w:rPr>
        <w:t> </w:t>
      </w:r>
      <w:r>
        <w:rPr/>
        <w:t>deviation and percentages. All the research questions were answered using frequency counts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percentages of the</w:t>
      </w:r>
      <w:r>
        <w:rPr>
          <w:spacing w:val="1"/>
        </w:rPr>
        <w:t> </w:t>
      </w:r>
      <w:r>
        <w:rPr/>
        <w:t>respondents‘ opinions.</w:t>
      </w:r>
      <w:r>
        <w:rPr>
          <w:spacing w:val="1"/>
        </w:rPr>
        <w:t> </w:t>
      </w:r>
      <w:r>
        <w:rPr/>
        <w:t>In testing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hypotheses,</w:t>
      </w:r>
      <w:r>
        <w:rPr>
          <w:spacing w:val="1"/>
        </w:rPr>
        <w:t> </w:t>
      </w:r>
      <w:r>
        <w:rPr/>
        <w:t>non-parametric</w:t>
      </w:r>
      <w:r>
        <w:rPr>
          <w:spacing w:val="1"/>
        </w:rPr>
        <w:t> </w:t>
      </w:r>
      <w:r>
        <w:rPr/>
        <w:t>statistics of chi-square and Mann Whitney test were employed. Hypotheses number one to</w:t>
      </w:r>
      <w:r>
        <w:rPr>
          <w:spacing w:val="1"/>
        </w:rPr>
        <w:t> </w:t>
      </w:r>
      <w:r>
        <w:rPr/>
        <w:t>five (1-5) were tested using chi-square while hypothesis number six (6) was tested using</w:t>
      </w:r>
      <w:r>
        <w:rPr>
          <w:spacing w:val="1"/>
        </w:rPr>
        <w:t> </w:t>
      </w:r>
      <w:r>
        <w:rPr/>
        <w:t>Mann Whitney test because of the fact that the researcher hoped to established whether</w:t>
      </w:r>
      <w:r>
        <w:rPr>
          <w:spacing w:val="1"/>
        </w:rPr>
        <w:t> </w:t>
      </w:r>
      <w:r>
        <w:rPr/>
        <w:t>differences</w:t>
      </w:r>
      <w:r>
        <w:rPr>
          <w:spacing w:val="1"/>
        </w:rPr>
        <w:t> </w:t>
      </w:r>
      <w:r>
        <w:rPr/>
        <w:t>exist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regard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implemented in</w:t>
      </w:r>
      <w:r>
        <w:rPr>
          <w:spacing w:val="-3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northwest</w:t>
      </w:r>
      <w:r>
        <w:rPr>
          <w:spacing w:val="1"/>
        </w:rPr>
        <w:t> </w:t>
      </w:r>
      <w:r>
        <w:rPr/>
        <w:t>geopolitical</w:t>
      </w:r>
      <w:r>
        <w:rPr>
          <w:spacing w:val="-4"/>
        </w:rPr>
        <w:t> </w:t>
      </w:r>
      <w:r>
        <w:rPr/>
        <w:t>zone of</w:t>
      </w:r>
      <w:r>
        <w:rPr>
          <w:spacing w:val="-7"/>
        </w:rPr>
        <w:t> </w:t>
      </w:r>
      <w:r>
        <w:rPr/>
        <w:t>Nigeria.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ind w:left="0"/>
        <w:jc w:val="left"/>
        <w:rPr>
          <w:sz w:val="26"/>
        </w:rPr>
      </w:pPr>
    </w:p>
    <w:p>
      <w:pPr>
        <w:pStyle w:val="Heading1"/>
        <w:numPr>
          <w:ilvl w:val="1"/>
          <w:numId w:val="32"/>
        </w:numPr>
        <w:tabs>
          <w:tab w:pos="1660" w:val="left" w:leader="none"/>
          <w:tab w:pos="1661" w:val="left" w:leader="none"/>
        </w:tabs>
        <w:spacing w:line="240" w:lineRule="auto" w:before="213" w:after="0"/>
        <w:ind w:left="1661" w:right="0" w:hanging="721"/>
        <w:jc w:val="left"/>
      </w:pPr>
      <w:bookmarkStart w:name="_TOC_250005" w:id="33"/>
      <w:bookmarkEnd w:id="33"/>
      <w:r>
        <w:rPr>
          <w:spacing w:val="-2"/>
        </w:rPr>
        <w:t>Introduction</w:t>
      </w:r>
    </w:p>
    <w:p>
      <w:pPr>
        <w:spacing w:line="451" w:lineRule="auto" w:before="72"/>
        <w:ind w:left="770" w:right="3722" w:firstLine="710"/>
        <w:jc w:val="left"/>
        <w:rPr>
          <w:b/>
          <w:sz w:val="24"/>
        </w:rPr>
      </w:pPr>
      <w:r>
        <w:rPr/>
        <w:br w:type="column"/>
      </w:r>
      <w:r>
        <w:rPr>
          <w:b/>
          <w:sz w:val="24"/>
        </w:rPr>
        <w:t>CHAPTER FOUR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RESULTS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DISCUSSIONS</w:t>
      </w:r>
    </w:p>
    <w:p>
      <w:pPr>
        <w:spacing w:after="0" w:line="451" w:lineRule="auto"/>
        <w:jc w:val="left"/>
        <w:rPr>
          <w:sz w:val="24"/>
        </w:rPr>
        <w:sectPr>
          <w:pgSz w:w="12240" w:h="15840"/>
          <w:pgMar w:header="0" w:footer="932" w:top="1360" w:bottom="1200" w:left="860" w:right="540"/>
          <w:cols w:num="2" w:equalWidth="0">
            <w:col w:w="2964" w:space="40"/>
            <w:col w:w="7836"/>
          </w:cols>
        </w:sectPr>
      </w:pPr>
    </w:p>
    <w:p>
      <w:pPr>
        <w:pStyle w:val="BodyText"/>
        <w:spacing w:before="9"/>
        <w:ind w:left="0"/>
        <w:jc w:val="left"/>
        <w:rPr>
          <w:b/>
          <w:sz w:val="12"/>
        </w:rPr>
      </w:pPr>
    </w:p>
    <w:p>
      <w:pPr>
        <w:pStyle w:val="BodyText"/>
        <w:spacing w:line="480" w:lineRule="auto" w:before="90"/>
        <w:ind w:right="892"/>
      </w:pPr>
      <w:r>
        <w:rPr/>
        <w:t>This chapter presentsstatistical analysis, interpretation and discussion of data collected from</w:t>
      </w:r>
      <w:r>
        <w:rPr>
          <w:spacing w:val="1"/>
        </w:rPr>
        <w:t> </w:t>
      </w:r>
      <w:r>
        <w:rPr/>
        <w:t>the field.Out of 468 sampled respondents (teachers 108, students 360) 106 questionnaire for</w:t>
      </w:r>
      <w:r>
        <w:rPr>
          <w:spacing w:val="1"/>
        </w:rPr>
        <w:t> </w:t>
      </w:r>
      <w:r>
        <w:rPr/>
        <w:t>teacher respondents were returned valid and 358 students copies of questionnaire were also</w:t>
      </w:r>
      <w:r>
        <w:rPr>
          <w:spacing w:val="1"/>
        </w:rPr>
        <w:t> </w:t>
      </w:r>
      <w:r>
        <w:rPr/>
        <w:t>returned. A total of 466 copies of the questionnaire were thus returned, representing 99.57%.</w:t>
      </w:r>
      <w:r>
        <w:rPr>
          <w:spacing w:val="1"/>
        </w:rPr>
        <w:t> </w:t>
      </w:r>
      <w:r>
        <w:rPr/>
        <w:t>The first section of the chapter presents the demographic characteristics of the respondents</w:t>
      </w:r>
      <w:r>
        <w:rPr>
          <w:spacing w:val="1"/>
        </w:rPr>
        <w:t> </w:t>
      </w:r>
      <w:r>
        <w:rPr/>
        <w:t>(Teachers and Students) analyzed using frequencies and percentages. The second section</w:t>
      </w:r>
      <w:r>
        <w:rPr>
          <w:spacing w:val="1"/>
        </w:rPr>
        <w:t> </w:t>
      </w:r>
      <w:r>
        <w:rPr/>
        <w:t>answered the seven research questions using</w:t>
      </w:r>
      <w:r>
        <w:rPr>
          <w:spacing w:val="60"/>
        </w:rPr>
        <w:t> </w:t>
      </w:r>
      <w:r>
        <w:rPr/>
        <w:t>frequencies and percentages. The third section</w:t>
      </w:r>
      <w:r>
        <w:rPr>
          <w:spacing w:val="1"/>
        </w:rPr>
        <w:t> </w:t>
      </w:r>
      <w:r>
        <w:rPr/>
        <w:t>of the chapter contains results of test of the seven hypotheses.Six hypotheses were tested</w:t>
      </w:r>
      <w:r>
        <w:rPr>
          <w:spacing w:val="1"/>
        </w:rPr>
        <w:t> </w:t>
      </w:r>
      <w:r>
        <w:rPr/>
        <w:t>using chi square statistics and the sixth hypothesis was tested using Mannwhitney test.</w:t>
      </w:r>
      <w:r>
        <w:rPr>
          <w:spacing w:val="60"/>
        </w:rPr>
        <w:t> </w:t>
      </w:r>
      <w:r>
        <w:rPr/>
        <w:t>All</w:t>
      </w:r>
      <w:r>
        <w:rPr>
          <w:spacing w:val="1"/>
        </w:rPr>
        <w:t> </w:t>
      </w:r>
      <w:r>
        <w:rPr/>
        <w:t>the six hypotheses were tested at 0.05 alpha level of significance. The last section of the</w:t>
      </w:r>
      <w:r>
        <w:rPr>
          <w:spacing w:val="1"/>
        </w:rPr>
        <w:t> </w:t>
      </w:r>
      <w:r>
        <w:rPr/>
        <w:t>chapter</w:t>
      </w:r>
      <w:r>
        <w:rPr>
          <w:spacing w:val="2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major</w:t>
      </w:r>
      <w:r>
        <w:rPr>
          <w:spacing w:val="7"/>
        </w:rPr>
        <w:t> </w:t>
      </w:r>
      <w:r>
        <w:rPr/>
        <w:t>findings and</w:t>
      </w:r>
      <w:r>
        <w:rPr>
          <w:spacing w:val="1"/>
        </w:rPr>
        <w:t> </w:t>
      </w:r>
      <w:r>
        <w:rPr/>
        <w:t>discussion</w:t>
      </w:r>
      <w:r>
        <w:rPr>
          <w:spacing w:val="-3"/>
        </w:rPr>
        <w:t> </w:t>
      </w:r>
      <w:r>
        <w:rPr/>
        <w:t>of</w:t>
      </w:r>
      <w:r>
        <w:rPr>
          <w:spacing w:val="-7"/>
        </w:rPr>
        <w:t> </w:t>
      </w:r>
      <w:r>
        <w:rPr/>
        <w:t>results.</w:t>
      </w:r>
    </w:p>
    <w:p>
      <w:pPr>
        <w:pStyle w:val="Heading1"/>
        <w:numPr>
          <w:ilvl w:val="1"/>
          <w:numId w:val="32"/>
        </w:numPr>
        <w:tabs>
          <w:tab w:pos="1661" w:val="left" w:leader="none"/>
        </w:tabs>
        <w:spacing w:line="240" w:lineRule="auto" w:before="209" w:after="0"/>
        <w:ind w:left="1661" w:right="0" w:hanging="721"/>
        <w:jc w:val="both"/>
      </w:pPr>
      <w:bookmarkStart w:name="_TOC_250004" w:id="34"/>
      <w:r>
        <w:rPr/>
        <w:t>Demographic</w:t>
      </w:r>
      <w:r>
        <w:rPr>
          <w:spacing w:val="-2"/>
        </w:rPr>
        <w:t> </w:t>
      </w:r>
      <w:r>
        <w:rPr/>
        <w:t>Data of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bookmarkEnd w:id="34"/>
      <w:r>
        <w:rPr/>
        <w:t>Respondents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174"/>
        <w:ind w:right="894"/>
      </w:pPr>
      <w:r>
        <w:rPr/>
        <w:t>This section presents the biodata of the respondents (teachers and the students, sampled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 Education (Federal and</w:t>
      </w:r>
      <w:r>
        <w:rPr>
          <w:spacing w:val="1"/>
        </w:rPr>
        <w:t> </w:t>
      </w:r>
      <w:r>
        <w:rPr/>
        <w:t>States)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formed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population of study.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information presented included the number of teachers and students respondents in each</w:t>
      </w:r>
      <w:r>
        <w:rPr>
          <w:spacing w:val="1"/>
        </w:rPr>
        <w:t> </w:t>
      </w:r>
      <w:r>
        <w:rPr/>
        <w:t>College, their distribution by gender, teachers‘ qualifications and working experience and</w:t>
      </w:r>
      <w:r>
        <w:rPr>
          <w:spacing w:val="1"/>
        </w:rPr>
        <w:t> </w:t>
      </w:r>
      <w:r>
        <w:rPr/>
        <w:t>students‘</w:t>
      </w:r>
      <w:r>
        <w:rPr>
          <w:spacing w:val="1"/>
        </w:rPr>
        <w:t> </w:t>
      </w:r>
      <w:r>
        <w:rPr/>
        <w:t>combination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programme.</w:t>
      </w:r>
      <w:r>
        <w:rPr>
          <w:spacing w:val="1"/>
        </w:rPr>
        <w:t> </w:t>
      </w:r>
      <w:r>
        <w:rPr/>
        <w:t>Below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demographic data</w:t>
      </w:r>
      <w:r>
        <w:rPr>
          <w:spacing w:val="-4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respondents.</w:t>
      </w:r>
    </w:p>
    <w:p>
      <w:pPr>
        <w:spacing w:after="0" w:line="480" w:lineRule="auto"/>
        <w:sectPr>
          <w:type w:val="continuous"/>
          <w:pgSz w:w="12240" w:h="15840"/>
          <w:pgMar w:top="1500" w:bottom="1120" w:left="860" w:right="540"/>
        </w:sectPr>
      </w:pPr>
    </w:p>
    <w:p>
      <w:pPr>
        <w:pStyle w:val="Heading1"/>
      </w:pPr>
      <w:r>
        <w:rPr/>
        <w:t>Table</w:t>
      </w:r>
      <w:r>
        <w:rPr>
          <w:spacing w:val="-3"/>
        </w:rPr>
        <w:t> </w:t>
      </w:r>
      <w:r>
        <w:rPr/>
        <w:t>3</w:t>
      </w:r>
      <w:r>
        <w:rPr>
          <w:spacing w:val="-1"/>
        </w:rPr>
        <w:t> </w:t>
      </w:r>
      <w:r>
        <w:rPr/>
        <w:t>Distribution of</w:t>
      </w:r>
      <w:r>
        <w:rPr>
          <w:spacing w:val="-1"/>
        </w:rPr>
        <w:t> </w:t>
      </w:r>
      <w:r>
        <w:rPr/>
        <w:t>Colleges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Education</w:t>
      </w:r>
      <w:r>
        <w:rPr>
          <w:spacing w:val="3"/>
        </w:rPr>
        <w:t> </w:t>
      </w:r>
      <w:r>
        <w:rPr/>
        <w:t>by</w:t>
      </w:r>
      <w:r>
        <w:rPr>
          <w:spacing w:val="-1"/>
        </w:rPr>
        <w:t> </w:t>
      </w:r>
      <w:r>
        <w:rPr/>
        <w:t>ownership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</w:t>
      </w:r>
      <w:r>
        <w:rPr/>
        <w:t>colleges</w:t>
      </w:r>
    </w:p>
    <w:p>
      <w:pPr>
        <w:pStyle w:val="BodyText"/>
        <w:spacing w:before="7"/>
        <w:ind w:left="0"/>
        <w:jc w:val="left"/>
        <w:rPr>
          <w:b/>
          <w:sz w:val="17"/>
        </w:rPr>
      </w:pPr>
    </w:p>
    <w:tbl>
      <w:tblPr>
        <w:tblW w:w="0" w:type="auto"/>
        <w:jc w:val="left"/>
        <w:tblInd w:w="9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08"/>
        <w:gridCol w:w="2254"/>
        <w:gridCol w:w="2955"/>
        <w:gridCol w:w="2922"/>
      </w:tblGrid>
      <w:tr>
        <w:trPr>
          <w:trHeight w:val="522" w:hRule="atLeast"/>
        </w:trPr>
        <w:tc>
          <w:tcPr>
            <w:tcW w:w="70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25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95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35"/>
              <w:ind w:left="1027" w:right="875"/>
              <w:jc w:val="center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292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35"/>
              <w:ind w:left="897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</w:tr>
      <w:tr>
        <w:trPr>
          <w:trHeight w:val="442" w:hRule="atLeast"/>
        </w:trPr>
        <w:tc>
          <w:tcPr>
            <w:tcW w:w="708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5"/>
              <w:ind w:left="76"/>
              <w:rPr>
                <w:sz w:val="24"/>
              </w:rPr>
            </w:pPr>
            <w:r>
              <w:rPr>
                <w:sz w:val="24"/>
              </w:rPr>
              <w:t>Valid</w:t>
            </w:r>
          </w:p>
        </w:tc>
        <w:tc>
          <w:tcPr>
            <w:tcW w:w="2254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5"/>
              <w:ind w:left="103"/>
              <w:rPr>
                <w:sz w:val="24"/>
              </w:rPr>
            </w:pPr>
            <w:r>
              <w:rPr>
                <w:sz w:val="24"/>
              </w:rPr>
              <w:t>Federal</w:t>
            </w:r>
          </w:p>
        </w:tc>
        <w:tc>
          <w:tcPr>
            <w:tcW w:w="2955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5"/>
              <w:ind w:left="1023" w:right="875"/>
              <w:jc w:val="center"/>
              <w:rPr>
                <w:sz w:val="24"/>
              </w:rPr>
            </w:pPr>
            <w:r>
              <w:rPr>
                <w:sz w:val="24"/>
              </w:rPr>
              <w:t>03</w:t>
            </w:r>
          </w:p>
        </w:tc>
        <w:tc>
          <w:tcPr>
            <w:tcW w:w="292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5"/>
              <w:ind w:left="1118" w:right="1523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rPr>
          <w:trHeight w:val="528" w:hRule="atLeast"/>
        </w:trPr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254" w:type="dxa"/>
          </w:tcPr>
          <w:p>
            <w:pPr>
              <w:pStyle w:val="TableParagraph"/>
              <w:spacing w:before="121"/>
              <w:ind w:left="103"/>
              <w:rPr>
                <w:sz w:val="24"/>
              </w:rPr>
            </w:pPr>
            <w:r>
              <w:rPr>
                <w:sz w:val="24"/>
              </w:rPr>
              <w:t>State</w:t>
            </w:r>
          </w:p>
        </w:tc>
        <w:tc>
          <w:tcPr>
            <w:tcW w:w="2955" w:type="dxa"/>
          </w:tcPr>
          <w:p>
            <w:pPr>
              <w:pStyle w:val="TableParagraph"/>
              <w:spacing w:before="121"/>
              <w:ind w:left="1023" w:right="875"/>
              <w:jc w:val="center"/>
              <w:rPr>
                <w:sz w:val="24"/>
              </w:rPr>
            </w:pPr>
            <w:r>
              <w:rPr>
                <w:sz w:val="24"/>
              </w:rPr>
              <w:t>03</w:t>
            </w:r>
          </w:p>
        </w:tc>
        <w:tc>
          <w:tcPr>
            <w:tcW w:w="2922" w:type="dxa"/>
          </w:tcPr>
          <w:p>
            <w:pPr>
              <w:pStyle w:val="TableParagraph"/>
              <w:spacing w:before="121"/>
              <w:ind w:left="1118" w:right="1523"/>
              <w:jc w:val="center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rPr>
          <w:trHeight w:val="608" w:hRule="atLeast"/>
        </w:trPr>
        <w:tc>
          <w:tcPr>
            <w:tcW w:w="708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25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1"/>
              <w:ind w:left="103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295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1"/>
              <w:ind w:left="1023" w:right="875"/>
              <w:jc w:val="center"/>
              <w:rPr>
                <w:sz w:val="24"/>
              </w:rPr>
            </w:pPr>
            <w:r>
              <w:rPr>
                <w:sz w:val="24"/>
              </w:rPr>
              <w:t>06</w:t>
            </w:r>
          </w:p>
        </w:tc>
        <w:tc>
          <w:tcPr>
            <w:tcW w:w="292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1"/>
              <w:ind w:left="988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before="10"/>
        <w:ind w:left="0"/>
        <w:jc w:val="left"/>
        <w:rPr>
          <w:b/>
          <w:sz w:val="38"/>
        </w:rPr>
      </w:pPr>
    </w:p>
    <w:p>
      <w:pPr>
        <w:pStyle w:val="BodyText"/>
        <w:spacing w:line="480" w:lineRule="auto"/>
        <w:ind w:right="888"/>
      </w:pPr>
      <w:r>
        <w:rPr/>
        <w:t>On ownership of the Colleges of Education (State or Federal), showed that(three) 03 were</w:t>
      </w:r>
      <w:r>
        <w:rPr>
          <w:spacing w:val="1"/>
        </w:rPr>
        <w:t> </w:t>
      </w:r>
      <w:r>
        <w:rPr/>
        <w:t>State Colleges of Education and (three) 03 were Federal Colleges of Education representing</w:t>
      </w:r>
      <w:r>
        <w:rPr>
          <w:spacing w:val="1"/>
        </w:rPr>
        <w:t> </w:t>
      </w:r>
      <w:r>
        <w:rPr/>
        <w:t>50%</w:t>
      </w:r>
      <w:r>
        <w:rPr>
          <w:spacing w:val="2"/>
        </w:rPr>
        <w:t> </w:t>
      </w:r>
      <w:r>
        <w:rPr/>
        <w:t>each.</w:t>
      </w:r>
    </w:p>
    <w:p>
      <w:pPr>
        <w:pStyle w:val="Heading1"/>
        <w:spacing w:before="202"/>
      </w:pPr>
      <w:r>
        <w:rPr/>
        <w:t>Table</w:t>
      </w:r>
      <w:r>
        <w:rPr>
          <w:spacing w:val="-3"/>
        </w:rPr>
        <w:t> </w:t>
      </w:r>
      <w:r>
        <w:rPr/>
        <w:t>4:</w:t>
      </w:r>
      <w:r>
        <w:rPr>
          <w:spacing w:val="1"/>
        </w:rPr>
        <w:t> </w:t>
      </w:r>
      <w:r>
        <w:rPr/>
        <w:t>Distribution</w:t>
      </w:r>
      <w:r>
        <w:rPr>
          <w:spacing w:val="-1"/>
        </w:rPr>
        <w:t> </w:t>
      </w:r>
      <w:r>
        <w:rPr/>
        <w:t>of</w:t>
      </w:r>
      <w:r>
        <w:rPr>
          <w:spacing w:val="-5"/>
        </w:rPr>
        <w:t> </w:t>
      </w:r>
      <w:r>
        <w:rPr/>
        <w:t>the students’</w:t>
      </w:r>
      <w:r>
        <w:rPr>
          <w:spacing w:val="1"/>
        </w:rPr>
        <w:t> </w:t>
      </w:r>
      <w:r>
        <w:rPr/>
        <w:t>respondents</w:t>
      </w:r>
      <w:r>
        <w:rPr>
          <w:spacing w:val="-4"/>
        </w:rPr>
        <w:t> </w:t>
      </w:r>
      <w:r>
        <w:rPr/>
        <w:t>by</w:t>
      </w:r>
      <w:r>
        <w:rPr>
          <w:spacing w:val="-6"/>
        </w:rPr>
        <w:t> </w:t>
      </w:r>
      <w:r>
        <w:rPr/>
        <w:t>the</w:t>
      </w:r>
      <w:r>
        <w:rPr>
          <w:spacing w:val="-3"/>
        </w:rPr>
        <w:t> </w:t>
      </w:r>
      <w:r>
        <w:rPr/>
        <w:t>colleges</w:t>
      </w:r>
    </w:p>
    <w:p>
      <w:pPr>
        <w:pStyle w:val="BodyText"/>
        <w:ind w:left="0"/>
        <w:jc w:val="left"/>
        <w:rPr>
          <w:b/>
          <w:sz w:val="20"/>
        </w:rPr>
      </w:pPr>
    </w:p>
    <w:p>
      <w:pPr>
        <w:pStyle w:val="BodyText"/>
        <w:spacing w:before="9"/>
        <w:ind w:left="0"/>
        <w:jc w:val="left"/>
        <w:rPr>
          <w:b/>
          <w:sz w:val="21"/>
        </w:rPr>
      </w:pPr>
    </w:p>
    <w:tbl>
      <w:tblPr>
        <w:tblW w:w="0" w:type="auto"/>
        <w:jc w:val="left"/>
        <w:tblInd w:w="9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42"/>
        <w:gridCol w:w="5133"/>
        <w:gridCol w:w="1432"/>
        <w:gridCol w:w="1346"/>
      </w:tblGrid>
      <w:tr>
        <w:trPr>
          <w:trHeight w:val="518" w:hRule="atLeast"/>
        </w:trPr>
        <w:tc>
          <w:tcPr>
            <w:tcW w:w="74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13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43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35"/>
              <w:ind w:left="86" w:right="292"/>
              <w:jc w:val="center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134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35"/>
              <w:ind w:left="289" w:right="296"/>
              <w:jc w:val="center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</w:tr>
      <w:tr>
        <w:trPr>
          <w:trHeight w:val="439" w:hRule="atLeast"/>
        </w:trPr>
        <w:tc>
          <w:tcPr>
            <w:tcW w:w="74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5"/>
              <w:ind w:left="69"/>
              <w:rPr>
                <w:sz w:val="24"/>
              </w:rPr>
            </w:pPr>
            <w:r>
              <w:rPr>
                <w:sz w:val="24"/>
              </w:rPr>
              <w:t>Valid</w:t>
            </w:r>
          </w:p>
        </w:tc>
        <w:tc>
          <w:tcPr>
            <w:tcW w:w="5133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5"/>
              <w:ind w:left="144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Kano</w:t>
            </w:r>
          </w:p>
        </w:tc>
        <w:tc>
          <w:tcPr>
            <w:tcW w:w="143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5"/>
              <w:ind w:left="86" w:right="286"/>
              <w:jc w:val="center"/>
              <w:rPr>
                <w:sz w:val="24"/>
              </w:rPr>
            </w:pPr>
            <w:r>
              <w:rPr>
                <w:sz w:val="24"/>
              </w:rPr>
              <w:t>74</w:t>
            </w:r>
          </w:p>
        </w:tc>
        <w:tc>
          <w:tcPr>
            <w:tcW w:w="1346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5"/>
              <w:ind w:left="289" w:right="292"/>
              <w:jc w:val="center"/>
              <w:rPr>
                <w:sz w:val="24"/>
              </w:rPr>
            </w:pPr>
            <w:r>
              <w:rPr>
                <w:sz w:val="24"/>
              </w:rPr>
              <w:t>16.6</w:t>
            </w:r>
          </w:p>
        </w:tc>
      </w:tr>
      <w:tr>
        <w:trPr>
          <w:trHeight w:val="520" w:hRule="atLeast"/>
        </w:trPr>
        <w:tc>
          <w:tcPr>
            <w:tcW w:w="74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133" w:type="dxa"/>
          </w:tcPr>
          <w:p>
            <w:pPr>
              <w:pStyle w:val="TableParagraph"/>
              <w:spacing w:before="118"/>
              <w:ind w:left="144"/>
              <w:rPr>
                <w:sz w:val="24"/>
              </w:rPr>
            </w:pPr>
            <w:r>
              <w:rPr>
                <w:sz w:val="24"/>
              </w:rPr>
              <w:t>Sa'adatu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Rimi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Kumbotso</w:t>
            </w:r>
          </w:p>
        </w:tc>
        <w:tc>
          <w:tcPr>
            <w:tcW w:w="1432" w:type="dxa"/>
          </w:tcPr>
          <w:p>
            <w:pPr>
              <w:pStyle w:val="TableParagraph"/>
              <w:spacing w:before="118"/>
              <w:ind w:left="86" w:right="291"/>
              <w:jc w:val="center"/>
              <w:rPr>
                <w:sz w:val="24"/>
              </w:rPr>
            </w:pPr>
            <w:r>
              <w:rPr>
                <w:sz w:val="24"/>
              </w:rPr>
              <w:t>114</w:t>
            </w:r>
          </w:p>
        </w:tc>
        <w:tc>
          <w:tcPr>
            <w:tcW w:w="1346" w:type="dxa"/>
          </w:tcPr>
          <w:p>
            <w:pPr>
              <w:pStyle w:val="TableParagraph"/>
              <w:spacing w:before="118"/>
              <w:ind w:left="289" w:right="292"/>
              <w:jc w:val="center"/>
              <w:rPr>
                <w:sz w:val="24"/>
              </w:rPr>
            </w:pPr>
            <w:r>
              <w:rPr>
                <w:sz w:val="24"/>
              </w:rPr>
              <w:t>17.1</w:t>
            </w:r>
          </w:p>
        </w:tc>
      </w:tr>
      <w:tr>
        <w:trPr>
          <w:trHeight w:val="518" w:hRule="atLeast"/>
        </w:trPr>
        <w:tc>
          <w:tcPr>
            <w:tcW w:w="74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133" w:type="dxa"/>
          </w:tcPr>
          <w:p>
            <w:pPr>
              <w:pStyle w:val="TableParagraph"/>
              <w:spacing w:before="116"/>
              <w:ind w:left="144"/>
              <w:rPr>
                <w:sz w:val="24"/>
              </w:rPr>
            </w:pPr>
            <w:r>
              <w:rPr>
                <w:sz w:val="24"/>
              </w:rPr>
              <w:t>Isa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Kaita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Dutsin-MA</w:t>
            </w:r>
          </w:p>
        </w:tc>
        <w:tc>
          <w:tcPr>
            <w:tcW w:w="1432" w:type="dxa"/>
          </w:tcPr>
          <w:p>
            <w:pPr>
              <w:pStyle w:val="TableParagraph"/>
              <w:spacing w:before="116"/>
              <w:ind w:left="86" w:right="286"/>
              <w:jc w:val="center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346" w:type="dxa"/>
          </w:tcPr>
          <w:p>
            <w:pPr>
              <w:pStyle w:val="TableParagraph"/>
              <w:spacing w:before="116"/>
              <w:ind w:left="289" w:right="292"/>
              <w:jc w:val="center"/>
              <w:rPr>
                <w:sz w:val="24"/>
              </w:rPr>
            </w:pPr>
            <w:r>
              <w:rPr>
                <w:sz w:val="24"/>
              </w:rPr>
              <w:t>16.6</w:t>
            </w:r>
          </w:p>
        </w:tc>
      </w:tr>
      <w:tr>
        <w:trPr>
          <w:trHeight w:val="520" w:hRule="atLeast"/>
        </w:trPr>
        <w:tc>
          <w:tcPr>
            <w:tcW w:w="74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133" w:type="dxa"/>
          </w:tcPr>
          <w:p>
            <w:pPr>
              <w:pStyle w:val="TableParagraph"/>
              <w:spacing w:before="116"/>
              <w:ind w:left="144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Katsina</w:t>
            </w:r>
          </w:p>
        </w:tc>
        <w:tc>
          <w:tcPr>
            <w:tcW w:w="1432" w:type="dxa"/>
          </w:tcPr>
          <w:p>
            <w:pPr>
              <w:pStyle w:val="TableParagraph"/>
              <w:spacing w:before="116"/>
              <w:ind w:left="86" w:right="286"/>
              <w:jc w:val="center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1346" w:type="dxa"/>
          </w:tcPr>
          <w:p>
            <w:pPr>
              <w:pStyle w:val="TableParagraph"/>
              <w:spacing w:before="116"/>
              <w:ind w:left="289" w:right="292"/>
              <w:jc w:val="center"/>
              <w:rPr>
                <w:sz w:val="24"/>
              </w:rPr>
            </w:pPr>
            <w:r>
              <w:rPr>
                <w:sz w:val="24"/>
              </w:rPr>
              <w:t>16.9</w:t>
            </w:r>
          </w:p>
        </w:tc>
      </w:tr>
      <w:tr>
        <w:trPr>
          <w:trHeight w:val="520" w:hRule="atLeast"/>
        </w:trPr>
        <w:tc>
          <w:tcPr>
            <w:tcW w:w="74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133" w:type="dxa"/>
          </w:tcPr>
          <w:p>
            <w:pPr>
              <w:pStyle w:val="TableParagraph"/>
              <w:spacing w:before="118"/>
              <w:ind w:left="144"/>
              <w:rPr>
                <w:sz w:val="24"/>
              </w:rPr>
            </w:pPr>
            <w:r>
              <w:rPr>
                <w:sz w:val="24"/>
              </w:rPr>
              <w:t>Adamu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Augie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Argungu</w:t>
            </w:r>
          </w:p>
        </w:tc>
        <w:tc>
          <w:tcPr>
            <w:tcW w:w="1432" w:type="dxa"/>
          </w:tcPr>
          <w:p>
            <w:pPr>
              <w:pStyle w:val="TableParagraph"/>
              <w:spacing w:before="118"/>
              <w:ind w:left="86" w:right="286"/>
              <w:jc w:val="center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1346" w:type="dxa"/>
          </w:tcPr>
          <w:p>
            <w:pPr>
              <w:pStyle w:val="TableParagraph"/>
              <w:spacing w:before="118"/>
              <w:ind w:left="289" w:right="292"/>
              <w:jc w:val="center"/>
              <w:rPr>
                <w:sz w:val="24"/>
              </w:rPr>
            </w:pPr>
            <w:r>
              <w:rPr>
                <w:sz w:val="24"/>
              </w:rPr>
              <w:t>16.9</w:t>
            </w:r>
          </w:p>
        </w:tc>
      </w:tr>
      <w:tr>
        <w:trPr>
          <w:trHeight w:val="518" w:hRule="atLeast"/>
        </w:trPr>
        <w:tc>
          <w:tcPr>
            <w:tcW w:w="74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133" w:type="dxa"/>
          </w:tcPr>
          <w:p>
            <w:pPr>
              <w:pStyle w:val="TableParagraph"/>
              <w:spacing w:before="116"/>
              <w:ind w:left="144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Zaria.</w:t>
            </w:r>
          </w:p>
        </w:tc>
        <w:tc>
          <w:tcPr>
            <w:tcW w:w="1432" w:type="dxa"/>
          </w:tcPr>
          <w:p>
            <w:pPr>
              <w:pStyle w:val="TableParagraph"/>
              <w:spacing w:before="116"/>
              <w:ind w:left="86" w:right="286"/>
              <w:jc w:val="center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1346" w:type="dxa"/>
          </w:tcPr>
          <w:p>
            <w:pPr>
              <w:pStyle w:val="TableParagraph"/>
              <w:spacing w:before="116"/>
              <w:ind w:left="289" w:right="292"/>
              <w:jc w:val="center"/>
              <w:rPr>
                <w:sz w:val="24"/>
              </w:rPr>
            </w:pPr>
            <w:r>
              <w:rPr>
                <w:sz w:val="24"/>
              </w:rPr>
              <w:t>16.0</w:t>
            </w:r>
          </w:p>
        </w:tc>
      </w:tr>
      <w:tr>
        <w:trPr>
          <w:trHeight w:val="604" w:hRule="atLeast"/>
        </w:trPr>
        <w:tc>
          <w:tcPr>
            <w:tcW w:w="74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13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16"/>
              <w:ind w:left="144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3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16"/>
              <w:ind w:left="86" w:right="291"/>
              <w:jc w:val="center"/>
              <w:rPr>
                <w:sz w:val="24"/>
              </w:rPr>
            </w:pPr>
            <w:r>
              <w:rPr>
                <w:sz w:val="24"/>
              </w:rPr>
              <w:t>360</w:t>
            </w:r>
          </w:p>
        </w:tc>
        <w:tc>
          <w:tcPr>
            <w:tcW w:w="134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16"/>
              <w:ind w:left="289" w:right="289"/>
              <w:jc w:val="center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pStyle w:val="BodyText"/>
        <w:ind w:left="0"/>
        <w:jc w:val="left"/>
        <w:rPr>
          <w:b/>
          <w:sz w:val="20"/>
        </w:rPr>
      </w:pP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line="480" w:lineRule="auto" w:before="90"/>
        <w:ind w:right="890"/>
      </w:pPr>
      <w:r>
        <w:rPr/>
        <w:t>Table 4 revealed the distribution of student‘s respondents according to their colleges. From</w:t>
      </w:r>
      <w:r>
        <w:rPr>
          <w:spacing w:val="1"/>
        </w:rPr>
        <w:t> </w:t>
      </w:r>
      <w:r>
        <w:rPr/>
        <w:t>the table, it</w:t>
      </w:r>
      <w:r>
        <w:rPr>
          <w:spacing w:val="1"/>
        </w:rPr>
        <w:t> </w:t>
      </w:r>
      <w:r>
        <w:rPr/>
        <w:t>is clear that Saadatu Rimi College of Education had the highest number of</w:t>
      </w:r>
      <w:r>
        <w:rPr>
          <w:spacing w:val="1"/>
        </w:rPr>
        <w:t> </w:t>
      </w:r>
      <w:r>
        <w:rPr/>
        <w:t>students‘ respondents with 114 or 31.7%, followed by Federal College of Education, Kano</w:t>
      </w:r>
      <w:r>
        <w:rPr>
          <w:spacing w:val="1"/>
        </w:rPr>
        <w:t> </w:t>
      </w:r>
      <w:r>
        <w:rPr/>
        <w:t>with</w:t>
      </w:r>
      <w:r>
        <w:rPr>
          <w:spacing w:val="10"/>
        </w:rPr>
        <w:t> </w:t>
      </w:r>
      <w:r>
        <w:rPr/>
        <w:t>74</w:t>
      </w:r>
      <w:r>
        <w:rPr>
          <w:spacing w:val="14"/>
        </w:rPr>
        <w:t> </w:t>
      </w:r>
      <w:r>
        <w:rPr/>
        <w:t>or</w:t>
      </w:r>
      <w:r>
        <w:rPr>
          <w:spacing w:val="16"/>
        </w:rPr>
        <w:t> </w:t>
      </w:r>
      <w:r>
        <w:rPr/>
        <w:t>20.6%</w:t>
      </w:r>
      <w:r>
        <w:rPr>
          <w:spacing w:val="16"/>
        </w:rPr>
        <w:t> </w:t>
      </w:r>
      <w:r>
        <w:rPr/>
        <w:t>and</w:t>
      </w:r>
      <w:r>
        <w:rPr>
          <w:spacing w:val="21"/>
        </w:rPr>
        <w:t> </w:t>
      </w:r>
      <w:r>
        <w:rPr/>
        <w:t>Adamu</w:t>
      </w:r>
      <w:r>
        <w:rPr>
          <w:spacing w:val="18"/>
        </w:rPr>
        <w:t> </w:t>
      </w:r>
      <w:r>
        <w:rPr/>
        <w:t>Augie</w:t>
      </w:r>
      <w:r>
        <w:rPr>
          <w:spacing w:val="13"/>
        </w:rPr>
        <w:t> </w:t>
      </w:r>
      <w:r>
        <w:rPr/>
        <w:t>College</w:t>
      </w:r>
      <w:r>
        <w:rPr>
          <w:spacing w:val="16"/>
        </w:rPr>
        <w:t> </w:t>
      </w:r>
      <w:r>
        <w:rPr/>
        <w:t>of</w:t>
      </w:r>
      <w:r>
        <w:rPr>
          <w:spacing w:val="6"/>
        </w:rPr>
        <w:t> </w:t>
      </w:r>
      <w:r>
        <w:rPr/>
        <w:t>Education,</w:t>
      </w:r>
      <w:r>
        <w:rPr>
          <w:spacing w:val="21"/>
        </w:rPr>
        <w:t> </w:t>
      </w:r>
      <w:r>
        <w:rPr/>
        <w:t>Argungu</w:t>
      </w:r>
      <w:r>
        <w:rPr>
          <w:spacing w:val="14"/>
        </w:rPr>
        <w:t> </w:t>
      </w:r>
      <w:r>
        <w:rPr/>
        <w:t>with</w:t>
      </w:r>
      <w:r>
        <w:rPr>
          <w:spacing w:val="13"/>
        </w:rPr>
        <w:t> </w:t>
      </w:r>
      <w:r>
        <w:rPr/>
        <w:t>64</w:t>
      </w:r>
      <w:r>
        <w:rPr>
          <w:spacing w:val="14"/>
        </w:rPr>
        <w:t> </w:t>
      </w:r>
      <w:r>
        <w:rPr/>
        <w:t>or</w:t>
      </w:r>
      <w:r>
        <w:rPr>
          <w:spacing w:val="15"/>
        </w:rPr>
        <w:t> </w:t>
      </w:r>
      <w:r>
        <w:rPr/>
        <w:t>17.7%,</w:t>
      </w:r>
      <w:r>
        <w:rPr>
          <w:spacing w:val="16"/>
        </w:rPr>
        <w:t> </w:t>
      </w:r>
      <w:r>
        <w:rPr/>
        <w:t>and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1"/>
      </w:pPr>
      <w:r>
        <w:rPr/>
        <w:t>Federal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Katsina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46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12.7%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Isa</w:t>
      </w:r>
      <w:r>
        <w:rPr>
          <w:spacing w:val="1"/>
        </w:rPr>
        <w:t> </w:t>
      </w:r>
      <w:r>
        <w:rPr/>
        <w:t>Kaita</w:t>
      </w:r>
      <w:r>
        <w:rPr>
          <w:spacing w:val="1"/>
        </w:rPr>
        <w:t> </w:t>
      </w:r>
      <w:r>
        <w:rPr/>
        <w:t>College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 Dutsin-Ma had 24 or 6.7% and the Federal College of Education, Zaria in Kaduna</w:t>
      </w:r>
      <w:r>
        <w:rPr>
          <w:spacing w:val="1"/>
        </w:rPr>
        <w:t> </w:t>
      </w:r>
      <w:r>
        <w:rPr/>
        <w:t>State</w:t>
      </w:r>
      <w:r>
        <w:rPr>
          <w:spacing w:val="-5"/>
        </w:rPr>
        <w:t> </w:t>
      </w:r>
      <w:r>
        <w:rPr/>
        <w:t>had</w:t>
      </w:r>
      <w:r>
        <w:rPr>
          <w:spacing w:val="2"/>
        </w:rPr>
        <w:t> </w:t>
      </w:r>
      <w:r>
        <w:rPr/>
        <w:t>38</w:t>
      </w:r>
      <w:r>
        <w:rPr>
          <w:spacing w:val="2"/>
        </w:rPr>
        <w:t> </w:t>
      </w:r>
      <w:r>
        <w:rPr/>
        <w:t>or</w:t>
      </w:r>
      <w:r>
        <w:rPr>
          <w:spacing w:val="2"/>
        </w:rPr>
        <w:t> </w:t>
      </w:r>
      <w:r>
        <w:rPr/>
        <w:t>10.5%student</w:t>
      </w:r>
      <w:r>
        <w:rPr>
          <w:spacing w:val="3"/>
        </w:rPr>
        <w:t> </w:t>
      </w:r>
      <w:r>
        <w:rPr/>
        <w:t>respondents</w:t>
      </w:r>
      <w:r>
        <w:rPr>
          <w:spacing w:val="-1"/>
        </w:rPr>
        <w:t> </w:t>
      </w:r>
      <w:r>
        <w:rPr/>
        <w:t>sampled</w:t>
      </w:r>
      <w:r>
        <w:rPr>
          <w:spacing w:val="5"/>
        </w:rPr>
        <w:t> </w:t>
      </w:r>
      <w:r>
        <w:rPr/>
        <w:t>for</w:t>
      </w:r>
      <w:r>
        <w:rPr>
          <w:spacing w:val="-1"/>
        </w:rPr>
        <w:t> </w:t>
      </w:r>
      <w:r>
        <w:rPr/>
        <w:t>this</w:t>
      </w:r>
      <w:r>
        <w:rPr>
          <w:spacing w:val="-1"/>
        </w:rPr>
        <w:t> </w:t>
      </w:r>
      <w:r>
        <w:rPr/>
        <w:t>study.</w:t>
      </w:r>
    </w:p>
    <w:p>
      <w:pPr>
        <w:pStyle w:val="BodyText"/>
        <w:spacing w:line="480" w:lineRule="auto" w:before="202"/>
        <w:ind w:right="894"/>
      </w:pPr>
      <w:r>
        <w:rPr/>
        <w:t>It is clear from table4 that the States owned Colleges of Education; Saadatu Rimi, Isa Kaita</w:t>
      </w:r>
      <w:r>
        <w:rPr>
          <w:spacing w:val="1"/>
        </w:rPr>
        <w:t> </w:t>
      </w:r>
      <w:r>
        <w:rPr/>
        <w:t>and Adamu Augie Colleges of Education had the highest number of students‘ respondents of</w:t>
      </w:r>
      <w:r>
        <w:rPr>
          <w:spacing w:val="1"/>
        </w:rPr>
        <w:t> </w:t>
      </w:r>
      <w:r>
        <w:rPr/>
        <w:t>277</w:t>
      </w:r>
      <w:r>
        <w:rPr>
          <w:spacing w:val="1"/>
        </w:rPr>
        <w:t> </w:t>
      </w:r>
      <w:r>
        <w:rPr/>
        <w:t>representing</w:t>
      </w:r>
      <w:r>
        <w:rPr>
          <w:spacing w:val="2"/>
        </w:rPr>
        <w:t> </w:t>
      </w:r>
      <w:r>
        <w:rPr/>
        <w:t>50.6%</w:t>
      </w:r>
      <w:r>
        <w:rPr>
          <w:spacing w:val="-1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-4"/>
        </w:rPr>
        <w:t> </w:t>
      </w:r>
      <w:r>
        <w:rPr/>
        <w:t>total</w:t>
      </w:r>
      <w:r>
        <w:rPr>
          <w:spacing w:val="-7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sampled</w:t>
      </w:r>
      <w:r>
        <w:rPr>
          <w:spacing w:val="1"/>
        </w:rPr>
        <w:t> </w:t>
      </w:r>
      <w:r>
        <w:rPr/>
        <w:t>for</w:t>
      </w:r>
      <w:r>
        <w:rPr>
          <w:spacing w:val="-1"/>
        </w:rPr>
        <w:t> </w:t>
      </w:r>
      <w:r>
        <w:rPr/>
        <w:t>this study.</w:t>
      </w:r>
    </w:p>
    <w:p>
      <w:pPr>
        <w:pStyle w:val="Heading1"/>
        <w:spacing w:before="203"/>
      </w:pPr>
      <w:r>
        <w:rPr/>
        <w:t>Table</w:t>
      </w:r>
      <w:r>
        <w:rPr>
          <w:spacing w:val="-3"/>
        </w:rPr>
        <w:t> </w:t>
      </w:r>
      <w:r>
        <w:rPr/>
        <w:t>5:</w:t>
      </w:r>
      <w:r>
        <w:rPr>
          <w:spacing w:val="1"/>
        </w:rPr>
        <w:t> </w:t>
      </w:r>
      <w:r>
        <w:rPr/>
        <w:t>Distribution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the</w:t>
      </w:r>
      <w:r>
        <w:rPr>
          <w:spacing w:val="-3"/>
        </w:rPr>
        <w:t> </w:t>
      </w:r>
      <w:r>
        <w:rPr/>
        <w:t>respondents</w:t>
      </w:r>
      <w:r>
        <w:rPr>
          <w:spacing w:val="-3"/>
        </w:rPr>
        <w:t> </w:t>
      </w:r>
      <w:r>
        <w:rPr/>
        <w:t>(students)</w:t>
      </w:r>
      <w:r>
        <w:rPr>
          <w:spacing w:val="-1"/>
        </w:rPr>
        <w:t> </w:t>
      </w:r>
      <w:r>
        <w:rPr/>
        <w:t>by</w:t>
      </w:r>
      <w:r>
        <w:rPr>
          <w:spacing w:val="-6"/>
        </w:rPr>
        <w:t> </w:t>
      </w:r>
      <w:r>
        <w:rPr/>
        <w:t>gender</w:t>
      </w:r>
    </w:p>
    <w:p>
      <w:pPr>
        <w:pStyle w:val="BodyText"/>
        <w:ind w:left="0"/>
        <w:jc w:val="left"/>
        <w:rPr>
          <w:b/>
          <w:sz w:val="20"/>
        </w:rPr>
      </w:pPr>
    </w:p>
    <w:p>
      <w:pPr>
        <w:pStyle w:val="BodyText"/>
        <w:spacing w:before="9" w:after="1"/>
        <w:ind w:left="0"/>
        <w:jc w:val="left"/>
        <w:rPr>
          <w:b/>
          <w:sz w:val="21"/>
        </w:rPr>
      </w:pPr>
    </w:p>
    <w:tbl>
      <w:tblPr>
        <w:tblW w:w="0" w:type="auto"/>
        <w:jc w:val="left"/>
        <w:tblInd w:w="9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42"/>
        <w:gridCol w:w="2375"/>
        <w:gridCol w:w="3178"/>
        <w:gridCol w:w="2715"/>
      </w:tblGrid>
      <w:tr>
        <w:trPr>
          <w:trHeight w:val="518" w:hRule="atLeast"/>
        </w:trPr>
        <w:tc>
          <w:tcPr>
            <w:tcW w:w="74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37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317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35"/>
              <w:ind w:left="1182" w:right="943"/>
              <w:jc w:val="center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271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35"/>
              <w:ind w:left="941" w:right="1013"/>
              <w:jc w:val="center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</w:tr>
      <w:tr>
        <w:trPr>
          <w:trHeight w:val="439" w:hRule="atLeast"/>
        </w:trPr>
        <w:tc>
          <w:tcPr>
            <w:tcW w:w="74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5"/>
              <w:ind w:left="69"/>
              <w:rPr>
                <w:sz w:val="24"/>
              </w:rPr>
            </w:pPr>
            <w:r>
              <w:rPr>
                <w:sz w:val="24"/>
              </w:rPr>
              <w:t>Valid</w:t>
            </w:r>
          </w:p>
        </w:tc>
        <w:tc>
          <w:tcPr>
            <w:tcW w:w="2375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5"/>
              <w:ind w:left="144"/>
              <w:rPr>
                <w:sz w:val="24"/>
              </w:rPr>
            </w:pPr>
            <w:r>
              <w:rPr>
                <w:sz w:val="24"/>
              </w:rPr>
              <w:t>Male</w:t>
            </w:r>
          </w:p>
        </w:tc>
        <w:tc>
          <w:tcPr>
            <w:tcW w:w="3178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5"/>
              <w:ind w:left="1182" w:right="943"/>
              <w:jc w:val="center"/>
              <w:rPr>
                <w:sz w:val="24"/>
              </w:rPr>
            </w:pPr>
            <w:r>
              <w:rPr>
                <w:sz w:val="24"/>
              </w:rPr>
              <w:t>243</w:t>
            </w:r>
          </w:p>
        </w:tc>
        <w:tc>
          <w:tcPr>
            <w:tcW w:w="2715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5"/>
              <w:ind w:left="941" w:right="1007"/>
              <w:jc w:val="center"/>
              <w:rPr>
                <w:sz w:val="24"/>
              </w:rPr>
            </w:pPr>
            <w:r>
              <w:rPr>
                <w:sz w:val="24"/>
              </w:rPr>
              <w:t>67.5</w:t>
            </w:r>
          </w:p>
        </w:tc>
      </w:tr>
      <w:tr>
        <w:trPr>
          <w:trHeight w:val="520" w:hRule="atLeast"/>
        </w:trPr>
        <w:tc>
          <w:tcPr>
            <w:tcW w:w="74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375" w:type="dxa"/>
          </w:tcPr>
          <w:p>
            <w:pPr>
              <w:pStyle w:val="TableParagraph"/>
              <w:spacing w:before="118"/>
              <w:ind w:left="144"/>
              <w:rPr>
                <w:sz w:val="24"/>
              </w:rPr>
            </w:pPr>
            <w:r>
              <w:rPr>
                <w:sz w:val="24"/>
              </w:rPr>
              <w:t>Female</w:t>
            </w:r>
          </w:p>
        </w:tc>
        <w:tc>
          <w:tcPr>
            <w:tcW w:w="3178" w:type="dxa"/>
          </w:tcPr>
          <w:p>
            <w:pPr>
              <w:pStyle w:val="TableParagraph"/>
              <w:spacing w:before="118"/>
              <w:ind w:left="1182" w:right="943"/>
              <w:jc w:val="center"/>
              <w:rPr>
                <w:sz w:val="24"/>
              </w:rPr>
            </w:pPr>
            <w:r>
              <w:rPr>
                <w:sz w:val="24"/>
              </w:rPr>
              <w:t>117</w:t>
            </w:r>
          </w:p>
        </w:tc>
        <w:tc>
          <w:tcPr>
            <w:tcW w:w="2715" w:type="dxa"/>
          </w:tcPr>
          <w:p>
            <w:pPr>
              <w:pStyle w:val="TableParagraph"/>
              <w:spacing w:before="118"/>
              <w:ind w:left="941" w:right="1007"/>
              <w:jc w:val="center"/>
              <w:rPr>
                <w:sz w:val="24"/>
              </w:rPr>
            </w:pPr>
            <w:r>
              <w:rPr>
                <w:sz w:val="24"/>
              </w:rPr>
              <w:t>32.5</w:t>
            </w:r>
          </w:p>
        </w:tc>
      </w:tr>
      <w:tr>
        <w:trPr>
          <w:trHeight w:val="604" w:hRule="atLeast"/>
        </w:trPr>
        <w:tc>
          <w:tcPr>
            <w:tcW w:w="74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37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16"/>
              <w:ind w:left="144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317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16"/>
              <w:ind w:left="1182" w:right="943"/>
              <w:jc w:val="center"/>
              <w:rPr>
                <w:sz w:val="24"/>
              </w:rPr>
            </w:pPr>
            <w:r>
              <w:rPr>
                <w:sz w:val="24"/>
              </w:rPr>
              <w:t>360</w:t>
            </w:r>
          </w:p>
        </w:tc>
        <w:tc>
          <w:tcPr>
            <w:tcW w:w="271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16"/>
              <w:ind w:left="941" w:right="1003"/>
              <w:jc w:val="center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pStyle w:val="BodyText"/>
        <w:ind w:left="0"/>
        <w:jc w:val="left"/>
        <w:rPr>
          <w:b/>
          <w:sz w:val="20"/>
        </w:rPr>
      </w:pPr>
    </w:p>
    <w:p>
      <w:pPr>
        <w:pStyle w:val="BodyText"/>
        <w:spacing w:before="7"/>
        <w:ind w:left="0"/>
        <w:jc w:val="left"/>
        <w:rPr>
          <w:b/>
          <w:sz w:val="20"/>
        </w:rPr>
      </w:pPr>
    </w:p>
    <w:p>
      <w:pPr>
        <w:pStyle w:val="BodyText"/>
        <w:spacing w:line="480" w:lineRule="auto"/>
        <w:ind w:right="891"/>
      </w:pPr>
      <w:r>
        <w:rPr/>
        <w:t>According to the table 5 a total of 243 students</w:t>
      </w:r>
      <w:r>
        <w:rPr>
          <w:spacing w:val="1"/>
        </w:rPr>
        <w:t> </w:t>
      </w:r>
      <w:r>
        <w:rPr/>
        <w:t>representing 67.5% were male students and</w:t>
      </w:r>
      <w:r>
        <w:rPr>
          <w:spacing w:val="1"/>
        </w:rPr>
        <w:t> </w:t>
      </w:r>
      <w:r>
        <w:rPr/>
        <w:t>the rest 117 representing 32.5% were female students. This differences that do exist between</w:t>
      </w:r>
      <w:r>
        <w:rPr>
          <w:spacing w:val="1"/>
        </w:rPr>
        <w:t> </w:t>
      </w:r>
      <w:r>
        <w:rPr/>
        <w:t>male and female or gender imbalance in school enrolment was because of some cultural</w:t>
      </w:r>
      <w:r>
        <w:rPr>
          <w:spacing w:val="1"/>
        </w:rPr>
        <w:t> </w:t>
      </w:r>
      <w:r>
        <w:rPr/>
        <w:t>obstacles to women education which include subjecting women to early marriage, educating</w:t>
      </w:r>
      <w:r>
        <w:rPr>
          <w:spacing w:val="1"/>
        </w:rPr>
        <w:t> </w:t>
      </w:r>
      <w:r>
        <w:rPr/>
        <w:t>the boys in place of girls, demand girls to be inferior and destined to</w:t>
      </w:r>
      <w:r>
        <w:rPr>
          <w:spacing w:val="60"/>
        </w:rPr>
        <w:t> </w:t>
      </w:r>
      <w:r>
        <w:rPr/>
        <w:t>play the roles of wife</w:t>
      </w:r>
      <w:r>
        <w:rPr>
          <w:spacing w:val="1"/>
        </w:rPr>
        <w:t> </w:t>
      </w:r>
      <w:r>
        <w:rPr/>
        <w:t>and mother.Other issue for this imbalance is the fact that the principle of Islamic religion</w:t>
      </w:r>
      <w:r>
        <w:rPr>
          <w:spacing w:val="1"/>
        </w:rPr>
        <w:t> </w:t>
      </w:r>
      <w:r>
        <w:rPr/>
        <w:t>which frowns at the way of dressing and general conduct in the formal education schoolshas</w:t>
      </w:r>
      <w:r>
        <w:rPr>
          <w:spacing w:val="1"/>
        </w:rPr>
        <w:t> </w:t>
      </w:r>
      <w:r>
        <w:rPr/>
        <w:t>been</w:t>
      </w:r>
      <w:r>
        <w:rPr>
          <w:spacing w:val="-3"/>
        </w:rPr>
        <w:t> </w:t>
      </w:r>
      <w:r>
        <w:rPr/>
        <w:t>a contributing</w:t>
      </w:r>
      <w:r>
        <w:rPr>
          <w:spacing w:val="5"/>
        </w:rPr>
        <w:t> </w:t>
      </w:r>
      <w:r>
        <w:rPr/>
        <w:t>factor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keeping</w:t>
      </w:r>
      <w:r>
        <w:rPr>
          <w:spacing w:val="5"/>
        </w:rPr>
        <w:t> </w:t>
      </w:r>
      <w:r>
        <w:rPr/>
        <w:t>many</w:t>
      </w:r>
      <w:r>
        <w:rPr>
          <w:spacing w:val="-9"/>
        </w:rPr>
        <w:t> </w:t>
      </w:r>
      <w:r>
        <w:rPr/>
        <w:t>girls</w:t>
      </w:r>
      <w:r>
        <w:rPr>
          <w:spacing w:val="-1"/>
        </w:rPr>
        <w:t> </w:t>
      </w:r>
      <w:r>
        <w:rPr/>
        <w:t>away</w:t>
      </w:r>
      <w:r>
        <w:rPr>
          <w:spacing w:val="-4"/>
        </w:rPr>
        <w:t> </w:t>
      </w:r>
      <w:r>
        <w:rPr/>
        <w:t>from</w:t>
      </w:r>
      <w:r>
        <w:rPr>
          <w:spacing w:val="-7"/>
        </w:rPr>
        <w:t> </w:t>
      </w:r>
      <w:r>
        <w:rPr/>
        <w:t>schools</w:t>
      </w:r>
      <w:r>
        <w:rPr>
          <w:spacing w:val="-1"/>
        </w:rPr>
        <w:t> </w:t>
      </w:r>
      <w:r>
        <w:rPr/>
        <w:t>especially</w:t>
      </w:r>
      <w:r>
        <w:rPr>
          <w:spacing w:val="-4"/>
        </w:rPr>
        <w:t> </w:t>
      </w:r>
      <w:r>
        <w:rPr/>
        <w:t>in</w:t>
      </w:r>
      <w:r>
        <w:rPr>
          <w:spacing w:val="1"/>
        </w:rPr>
        <w:t> </w:t>
      </w:r>
      <w:r>
        <w:rPr/>
        <w:t>the North.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spacing w:before="62"/>
      </w:pPr>
      <w:r>
        <w:rPr/>
        <w:t>Table</w:t>
      </w:r>
      <w:r>
        <w:rPr>
          <w:spacing w:val="-3"/>
        </w:rPr>
        <w:t> </w:t>
      </w:r>
      <w:r>
        <w:rPr/>
        <w:t>6:</w:t>
      </w:r>
      <w:r>
        <w:rPr>
          <w:spacing w:val="2"/>
        </w:rPr>
        <w:t> </w:t>
      </w:r>
      <w:r>
        <w:rPr/>
        <w:t>Distribution of</w:t>
      </w:r>
      <w:r>
        <w:rPr>
          <w:spacing w:val="-4"/>
        </w:rPr>
        <w:t> </w:t>
      </w:r>
      <w:r>
        <w:rPr/>
        <w:t>respondents</w:t>
      </w:r>
      <w:r>
        <w:rPr>
          <w:spacing w:val="-4"/>
        </w:rPr>
        <w:t> </w:t>
      </w:r>
      <w:r>
        <w:rPr/>
        <w:t>by</w:t>
      </w:r>
      <w:r>
        <w:rPr>
          <w:spacing w:val="-1"/>
        </w:rPr>
        <w:t> </w:t>
      </w:r>
      <w:r>
        <w:rPr/>
        <w:t>subject</w:t>
      </w:r>
      <w:r>
        <w:rPr>
          <w:spacing w:val="-4"/>
        </w:rPr>
        <w:t> </w:t>
      </w:r>
      <w:r>
        <w:rPr/>
        <w:t>combination of</w:t>
      </w:r>
      <w:r>
        <w:rPr>
          <w:spacing w:val="-4"/>
        </w:rPr>
        <w:t> </w:t>
      </w:r>
      <w:r>
        <w:rPr/>
        <w:t>students</w:t>
      </w:r>
    </w:p>
    <w:p>
      <w:pPr>
        <w:pStyle w:val="BodyText"/>
        <w:spacing w:before="6" w:after="1"/>
        <w:ind w:left="0"/>
        <w:jc w:val="left"/>
        <w:rPr>
          <w:b/>
          <w:sz w:val="17"/>
        </w:rPr>
      </w:pPr>
    </w:p>
    <w:tbl>
      <w:tblPr>
        <w:tblW w:w="0" w:type="auto"/>
        <w:jc w:val="left"/>
        <w:tblInd w:w="9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264"/>
        <w:gridCol w:w="2806"/>
        <w:gridCol w:w="2222"/>
      </w:tblGrid>
      <w:tr>
        <w:trPr>
          <w:trHeight w:val="518" w:hRule="atLeast"/>
        </w:trPr>
        <w:tc>
          <w:tcPr>
            <w:tcW w:w="326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280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35"/>
              <w:ind w:left="991" w:right="761"/>
              <w:jc w:val="center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222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35"/>
              <w:ind w:left="757" w:right="705"/>
              <w:jc w:val="center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</w:tr>
      <w:tr>
        <w:trPr>
          <w:trHeight w:val="442" w:hRule="atLeast"/>
        </w:trPr>
        <w:tc>
          <w:tcPr>
            <w:tcW w:w="3264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9"/>
              <w:ind w:left="886"/>
              <w:rPr>
                <w:sz w:val="24"/>
              </w:rPr>
            </w:pPr>
            <w:r>
              <w:rPr>
                <w:sz w:val="24"/>
              </w:rPr>
              <w:t>Arts</w:t>
            </w:r>
          </w:p>
        </w:tc>
        <w:tc>
          <w:tcPr>
            <w:tcW w:w="2806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9"/>
              <w:ind w:left="991" w:right="760"/>
              <w:jc w:val="center"/>
              <w:rPr>
                <w:sz w:val="24"/>
              </w:rPr>
            </w:pPr>
            <w:r>
              <w:rPr>
                <w:sz w:val="24"/>
              </w:rPr>
              <w:t>130</w:t>
            </w:r>
          </w:p>
        </w:tc>
        <w:tc>
          <w:tcPr>
            <w:tcW w:w="222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39"/>
              <w:ind w:left="757" w:right="690"/>
              <w:jc w:val="center"/>
              <w:rPr>
                <w:sz w:val="24"/>
              </w:rPr>
            </w:pPr>
            <w:r>
              <w:rPr>
                <w:sz w:val="24"/>
              </w:rPr>
              <w:t>36.1</w:t>
            </w:r>
          </w:p>
        </w:tc>
      </w:tr>
      <w:tr>
        <w:trPr>
          <w:trHeight w:val="1039" w:hRule="atLeast"/>
        </w:trPr>
        <w:tc>
          <w:tcPr>
            <w:tcW w:w="3264" w:type="dxa"/>
          </w:tcPr>
          <w:p>
            <w:pPr>
              <w:pStyle w:val="TableParagraph"/>
              <w:spacing w:before="116"/>
              <w:ind w:left="886"/>
              <w:rPr>
                <w:sz w:val="24"/>
              </w:rPr>
            </w:pPr>
            <w:r>
              <w:rPr>
                <w:sz w:val="24"/>
              </w:rPr>
              <w:t>Languages</w:t>
            </w:r>
          </w:p>
          <w:p>
            <w:pPr>
              <w:pStyle w:val="TableParagraph"/>
              <w:spacing w:before="1"/>
              <w:rPr>
                <w:b/>
                <w:sz w:val="21"/>
              </w:rPr>
            </w:pPr>
          </w:p>
          <w:p>
            <w:pPr>
              <w:pStyle w:val="TableParagraph"/>
              <w:ind w:left="948"/>
              <w:rPr>
                <w:sz w:val="24"/>
              </w:rPr>
            </w:pPr>
            <w:r>
              <w:rPr>
                <w:sz w:val="24"/>
              </w:rPr>
              <w:t>Others</w:t>
            </w:r>
          </w:p>
        </w:tc>
        <w:tc>
          <w:tcPr>
            <w:tcW w:w="2806" w:type="dxa"/>
          </w:tcPr>
          <w:p>
            <w:pPr>
              <w:pStyle w:val="TableParagraph"/>
              <w:spacing w:before="116"/>
              <w:ind w:left="991" w:right="760"/>
              <w:jc w:val="center"/>
              <w:rPr>
                <w:sz w:val="24"/>
              </w:rPr>
            </w:pPr>
            <w:r>
              <w:rPr>
                <w:sz w:val="24"/>
              </w:rPr>
              <w:t>149</w:t>
            </w:r>
          </w:p>
          <w:p>
            <w:pPr>
              <w:pStyle w:val="TableParagraph"/>
              <w:spacing w:before="1"/>
              <w:rPr>
                <w:b/>
                <w:sz w:val="21"/>
              </w:rPr>
            </w:pPr>
          </w:p>
          <w:p>
            <w:pPr>
              <w:pStyle w:val="TableParagraph"/>
              <w:ind w:left="987" w:right="761"/>
              <w:jc w:val="center"/>
              <w:rPr>
                <w:sz w:val="24"/>
              </w:rPr>
            </w:pPr>
            <w:r>
              <w:rPr>
                <w:sz w:val="24"/>
              </w:rPr>
              <w:t>81</w:t>
            </w:r>
          </w:p>
        </w:tc>
        <w:tc>
          <w:tcPr>
            <w:tcW w:w="2222" w:type="dxa"/>
          </w:tcPr>
          <w:p>
            <w:pPr>
              <w:pStyle w:val="TableParagraph"/>
              <w:spacing w:before="116"/>
              <w:ind w:left="757" w:right="690"/>
              <w:jc w:val="center"/>
              <w:rPr>
                <w:sz w:val="24"/>
              </w:rPr>
            </w:pPr>
            <w:r>
              <w:rPr>
                <w:sz w:val="24"/>
              </w:rPr>
              <w:t>41.4</w:t>
            </w:r>
          </w:p>
          <w:p>
            <w:pPr>
              <w:pStyle w:val="TableParagraph"/>
              <w:spacing w:before="1"/>
              <w:rPr>
                <w:b/>
                <w:sz w:val="21"/>
              </w:rPr>
            </w:pPr>
          </w:p>
          <w:p>
            <w:pPr>
              <w:pStyle w:val="TableParagraph"/>
              <w:ind w:left="757" w:right="690"/>
              <w:jc w:val="center"/>
              <w:rPr>
                <w:sz w:val="24"/>
              </w:rPr>
            </w:pPr>
            <w:r>
              <w:rPr>
                <w:sz w:val="24"/>
              </w:rPr>
              <w:t>22.5</w:t>
            </w:r>
          </w:p>
        </w:tc>
      </w:tr>
      <w:tr>
        <w:trPr>
          <w:trHeight w:val="601" w:hRule="atLeast"/>
        </w:trPr>
        <w:tc>
          <w:tcPr>
            <w:tcW w:w="326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18"/>
              <w:ind w:left="886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280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18"/>
              <w:ind w:left="991" w:right="760"/>
              <w:jc w:val="center"/>
              <w:rPr>
                <w:sz w:val="24"/>
              </w:rPr>
            </w:pPr>
            <w:r>
              <w:rPr>
                <w:sz w:val="24"/>
              </w:rPr>
              <w:t>360</w:t>
            </w:r>
          </w:p>
        </w:tc>
        <w:tc>
          <w:tcPr>
            <w:tcW w:w="222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18"/>
              <w:ind w:left="757" w:right="695"/>
              <w:jc w:val="center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211"/>
        <w:ind w:right="893"/>
      </w:pPr>
      <w:r>
        <w:rPr/>
        <w:t>The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6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distribution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students‘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combinations.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 table the students</w:t>
      </w:r>
      <w:r>
        <w:rPr>
          <w:spacing w:val="1"/>
        </w:rPr>
        <w:t> </w:t>
      </w:r>
      <w:r>
        <w:rPr/>
        <w:t>in the school of languages were 149</w:t>
      </w:r>
      <w:r>
        <w:rPr>
          <w:spacing w:val="1"/>
        </w:rPr>
        <w:t> </w:t>
      </w:r>
      <w:r>
        <w:rPr/>
        <w:t>representing 41.4% and those from the school of Arts were 130 representing 36.1%. Other</w:t>
      </w:r>
      <w:r>
        <w:rPr>
          <w:spacing w:val="1"/>
        </w:rPr>
        <w:t> </w:t>
      </w:r>
      <w:r>
        <w:rPr/>
        <w:t>students from other combinations were 81 which represent 22.5%. This indicates that most of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 were</w:t>
      </w:r>
      <w:r>
        <w:rPr>
          <w:spacing w:val="1"/>
        </w:rPr>
        <w:t> </w:t>
      </w:r>
      <w:r>
        <w:rPr/>
        <w:t>from</w:t>
      </w:r>
      <w:r>
        <w:rPr>
          <w:spacing w:val="-7"/>
        </w:rPr>
        <w:t> </w:t>
      </w:r>
      <w:r>
        <w:rPr/>
        <w:t>the</w:t>
      </w:r>
      <w:r>
        <w:rPr>
          <w:spacing w:val="1"/>
        </w:rPr>
        <w:t> </w:t>
      </w:r>
      <w:r>
        <w:rPr/>
        <w:t>school</w:t>
      </w:r>
      <w:r>
        <w:rPr>
          <w:spacing w:val="-7"/>
        </w:rPr>
        <w:t> </w:t>
      </w:r>
      <w:r>
        <w:rPr/>
        <w:t>of</w:t>
      </w:r>
      <w:r>
        <w:rPr>
          <w:spacing w:val="-1"/>
        </w:rPr>
        <w:t> </w:t>
      </w:r>
      <w:r>
        <w:rPr/>
        <w:t>languages (41.4%).</w:t>
      </w:r>
    </w:p>
    <w:p>
      <w:pPr>
        <w:pStyle w:val="Heading1"/>
        <w:spacing w:before="198"/>
      </w:pPr>
      <w:r>
        <w:rPr/>
        <w:t>Table</w:t>
      </w:r>
      <w:r>
        <w:rPr>
          <w:spacing w:val="-3"/>
        </w:rPr>
        <w:t> </w:t>
      </w:r>
      <w:r>
        <w:rPr/>
        <w:t>7:</w:t>
      </w:r>
      <w:r>
        <w:rPr>
          <w:spacing w:val="1"/>
        </w:rPr>
        <w:t> </w:t>
      </w:r>
      <w:r>
        <w:rPr/>
        <w:t>Distribution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teacher</w:t>
      </w:r>
      <w:r>
        <w:rPr>
          <w:spacing w:val="-2"/>
        </w:rPr>
        <w:t> </w:t>
      </w:r>
      <w:r>
        <w:rPr/>
        <w:t>respondents</w:t>
      </w:r>
      <w:r>
        <w:rPr>
          <w:spacing w:val="-1"/>
        </w:rPr>
        <w:t> </w:t>
      </w:r>
      <w:r>
        <w:rPr/>
        <w:t>by</w:t>
      </w:r>
      <w:r>
        <w:rPr>
          <w:spacing w:val="-6"/>
        </w:rPr>
        <w:t> </w:t>
      </w:r>
      <w:r>
        <w:rPr/>
        <w:t>Institution</w:t>
      </w:r>
    </w:p>
    <w:p>
      <w:pPr>
        <w:pStyle w:val="BodyText"/>
        <w:spacing w:before="9"/>
        <w:ind w:left="0"/>
        <w:jc w:val="left"/>
        <w:rPr>
          <w:b/>
          <w:sz w:val="21"/>
        </w:rPr>
      </w:pPr>
    </w:p>
    <w:tbl>
      <w:tblPr>
        <w:tblW w:w="0" w:type="auto"/>
        <w:jc w:val="left"/>
        <w:tblInd w:w="9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42"/>
        <w:gridCol w:w="4941"/>
        <w:gridCol w:w="1513"/>
        <w:gridCol w:w="2085"/>
      </w:tblGrid>
      <w:tr>
        <w:trPr>
          <w:trHeight w:val="552" w:hRule="atLeast"/>
        </w:trPr>
        <w:tc>
          <w:tcPr>
            <w:tcW w:w="74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94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51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240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208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258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</w:tr>
      <w:tr>
        <w:trPr>
          <w:trHeight w:val="410" w:hRule="atLeast"/>
        </w:trPr>
        <w:tc>
          <w:tcPr>
            <w:tcW w:w="74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69"/>
              <w:rPr>
                <w:sz w:val="24"/>
              </w:rPr>
            </w:pPr>
            <w:r>
              <w:rPr>
                <w:sz w:val="24"/>
              </w:rPr>
              <w:t>Valid</w:t>
            </w:r>
          </w:p>
        </w:tc>
        <w:tc>
          <w:tcPr>
            <w:tcW w:w="494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44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Kano</w:t>
            </w:r>
          </w:p>
        </w:tc>
        <w:tc>
          <w:tcPr>
            <w:tcW w:w="151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40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208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58"/>
              <w:rPr>
                <w:sz w:val="24"/>
              </w:rPr>
            </w:pPr>
            <w:r>
              <w:rPr>
                <w:sz w:val="24"/>
              </w:rPr>
              <w:t>17.7</w:t>
            </w:r>
          </w:p>
        </w:tc>
      </w:tr>
      <w:tr>
        <w:trPr>
          <w:trHeight w:val="552" w:hRule="atLeast"/>
        </w:trPr>
        <w:tc>
          <w:tcPr>
            <w:tcW w:w="74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941" w:type="dxa"/>
          </w:tcPr>
          <w:p>
            <w:pPr>
              <w:pStyle w:val="TableParagraph"/>
              <w:spacing w:before="133"/>
              <w:ind w:left="144"/>
              <w:rPr>
                <w:sz w:val="24"/>
              </w:rPr>
            </w:pPr>
            <w:r>
              <w:rPr>
                <w:sz w:val="24"/>
              </w:rPr>
              <w:t>Sa'adatu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Rimi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Kumbotso</w:t>
            </w:r>
          </w:p>
        </w:tc>
        <w:tc>
          <w:tcPr>
            <w:tcW w:w="1513" w:type="dxa"/>
          </w:tcPr>
          <w:p>
            <w:pPr>
              <w:pStyle w:val="TableParagraph"/>
              <w:spacing w:before="133"/>
              <w:ind w:left="240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2085" w:type="dxa"/>
          </w:tcPr>
          <w:p>
            <w:pPr>
              <w:pStyle w:val="TableParagraph"/>
              <w:spacing w:before="133"/>
              <w:ind w:left="258"/>
              <w:rPr>
                <w:sz w:val="24"/>
              </w:rPr>
            </w:pPr>
            <w:r>
              <w:rPr>
                <w:sz w:val="24"/>
              </w:rPr>
              <w:t>19.5</w:t>
            </w:r>
          </w:p>
        </w:tc>
      </w:tr>
      <w:tr>
        <w:trPr>
          <w:trHeight w:val="552" w:hRule="atLeast"/>
        </w:trPr>
        <w:tc>
          <w:tcPr>
            <w:tcW w:w="74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941" w:type="dxa"/>
          </w:tcPr>
          <w:p>
            <w:pPr>
              <w:pStyle w:val="TableParagraph"/>
              <w:spacing w:before="133"/>
              <w:ind w:left="144"/>
              <w:rPr>
                <w:sz w:val="24"/>
              </w:rPr>
            </w:pPr>
            <w:r>
              <w:rPr>
                <w:sz w:val="24"/>
              </w:rPr>
              <w:t>Isa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Kaita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Dutsin-MA</w:t>
            </w:r>
          </w:p>
        </w:tc>
        <w:tc>
          <w:tcPr>
            <w:tcW w:w="1513" w:type="dxa"/>
          </w:tcPr>
          <w:p>
            <w:pPr>
              <w:pStyle w:val="TableParagraph"/>
              <w:spacing w:before="133"/>
              <w:ind w:left="240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2085" w:type="dxa"/>
          </w:tcPr>
          <w:p>
            <w:pPr>
              <w:pStyle w:val="TableParagraph"/>
              <w:spacing w:before="133"/>
              <w:ind w:left="258"/>
              <w:rPr>
                <w:sz w:val="24"/>
              </w:rPr>
            </w:pPr>
            <w:r>
              <w:rPr>
                <w:sz w:val="24"/>
              </w:rPr>
              <w:t>15.7</w:t>
            </w:r>
          </w:p>
        </w:tc>
      </w:tr>
      <w:tr>
        <w:trPr>
          <w:trHeight w:val="552" w:hRule="atLeast"/>
        </w:trPr>
        <w:tc>
          <w:tcPr>
            <w:tcW w:w="74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941" w:type="dxa"/>
          </w:tcPr>
          <w:p>
            <w:pPr>
              <w:pStyle w:val="TableParagraph"/>
              <w:spacing w:before="133"/>
              <w:ind w:left="144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Katsina</w:t>
            </w:r>
          </w:p>
        </w:tc>
        <w:tc>
          <w:tcPr>
            <w:tcW w:w="1513" w:type="dxa"/>
          </w:tcPr>
          <w:p>
            <w:pPr>
              <w:pStyle w:val="TableParagraph"/>
              <w:spacing w:before="133"/>
              <w:ind w:left="240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2085" w:type="dxa"/>
          </w:tcPr>
          <w:p>
            <w:pPr>
              <w:pStyle w:val="TableParagraph"/>
              <w:spacing w:before="133"/>
              <w:ind w:left="258"/>
              <w:rPr>
                <w:sz w:val="24"/>
              </w:rPr>
            </w:pPr>
            <w:r>
              <w:rPr>
                <w:sz w:val="24"/>
              </w:rPr>
              <w:t>15.7</w:t>
            </w:r>
          </w:p>
        </w:tc>
      </w:tr>
      <w:tr>
        <w:trPr>
          <w:trHeight w:val="552" w:hRule="atLeast"/>
        </w:trPr>
        <w:tc>
          <w:tcPr>
            <w:tcW w:w="74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941" w:type="dxa"/>
          </w:tcPr>
          <w:p>
            <w:pPr>
              <w:pStyle w:val="TableParagraph"/>
              <w:spacing w:before="133"/>
              <w:ind w:left="144"/>
              <w:rPr>
                <w:sz w:val="24"/>
              </w:rPr>
            </w:pPr>
            <w:r>
              <w:rPr>
                <w:sz w:val="24"/>
              </w:rPr>
              <w:t>Adamu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Augie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Argungu</w:t>
            </w:r>
          </w:p>
        </w:tc>
        <w:tc>
          <w:tcPr>
            <w:tcW w:w="1513" w:type="dxa"/>
          </w:tcPr>
          <w:p>
            <w:pPr>
              <w:pStyle w:val="TableParagraph"/>
              <w:spacing w:before="133"/>
              <w:ind w:left="240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2085" w:type="dxa"/>
          </w:tcPr>
          <w:p>
            <w:pPr>
              <w:pStyle w:val="TableParagraph"/>
              <w:spacing w:before="133"/>
              <w:ind w:left="258"/>
              <w:rPr>
                <w:sz w:val="24"/>
              </w:rPr>
            </w:pPr>
            <w:r>
              <w:rPr>
                <w:sz w:val="24"/>
              </w:rPr>
              <w:t>15.7</w:t>
            </w:r>
          </w:p>
        </w:tc>
      </w:tr>
      <w:tr>
        <w:trPr>
          <w:trHeight w:val="552" w:hRule="atLeast"/>
        </w:trPr>
        <w:tc>
          <w:tcPr>
            <w:tcW w:w="742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941" w:type="dxa"/>
          </w:tcPr>
          <w:p>
            <w:pPr>
              <w:pStyle w:val="TableParagraph"/>
              <w:spacing w:before="133"/>
              <w:ind w:left="144"/>
              <w:rPr>
                <w:sz w:val="24"/>
              </w:rPr>
            </w:pPr>
            <w:r>
              <w:rPr>
                <w:sz w:val="24"/>
              </w:rPr>
              <w:t>Federal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College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Education,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Zaria.</w:t>
            </w:r>
          </w:p>
        </w:tc>
        <w:tc>
          <w:tcPr>
            <w:tcW w:w="1513" w:type="dxa"/>
          </w:tcPr>
          <w:p>
            <w:pPr>
              <w:pStyle w:val="TableParagraph"/>
              <w:spacing w:before="133"/>
              <w:ind w:left="240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2085" w:type="dxa"/>
          </w:tcPr>
          <w:p>
            <w:pPr>
              <w:pStyle w:val="TableParagraph"/>
              <w:spacing w:before="133"/>
              <w:ind w:left="258"/>
              <w:rPr>
                <w:sz w:val="24"/>
              </w:rPr>
            </w:pPr>
            <w:r>
              <w:rPr>
                <w:sz w:val="24"/>
              </w:rPr>
              <w:t>15.7</w:t>
            </w:r>
          </w:p>
        </w:tc>
      </w:tr>
      <w:tr>
        <w:trPr>
          <w:trHeight w:val="692" w:hRule="atLeast"/>
        </w:trPr>
        <w:tc>
          <w:tcPr>
            <w:tcW w:w="74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494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3"/>
              <w:ind w:left="144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51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3"/>
              <w:ind w:left="240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  <w:tc>
          <w:tcPr>
            <w:tcW w:w="208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3"/>
              <w:ind w:left="258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spacing w:after="0"/>
        <w:rPr>
          <w:sz w:val="24"/>
        </w:rPr>
        <w:sectPr>
          <w:pgSz w:w="12240" w:h="15840"/>
          <w:pgMar w:header="0" w:footer="932" w:top="1500" w:bottom="1200" w:left="860" w:right="540"/>
        </w:sectPr>
      </w:pPr>
    </w:p>
    <w:p>
      <w:pPr>
        <w:pStyle w:val="BodyText"/>
        <w:spacing w:line="480" w:lineRule="auto" w:before="72"/>
        <w:ind w:right="891"/>
      </w:pPr>
      <w:r>
        <w:rPr/>
        <w:t>Table7 shows that the teacher respondents were sampled from 6 Colleges of Education from</w:t>
      </w:r>
      <w:r>
        <w:rPr>
          <w:spacing w:val="1"/>
        </w:rPr>
        <w:t> </w:t>
      </w:r>
      <w:r>
        <w:rPr/>
        <w:t>the North-West zone.</w:t>
      </w:r>
      <w:r>
        <w:rPr>
          <w:spacing w:val="1"/>
        </w:rPr>
        <w:t> </w:t>
      </w:r>
      <w:r>
        <w:rPr/>
        <w:t>The colleges were Federal College of Education, Kano, Sa'adatu Rimi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Kumbotso,</w:t>
      </w:r>
      <w:r>
        <w:rPr>
          <w:spacing w:val="1"/>
        </w:rPr>
        <w:t> </w:t>
      </w:r>
      <w:r>
        <w:rPr/>
        <w:t>Isa</w:t>
      </w:r>
      <w:r>
        <w:rPr>
          <w:spacing w:val="1"/>
        </w:rPr>
        <w:t> </w:t>
      </w:r>
      <w:r>
        <w:rPr/>
        <w:t>Kaita</w:t>
      </w:r>
      <w:r>
        <w:rPr>
          <w:spacing w:val="1"/>
        </w:rPr>
        <w:t> </w:t>
      </w:r>
      <w:r>
        <w:rPr/>
        <w:t>College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Education,</w:t>
      </w:r>
      <w:r>
        <w:rPr>
          <w:spacing w:val="1"/>
        </w:rPr>
        <w:t> </w:t>
      </w:r>
      <w:r>
        <w:rPr/>
        <w:t>Dutsin-MA,</w:t>
      </w:r>
      <w:r>
        <w:rPr>
          <w:spacing w:val="1"/>
        </w:rPr>
        <w:t> </w:t>
      </w:r>
      <w:r>
        <w:rPr/>
        <w:t>Federal</w:t>
      </w:r>
      <w:r>
        <w:rPr>
          <w:spacing w:val="1"/>
        </w:rPr>
        <w:t> </w:t>
      </w:r>
      <w:r>
        <w:rPr/>
        <w:t>College of Education, Katsina, Adamu Augie College of Education, Argungu and Federal</w:t>
      </w:r>
      <w:r>
        <w:rPr>
          <w:spacing w:val="1"/>
        </w:rPr>
        <w:t> </w:t>
      </w:r>
      <w:r>
        <w:rPr/>
        <w:t>College of</w:t>
      </w:r>
      <w:r>
        <w:rPr>
          <w:spacing w:val="-6"/>
        </w:rPr>
        <w:t> </w:t>
      </w:r>
      <w:r>
        <w:rPr/>
        <w:t>Education,</w:t>
      </w:r>
      <w:r>
        <w:rPr>
          <w:spacing w:val="4"/>
        </w:rPr>
        <w:t> </w:t>
      </w:r>
      <w:r>
        <w:rPr/>
        <w:t>Zaria.</w:t>
      </w:r>
    </w:p>
    <w:p>
      <w:pPr>
        <w:pStyle w:val="Heading1"/>
        <w:spacing w:before="6"/>
      </w:pPr>
      <w:r>
        <w:rPr/>
        <w:t>Table</w:t>
      </w:r>
      <w:r>
        <w:rPr>
          <w:spacing w:val="-2"/>
        </w:rPr>
        <w:t> </w:t>
      </w:r>
      <w:r>
        <w:rPr/>
        <w:t>8:</w:t>
      </w:r>
      <w:r>
        <w:rPr>
          <w:spacing w:val="2"/>
        </w:rPr>
        <w:t> </w:t>
      </w:r>
      <w:r>
        <w:rPr/>
        <w:t>Distribution of</w:t>
      </w:r>
      <w:r>
        <w:rPr>
          <w:spacing w:val="-4"/>
        </w:rPr>
        <w:t> </w:t>
      </w:r>
      <w:r>
        <w:rPr/>
        <w:t>teacher</w:t>
      </w:r>
      <w:r>
        <w:rPr>
          <w:spacing w:val="-6"/>
        </w:rPr>
        <w:t> </w:t>
      </w:r>
      <w:r>
        <w:rPr/>
        <w:t>Respondents</w:t>
      </w:r>
      <w:r>
        <w:rPr>
          <w:spacing w:val="-3"/>
        </w:rPr>
        <w:t> </w:t>
      </w:r>
      <w:r>
        <w:rPr/>
        <w:t>by Gender</w:t>
      </w:r>
      <w:r>
        <w:rPr>
          <w:spacing w:val="-7"/>
        </w:rPr>
        <w:t> </w:t>
      </w:r>
      <w:r>
        <w:rPr/>
        <w:t>Of</w:t>
      </w:r>
      <w:r>
        <w:rPr>
          <w:spacing w:val="-4"/>
        </w:rPr>
        <w:t> </w:t>
      </w:r>
      <w:r>
        <w:rPr/>
        <w:t>Teachers</w:t>
      </w:r>
    </w:p>
    <w:p>
      <w:pPr>
        <w:pStyle w:val="BodyText"/>
        <w:spacing w:before="3"/>
        <w:ind w:left="0"/>
        <w:jc w:val="left"/>
        <w:rPr>
          <w:b/>
        </w:rPr>
      </w:pPr>
    </w:p>
    <w:tbl>
      <w:tblPr>
        <w:tblW w:w="0" w:type="auto"/>
        <w:jc w:val="left"/>
        <w:tblInd w:w="9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42"/>
        <w:gridCol w:w="1842"/>
        <w:gridCol w:w="2732"/>
        <w:gridCol w:w="3878"/>
      </w:tblGrid>
      <w:tr>
        <w:trPr>
          <w:trHeight w:val="551" w:hRule="atLeast"/>
        </w:trPr>
        <w:tc>
          <w:tcPr>
            <w:tcW w:w="74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4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73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933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387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784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</w:tr>
      <w:tr>
        <w:trPr>
          <w:trHeight w:val="411" w:hRule="atLeast"/>
        </w:trPr>
        <w:tc>
          <w:tcPr>
            <w:tcW w:w="74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69"/>
              <w:rPr>
                <w:sz w:val="24"/>
              </w:rPr>
            </w:pPr>
            <w:r>
              <w:rPr>
                <w:sz w:val="24"/>
              </w:rPr>
              <w:t>Valid</w:t>
            </w:r>
          </w:p>
        </w:tc>
        <w:tc>
          <w:tcPr>
            <w:tcW w:w="184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44"/>
              <w:rPr>
                <w:sz w:val="24"/>
              </w:rPr>
            </w:pPr>
            <w:r>
              <w:rPr>
                <w:sz w:val="24"/>
              </w:rPr>
              <w:t>Male</w:t>
            </w:r>
          </w:p>
        </w:tc>
        <w:tc>
          <w:tcPr>
            <w:tcW w:w="273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995"/>
              <w:rPr>
                <w:sz w:val="24"/>
              </w:rPr>
            </w:pPr>
            <w:r>
              <w:rPr>
                <w:sz w:val="24"/>
              </w:rPr>
              <w:t>77</w:t>
            </w:r>
          </w:p>
        </w:tc>
        <w:tc>
          <w:tcPr>
            <w:tcW w:w="387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784"/>
              <w:rPr>
                <w:sz w:val="24"/>
              </w:rPr>
            </w:pPr>
            <w:r>
              <w:rPr>
                <w:sz w:val="24"/>
              </w:rPr>
              <w:t>71.3</w:t>
            </w:r>
          </w:p>
        </w:tc>
      </w:tr>
      <w:tr>
        <w:trPr>
          <w:trHeight w:val="552" w:hRule="atLeast"/>
        </w:trPr>
        <w:tc>
          <w:tcPr>
            <w:tcW w:w="74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42" w:type="dxa"/>
          </w:tcPr>
          <w:p>
            <w:pPr>
              <w:pStyle w:val="TableParagraph"/>
              <w:spacing w:before="133"/>
              <w:ind w:left="144"/>
              <w:rPr>
                <w:sz w:val="24"/>
              </w:rPr>
            </w:pPr>
            <w:r>
              <w:rPr>
                <w:sz w:val="24"/>
              </w:rPr>
              <w:t>Female</w:t>
            </w:r>
          </w:p>
        </w:tc>
        <w:tc>
          <w:tcPr>
            <w:tcW w:w="2732" w:type="dxa"/>
          </w:tcPr>
          <w:p>
            <w:pPr>
              <w:pStyle w:val="TableParagraph"/>
              <w:spacing w:before="133"/>
              <w:ind w:left="995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3878" w:type="dxa"/>
          </w:tcPr>
          <w:p>
            <w:pPr>
              <w:pStyle w:val="TableParagraph"/>
              <w:spacing w:before="133"/>
              <w:ind w:left="784"/>
              <w:rPr>
                <w:sz w:val="24"/>
              </w:rPr>
            </w:pPr>
            <w:r>
              <w:rPr>
                <w:sz w:val="24"/>
              </w:rPr>
              <w:t>28.7</w:t>
            </w:r>
          </w:p>
        </w:tc>
      </w:tr>
      <w:tr>
        <w:trPr>
          <w:trHeight w:val="692" w:hRule="atLeast"/>
        </w:trPr>
        <w:tc>
          <w:tcPr>
            <w:tcW w:w="74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4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3"/>
              <w:ind w:left="144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273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3"/>
              <w:ind w:left="995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  <w:tc>
          <w:tcPr>
            <w:tcW w:w="387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3"/>
              <w:ind w:left="784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pStyle w:val="BodyText"/>
        <w:ind w:left="0"/>
        <w:jc w:val="left"/>
        <w:rPr>
          <w:b/>
          <w:sz w:val="21"/>
        </w:rPr>
      </w:pPr>
    </w:p>
    <w:p>
      <w:pPr>
        <w:pStyle w:val="BodyText"/>
        <w:spacing w:line="480" w:lineRule="auto"/>
        <w:ind w:right="900"/>
      </w:pPr>
      <w:r>
        <w:rPr/>
        <w:t>According to table 8, 77 or 71.3% of them were male teachers and the rest 31 representing</w:t>
      </w:r>
      <w:r>
        <w:rPr>
          <w:spacing w:val="1"/>
        </w:rPr>
        <w:t> </w:t>
      </w:r>
      <w:r>
        <w:rPr/>
        <w:t>28.7% were female teachers. This indicates a gender disparity as regards the staffing in the</w:t>
      </w:r>
      <w:r>
        <w:rPr>
          <w:spacing w:val="1"/>
        </w:rPr>
        <w:t> </w:t>
      </w:r>
      <w:r>
        <w:rPr/>
        <w:t>academic</w:t>
      </w:r>
      <w:r>
        <w:rPr>
          <w:spacing w:val="-1"/>
        </w:rPr>
        <w:t> </w:t>
      </w:r>
      <w:r>
        <w:rPr/>
        <w:t>staff</w:t>
      </w:r>
      <w:r>
        <w:rPr>
          <w:spacing w:val="-2"/>
        </w:rPr>
        <w:t> </w:t>
      </w:r>
      <w:r>
        <w:rPr/>
        <w:t>of</w:t>
      </w:r>
      <w:r>
        <w:rPr>
          <w:spacing w:val="-7"/>
        </w:rPr>
        <w:t> </w:t>
      </w:r>
      <w:r>
        <w:rPr/>
        <w:t>the colleges</w:t>
      </w:r>
      <w:r>
        <w:rPr>
          <w:spacing w:val="3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 in</w:t>
      </w:r>
      <w:r>
        <w:rPr>
          <w:spacing w:val="-4"/>
        </w:rPr>
        <w:t> </w:t>
      </w:r>
      <w:r>
        <w:rPr/>
        <w:t>the North</w:t>
      </w:r>
      <w:r>
        <w:rPr>
          <w:spacing w:val="-4"/>
        </w:rPr>
        <w:t> </w:t>
      </w:r>
      <w:r>
        <w:rPr/>
        <w:t>West</w:t>
      </w:r>
      <w:r>
        <w:rPr>
          <w:spacing w:val="6"/>
        </w:rPr>
        <w:t> </w:t>
      </w:r>
      <w:r>
        <w:rPr/>
        <w:t>geopolitical</w:t>
      </w:r>
      <w:r>
        <w:rPr>
          <w:spacing w:val="-5"/>
        </w:rPr>
        <w:t> </w:t>
      </w:r>
      <w:r>
        <w:rPr/>
        <w:t>zone of</w:t>
      </w:r>
      <w:r>
        <w:rPr>
          <w:spacing w:val="-7"/>
        </w:rPr>
        <w:t> </w:t>
      </w:r>
      <w:r>
        <w:rPr/>
        <w:t>Nigeria.</w:t>
      </w:r>
    </w:p>
    <w:p>
      <w:pPr>
        <w:pStyle w:val="Heading1"/>
        <w:spacing w:before="207"/>
      </w:pPr>
      <w:r>
        <w:rPr/>
        <w:t>Table</w:t>
      </w:r>
      <w:r>
        <w:rPr>
          <w:spacing w:val="-1"/>
        </w:rPr>
        <w:t> </w:t>
      </w:r>
      <w:r>
        <w:rPr/>
        <w:t>9:</w:t>
      </w:r>
      <w:r>
        <w:rPr>
          <w:spacing w:val="2"/>
        </w:rPr>
        <w:t> </w:t>
      </w:r>
      <w:r>
        <w:rPr/>
        <w:t>Distribution of</w:t>
      </w:r>
      <w:r>
        <w:rPr>
          <w:spacing w:val="-2"/>
        </w:rPr>
        <w:t> </w:t>
      </w:r>
      <w:r>
        <w:rPr/>
        <w:t>teacher</w:t>
      </w:r>
      <w:r>
        <w:rPr>
          <w:spacing w:val="-6"/>
        </w:rPr>
        <w:t> </w:t>
      </w:r>
      <w:r>
        <w:rPr/>
        <w:t>respondents by</w:t>
      </w:r>
      <w:r>
        <w:rPr>
          <w:spacing w:val="-6"/>
        </w:rPr>
        <w:t> </w:t>
      </w:r>
      <w:r>
        <w:rPr/>
        <w:t>their</w:t>
      </w:r>
      <w:r>
        <w:rPr>
          <w:spacing w:val="-5"/>
        </w:rPr>
        <w:t> </w:t>
      </w:r>
      <w:r>
        <w:rPr/>
        <w:t>Qualification</w:t>
      </w:r>
    </w:p>
    <w:p>
      <w:pPr>
        <w:pStyle w:val="BodyText"/>
        <w:spacing w:before="7"/>
        <w:ind w:left="0"/>
        <w:jc w:val="left"/>
        <w:rPr>
          <w:b/>
          <w:sz w:val="17"/>
        </w:rPr>
      </w:pPr>
    </w:p>
    <w:tbl>
      <w:tblPr>
        <w:tblW w:w="0" w:type="auto"/>
        <w:jc w:val="left"/>
        <w:tblInd w:w="9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49"/>
        <w:gridCol w:w="3863"/>
        <w:gridCol w:w="1825"/>
        <w:gridCol w:w="2942"/>
      </w:tblGrid>
      <w:tr>
        <w:trPr>
          <w:trHeight w:val="551" w:hRule="atLeast"/>
        </w:trPr>
        <w:tc>
          <w:tcPr>
            <w:tcW w:w="74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6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82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237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294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573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</w:tr>
      <w:tr>
        <w:trPr>
          <w:trHeight w:val="410" w:hRule="atLeast"/>
        </w:trPr>
        <w:tc>
          <w:tcPr>
            <w:tcW w:w="74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76"/>
              <w:rPr>
                <w:sz w:val="24"/>
              </w:rPr>
            </w:pPr>
            <w:r>
              <w:rPr>
                <w:sz w:val="24"/>
              </w:rPr>
              <w:t>Valid</w:t>
            </w:r>
          </w:p>
        </w:tc>
        <w:tc>
          <w:tcPr>
            <w:tcW w:w="386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144"/>
              <w:rPr>
                <w:sz w:val="22"/>
              </w:rPr>
            </w:pPr>
            <w:r>
              <w:rPr>
                <w:sz w:val="22"/>
              </w:rPr>
              <w:t>BED</w:t>
            </w:r>
          </w:p>
        </w:tc>
        <w:tc>
          <w:tcPr>
            <w:tcW w:w="182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37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294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573"/>
              <w:rPr>
                <w:sz w:val="24"/>
              </w:rPr>
            </w:pPr>
            <w:r>
              <w:rPr>
                <w:sz w:val="24"/>
              </w:rPr>
              <w:t>29.6</w:t>
            </w:r>
          </w:p>
        </w:tc>
      </w:tr>
      <w:tr>
        <w:trPr>
          <w:trHeight w:val="552" w:hRule="atLeast"/>
        </w:trPr>
        <w:tc>
          <w:tcPr>
            <w:tcW w:w="74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63" w:type="dxa"/>
          </w:tcPr>
          <w:p>
            <w:pPr>
              <w:pStyle w:val="TableParagraph"/>
              <w:spacing w:before="133"/>
              <w:ind w:left="144"/>
              <w:rPr>
                <w:sz w:val="22"/>
              </w:rPr>
            </w:pPr>
            <w:r>
              <w:rPr>
                <w:sz w:val="22"/>
              </w:rPr>
              <w:t>BED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+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PGDE</w:t>
            </w:r>
          </w:p>
        </w:tc>
        <w:tc>
          <w:tcPr>
            <w:tcW w:w="1825" w:type="dxa"/>
          </w:tcPr>
          <w:p>
            <w:pPr>
              <w:pStyle w:val="TableParagraph"/>
              <w:spacing w:before="134"/>
              <w:ind w:left="237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2942" w:type="dxa"/>
          </w:tcPr>
          <w:p>
            <w:pPr>
              <w:pStyle w:val="TableParagraph"/>
              <w:spacing w:before="134"/>
              <w:ind w:left="573"/>
              <w:rPr>
                <w:sz w:val="24"/>
              </w:rPr>
            </w:pPr>
            <w:r>
              <w:rPr>
                <w:sz w:val="24"/>
              </w:rPr>
              <w:t>27.8</w:t>
            </w:r>
          </w:p>
        </w:tc>
      </w:tr>
      <w:tr>
        <w:trPr>
          <w:trHeight w:val="552" w:hRule="atLeast"/>
        </w:trPr>
        <w:tc>
          <w:tcPr>
            <w:tcW w:w="74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63" w:type="dxa"/>
          </w:tcPr>
          <w:p>
            <w:pPr>
              <w:pStyle w:val="TableParagraph"/>
              <w:spacing w:before="133"/>
              <w:ind w:left="144"/>
              <w:rPr>
                <w:sz w:val="22"/>
              </w:rPr>
            </w:pPr>
            <w:r>
              <w:rPr>
                <w:sz w:val="22"/>
              </w:rPr>
              <w:t>MSc</w:t>
            </w:r>
          </w:p>
        </w:tc>
        <w:tc>
          <w:tcPr>
            <w:tcW w:w="1825" w:type="dxa"/>
          </w:tcPr>
          <w:p>
            <w:pPr>
              <w:pStyle w:val="TableParagraph"/>
              <w:spacing w:before="134"/>
              <w:ind w:left="237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2942" w:type="dxa"/>
          </w:tcPr>
          <w:p>
            <w:pPr>
              <w:pStyle w:val="TableParagraph"/>
              <w:spacing w:before="134"/>
              <w:ind w:left="573"/>
              <w:rPr>
                <w:sz w:val="24"/>
              </w:rPr>
            </w:pPr>
            <w:r>
              <w:rPr>
                <w:sz w:val="24"/>
              </w:rPr>
              <w:t>15.7</w:t>
            </w:r>
          </w:p>
        </w:tc>
      </w:tr>
      <w:tr>
        <w:trPr>
          <w:trHeight w:val="553" w:hRule="atLeast"/>
        </w:trPr>
        <w:tc>
          <w:tcPr>
            <w:tcW w:w="74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63" w:type="dxa"/>
          </w:tcPr>
          <w:p>
            <w:pPr>
              <w:pStyle w:val="TableParagraph"/>
              <w:spacing w:before="133"/>
              <w:ind w:left="144"/>
              <w:rPr>
                <w:sz w:val="22"/>
              </w:rPr>
            </w:pPr>
            <w:r>
              <w:rPr>
                <w:sz w:val="22"/>
              </w:rPr>
              <w:t>MSc+PGDE</w:t>
            </w:r>
          </w:p>
        </w:tc>
        <w:tc>
          <w:tcPr>
            <w:tcW w:w="1825" w:type="dxa"/>
          </w:tcPr>
          <w:p>
            <w:pPr>
              <w:pStyle w:val="TableParagraph"/>
              <w:spacing w:before="134"/>
              <w:ind w:left="237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2942" w:type="dxa"/>
          </w:tcPr>
          <w:p>
            <w:pPr>
              <w:pStyle w:val="TableParagraph"/>
              <w:spacing w:before="134"/>
              <w:ind w:left="573"/>
              <w:rPr>
                <w:sz w:val="24"/>
              </w:rPr>
            </w:pPr>
            <w:r>
              <w:rPr>
                <w:sz w:val="24"/>
              </w:rPr>
              <w:t>11.1</w:t>
            </w:r>
          </w:p>
        </w:tc>
      </w:tr>
      <w:tr>
        <w:trPr>
          <w:trHeight w:val="552" w:hRule="atLeast"/>
        </w:trPr>
        <w:tc>
          <w:tcPr>
            <w:tcW w:w="74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63" w:type="dxa"/>
          </w:tcPr>
          <w:p>
            <w:pPr>
              <w:pStyle w:val="TableParagraph"/>
              <w:spacing w:before="133"/>
              <w:ind w:left="144"/>
              <w:rPr>
                <w:sz w:val="24"/>
              </w:rPr>
            </w:pPr>
            <w:r>
              <w:rPr>
                <w:sz w:val="24"/>
              </w:rPr>
              <w:t>PhD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Qualification</w:t>
            </w:r>
          </w:p>
        </w:tc>
        <w:tc>
          <w:tcPr>
            <w:tcW w:w="1825" w:type="dxa"/>
          </w:tcPr>
          <w:p>
            <w:pPr>
              <w:pStyle w:val="TableParagraph"/>
              <w:spacing w:before="133"/>
              <w:ind w:left="237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942" w:type="dxa"/>
          </w:tcPr>
          <w:p>
            <w:pPr>
              <w:pStyle w:val="TableParagraph"/>
              <w:spacing w:before="133"/>
              <w:ind w:left="573"/>
              <w:rPr>
                <w:sz w:val="24"/>
              </w:rPr>
            </w:pPr>
            <w:r>
              <w:rPr>
                <w:sz w:val="24"/>
              </w:rPr>
              <w:t>9.2</w:t>
            </w:r>
          </w:p>
        </w:tc>
      </w:tr>
      <w:tr>
        <w:trPr>
          <w:trHeight w:val="551" w:hRule="atLeast"/>
        </w:trPr>
        <w:tc>
          <w:tcPr>
            <w:tcW w:w="74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63" w:type="dxa"/>
          </w:tcPr>
          <w:p>
            <w:pPr>
              <w:pStyle w:val="TableParagraph"/>
              <w:spacing w:before="133"/>
              <w:ind w:left="144"/>
              <w:rPr>
                <w:sz w:val="24"/>
              </w:rPr>
            </w:pPr>
            <w:r>
              <w:rPr>
                <w:sz w:val="24"/>
              </w:rPr>
              <w:t>PhD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without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Qualification</w:t>
            </w:r>
          </w:p>
        </w:tc>
        <w:tc>
          <w:tcPr>
            <w:tcW w:w="1825" w:type="dxa"/>
          </w:tcPr>
          <w:p>
            <w:pPr>
              <w:pStyle w:val="TableParagraph"/>
              <w:spacing w:before="133"/>
              <w:ind w:left="23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942" w:type="dxa"/>
          </w:tcPr>
          <w:p>
            <w:pPr>
              <w:pStyle w:val="TableParagraph"/>
              <w:spacing w:before="133"/>
              <w:ind w:left="573"/>
              <w:rPr>
                <w:sz w:val="24"/>
              </w:rPr>
            </w:pPr>
            <w:r>
              <w:rPr>
                <w:sz w:val="24"/>
              </w:rPr>
              <w:t>6.5</w:t>
            </w:r>
          </w:p>
        </w:tc>
      </w:tr>
      <w:tr>
        <w:trPr>
          <w:trHeight w:val="692" w:hRule="atLeast"/>
        </w:trPr>
        <w:tc>
          <w:tcPr>
            <w:tcW w:w="749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6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3"/>
              <w:ind w:left="144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82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3"/>
              <w:ind w:left="237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  <w:tc>
          <w:tcPr>
            <w:tcW w:w="294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33"/>
              <w:ind w:left="573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spacing w:after="0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1"/>
      </w:pPr>
      <w:r>
        <w:rPr/>
        <w:t>Concerning teachers‘ qualification, a total of 32 or 29.6% possessed </w:t>
      </w:r>
      <w:r>
        <w:rPr>
          <w:sz w:val="22"/>
        </w:rPr>
        <w:t>BED </w:t>
      </w:r>
      <w:r>
        <w:rPr/>
        <w:t>while 30 or 27.8%</w:t>
      </w:r>
      <w:r>
        <w:rPr>
          <w:spacing w:val="1"/>
        </w:rPr>
        <w:t> </w:t>
      </w:r>
      <w:r>
        <w:rPr/>
        <w:t>possessed</w:t>
      </w:r>
      <w:r>
        <w:rPr>
          <w:sz w:val="22"/>
        </w:rPr>
        <w:t>BED+PGDE</w:t>
      </w:r>
      <w:r>
        <w:rPr/>
        <w:t>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17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15.7%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possessed</w:t>
      </w:r>
      <w:r>
        <w:rPr>
          <w:sz w:val="22"/>
        </w:rPr>
        <w:t>MS</w:t>
      </w:r>
      <w:r>
        <w:rPr/>
        <w:t>c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12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11.1%</w:t>
      </w:r>
      <w:r>
        <w:rPr>
          <w:spacing w:val="1"/>
        </w:rPr>
        <w:t> </w:t>
      </w:r>
      <w:r>
        <w:rPr/>
        <w:t>possessed</w:t>
      </w:r>
      <w:r>
        <w:rPr>
          <w:sz w:val="22"/>
        </w:rPr>
        <w:t>MSc +PGDE</w:t>
      </w:r>
      <w:r>
        <w:rPr/>
        <w:t>. Another 10 or 9.2% possessed </w:t>
      </w:r>
      <w:r>
        <w:rPr>
          <w:sz w:val="22"/>
        </w:rPr>
        <w:t>PhD </w:t>
      </w:r>
      <w:r>
        <w:rPr/>
        <w:t>with teaching qualification and the</w:t>
      </w:r>
      <w:r>
        <w:rPr>
          <w:spacing w:val="-57"/>
        </w:rPr>
        <w:t> </w:t>
      </w:r>
      <w:r>
        <w:rPr/>
        <w:t>rest 7 or 6.5% possess </w:t>
      </w:r>
      <w:r>
        <w:rPr>
          <w:sz w:val="22"/>
        </w:rPr>
        <w:t>PhD </w:t>
      </w:r>
      <w:r>
        <w:rPr/>
        <w:t>without teaching qualification. This shows that 62 teachers 57.4%</w:t>
      </w:r>
      <w:r>
        <w:rPr>
          <w:spacing w:val="-57"/>
        </w:rPr>
        <w:t> </w:t>
      </w:r>
      <w:r>
        <w:rPr/>
        <w:t>only had first degree. It also revealed that 24(22.2%) did not have teaching qualification and</w:t>
      </w:r>
      <w:r>
        <w:rPr>
          <w:spacing w:val="1"/>
        </w:rPr>
        <w:t> </w:t>
      </w:r>
      <w:r>
        <w:rPr/>
        <w:t>yet</w:t>
      </w:r>
      <w:r>
        <w:rPr>
          <w:spacing w:val="6"/>
        </w:rPr>
        <w:t> </w:t>
      </w:r>
      <w:r>
        <w:rPr/>
        <w:t>were</w:t>
      </w:r>
      <w:r>
        <w:rPr>
          <w:spacing w:val="-4"/>
        </w:rPr>
        <w:t> </w:t>
      </w:r>
      <w:r>
        <w:rPr/>
        <w:t>teaching</w:t>
      </w:r>
      <w:r>
        <w:rPr>
          <w:spacing w:val="5"/>
        </w:rPr>
        <w:t> </w:t>
      </w:r>
      <w:r>
        <w:rPr/>
        <w:t>in</w:t>
      </w:r>
      <w:r>
        <w:rPr>
          <w:spacing w:val="-3"/>
        </w:rPr>
        <w:t> </w:t>
      </w:r>
      <w:r>
        <w:rPr/>
        <w:t>a teacher</w:t>
      </w:r>
      <w:r>
        <w:rPr>
          <w:spacing w:val="3"/>
        </w:rPr>
        <w:t> </w:t>
      </w:r>
      <w:r>
        <w:rPr/>
        <w:t>training</w:t>
      </w:r>
      <w:r>
        <w:rPr>
          <w:spacing w:val="5"/>
        </w:rPr>
        <w:t> </w:t>
      </w:r>
      <w:r>
        <w:rPr/>
        <w:t>institution</w:t>
      </w:r>
    </w:p>
    <w:p>
      <w:pPr>
        <w:pStyle w:val="Heading1"/>
        <w:spacing w:before="6"/>
      </w:pPr>
      <w:r>
        <w:rPr/>
        <w:t>Table</w:t>
      </w:r>
      <w:r>
        <w:rPr>
          <w:spacing w:val="-3"/>
        </w:rPr>
        <w:t> </w:t>
      </w:r>
      <w:r>
        <w:rPr/>
        <w:t>10: Distributionof</w:t>
      </w:r>
      <w:r>
        <w:rPr>
          <w:spacing w:val="-4"/>
        </w:rPr>
        <w:t> </w:t>
      </w:r>
      <w:r>
        <w:rPr/>
        <w:t>teacher</w:t>
      </w:r>
      <w:r>
        <w:rPr>
          <w:spacing w:val="-2"/>
        </w:rPr>
        <w:t> </w:t>
      </w:r>
      <w:r>
        <w:rPr/>
        <w:t>respondents</w:t>
      </w:r>
      <w:r>
        <w:rPr>
          <w:spacing w:val="-1"/>
        </w:rPr>
        <w:t> </w:t>
      </w:r>
      <w:r>
        <w:rPr/>
        <w:t>by</w:t>
      </w:r>
      <w:r>
        <w:rPr>
          <w:spacing w:val="-6"/>
        </w:rPr>
        <w:t> </w:t>
      </w:r>
      <w:r>
        <w:rPr/>
        <w:t>teaching</w:t>
      </w:r>
      <w:r>
        <w:rPr>
          <w:spacing w:val="-2"/>
        </w:rPr>
        <w:t> </w:t>
      </w:r>
      <w:r>
        <w:rPr/>
        <w:t>experience</w:t>
      </w:r>
      <w:r>
        <w:rPr>
          <w:spacing w:val="-3"/>
        </w:rPr>
        <w:t> </w:t>
      </w:r>
      <w:r>
        <w:rPr/>
        <w:t>of</w:t>
      </w:r>
      <w:r>
        <w:rPr>
          <w:spacing w:val="-5"/>
        </w:rPr>
        <w:t> </w:t>
      </w:r>
      <w:r>
        <w:rPr/>
        <w:t>teachers</w:t>
      </w:r>
    </w:p>
    <w:tbl>
      <w:tblPr>
        <w:tblW w:w="0" w:type="auto"/>
        <w:jc w:val="left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42"/>
        <w:gridCol w:w="2576"/>
        <w:gridCol w:w="2257"/>
        <w:gridCol w:w="3797"/>
      </w:tblGrid>
      <w:tr>
        <w:trPr>
          <w:trHeight w:val="556" w:hRule="atLeast"/>
        </w:trPr>
        <w:tc>
          <w:tcPr>
            <w:tcW w:w="74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57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25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804"/>
              <w:rPr>
                <w:sz w:val="24"/>
              </w:rPr>
            </w:pPr>
            <w:r>
              <w:rPr>
                <w:sz w:val="24"/>
              </w:rPr>
              <w:t>Frequency</w:t>
            </w:r>
          </w:p>
        </w:tc>
        <w:tc>
          <w:tcPr>
            <w:tcW w:w="379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439"/>
              <w:rPr>
                <w:sz w:val="24"/>
              </w:rPr>
            </w:pPr>
            <w:r>
              <w:rPr>
                <w:sz w:val="24"/>
              </w:rPr>
              <w:t>Percent</w:t>
            </w:r>
          </w:p>
        </w:tc>
      </w:tr>
      <w:tr>
        <w:trPr>
          <w:trHeight w:val="341" w:hRule="atLeast"/>
        </w:trPr>
        <w:tc>
          <w:tcPr>
            <w:tcW w:w="74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69"/>
              <w:rPr>
                <w:sz w:val="24"/>
              </w:rPr>
            </w:pPr>
            <w:r>
              <w:rPr>
                <w:sz w:val="24"/>
              </w:rPr>
              <w:t>Valid</w:t>
            </w:r>
          </w:p>
        </w:tc>
        <w:tc>
          <w:tcPr>
            <w:tcW w:w="257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44"/>
              <w:rPr>
                <w:sz w:val="24"/>
              </w:rPr>
            </w:pPr>
            <w:r>
              <w:rPr>
                <w:sz w:val="24"/>
              </w:rPr>
              <w:t>below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5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yrs</w:t>
            </w:r>
          </w:p>
        </w:tc>
        <w:tc>
          <w:tcPr>
            <w:tcW w:w="225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804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379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439"/>
              <w:rPr>
                <w:sz w:val="24"/>
              </w:rPr>
            </w:pPr>
            <w:r>
              <w:rPr>
                <w:sz w:val="24"/>
              </w:rPr>
              <w:t>23.2</w:t>
            </w:r>
          </w:p>
        </w:tc>
      </w:tr>
      <w:tr>
        <w:trPr>
          <w:trHeight w:val="413" w:hRule="atLeast"/>
        </w:trPr>
        <w:tc>
          <w:tcPr>
            <w:tcW w:w="74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576" w:type="dxa"/>
          </w:tcPr>
          <w:p>
            <w:pPr>
              <w:pStyle w:val="TableParagraph"/>
              <w:spacing w:before="63"/>
              <w:ind w:left="144"/>
              <w:rPr>
                <w:sz w:val="24"/>
              </w:rPr>
            </w:pPr>
            <w:r>
              <w:rPr>
                <w:sz w:val="24"/>
              </w:rPr>
              <w:t>5 -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10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years</w:t>
            </w:r>
          </w:p>
        </w:tc>
        <w:tc>
          <w:tcPr>
            <w:tcW w:w="2257" w:type="dxa"/>
          </w:tcPr>
          <w:p>
            <w:pPr>
              <w:pStyle w:val="TableParagraph"/>
              <w:spacing w:before="63"/>
              <w:ind w:left="804"/>
              <w:rPr>
                <w:sz w:val="24"/>
              </w:rPr>
            </w:pPr>
            <w:r>
              <w:rPr>
                <w:sz w:val="24"/>
              </w:rPr>
              <w:t>31</w:t>
            </w:r>
          </w:p>
        </w:tc>
        <w:tc>
          <w:tcPr>
            <w:tcW w:w="3797" w:type="dxa"/>
          </w:tcPr>
          <w:p>
            <w:pPr>
              <w:pStyle w:val="TableParagraph"/>
              <w:spacing w:before="63"/>
              <w:ind w:left="439"/>
              <w:rPr>
                <w:sz w:val="24"/>
              </w:rPr>
            </w:pPr>
            <w:r>
              <w:rPr>
                <w:sz w:val="24"/>
              </w:rPr>
              <w:t>28.7</w:t>
            </w:r>
          </w:p>
        </w:tc>
      </w:tr>
      <w:tr>
        <w:trPr>
          <w:trHeight w:val="412" w:hRule="atLeast"/>
        </w:trPr>
        <w:tc>
          <w:tcPr>
            <w:tcW w:w="74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576" w:type="dxa"/>
          </w:tcPr>
          <w:p>
            <w:pPr>
              <w:pStyle w:val="TableParagraph"/>
              <w:spacing w:before="63"/>
              <w:ind w:left="144"/>
              <w:rPr>
                <w:sz w:val="24"/>
              </w:rPr>
            </w:pPr>
            <w:r>
              <w:rPr>
                <w:sz w:val="24"/>
              </w:rPr>
              <w:t>11-15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yrs</w:t>
            </w:r>
          </w:p>
        </w:tc>
        <w:tc>
          <w:tcPr>
            <w:tcW w:w="2257" w:type="dxa"/>
          </w:tcPr>
          <w:p>
            <w:pPr>
              <w:pStyle w:val="TableParagraph"/>
              <w:spacing w:before="63"/>
              <w:ind w:left="804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3797" w:type="dxa"/>
          </w:tcPr>
          <w:p>
            <w:pPr>
              <w:pStyle w:val="TableParagraph"/>
              <w:spacing w:before="63"/>
              <w:ind w:left="439"/>
              <w:rPr>
                <w:sz w:val="24"/>
              </w:rPr>
            </w:pPr>
            <w:r>
              <w:rPr>
                <w:sz w:val="24"/>
              </w:rPr>
              <w:t>23.1</w:t>
            </w:r>
          </w:p>
        </w:tc>
      </w:tr>
      <w:tr>
        <w:trPr>
          <w:trHeight w:val="415" w:hRule="atLeast"/>
        </w:trPr>
        <w:tc>
          <w:tcPr>
            <w:tcW w:w="74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576" w:type="dxa"/>
          </w:tcPr>
          <w:p>
            <w:pPr>
              <w:pStyle w:val="TableParagraph"/>
              <w:spacing w:before="63"/>
              <w:ind w:left="144"/>
              <w:rPr>
                <w:sz w:val="24"/>
              </w:rPr>
            </w:pPr>
            <w:r>
              <w:rPr>
                <w:sz w:val="24"/>
              </w:rPr>
              <w:t>16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yrs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above</w:t>
            </w:r>
          </w:p>
        </w:tc>
        <w:tc>
          <w:tcPr>
            <w:tcW w:w="2257" w:type="dxa"/>
          </w:tcPr>
          <w:p>
            <w:pPr>
              <w:pStyle w:val="TableParagraph"/>
              <w:spacing w:before="63"/>
              <w:ind w:left="804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3797" w:type="dxa"/>
          </w:tcPr>
          <w:p>
            <w:pPr>
              <w:pStyle w:val="TableParagraph"/>
              <w:spacing w:before="63"/>
              <w:ind w:left="439"/>
              <w:rPr>
                <w:sz w:val="24"/>
              </w:rPr>
            </w:pPr>
            <w:r>
              <w:rPr>
                <w:sz w:val="24"/>
              </w:rPr>
              <w:t>26.0</w:t>
            </w:r>
          </w:p>
        </w:tc>
      </w:tr>
      <w:tr>
        <w:trPr>
          <w:trHeight w:val="625" w:hRule="atLeast"/>
        </w:trPr>
        <w:tc>
          <w:tcPr>
            <w:tcW w:w="74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57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5"/>
              <w:ind w:left="144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225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5"/>
              <w:ind w:left="804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  <w:tc>
          <w:tcPr>
            <w:tcW w:w="379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5"/>
              <w:ind w:left="439"/>
              <w:rPr>
                <w:sz w:val="24"/>
              </w:rPr>
            </w:pPr>
            <w:r>
              <w:rPr>
                <w:sz w:val="24"/>
              </w:rPr>
              <w:t>100.0</w:t>
            </w:r>
          </w:p>
        </w:tc>
      </w:tr>
    </w:tbl>
    <w:p>
      <w:pPr>
        <w:pStyle w:val="BodyText"/>
        <w:spacing w:line="480" w:lineRule="auto" w:before="212"/>
        <w:ind w:right="897"/>
      </w:pPr>
      <w:r>
        <w:rPr/>
        <w:t>On teachers respondents‘</w:t>
      </w:r>
      <w:r>
        <w:rPr>
          <w:spacing w:val="1"/>
        </w:rPr>
        <w:t> </w:t>
      </w:r>
      <w:r>
        <w:rPr/>
        <w:t>years of experience, 25 or 23.2% of them had spent below 5 years</w:t>
      </w:r>
      <w:r>
        <w:rPr>
          <w:spacing w:val="1"/>
        </w:rPr>
        <w:t> </w:t>
      </w:r>
      <w:r>
        <w:rPr/>
        <w:t>while 31 or 28.7% had spent between 5-10 years as against 25 or</w:t>
      </w:r>
      <w:r>
        <w:rPr>
          <w:spacing w:val="1"/>
        </w:rPr>
        <w:t> </w:t>
      </w:r>
      <w:r>
        <w:rPr/>
        <w:t>23.1% that had spent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11-15 years and the remaining 27 or 26.0% had spent</w:t>
      </w:r>
      <w:r>
        <w:rPr>
          <w:spacing w:val="60"/>
        </w:rPr>
        <w:t> </w:t>
      </w:r>
      <w:r>
        <w:rPr/>
        <w:t>over 16 years and above.</w:t>
      </w:r>
      <w:r>
        <w:rPr>
          <w:spacing w:val="1"/>
        </w:rPr>
        <w:t> </w:t>
      </w:r>
      <w:r>
        <w:rPr/>
        <w:t>Thus,</w:t>
      </w:r>
      <w:r>
        <w:rPr>
          <w:spacing w:val="1"/>
        </w:rPr>
        <w:t> </w:t>
      </w:r>
      <w:r>
        <w:rPr/>
        <w:t>out of the 108</w:t>
      </w:r>
      <w:r>
        <w:rPr>
          <w:spacing w:val="1"/>
        </w:rPr>
        <w:t> </w:t>
      </w:r>
      <w:r>
        <w:rPr/>
        <w:t>lecturers that were sampled for this study,</w:t>
      </w:r>
      <w:r>
        <w:rPr>
          <w:spacing w:val="1"/>
        </w:rPr>
        <w:t> </w:t>
      </w:r>
      <w:r>
        <w:rPr/>
        <w:t>79</w:t>
      </w:r>
      <w:r>
        <w:rPr>
          <w:spacing w:val="60"/>
        </w:rPr>
        <w:t> </w:t>
      </w:r>
      <w:r>
        <w:rPr/>
        <w:t>of them representing</w:t>
      </w:r>
      <w:r>
        <w:rPr>
          <w:spacing w:val="1"/>
        </w:rPr>
        <w:t> </w:t>
      </w:r>
      <w:r>
        <w:rPr/>
        <w:t>76.0% had a good teaching experience and were competent enough for the teaching job in</w:t>
      </w:r>
      <w:r>
        <w:rPr>
          <w:spacing w:val="1"/>
        </w:rPr>
        <w:t> </w:t>
      </w:r>
      <w:r>
        <w:rPr/>
        <w:t>terms</w:t>
      </w:r>
      <w:r>
        <w:rPr>
          <w:spacing w:val="-1"/>
        </w:rPr>
        <w:t> </w:t>
      </w:r>
      <w:r>
        <w:rPr/>
        <w:t>of</w:t>
      </w:r>
      <w:r>
        <w:rPr>
          <w:spacing w:val="-6"/>
        </w:rPr>
        <w:t> </w:t>
      </w:r>
      <w:r>
        <w:rPr/>
        <w:t>teaching</w:t>
      </w:r>
      <w:r>
        <w:rPr>
          <w:spacing w:val="3"/>
        </w:rPr>
        <w:t> </w:t>
      </w:r>
      <w:r>
        <w:rPr/>
        <w:t>experience.</w:t>
      </w:r>
    </w:p>
    <w:p>
      <w:pPr>
        <w:pStyle w:val="Heading1"/>
        <w:numPr>
          <w:ilvl w:val="1"/>
          <w:numId w:val="32"/>
        </w:numPr>
        <w:tabs>
          <w:tab w:pos="1661" w:val="left" w:leader="none"/>
        </w:tabs>
        <w:spacing w:line="240" w:lineRule="auto" w:before="208" w:after="0"/>
        <w:ind w:left="1661" w:right="0" w:hanging="721"/>
        <w:jc w:val="both"/>
      </w:pPr>
      <w:bookmarkStart w:name="_TOC_250003" w:id="35"/>
      <w:r>
        <w:rPr/>
        <w:t>Responses</w:t>
      </w:r>
      <w:r>
        <w:rPr>
          <w:spacing w:val="-5"/>
        </w:rPr>
        <w:t> </w:t>
      </w:r>
      <w:r>
        <w:rPr/>
        <w:t>to</w:t>
      </w:r>
      <w:r>
        <w:rPr>
          <w:spacing w:val="-1"/>
        </w:rPr>
        <w:t> </w:t>
      </w:r>
      <w:r>
        <w:rPr/>
        <w:t>Research</w:t>
      </w:r>
      <w:r>
        <w:rPr>
          <w:spacing w:val="-2"/>
        </w:rPr>
        <w:t> </w:t>
      </w:r>
      <w:bookmarkEnd w:id="35"/>
      <w:r>
        <w:rPr/>
        <w:t>Questions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  <w:spacing w:line="480" w:lineRule="auto"/>
        <w:ind w:right="1258"/>
        <w:jc w:val="left"/>
      </w:pPr>
      <w:r>
        <w:rPr/>
        <w:t>Below</w:t>
      </w:r>
      <w:r>
        <w:rPr>
          <w:spacing w:val="-1"/>
        </w:rPr>
        <w:t> </w:t>
      </w:r>
      <w:r>
        <w:rPr/>
        <w:t>are</w:t>
      </w:r>
      <w:r>
        <w:rPr>
          <w:spacing w:val="-5"/>
        </w:rPr>
        <w:t> </w:t>
      </w:r>
      <w:r>
        <w:rPr/>
        <w:t>the responses</w:t>
      </w:r>
      <w:r>
        <w:rPr>
          <w:spacing w:val="-2"/>
        </w:rPr>
        <w:t> </w:t>
      </w:r>
      <w:r>
        <w:rPr/>
        <w:t>of</w:t>
      </w:r>
      <w:r>
        <w:rPr>
          <w:spacing w:val="-7"/>
        </w:rPr>
        <w:t> </w:t>
      </w:r>
      <w:r>
        <w:rPr/>
        <w:t>the respondents</w:t>
      </w:r>
      <w:r>
        <w:rPr>
          <w:spacing w:val="-2"/>
        </w:rPr>
        <w:t> </w:t>
      </w:r>
      <w:r>
        <w:rPr/>
        <w:t>on</w:t>
      </w:r>
      <w:r>
        <w:rPr>
          <w:spacing w:val="-4"/>
        </w:rPr>
        <w:t> </w:t>
      </w:r>
      <w:r>
        <w:rPr/>
        <w:t>each</w:t>
      </w:r>
      <w:r>
        <w:rPr>
          <w:spacing w:val="-4"/>
        </w:rPr>
        <w:t> </w:t>
      </w:r>
      <w:r>
        <w:rPr/>
        <w:t>research</w:t>
      </w:r>
      <w:r>
        <w:rPr>
          <w:spacing w:val="-5"/>
        </w:rPr>
        <w:t> </w:t>
      </w:r>
      <w:r>
        <w:rPr/>
        <w:t>question.</w:t>
      </w:r>
      <w:r>
        <w:rPr>
          <w:spacing w:val="3"/>
        </w:rPr>
        <w:t> </w:t>
      </w:r>
      <w:r>
        <w:rPr/>
        <w:t>Research</w:t>
      </w:r>
      <w:r>
        <w:rPr>
          <w:spacing w:val="-4"/>
        </w:rPr>
        <w:t> </w:t>
      </w:r>
      <w:r>
        <w:rPr/>
        <w:t>questions</w:t>
      </w:r>
      <w:r>
        <w:rPr>
          <w:spacing w:val="-57"/>
        </w:rPr>
        <w:t> </w:t>
      </w:r>
      <w:r>
        <w:rPr/>
        <w:t>1-7</w:t>
      </w:r>
      <w:r>
        <w:rPr>
          <w:spacing w:val="1"/>
        </w:rPr>
        <w:t> </w:t>
      </w:r>
      <w:r>
        <w:rPr/>
        <w:t>were</w:t>
      </w:r>
      <w:r>
        <w:rPr>
          <w:spacing w:val="2"/>
        </w:rPr>
        <w:t> </w:t>
      </w:r>
      <w:r>
        <w:rPr/>
        <w:t>answered</w:t>
      </w:r>
      <w:r>
        <w:rPr>
          <w:spacing w:val="1"/>
        </w:rPr>
        <w:t> </w:t>
      </w:r>
      <w:r>
        <w:rPr/>
        <w:t>using</w:t>
      </w:r>
      <w:r>
        <w:rPr>
          <w:spacing w:val="6"/>
        </w:rPr>
        <w:t> </w:t>
      </w:r>
      <w:r>
        <w:rPr/>
        <w:t>frequencies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percentages</w:t>
      </w:r>
    </w:p>
    <w:p>
      <w:pPr>
        <w:pStyle w:val="BodyText"/>
        <w:spacing w:line="480" w:lineRule="auto"/>
        <w:ind w:right="1743"/>
        <w:jc w:val="left"/>
      </w:pPr>
      <w:r>
        <w:rPr/>
        <w:t>Research</w:t>
      </w:r>
      <w:r>
        <w:rPr>
          <w:spacing w:val="-5"/>
        </w:rPr>
        <w:t> </w:t>
      </w:r>
      <w:r>
        <w:rPr/>
        <w:t>Question</w:t>
      </w:r>
      <w:r>
        <w:rPr>
          <w:spacing w:val="-5"/>
        </w:rPr>
        <w:t> </w:t>
      </w:r>
      <w:r>
        <w:rPr/>
        <w:t>1:</w:t>
      </w:r>
      <w:r>
        <w:rPr>
          <w:spacing w:val="44"/>
        </w:rPr>
        <w:t> </w:t>
      </w:r>
      <w:r>
        <w:rPr/>
        <w:t>To</w:t>
      </w:r>
      <w:r>
        <w:rPr>
          <w:spacing w:val="-1"/>
        </w:rPr>
        <w:t> </w:t>
      </w:r>
      <w:r>
        <w:rPr/>
        <w:t>what</w:t>
      </w:r>
      <w:r>
        <w:rPr>
          <w:spacing w:val="4"/>
        </w:rPr>
        <w:t> </w:t>
      </w:r>
      <w:r>
        <w:rPr/>
        <w:t>extent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Hausa</w:t>
      </w:r>
      <w:r>
        <w:rPr>
          <w:spacing w:val="3"/>
        </w:rPr>
        <w:t> </w:t>
      </w:r>
      <w:r>
        <w:rPr/>
        <w:t>language</w:t>
      </w:r>
      <w:r>
        <w:rPr>
          <w:spacing w:val="-2"/>
        </w:rPr>
        <w:t> </w:t>
      </w:r>
      <w:r>
        <w:rPr/>
        <w:t>curriculum</w:t>
      </w:r>
      <w:r>
        <w:rPr>
          <w:spacing w:val="-6"/>
        </w:rPr>
        <w:t> </w:t>
      </w:r>
      <w:r>
        <w:rPr/>
        <w:t>in</w:t>
      </w:r>
      <w:r>
        <w:rPr>
          <w:spacing w:val="2"/>
        </w:rPr>
        <w:t> </w:t>
      </w:r>
      <w:r>
        <w:rPr/>
        <w:t>Colleges</w:t>
      </w:r>
      <w:r>
        <w:rPr>
          <w:spacing w:val="-3"/>
        </w:rPr>
        <w:t> </w:t>
      </w:r>
      <w:r>
        <w:rPr/>
        <w:t>of</w:t>
      </w:r>
      <w:r>
        <w:rPr>
          <w:spacing w:val="-57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-2"/>
        </w:rPr>
        <w:t> </w:t>
      </w:r>
      <w:r>
        <w:rPr/>
        <w:t>Nigeria</w:t>
      </w:r>
      <w:r>
        <w:rPr>
          <w:spacing w:val="6"/>
        </w:rPr>
        <w:t> </w:t>
      </w:r>
      <w:r>
        <w:rPr/>
        <w:t>is</w:t>
      </w:r>
      <w:r>
        <w:rPr>
          <w:spacing w:val="4"/>
        </w:rPr>
        <w:t> </w:t>
      </w:r>
      <w:r>
        <w:rPr/>
        <w:t>being</w:t>
      </w:r>
      <w:r>
        <w:rPr>
          <w:spacing w:val="5"/>
        </w:rPr>
        <w:t> </w:t>
      </w:r>
      <w:r>
        <w:rPr/>
        <w:t>implemented?</w:t>
      </w:r>
    </w:p>
    <w:p>
      <w:pPr>
        <w:spacing w:after="0" w:line="480" w:lineRule="auto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tabs>
          <w:tab w:pos="2381" w:val="left" w:leader="none"/>
        </w:tabs>
        <w:spacing w:line="278" w:lineRule="auto" w:before="76"/>
        <w:ind w:left="2381" w:right="1272" w:hanging="1441"/>
        <w:jc w:val="left"/>
        <w:rPr>
          <w:b/>
          <w:sz w:val="22"/>
        </w:rPr>
      </w:pPr>
      <w:r>
        <w:rPr>
          <w:b/>
          <w:sz w:val="22"/>
        </w:rPr>
        <w:t>Table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11:</w:t>
        <w:tab/>
        <w:t>Responses of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Teachers</w:t>
      </w:r>
      <w:r>
        <w:rPr>
          <w:b/>
          <w:spacing w:val="2"/>
          <w:sz w:val="22"/>
        </w:rPr>
        <w:t> </w:t>
      </w:r>
      <w:r>
        <w:rPr>
          <w:b/>
          <w:sz w:val="22"/>
        </w:rPr>
        <w:t>and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students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on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the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NCE Hausa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language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curriculum</w:t>
      </w:r>
      <w:r>
        <w:rPr>
          <w:b/>
          <w:spacing w:val="-52"/>
          <w:sz w:val="22"/>
        </w:rPr>
        <w:t> </w:t>
      </w:r>
      <w:r>
        <w:rPr>
          <w:b/>
          <w:sz w:val="22"/>
        </w:rPr>
        <w:t>content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coveragein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Colleges</w:t>
      </w:r>
      <w:r>
        <w:rPr>
          <w:b/>
          <w:spacing w:val="2"/>
          <w:sz w:val="22"/>
        </w:rPr>
        <w:t> </w:t>
      </w:r>
      <w:r>
        <w:rPr>
          <w:b/>
          <w:sz w:val="22"/>
        </w:rPr>
        <w:t>of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Education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in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Nigeria</w:t>
      </w:r>
    </w:p>
    <w:p>
      <w:pPr>
        <w:pStyle w:val="BodyText"/>
        <w:spacing w:before="4"/>
        <w:ind w:left="0"/>
        <w:jc w:val="left"/>
        <w:rPr>
          <w:b/>
          <w:sz w:val="17"/>
        </w:rPr>
      </w:pPr>
    </w:p>
    <w:tbl>
      <w:tblPr>
        <w:tblW w:w="0" w:type="auto"/>
        <w:jc w:val="left"/>
        <w:tblInd w:w="8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46"/>
        <w:gridCol w:w="4648"/>
        <w:gridCol w:w="1053"/>
        <w:gridCol w:w="718"/>
        <w:gridCol w:w="879"/>
        <w:gridCol w:w="1279"/>
      </w:tblGrid>
      <w:tr>
        <w:trPr>
          <w:trHeight w:val="319" w:hRule="atLeast"/>
        </w:trPr>
        <w:tc>
          <w:tcPr>
            <w:tcW w:w="64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10"/>
              <w:rPr>
                <w:sz w:val="22"/>
              </w:rPr>
            </w:pPr>
            <w:r>
              <w:rPr>
                <w:sz w:val="22"/>
              </w:rPr>
              <w:t>S/N</w:t>
            </w:r>
          </w:p>
        </w:tc>
        <w:tc>
          <w:tcPr>
            <w:tcW w:w="464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89"/>
              <w:rPr>
                <w:sz w:val="22"/>
              </w:rPr>
            </w:pPr>
            <w:r>
              <w:rPr>
                <w:sz w:val="22"/>
              </w:rPr>
              <w:t>Variables</w:t>
            </w:r>
          </w:p>
        </w:tc>
        <w:tc>
          <w:tcPr>
            <w:tcW w:w="105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242"/>
              <w:rPr>
                <w:sz w:val="22"/>
              </w:rPr>
            </w:pPr>
            <w:r>
              <w:rPr>
                <w:sz w:val="22"/>
              </w:rPr>
              <w:t>Covered</w:t>
            </w:r>
          </w:p>
        </w:tc>
        <w:tc>
          <w:tcPr>
            <w:tcW w:w="718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158" w:type="dxa"/>
            <w:gridSpan w:val="2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52"/>
              <w:rPr>
                <w:sz w:val="22"/>
              </w:rPr>
            </w:pPr>
            <w:r>
              <w:rPr>
                <w:sz w:val="22"/>
              </w:rPr>
              <w:t>Not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covered</w:t>
            </w:r>
          </w:p>
        </w:tc>
      </w:tr>
      <w:tr>
        <w:trPr>
          <w:trHeight w:val="439" w:hRule="atLeast"/>
        </w:trPr>
        <w:tc>
          <w:tcPr>
            <w:tcW w:w="646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4648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5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1"/>
              <w:ind w:left="242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F</w:t>
            </w:r>
          </w:p>
        </w:tc>
        <w:tc>
          <w:tcPr>
            <w:tcW w:w="71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1"/>
              <w:ind w:left="68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%</w:t>
            </w:r>
          </w:p>
        </w:tc>
        <w:tc>
          <w:tcPr>
            <w:tcW w:w="87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1"/>
              <w:ind w:left="152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F</w:t>
            </w:r>
          </w:p>
        </w:tc>
        <w:tc>
          <w:tcPr>
            <w:tcW w:w="127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1"/>
              <w:ind w:left="396"/>
              <w:rPr>
                <w:b/>
                <w:sz w:val="22"/>
              </w:rPr>
            </w:pPr>
            <w:r>
              <w:rPr>
                <w:b/>
                <w:sz w:val="22"/>
              </w:rPr>
              <w:t>`%</w:t>
            </w:r>
          </w:p>
        </w:tc>
      </w:tr>
      <w:tr>
        <w:trPr>
          <w:trHeight w:val="316" w:hRule="atLeast"/>
        </w:trPr>
        <w:tc>
          <w:tcPr>
            <w:tcW w:w="64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464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89"/>
              <w:rPr>
                <w:sz w:val="22"/>
              </w:rPr>
            </w:pPr>
            <w:r>
              <w:rPr>
                <w:sz w:val="22"/>
              </w:rPr>
              <w:t>History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51"/>
                <w:sz w:val="22"/>
              </w:rPr>
              <w:t> </w:t>
            </w:r>
            <w:r>
              <w:rPr>
                <w:sz w:val="22"/>
              </w:rPr>
              <w:t>Development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Hausa</w:t>
            </w:r>
            <w:r>
              <w:rPr>
                <w:spacing w:val="2"/>
                <w:sz w:val="22"/>
              </w:rPr>
              <w:t> </w:t>
            </w:r>
            <w:r>
              <w:rPr>
                <w:sz w:val="22"/>
              </w:rPr>
              <w:t>Language</w:t>
            </w:r>
          </w:p>
        </w:tc>
        <w:tc>
          <w:tcPr>
            <w:tcW w:w="105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242"/>
              <w:rPr>
                <w:sz w:val="22"/>
              </w:rPr>
            </w:pPr>
            <w:r>
              <w:rPr>
                <w:sz w:val="22"/>
              </w:rPr>
              <w:t>207</w:t>
            </w:r>
          </w:p>
        </w:tc>
        <w:tc>
          <w:tcPr>
            <w:tcW w:w="71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68"/>
              <w:rPr>
                <w:sz w:val="22"/>
              </w:rPr>
            </w:pPr>
            <w:r>
              <w:rPr>
                <w:sz w:val="22"/>
              </w:rPr>
              <w:t>44.00</w:t>
            </w:r>
          </w:p>
        </w:tc>
        <w:tc>
          <w:tcPr>
            <w:tcW w:w="87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52"/>
              <w:rPr>
                <w:sz w:val="22"/>
              </w:rPr>
            </w:pPr>
            <w:r>
              <w:rPr>
                <w:sz w:val="22"/>
              </w:rPr>
              <w:t>259</w:t>
            </w:r>
          </w:p>
        </w:tc>
        <w:tc>
          <w:tcPr>
            <w:tcW w:w="127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396"/>
              <w:rPr>
                <w:sz w:val="22"/>
              </w:rPr>
            </w:pPr>
            <w:r>
              <w:rPr>
                <w:sz w:val="22"/>
              </w:rPr>
              <w:t>56.00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4648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grammar</w:t>
            </w:r>
          </w:p>
        </w:tc>
        <w:tc>
          <w:tcPr>
            <w:tcW w:w="1053" w:type="dxa"/>
          </w:tcPr>
          <w:p>
            <w:pPr>
              <w:pStyle w:val="TableParagraph"/>
              <w:spacing w:before="58"/>
              <w:ind w:left="242"/>
              <w:rPr>
                <w:sz w:val="22"/>
              </w:rPr>
            </w:pPr>
            <w:r>
              <w:rPr>
                <w:sz w:val="22"/>
              </w:rPr>
              <w:t>308</w:t>
            </w:r>
          </w:p>
        </w:tc>
        <w:tc>
          <w:tcPr>
            <w:tcW w:w="718" w:type="dxa"/>
          </w:tcPr>
          <w:p>
            <w:pPr>
              <w:pStyle w:val="TableParagraph"/>
              <w:spacing w:before="58"/>
              <w:ind w:left="68"/>
              <w:rPr>
                <w:sz w:val="22"/>
              </w:rPr>
            </w:pPr>
            <w:r>
              <w:rPr>
                <w:sz w:val="22"/>
              </w:rPr>
              <w:t>66.00</w:t>
            </w:r>
          </w:p>
        </w:tc>
        <w:tc>
          <w:tcPr>
            <w:tcW w:w="879" w:type="dxa"/>
          </w:tcPr>
          <w:p>
            <w:pPr>
              <w:pStyle w:val="TableParagraph"/>
              <w:spacing w:before="58"/>
              <w:ind w:left="152"/>
              <w:rPr>
                <w:sz w:val="22"/>
              </w:rPr>
            </w:pPr>
            <w:r>
              <w:rPr>
                <w:sz w:val="22"/>
              </w:rPr>
              <w:t>158</w:t>
            </w:r>
          </w:p>
        </w:tc>
        <w:tc>
          <w:tcPr>
            <w:tcW w:w="1279" w:type="dxa"/>
          </w:tcPr>
          <w:p>
            <w:pPr>
              <w:pStyle w:val="TableParagraph"/>
              <w:spacing w:before="58"/>
              <w:ind w:left="396"/>
              <w:rPr>
                <w:sz w:val="22"/>
              </w:rPr>
            </w:pPr>
            <w:r>
              <w:rPr>
                <w:sz w:val="22"/>
              </w:rPr>
              <w:t>34.00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4648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Use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Hausa</w:t>
            </w:r>
          </w:p>
        </w:tc>
        <w:tc>
          <w:tcPr>
            <w:tcW w:w="1053" w:type="dxa"/>
          </w:tcPr>
          <w:p>
            <w:pPr>
              <w:pStyle w:val="TableParagraph"/>
              <w:spacing w:before="58"/>
              <w:ind w:left="242"/>
              <w:rPr>
                <w:sz w:val="22"/>
              </w:rPr>
            </w:pPr>
            <w:r>
              <w:rPr>
                <w:sz w:val="22"/>
              </w:rPr>
              <w:t>212</w:t>
            </w:r>
          </w:p>
        </w:tc>
        <w:tc>
          <w:tcPr>
            <w:tcW w:w="718" w:type="dxa"/>
          </w:tcPr>
          <w:p>
            <w:pPr>
              <w:pStyle w:val="TableParagraph"/>
              <w:spacing w:before="58"/>
              <w:ind w:left="68"/>
              <w:rPr>
                <w:sz w:val="22"/>
              </w:rPr>
            </w:pPr>
            <w:r>
              <w:rPr>
                <w:sz w:val="22"/>
              </w:rPr>
              <w:t>46.00</w:t>
            </w:r>
          </w:p>
        </w:tc>
        <w:tc>
          <w:tcPr>
            <w:tcW w:w="879" w:type="dxa"/>
          </w:tcPr>
          <w:p>
            <w:pPr>
              <w:pStyle w:val="TableParagraph"/>
              <w:spacing w:before="58"/>
              <w:ind w:left="152"/>
              <w:rPr>
                <w:sz w:val="22"/>
              </w:rPr>
            </w:pPr>
            <w:r>
              <w:rPr>
                <w:sz w:val="22"/>
              </w:rPr>
              <w:t>254</w:t>
            </w:r>
          </w:p>
        </w:tc>
        <w:tc>
          <w:tcPr>
            <w:tcW w:w="1279" w:type="dxa"/>
          </w:tcPr>
          <w:p>
            <w:pPr>
              <w:pStyle w:val="TableParagraph"/>
              <w:spacing w:before="58"/>
              <w:ind w:left="396"/>
              <w:rPr>
                <w:sz w:val="22"/>
              </w:rPr>
            </w:pPr>
            <w:r>
              <w:rPr>
                <w:sz w:val="22"/>
              </w:rPr>
              <w:t>54.00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9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4648" w:type="dxa"/>
          </w:tcPr>
          <w:p>
            <w:pPr>
              <w:pStyle w:val="TableParagraph"/>
              <w:spacing w:before="59"/>
              <w:ind w:left="189"/>
              <w:rPr>
                <w:sz w:val="22"/>
              </w:rPr>
            </w:pPr>
            <w:r>
              <w:rPr>
                <w:sz w:val="22"/>
              </w:rPr>
              <w:t>Introduction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Hausa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oral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written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literature</w:t>
            </w:r>
          </w:p>
        </w:tc>
        <w:tc>
          <w:tcPr>
            <w:tcW w:w="1053" w:type="dxa"/>
          </w:tcPr>
          <w:p>
            <w:pPr>
              <w:pStyle w:val="TableParagraph"/>
              <w:spacing w:before="59"/>
              <w:ind w:left="242"/>
              <w:rPr>
                <w:sz w:val="22"/>
              </w:rPr>
            </w:pPr>
            <w:r>
              <w:rPr>
                <w:sz w:val="22"/>
              </w:rPr>
              <w:t>227</w:t>
            </w:r>
          </w:p>
        </w:tc>
        <w:tc>
          <w:tcPr>
            <w:tcW w:w="718" w:type="dxa"/>
          </w:tcPr>
          <w:p>
            <w:pPr>
              <w:pStyle w:val="TableParagraph"/>
              <w:spacing w:before="59"/>
              <w:ind w:left="68"/>
              <w:rPr>
                <w:sz w:val="22"/>
              </w:rPr>
            </w:pPr>
            <w:r>
              <w:rPr>
                <w:sz w:val="22"/>
              </w:rPr>
              <w:t>48.70</w:t>
            </w:r>
          </w:p>
        </w:tc>
        <w:tc>
          <w:tcPr>
            <w:tcW w:w="879" w:type="dxa"/>
          </w:tcPr>
          <w:p>
            <w:pPr>
              <w:pStyle w:val="TableParagraph"/>
              <w:spacing w:before="59"/>
              <w:ind w:left="152"/>
              <w:rPr>
                <w:sz w:val="22"/>
              </w:rPr>
            </w:pPr>
            <w:r>
              <w:rPr>
                <w:sz w:val="22"/>
              </w:rPr>
              <w:t>239</w:t>
            </w:r>
          </w:p>
        </w:tc>
        <w:tc>
          <w:tcPr>
            <w:tcW w:w="1279" w:type="dxa"/>
          </w:tcPr>
          <w:p>
            <w:pPr>
              <w:pStyle w:val="TableParagraph"/>
              <w:spacing w:before="59"/>
              <w:ind w:left="396"/>
              <w:rPr>
                <w:sz w:val="22"/>
              </w:rPr>
            </w:pPr>
            <w:r>
              <w:rPr>
                <w:sz w:val="22"/>
              </w:rPr>
              <w:t>51.30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4648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prose</w:t>
            </w:r>
          </w:p>
        </w:tc>
        <w:tc>
          <w:tcPr>
            <w:tcW w:w="1053" w:type="dxa"/>
          </w:tcPr>
          <w:p>
            <w:pPr>
              <w:pStyle w:val="TableParagraph"/>
              <w:spacing w:before="58"/>
              <w:ind w:left="242"/>
              <w:rPr>
                <w:sz w:val="22"/>
              </w:rPr>
            </w:pPr>
            <w:r>
              <w:rPr>
                <w:sz w:val="22"/>
              </w:rPr>
              <w:t>196</w:t>
            </w:r>
          </w:p>
        </w:tc>
        <w:tc>
          <w:tcPr>
            <w:tcW w:w="718" w:type="dxa"/>
          </w:tcPr>
          <w:p>
            <w:pPr>
              <w:pStyle w:val="TableParagraph"/>
              <w:spacing w:before="58"/>
              <w:ind w:left="68"/>
              <w:rPr>
                <w:sz w:val="22"/>
              </w:rPr>
            </w:pPr>
            <w:r>
              <w:rPr>
                <w:sz w:val="22"/>
              </w:rPr>
              <w:t>42.10</w:t>
            </w:r>
          </w:p>
        </w:tc>
        <w:tc>
          <w:tcPr>
            <w:tcW w:w="879" w:type="dxa"/>
          </w:tcPr>
          <w:p>
            <w:pPr>
              <w:pStyle w:val="TableParagraph"/>
              <w:spacing w:before="58"/>
              <w:ind w:left="152"/>
              <w:rPr>
                <w:sz w:val="22"/>
              </w:rPr>
            </w:pPr>
            <w:r>
              <w:rPr>
                <w:sz w:val="22"/>
              </w:rPr>
              <w:t>270</w:t>
            </w:r>
          </w:p>
        </w:tc>
        <w:tc>
          <w:tcPr>
            <w:tcW w:w="1279" w:type="dxa"/>
          </w:tcPr>
          <w:p>
            <w:pPr>
              <w:pStyle w:val="TableParagraph"/>
              <w:spacing w:before="58"/>
              <w:ind w:left="396"/>
              <w:rPr>
                <w:sz w:val="22"/>
              </w:rPr>
            </w:pPr>
            <w:r>
              <w:rPr>
                <w:sz w:val="22"/>
              </w:rPr>
              <w:t>57.90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4648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people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their</w:t>
            </w:r>
            <w:r>
              <w:rPr>
                <w:spacing w:val="4"/>
                <w:sz w:val="22"/>
              </w:rPr>
              <w:t> </w:t>
            </w:r>
            <w:r>
              <w:rPr>
                <w:sz w:val="22"/>
              </w:rPr>
              <w:t>culture</w:t>
            </w:r>
          </w:p>
        </w:tc>
        <w:tc>
          <w:tcPr>
            <w:tcW w:w="1053" w:type="dxa"/>
          </w:tcPr>
          <w:p>
            <w:pPr>
              <w:pStyle w:val="TableParagraph"/>
              <w:spacing w:before="58"/>
              <w:ind w:left="242"/>
              <w:rPr>
                <w:sz w:val="22"/>
              </w:rPr>
            </w:pPr>
            <w:r>
              <w:rPr>
                <w:sz w:val="22"/>
              </w:rPr>
              <w:t>220</w:t>
            </w:r>
          </w:p>
        </w:tc>
        <w:tc>
          <w:tcPr>
            <w:tcW w:w="718" w:type="dxa"/>
          </w:tcPr>
          <w:p>
            <w:pPr>
              <w:pStyle w:val="TableParagraph"/>
              <w:spacing w:before="58"/>
              <w:ind w:left="68"/>
              <w:rPr>
                <w:sz w:val="22"/>
              </w:rPr>
            </w:pPr>
            <w:r>
              <w:rPr>
                <w:sz w:val="22"/>
              </w:rPr>
              <w:t>47.20</w:t>
            </w:r>
          </w:p>
        </w:tc>
        <w:tc>
          <w:tcPr>
            <w:tcW w:w="879" w:type="dxa"/>
          </w:tcPr>
          <w:p>
            <w:pPr>
              <w:pStyle w:val="TableParagraph"/>
              <w:spacing w:before="58"/>
              <w:ind w:left="152"/>
              <w:rPr>
                <w:sz w:val="22"/>
              </w:rPr>
            </w:pPr>
            <w:r>
              <w:rPr>
                <w:sz w:val="22"/>
              </w:rPr>
              <w:t>246</w:t>
            </w:r>
          </w:p>
        </w:tc>
        <w:tc>
          <w:tcPr>
            <w:tcW w:w="1279" w:type="dxa"/>
          </w:tcPr>
          <w:p>
            <w:pPr>
              <w:pStyle w:val="TableParagraph"/>
              <w:spacing w:before="58"/>
              <w:ind w:left="396"/>
              <w:rPr>
                <w:sz w:val="22"/>
              </w:rPr>
            </w:pPr>
            <w:r>
              <w:rPr>
                <w:sz w:val="22"/>
              </w:rPr>
              <w:t>52.80</w:t>
            </w:r>
          </w:p>
        </w:tc>
      </w:tr>
      <w:tr>
        <w:trPr>
          <w:trHeight w:val="381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4648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Methodology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Teaching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Hausa</w:t>
            </w:r>
            <w:r>
              <w:rPr>
                <w:spacing w:val="4"/>
                <w:sz w:val="22"/>
              </w:rPr>
              <w:t> </w:t>
            </w:r>
            <w:r>
              <w:rPr>
                <w:sz w:val="22"/>
              </w:rPr>
              <w:t>1</w:t>
            </w:r>
          </w:p>
        </w:tc>
        <w:tc>
          <w:tcPr>
            <w:tcW w:w="1053" w:type="dxa"/>
          </w:tcPr>
          <w:p>
            <w:pPr>
              <w:pStyle w:val="TableParagraph"/>
              <w:spacing w:before="58"/>
              <w:ind w:left="242"/>
              <w:rPr>
                <w:sz w:val="22"/>
              </w:rPr>
            </w:pPr>
            <w:r>
              <w:rPr>
                <w:sz w:val="22"/>
              </w:rPr>
              <w:t>203</w:t>
            </w:r>
          </w:p>
        </w:tc>
        <w:tc>
          <w:tcPr>
            <w:tcW w:w="718" w:type="dxa"/>
          </w:tcPr>
          <w:p>
            <w:pPr>
              <w:pStyle w:val="TableParagraph"/>
              <w:spacing w:before="58"/>
              <w:ind w:left="68"/>
              <w:rPr>
                <w:sz w:val="22"/>
              </w:rPr>
            </w:pPr>
            <w:r>
              <w:rPr>
                <w:sz w:val="22"/>
              </w:rPr>
              <w:t>43.60</w:t>
            </w:r>
          </w:p>
        </w:tc>
        <w:tc>
          <w:tcPr>
            <w:tcW w:w="879" w:type="dxa"/>
          </w:tcPr>
          <w:p>
            <w:pPr>
              <w:pStyle w:val="TableParagraph"/>
              <w:spacing w:before="58"/>
              <w:ind w:left="152"/>
              <w:rPr>
                <w:sz w:val="22"/>
              </w:rPr>
            </w:pPr>
            <w:r>
              <w:rPr>
                <w:sz w:val="22"/>
              </w:rPr>
              <w:t>263</w:t>
            </w:r>
          </w:p>
        </w:tc>
        <w:tc>
          <w:tcPr>
            <w:tcW w:w="1279" w:type="dxa"/>
          </w:tcPr>
          <w:p>
            <w:pPr>
              <w:pStyle w:val="TableParagraph"/>
              <w:spacing w:before="58"/>
              <w:ind w:left="396"/>
              <w:rPr>
                <w:sz w:val="22"/>
              </w:rPr>
            </w:pPr>
            <w:r>
              <w:rPr>
                <w:sz w:val="22"/>
              </w:rPr>
              <w:t>56.40</w:t>
            </w:r>
          </w:p>
        </w:tc>
      </w:tr>
      <w:tr>
        <w:trPr>
          <w:trHeight w:val="381" w:hRule="atLeast"/>
        </w:trPr>
        <w:tc>
          <w:tcPr>
            <w:tcW w:w="646" w:type="dxa"/>
          </w:tcPr>
          <w:p>
            <w:pPr>
              <w:pStyle w:val="TableParagraph"/>
              <w:spacing w:before="61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4648" w:type="dxa"/>
          </w:tcPr>
          <w:p>
            <w:pPr>
              <w:pStyle w:val="TableParagraph"/>
              <w:spacing w:before="61"/>
              <w:ind w:left="189"/>
              <w:rPr>
                <w:sz w:val="22"/>
              </w:rPr>
            </w:pPr>
            <w:r>
              <w:rPr>
                <w:sz w:val="22"/>
              </w:rPr>
              <w:t>IntroducTtion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general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Linguistic</w:t>
            </w:r>
          </w:p>
        </w:tc>
        <w:tc>
          <w:tcPr>
            <w:tcW w:w="1053" w:type="dxa"/>
          </w:tcPr>
          <w:p>
            <w:pPr>
              <w:pStyle w:val="TableParagraph"/>
              <w:spacing w:before="61"/>
              <w:ind w:left="242"/>
              <w:rPr>
                <w:sz w:val="22"/>
              </w:rPr>
            </w:pPr>
            <w:r>
              <w:rPr>
                <w:sz w:val="22"/>
              </w:rPr>
              <w:t>226</w:t>
            </w:r>
          </w:p>
        </w:tc>
        <w:tc>
          <w:tcPr>
            <w:tcW w:w="718" w:type="dxa"/>
          </w:tcPr>
          <w:p>
            <w:pPr>
              <w:pStyle w:val="TableParagraph"/>
              <w:spacing w:before="61"/>
              <w:ind w:left="68"/>
              <w:rPr>
                <w:sz w:val="22"/>
              </w:rPr>
            </w:pPr>
            <w:r>
              <w:rPr>
                <w:sz w:val="22"/>
              </w:rPr>
              <w:t>48.50</w:t>
            </w:r>
          </w:p>
        </w:tc>
        <w:tc>
          <w:tcPr>
            <w:tcW w:w="879" w:type="dxa"/>
          </w:tcPr>
          <w:p>
            <w:pPr>
              <w:pStyle w:val="TableParagraph"/>
              <w:spacing w:before="61"/>
              <w:ind w:left="152"/>
              <w:rPr>
                <w:sz w:val="22"/>
              </w:rPr>
            </w:pPr>
            <w:r>
              <w:rPr>
                <w:sz w:val="22"/>
              </w:rPr>
              <w:t>240</w:t>
            </w:r>
          </w:p>
        </w:tc>
        <w:tc>
          <w:tcPr>
            <w:tcW w:w="1279" w:type="dxa"/>
          </w:tcPr>
          <w:p>
            <w:pPr>
              <w:pStyle w:val="TableParagraph"/>
              <w:spacing w:before="61"/>
              <w:ind w:left="396"/>
              <w:rPr>
                <w:sz w:val="22"/>
              </w:rPr>
            </w:pPr>
            <w:r>
              <w:rPr>
                <w:sz w:val="22"/>
              </w:rPr>
              <w:t>51.50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4648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phonetics/ phonology</w:t>
            </w:r>
          </w:p>
        </w:tc>
        <w:tc>
          <w:tcPr>
            <w:tcW w:w="1053" w:type="dxa"/>
          </w:tcPr>
          <w:p>
            <w:pPr>
              <w:pStyle w:val="TableParagraph"/>
              <w:spacing w:before="58"/>
              <w:ind w:left="242"/>
              <w:rPr>
                <w:sz w:val="22"/>
              </w:rPr>
            </w:pPr>
            <w:r>
              <w:rPr>
                <w:sz w:val="22"/>
              </w:rPr>
              <w:t>242</w:t>
            </w:r>
          </w:p>
        </w:tc>
        <w:tc>
          <w:tcPr>
            <w:tcW w:w="718" w:type="dxa"/>
          </w:tcPr>
          <w:p>
            <w:pPr>
              <w:pStyle w:val="TableParagraph"/>
              <w:spacing w:before="58"/>
              <w:ind w:left="68"/>
              <w:rPr>
                <w:sz w:val="22"/>
              </w:rPr>
            </w:pPr>
            <w:r>
              <w:rPr>
                <w:sz w:val="22"/>
              </w:rPr>
              <w:t>52.00</w:t>
            </w:r>
          </w:p>
        </w:tc>
        <w:tc>
          <w:tcPr>
            <w:tcW w:w="879" w:type="dxa"/>
          </w:tcPr>
          <w:p>
            <w:pPr>
              <w:pStyle w:val="TableParagraph"/>
              <w:spacing w:before="58"/>
              <w:ind w:left="152"/>
              <w:rPr>
                <w:sz w:val="22"/>
              </w:rPr>
            </w:pPr>
            <w:r>
              <w:rPr>
                <w:sz w:val="22"/>
              </w:rPr>
              <w:t>224</w:t>
            </w:r>
          </w:p>
        </w:tc>
        <w:tc>
          <w:tcPr>
            <w:tcW w:w="1279" w:type="dxa"/>
          </w:tcPr>
          <w:p>
            <w:pPr>
              <w:pStyle w:val="TableParagraph"/>
              <w:spacing w:before="58"/>
              <w:ind w:left="396"/>
              <w:rPr>
                <w:sz w:val="22"/>
              </w:rPr>
            </w:pPr>
            <w:r>
              <w:rPr>
                <w:sz w:val="22"/>
              </w:rPr>
              <w:t>48.00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4648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Methodology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teaching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Hausa</w:t>
            </w:r>
            <w:r>
              <w:rPr>
                <w:spacing w:val="6"/>
                <w:sz w:val="22"/>
              </w:rPr>
              <w:t> </w:t>
            </w:r>
            <w:r>
              <w:rPr>
                <w:sz w:val="22"/>
              </w:rPr>
              <w:t>11</w:t>
            </w:r>
          </w:p>
        </w:tc>
        <w:tc>
          <w:tcPr>
            <w:tcW w:w="1053" w:type="dxa"/>
          </w:tcPr>
          <w:p>
            <w:pPr>
              <w:pStyle w:val="TableParagraph"/>
              <w:spacing w:before="58"/>
              <w:ind w:left="242"/>
              <w:rPr>
                <w:sz w:val="22"/>
              </w:rPr>
            </w:pPr>
            <w:r>
              <w:rPr>
                <w:sz w:val="22"/>
              </w:rPr>
              <w:t>213</w:t>
            </w:r>
          </w:p>
        </w:tc>
        <w:tc>
          <w:tcPr>
            <w:tcW w:w="718" w:type="dxa"/>
          </w:tcPr>
          <w:p>
            <w:pPr>
              <w:pStyle w:val="TableParagraph"/>
              <w:spacing w:before="58"/>
              <w:ind w:left="68"/>
              <w:rPr>
                <w:sz w:val="22"/>
              </w:rPr>
            </w:pPr>
            <w:r>
              <w:rPr>
                <w:sz w:val="22"/>
              </w:rPr>
              <w:t>45.70</w:t>
            </w:r>
          </w:p>
        </w:tc>
        <w:tc>
          <w:tcPr>
            <w:tcW w:w="879" w:type="dxa"/>
          </w:tcPr>
          <w:p>
            <w:pPr>
              <w:pStyle w:val="TableParagraph"/>
              <w:spacing w:before="58"/>
              <w:ind w:left="152"/>
              <w:rPr>
                <w:sz w:val="22"/>
              </w:rPr>
            </w:pPr>
            <w:r>
              <w:rPr>
                <w:sz w:val="22"/>
              </w:rPr>
              <w:t>253</w:t>
            </w:r>
          </w:p>
        </w:tc>
        <w:tc>
          <w:tcPr>
            <w:tcW w:w="1279" w:type="dxa"/>
          </w:tcPr>
          <w:p>
            <w:pPr>
              <w:pStyle w:val="TableParagraph"/>
              <w:spacing w:before="58"/>
              <w:ind w:left="396"/>
              <w:rPr>
                <w:sz w:val="22"/>
              </w:rPr>
            </w:pPr>
            <w:r>
              <w:rPr>
                <w:sz w:val="22"/>
              </w:rPr>
              <w:t>54.30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4648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Morphology</w:t>
            </w:r>
          </w:p>
        </w:tc>
        <w:tc>
          <w:tcPr>
            <w:tcW w:w="1053" w:type="dxa"/>
          </w:tcPr>
          <w:p>
            <w:pPr>
              <w:pStyle w:val="TableParagraph"/>
              <w:spacing w:before="58"/>
              <w:ind w:left="242"/>
              <w:rPr>
                <w:sz w:val="22"/>
              </w:rPr>
            </w:pPr>
            <w:r>
              <w:rPr>
                <w:sz w:val="22"/>
              </w:rPr>
              <w:t>239</w:t>
            </w:r>
          </w:p>
        </w:tc>
        <w:tc>
          <w:tcPr>
            <w:tcW w:w="718" w:type="dxa"/>
          </w:tcPr>
          <w:p>
            <w:pPr>
              <w:pStyle w:val="TableParagraph"/>
              <w:spacing w:before="58"/>
              <w:ind w:left="68"/>
              <w:rPr>
                <w:sz w:val="22"/>
              </w:rPr>
            </w:pPr>
            <w:r>
              <w:rPr>
                <w:sz w:val="22"/>
              </w:rPr>
              <w:t>51.30</w:t>
            </w:r>
          </w:p>
        </w:tc>
        <w:tc>
          <w:tcPr>
            <w:tcW w:w="879" w:type="dxa"/>
          </w:tcPr>
          <w:p>
            <w:pPr>
              <w:pStyle w:val="TableParagraph"/>
              <w:spacing w:before="58"/>
              <w:ind w:left="152"/>
              <w:rPr>
                <w:sz w:val="22"/>
              </w:rPr>
            </w:pPr>
            <w:r>
              <w:rPr>
                <w:sz w:val="22"/>
              </w:rPr>
              <w:t>227</w:t>
            </w:r>
          </w:p>
        </w:tc>
        <w:tc>
          <w:tcPr>
            <w:tcW w:w="1279" w:type="dxa"/>
          </w:tcPr>
          <w:p>
            <w:pPr>
              <w:pStyle w:val="TableParagraph"/>
              <w:spacing w:before="58"/>
              <w:ind w:left="396"/>
              <w:rPr>
                <w:sz w:val="22"/>
              </w:rPr>
            </w:pPr>
            <w:r>
              <w:rPr>
                <w:sz w:val="22"/>
              </w:rPr>
              <w:t>47.70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4648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syntax</w:t>
            </w:r>
          </w:p>
        </w:tc>
        <w:tc>
          <w:tcPr>
            <w:tcW w:w="1053" w:type="dxa"/>
          </w:tcPr>
          <w:p>
            <w:pPr>
              <w:pStyle w:val="TableParagraph"/>
              <w:spacing w:before="58"/>
              <w:ind w:left="242"/>
              <w:rPr>
                <w:sz w:val="22"/>
              </w:rPr>
            </w:pPr>
            <w:r>
              <w:rPr>
                <w:sz w:val="22"/>
              </w:rPr>
              <w:t>258</w:t>
            </w:r>
          </w:p>
        </w:tc>
        <w:tc>
          <w:tcPr>
            <w:tcW w:w="718" w:type="dxa"/>
          </w:tcPr>
          <w:p>
            <w:pPr>
              <w:pStyle w:val="TableParagraph"/>
              <w:spacing w:before="58"/>
              <w:ind w:left="68"/>
              <w:rPr>
                <w:sz w:val="22"/>
              </w:rPr>
            </w:pPr>
            <w:r>
              <w:rPr>
                <w:sz w:val="22"/>
              </w:rPr>
              <w:t>55.40</w:t>
            </w:r>
          </w:p>
        </w:tc>
        <w:tc>
          <w:tcPr>
            <w:tcW w:w="879" w:type="dxa"/>
          </w:tcPr>
          <w:p>
            <w:pPr>
              <w:pStyle w:val="TableParagraph"/>
              <w:spacing w:before="58"/>
              <w:ind w:left="152"/>
              <w:rPr>
                <w:sz w:val="22"/>
              </w:rPr>
            </w:pPr>
            <w:r>
              <w:rPr>
                <w:sz w:val="22"/>
              </w:rPr>
              <w:t>208</w:t>
            </w:r>
          </w:p>
        </w:tc>
        <w:tc>
          <w:tcPr>
            <w:tcW w:w="1279" w:type="dxa"/>
          </w:tcPr>
          <w:p>
            <w:pPr>
              <w:pStyle w:val="TableParagraph"/>
              <w:spacing w:before="58"/>
              <w:ind w:left="396"/>
              <w:rPr>
                <w:sz w:val="22"/>
              </w:rPr>
            </w:pPr>
            <w:r>
              <w:rPr>
                <w:sz w:val="22"/>
              </w:rPr>
              <w:t>44.60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9"/>
              <w:ind w:left="110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4648" w:type="dxa"/>
          </w:tcPr>
          <w:p>
            <w:pPr>
              <w:pStyle w:val="TableParagraph"/>
              <w:spacing w:before="59"/>
              <w:ind w:left="189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Research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method</w:t>
            </w:r>
          </w:p>
        </w:tc>
        <w:tc>
          <w:tcPr>
            <w:tcW w:w="1053" w:type="dxa"/>
          </w:tcPr>
          <w:p>
            <w:pPr>
              <w:pStyle w:val="TableParagraph"/>
              <w:spacing w:before="59"/>
              <w:ind w:left="242"/>
              <w:rPr>
                <w:sz w:val="22"/>
              </w:rPr>
            </w:pPr>
            <w:r>
              <w:rPr>
                <w:sz w:val="22"/>
              </w:rPr>
              <w:t>241</w:t>
            </w:r>
          </w:p>
        </w:tc>
        <w:tc>
          <w:tcPr>
            <w:tcW w:w="718" w:type="dxa"/>
          </w:tcPr>
          <w:p>
            <w:pPr>
              <w:pStyle w:val="TableParagraph"/>
              <w:spacing w:before="59"/>
              <w:ind w:left="68"/>
              <w:rPr>
                <w:sz w:val="22"/>
              </w:rPr>
            </w:pPr>
            <w:r>
              <w:rPr>
                <w:sz w:val="22"/>
              </w:rPr>
              <w:t>51.70</w:t>
            </w:r>
          </w:p>
        </w:tc>
        <w:tc>
          <w:tcPr>
            <w:tcW w:w="879" w:type="dxa"/>
          </w:tcPr>
          <w:p>
            <w:pPr>
              <w:pStyle w:val="TableParagraph"/>
              <w:spacing w:before="59"/>
              <w:ind w:left="152"/>
              <w:rPr>
                <w:sz w:val="22"/>
              </w:rPr>
            </w:pPr>
            <w:r>
              <w:rPr>
                <w:sz w:val="22"/>
              </w:rPr>
              <w:t>225</w:t>
            </w:r>
          </w:p>
        </w:tc>
        <w:tc>
          <w:tcPr>
            <w:tcW w:w="1279" w:type="dxa"/>
          </w:tcPr>
          <w:p>
            <w:pPr>
              <w:pStyle w:val="TableParagraph"/>
              <w:spacing w:before="59"/>
              <w:ind w:left="396"/>
              <w:rPr>
                <w:sz w:val="22"/>
              </w:rPr>
            </w:pPr>
            <w:r>
              <w:rPr>
                <w:sz w:val="22"/>
              </w:rPr>
              <w:t>48.30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4648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Translation</w:t>
            </w:r>
          </w:p>
        </w:tc>
        <w:tc>
          <w:tcPr>
            <w:tcW w:w="1053" w:type="dxa"/>
          </w:tcPr>
          <w:p>
            <w:pPr>
              <w:pStyle w:val="TableParagraph"/>
              <w:spacing w:before="58"/>
              <w:ind w:left="242"/>
              <w:rPr>
                <w:sz w:val="22"/>
              </w:rPr>
            </w:pPr>
            <w:r>
              <w:rPr>
                <w:sz w:val="22"/>
              </w:rPr>
              <w:t>200</w:t>
            </w:r>
          </w:p>
        </w:tc>
        <w:tc>
          <w:tcPr>
            <w:tcW w:w="718" w:type="dxa"/>
          </w:tcPr>
          <w:p>
            <w:pPr>
              <w:pStyle w:val="TableParagraph"/>
              <w:spacing w:before="58"/>
              <w:ind w:left="68"/>
              <w:rPr>
                <w:sz w:val="22"/>
              </w:rPr>
            </w:pPr>
            <w:r>
              <w:rPr>
                <w:sz w:val="22"/>
              </w:rPr>
              <w:t>43.00</w:t>
            </w:r>
          </w:p>
        </w:tc>
        <w:tc>
          <w:tcPr>
            <w:tcW w:w="879" w:type="dxa"/>
          </w:tcPr>
          <w:p>
            <w:pPr>
              <w:pStyle w:val="TableParagraph"/>
              <w:spacing w:before="58"/>
              <w:ind w:left="152"/>
              <w:rPr>
                <w:sz w:val="22"/>
              </w:rPr>
            </w:pPr>
            <w:r>
              <w:rPr>
                <w:sz w:val="22"/>
              </w:rPr>
              <w:t>266</w:t>
            </w:r>
          </w:p>
        </w:tc>
        <w:tc>
          <w:tcPr>
            <w:tcW w:w="1279" w:type="dxa"/>
          </w:tcPr>
          <w:p>
            <w:pPr>
              <w:pStyle w:val="TableParagraph"/>
              <w:spacing w:before="58"/>
              <w:ind w:left="396"/>
              <w:rPr>
                <w:sz w:val="22"/>
              </w:rPr>
            </w:pPr>
            <w:r>
              <w:rPr>
                <w:sz w:val="22"/>
              </w:rPr>
              <w:t>57.00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4648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oral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Literature</w:t>
            </w:r>
          </w:p>
        </w:tc>
        <w:tc>
          <w:tcPr>
            <w:tcW w:w="1053" w:type="dxa"/>
          </w:tcPr>
          <w:p>
            <w:pPr>
              <w:pStyle w:val="TableParagraph"/>
              <w:spacing w:before="58"/>
              <w:ind w:left="242"/>
              <w:rPr>
                <w:sz w:val="22"/>
              </w:rPr>
            </w:pPr>
            <w:r>
              <w:rPr>
                <w:sz w:val="22"/>
              </w:rPr>
              <w:t>208</w:t>
            </w:r>
          </w:p>
        </w:tc>
        <w:tc>
          <w:tcPr>
            <w:tcW w:w="718" w:type="dxa"/>
          </w:tcPr>
          <w:p>
            <w:pPr>
              <w:pStyle w:val="TableParagraph"/>
              <w:spacing w:before="58"/>
              <w:ind w:left="68"/>
              <w:rPr>
                <w:sz w:val="22"/>
              </w:rPr>
            </w:pPr>
            <w:r>
              <w:rPr>
                <w:sz w:val="22"/>
              </w:rPr>
              <w:t>44.60</w:t>
            </w:r>
          </w:p>
        </w:tc>
        <w:tc>
          <w:tcPr>
            <w:tcW w:w="879" w:type="dxa"/>
          </w:tcPr>
          <w:p>
            <w:pPr>
              <w:pStyle w:val="TableParagraph"/>
              <w:spacing w:before="58"/>
              <w:ind w:left="152"/>
              <w:rPr>
                <w:sz w:val="22"/>
              </w:rPr>
            </w:pPr>
            <w:r>
              <w:rPr>
                <w:sz w:val="22"/>
              </w:rPr>
              <w:t>258</w:t>
            </w:r>
          </w:p>
        </w:tc>
        <w:tc>
          <w:tcPr>
            <w:tcW w:w="1279" w:type="dxa"/>
          </w:tcPr>
          <w:p>
            <w:pPr>
              <w:pStyle w:val="TableParagraph"/>
              <w:spacing w:before="58"/>
              <w:ind w:left="396"/>
              <w:rPr>
                <w:sz w:val="22"/>
              </w:rPr>
            </w:pPr>
            <w:r>
              <w:rPr>
                <w:sz w:val="22"/>
              </w:rPr>
              <w:t>55.40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4648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occupation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Craft</w:t>
            </w:r>
          </w:p>
        </w:tc>
        <w:tc>
          <w:tcPr>
            <w:tcW w:w="1053" w:type="dxa"/>
          </w:tcPr>
          <w:p>
            <w:pPr>
              <w:pStyle w:val="TableParagraph"/>
              <w:spacing w:before="58"/>
              <w:ind w:left="242"/>
              <w:rPr>
                <w:sz w:val="22"/>
              </w:rPr>
            </w:pPr>
            <w:r>
              <w:rPr>
                <w:sz w:val="22"/>
              </w:rPr>
              <w:t>209</w:t>
            </w:r>
          </w:p>
        </w:tc>
        <w:tc>
          <w:tcPr>
            <w:tcW w:w="718" w:type="dxa"/>
          </w:tcPr>
          <w:p>
            <w:pPr>
              <w:pStyle w:val="TableParagraph"/>
              <w:spacing w:before="58"/>
              <w:ind w:left="68"/>
              <w:rPr>
                <w:sz w:val="22"/>
              </w:rPr>
            </w:pPr>
            <w:r>
              <w:rPr>
                <w:sz w:val="22"/>
              </w:rPr>
              <w:t>44.80</w:t>
            </w:r>
          </w:p>
        </w:tc>
        <w:tc>
          <w:tcPr>
            <w:tcW w:w="879" w:type="dxa"/>
          </w:tcPr>
          <w:p>
            <w:pPr>
              <w:pStyle w:val="TableParagraph"/>
              <w:spacing w:before="58"/>
              <w:ind w:left="152"/>
              <w:rPr>
                <w:sz w:val="22"/>
              </w:rPr>
            </w:pPr>
            <w:r>
              <w:rPr>
                <w:sz w:val="22"/>
              </w:rPr>
              <w:t>257</w:t>
            </w:r>
          </w:p>
        </w:tc>
        <w:tc>
          <w:tcPr>
            <w:tcW w:w="1279" w:type="dxa"/>
          </w:tcPr>
          <w:p>
            <w:pPr>
              <w:pStyle w:val="TableParagraph"/>
              <w:spacing w:before="58"/>
              <w:ind w:left="396"/>
              <w:rPr>
                <w:sz w:val="22"/>
              </w:rPr>
            </w:pPr>
            <w:r>
              <w:rPr>
                <w:sz w:val="22"/>
              </w:rPr>
              <w:t>55.20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9"/>
              <w:ind w:left="110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4648" w:type="dxa"/>
          </w:tcPr>
          <w:p>
            <w:pPr>
              <w:pStyle w:val="TableParagraph"/>
              <w:spacing w:before="59"/>
              <w:ind w:left="189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Advanced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Orthography</w:t>
            </w:r>
          </w:p>
        </w:tc>
        <w:tc>
          <w:tcPr>
            <w:tcW w:w="1053" w:type="dxa"/>
          </w:tcPr>
          <w:p>
            <w:pPr>
              <w:pStyle w:val="TableParagraph"/>
              <w:spacing w:before="59"/>
              <w:ind w:left="242"/>
              <w:rPr>
                <w:sz w:val="22"/>
              </w:rPr>
            </w:pPr>
            <w:r>
              <w:rPr>
                <w:sz w:val="22"/>
              </w:rPr>
              <w:t>255</w:t>
            </w:r>
          </w:p>
        </w:tc>
        <w:tc>
          <w:tcPr>
            <w:tcW w:w="718" w:type="dxa"/>
          </w:tcPr>
          <w:p>
            <w:pPr>
              <w:pStyle w:val="TableParagraph"/>
              <w:spacing w:before="59"/>
              <w:ind w:left="68"/>
              <w:rPr>
                <w:sz w:val="22"/>
              </w:rPr>
            </w:pPr>
            <w:r>
              <w:rPr>
                <w:sz w:val="22"/>
              </w:rPr>
              <w:t>54.70</w:t>
            </w:r>
          </w:p>
        </w:tc>
        <w:tc>
          <w:tcPr>
            <w:tcW w:w="879" w:type="dxa"/>
          </w:tcPr>
          <w:p>
            <w:pPr>
              <w:pStyle w:val="TableParagraph"/>
              <w:spacing w:before="59"/>
              <w:ind w:left="152"/>
              <w:rPr>
                <w:sz w:val="22"/>
              </w:rPr>
            </w:pPr>
            <w:r>
              <w:rPr>
                <w:sz w:val="22"/>
              </w:rPr>
              <w:t>211</w:t>
            </w:r>
          </w:p>
        </w:tc>
        <w:tc>
          <w:tcPr>
            <w:tcW w:w="1279" w:type="dxa"/>
          </w:tcPr>
          <w:p>
            <w:pPr>
              <w:pStyle w:val="TableParagraph"/>
              <w:spacing w:before="59"/>
              <w:ind w:left="396"/>
              <w:rPr>
                <w:sz w:val="22"/>
              </w:rPr>
            </w:pPr>
            <w:r>
              <w:rPr>
                <w:sz w:val="22"/>
              </w:rPr>
              <w:t>45.30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4648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48"/>
                <w:sz w:val="22"/>
              </w:rPr>
              <w:t> </w:t>
            </w:r>
            <w:r>
              <w:rPr>
                <w:sz w:val="22"/>
              </w:rPr>
              <w:t>Drama</w:t>
            </w:r>
          </w:p>
        </w:tc>
        <w:tc>
          <w:tcPr>
            <w:tcW w:w="1053" w:type="dxa"/>
          </w:tcPr>
          <w:p>
            <w:pPr>
              <w:pStyle w:val="TableParagraph"/>
              <w:spacing w:before="58"/>
              <w:ind w:left="242"/>
              <w:rPr>
                <w:sz w:val="22"/>
              </w:rPr>
            </w:pPr>
            <w:r>
              <w:rPr>
                <w:sz w:val="22"/>
              </w:rPr>
              <w:t>245</w:t>
            </w:r>
          </w:p>
        </w:tc>
        <w:tc>
          <w:tcPr>
            <w:tcW w:w="718" w:type="dxa"/>
          </w:tcPr>
          <w:p>
            <w:pPr>
              <w:pStyle w:val="TableParagraph"/>
              <w:spacing w:before="58"/>
              <w:ind w:left="68"/>
              <w:rPr>
                <w:sz w:val="22"/>
              </w:rPr>
            </w:pPr>
            <w:r>
              <w:rPr>
                <w:sz w:val="22"/>
              </w:rPr>
              <w:t>52.60</w:t>
            </w:r>
          </w:p>
        </w:tc>
        <w:tc>
          <w:tcPr>
            <w:tcW w:w="879" w:type="dxa"/>
          </w:tcPr>
          <w:p>
            <w:pPr>
              <w:pStyle w:val="TableParagraph"/>
              <w:spacing w:before="58"/>
              <w:ind w:left="152"/>
              <w:rPr>
                <w:sz w:val="22"/>
              </w:rPr>
            </w:pPr>
            <w:r>
              <w:rPr>
                <w:sz w:val="22"/>
              </w:rPr>
              <w:t>221</w:t>
            </w:r>
          </w:p>
        </w:tc>
        <w:tc>
          <w:tcPr>
            <w:tcW w:w="1279" w:type="dxa"/>
          </w:tcPr>
          <w:p>
            <w:pPr>
              <w:pStyle w:val="TableParagraph"/>
              <w:spacing w:before="58"/>
              <w:ind w:left="396"/>
              <w:rPr>
                <w:sz w:val="22"/>
              </w:rPr>
            </w:pPr>
            <w:r>
              <w:rPr>
                <w:sz w:val="22"/>
              </w:rPr>
              <w:t>47.40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4648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Poetry</w:t>
            </w:r>
          </w:p>
        </w:tc>
        <w:tc>
          <w:tcPr>
            <w:tcW w:w="1053" w:type="dxa"/>
          </w:tcPr>
          <w:p>
            <w:pPr>
              <w:pStyle w:val="TableParagraph"/>
              <w:spacing w:before="58"/>
              <w:ind w:left="242"/>
              <w:rPr>
                <w:sz w:val="22"/>
              </w:rPr>
            </w:pPr>
            <w:r>
              <w:rPr>
                <w:sz w:val="22"/>
              </w:rPr>
              <w:t>240</w:t>
            </w:r>
          </w:p>
        </w:tc>
        <w:tc>
          <w:tcPr>
            <w:tcW w:w="718" w:type="dxa"/>
          </w:tcPr>
          <w:p>
            <w:pPr>
              <w:pStyle w:val="TableParagraph"/>
              <w:spacing w:before="58"/>
              <w:ind w:left="68"/>
              <w:rPr>
                <w:sz w:val="22"/>
              </w:rPr>
            </w:pPr>
            <w:r>
              <w:rPr>
                <w:sz w:val="22"/>
              </w:rPr>
              <w:t>51.50</w:t>
            </w:r>
          </w:p>
        </w:tc>
        <w:tc>
          <w:tcPr>
            <w:tcW w:w="879" w:type="dxa"/>
          </w:tcPr>
          <w:p>
            <w:pPr>
              <w:pStyle w:val="TableParagraph"/>
              <w:spacing w:before="58"/>
              <w:ind w:left="152"/>
              <w:rPr>
                <w:sz w:val="22"/>
              </w:rPr>
            </w:pPr>
            <w:r>
              <w:rPr>
                <w:sz w:val="22"/>
              </w:rPr>
              <w:t>226</w:t>
            </w:r>
          </w:p>
        </w:tc>
        <w:tc>
          <w:tcPr>
            <w:tcW w:w="1279" w:type="dxa"/>
          </w:tcPr>
          <w:p>
            <w:pPr>
              <w:pStyle w:val="TableParagraph"/>
              <w:spacing w:before="58"/>
              <w:ind w:left="396"/>
              <w:rPr>
                <w:sz w:val="22"/>
              </w:rPr>
            </w:pPr>
            <w:r>
              <w:rPr>
                <w:sz w:val="22"/>
              </w:rPr>
              <w:t>48.50</w:t>
            </w:r>
          </w:p>
        </w:tc>
      </w:tr>
      <w:tr>
        <w:trPr>
          <w:trHeight w:val="311" w:hRule="atLeast"/>
        </w:trPr>
        <w:tc>
          <w:tcPr>
            <w:tcW w:w="646" w:type="dxa"/>
          </w:tcPr>
          <w:p>
            <w:pPr>
              <w:pStyle w:val="TableParagraph"/>
              <w:spacing w:line="233" w:lineRule="exact" w:before="58"/>
              <w:ind w:left="110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4648" w:type="dxa"/>
          </w:tcPr>
          <w:p>
            <w:pPr>
              <w:pStyle w:val="TableParagraph"/>
              <w:spacing w:line="233" w:lineRule="exact" w:before="58"/>
              <w:ind w:left="189"/>
              <w:rPr>
                <w:sz w:val="22"/>
              </w:rPr>
            </w:pPr>
            <w:r>
              <w:rPr>
                <w:sz w:val="22"/>
              </w:rPr>
              <w:t>Varieties</w:t>
            </w:r>
            <w:r>
              <w:rPr>
                <w:spacing w:val="2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Hausa</w:t>
            </w:r>
          </w:p>
        </w:tc>
        <w:tc>
          <w:tcPr>
            <w:tcW w:w="1053" w:type="dxa"/>
          </w:tcPr>
          <w:p>
            <w:pPr>
              <w:pStyle w:val="TableParagraph"/>
              <w:spacing w:line="233" w:lineRule="exact" w:before="58"/>
              <w:ind w:left="242"/>
              <w:rPr>
                <w:sz w:val="22"/>
              </w:rPr>
            </w:pPr>
            <w:r>
              <w:rPr>
                <w:sz w:val="22"/>
              </w:rPr>
              <w:t>200</w:t>
            </w:r>
          </w:p>
        </w:tc>
        <w:tc>
          <w:tcPr>
            <w:tcW w:w="718" w:type="dxa"/>
          </w:tcPr>
          <w:p>
            <w:pPr>
              <w:pStyle w:val="TableParagraph"/>
              <w:spacing w:line="233" w:lineRule="exact" w:before="58"/>
              <w:ind w:left="68"/>
              <w:rPr>
                <w:sz w:val="22"/>
              </w:rPr>
            </w:pPr>
            <w:r>
              <w:rPr>
                <w:sz w:val="22"/>
              </w:rPr>
              <w:t>43.00</w:t>
            </w:r>
          </w:p>
        </w:tc>
        <w:tc>
          <w:tcPr>
            <w:tcW w:w="879" w:type="dxa"/>
          </w:tcPr>
          <w:p>
            <w:pPr>
              <w:pStyle w:val="TableParagraph"/>
              <w:spacing w:line="233" w:lineRule="exact" w:before="58"/>
              <w:ind w:left="152"/>
              <w:rPr>
                <w:sz w:val="22"/>
              </w:rPr>
            </w:pPr>
            <w:r>
              <w:rPr>
                <w:sz w:val="22"/>
              </w:rPr>
              <w:t>266</w:t>
            </w:r>
          </w:p>
        </w:tc>
        <w:tc>
          <w:tcPr>
            <w:tcW w:w="1279" w:type="dxa"/>
          </w:tcPr>
          <w:p>
            <w:pPr>
              <w:pStyle w:val="TableParagraph"/>
              <w:spacing w:line="233" w:lineRule="exact" w:before="58"/>
              <w:ind w:left="396"/>
              <w:rPr>
                <w:sz w:val="22"/>
              </w:rPr>
            </w:pPr>
            <w:r>
              <w:rPr>
                <w:sz w:val="22"/>
              </w:rPr>
              <w:t>57.00</w:t>
            </w:r>
          </w:p>
        </w:tc>
      </w:tr>
    </w:tbl>
    <w:p>
      <w:pPr>
        <w:tabs>
          <w:tab w:pos="6702" w:val="left" w:leader="none"/>
          <w:tab w:pos="9123" w:val="right" w:leader="none"/>
        </w:tabs>
        <w:spacing w:before="121"/>
        <w:ind w:left="1661" w:right="0" w:firstLine="0"/>
        <w:jc w:val="left"/>
        <w:rPr>
          <w:sz w:val="22"/>
        </w:rPr>
      </w:pPr>
      <w:r>
        <w:rPr>
          <w:sz w:val="22"/>
        </w:rPr>
        <w:t>Percentage</w:t>
      </w:r>
      <w:r>
        <w:rPr>
          <w:spacing w:val="-2"/>
          <w:sz w:val="22"/>
        </w:rPr>
        <w:t> </w:t>
      </w:r>
      <w:r>
        <w:rPr>
          <w:sz w:val="22"/>
        </w:rPr>
        <w:t>mean</w:t>
        <w:tab/>
        <w:t>49.80</w:t>
        <w:tab/>
        <w:t>50.20</w:t>
      </w:r>
    </w:p>
    <w:p>
      <w:pPr>
        <w:pStyle w:val="BodyText"/>
        <w:spacing w:line="480" w:lineRule="auto" w:before="463"/>
        <w:ind w:right="896"/>
      </w:pPr>
      <w:r>
        <w:rPr/>
        <w:pict>
          <v:rect style="position:absolute;margin-left:88.584pt;margin-top:12.993087pt;width:453.05pt;height:.48004pt;mso-position-horizontal-relative:page;mso-position-vertical-relative:paragraph;z-index:15745024" filled="true" fillcolor="#000000" stroked="false">
            <v:fill type="solid"/>
            <w10:wrap type="none"/>
          </v:rect>
        </w:pict>
      </w:r>
      <w:r>
        <w:rPr/>
        <w:t>Table 11showed the extent of Hausa language curriculum content coverage in Colleges 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 coverage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below</w:t>
      </w:r>
      <w:r>
        <w:rPr>
          <w:spacing w:val="1"/>
        </w:rPr>
        <w:t> </w:t>
      </w:r>
      <w:r>
        <w:rPr/>
        <w:t>average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opined that majority of the courses are not covered. Of the course units that constituted NCE</w:t>
      </w:r>
      <w:r>
        <w:rPr>
          <w:spacing w:val="1"/>
        </w:rPr>
        <w:t> </w:t>
      </w:r>
      <w:r>
        <w:rPr/>
        <w:t>Hausa language courses, only eight (8) were said to be covered according to the respondents</w:t>
      </w:r>
      <w:r>
        <w:rPr>
          <w:spacing w:val="1"/>
        </w:rPr>
        <w:t> </w:t>
      </w:r>
      <w:r>
        <w:rPr/>
        <w:t>as the percentage of the responses were above fifty-five percent (55). The course units are no.</w:t>
      </w:r>
      <w:r>
        <w:rPr>
          <w:spacing w:val="-57"/>
        </w:rPr>
        <w:t> </w:t>
      </w:r>
      <w:r>
        <w:rPr/>
        <w:t>2,</w:t>
      </w:r>
      <w:r>
        <w:rPr>
          <w:spacing w:val="30"/>
        </w:rPr>
        <w:t> </w:t>
      </w:r>
      <w:r>
        <w:rPr/>
        <w:t>9,</w:t>
      </w:r>
      <w:r>
        <w:rPr>
          <w:spacing w:val="30"/>
        </w:rPr>
        <w:t> </w:t>
      </w:r>
      <w:r>
        <w:rPr/>
        <w:t>11,</w:t>
      </w:r>
      <w:r>
        <w:rPr>
          <w:spacing w:val="31"/>
        </w:rPr>
        <w:t> </w:t>
      </w:r>
      <w:r>
        <w:rPr/>
        <w:t>12,</w:t>
      </w:r>
      <w:r>
        <w:rPr>
          <w:spacing w:val="30"/>
        </w:rPr>
        <w:t> </w:t>
      </w:r>
      <w:r>
        <w:rPr/>
        <w:t>17,</w:t>
      </w:r>
      <w:r>
        <w:rPr>
          <w:spacing w:val="31"/>
        </w:rPr>
        <w:t> </w:t>
      </w:r>
      <w:r>
        <w:rPr/>
        <w:t>16,</w:t>
      </w:r>
      <w:r>
        <w:rPr>
          <w:spacing w:val="30"/>
        </w:rPr>
        <w:t> </w:t>
      </w:r>
      <w:r>
        <w:rPr/>
        <w:t>18</w:t>
      </w:r>
      <w:r>
        <w:rPr>
          <w:spacing w:val="28"/>
        </w:rPr>
        <w:t> </w:t>
      </w:r>
      <w:r>
        <w:rPr/>
        <w:t>and</w:t>
      </w:r>
      <w:r>
        <w:rPr>
          <w:spacing w:val="27"/>
        </w:rPr>
        <w:t> </w:t>
      </w:r>
      <w:r>
        <w:rPr/>
        <w:t>19.</w:t>
      </w:r>
      <w:r>
        <w:rPr>
          <w:spacing w:val="31"/>
        </w:rPr>
        <w:t> </w:t>
      </w:r>
      <w:r>
        <w:rPr/>
        <w:t>According</w:t>
      </w:r>
      <w:r>
        <w:rPr>
          <w:spacing w:val="27"/>
        </w:rPr>
        <w:t> </w:t>
      </w:r>
      <w:r>
        <w:rPr/>
        <w:t>to</w:t>
      </w:r>
      <w:r>
        <w:rPr>
          <w:spacing w:val="28"/>
        </w:rPr>
        <w:t> </w:t>
      </w:r>
      <w:r>
        <w:rPr/>
        <w:t>table</w:t>
      </w:r>
      <w:r>
        <w:rPr>
          <w:spacing w:val="27"/>
        </w:rPr>
        <w:t> </w:t>
      </w:r>
      <w:r>
        <w:rPr/>
        <w:t>11,</w:t>
      </w:r>
      <w:r>
        <w:rPr>
          <w:spacing w:val="31"/>
        </w:rPr>
        <w:t> </w:t>
      </w:r>
      <w:r>
        <w:rPr/>
        <w:t>308</w:t>
      </w:r>
      <w:r>
        <w:rPr>
          <w:spacing w:val="27"/>
        </w:rPr>
        <w:t> </w:t>
      </w:r>
      <w:r>
        <w:rPr/>
        <w:t>respondents</w:t>
      </w:r>
      <w:r>
        <w:rPr>
          <w:spacing w:val="26"/>
        </w:rPr>
        <w:t> </w:t>
      </w:r>
      <w:r>
        <w:rPr/>
        <w:t>representing</w:t>
      </w:r>
      <w:r>
        <w:rPr>
          <w:spacing w:val="27"/>
        </w:rPr>
        <w:t> </w:t>
      </w:r>
      <w:r>
        <w:rPr/>
        <w:t>66%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4"/>
      </w:pPr>
      <w:r>
        <w:rPr/>
        <w:t>agreed that </w:t>
      </w:r>
      <w:r>
        <w:rPr>
          <w:sz w:val="22"/>
        </w:rPr>
        <w:t>Hausa grammar </w:t>
      </w:r>
      <w:r>
        <w:rPr/>
        <w:t>was covered, 242 respondents representing 52.00% believed that</w:t>
      </w:r>
      <w:r>
        <w:rPr>
          <w:spacing w:val="1"/>
        </w:rPr>
        <w:t> </w:t>
      </w:r>
      <w:r>
        <w:rPr>
          <w:sz w:val="22"/>
        </w:rPr>
        <w:t>Hausa phonetic/phonology was covered and </w:t>
      </w:r>
      <w:r>
        <w:rPr/>
        <w:t>239 respondents representing 51.30 % agreed that</w:t>
      </w:r>
      <w:r>
        <w:rPr>
          <w:spacing w:val="1"/>
        </w:rPr>
        <w:t> </w:t>
      </w:r>
      <w:r>
        <w:rPr/>
        <w:t>Hausa morphology is covered while for Hausa syntax 258 respondents representing 55.40%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covered.</w:t>
      </w:r>
      <w:r>
        <w:rPr>
          <w:spacing w:val="1"/>
        </w:rPr>
        <w:t> </w:t>
      </w:r>
      <w:r>
        <w:rPr/>
        <w:t>Furthermore,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60"/>
        </w:rPr>
        <w:t> </w:t>
      </w:r>
      <w:r>
        <w:rPr/>
        <w:t>courses;</w:t>
      </w:r>
      <w:r>
        <w:rPr>
          <w:spacing w:val="61"/>
        </w:rPr>
        <w:t> </w:t>
      </w:r>
      <w:r>
        <w:rPr/>
        <w:t>Hausa</w:t>
      </w:r>
      <w:r>
        <w:rPr>
          <w:spacing w:val="60"/>
        </w:rPr>
        <w:t> </w:t>
      </w:r>
      <w:r>
        <w:rPr/>
        <w:t>research</w:t>
      </w:r>
      <w:r>
        <w:rPr>
          <w:spacing w:val="1"/>
        </w:rPr>
        <w:t> </w:t>
      </w:r>
      <w:r>
        <w:rPr/>
        <w:t>metrology, Hausa advanced orthography, Hausa drama and Hausa poetry were also covered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in the table,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241 respondents representing</w:t>
      </w:r>
      <w:r>
        <w:rPr>
          <w:spacing w:val="1"/>
        </w:rPr>
        <w:t> </w:t>
      </w:r>
      <w:r>
        <w:rPr/>
        <w:t>51.70%,</w:t>
      </w:r>
      <w:r>
        <w:rPr>
          <w:spacing w:val="1"/>
        </w:rPr>
        <w:t> </w:t>
      </w:r>
      <w:r>
        <w:rPr/>
        <w:t>255 respondents</w:t>
      </w:r>
      <w:r>
        <w:rPr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54.70%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245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52.60%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240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representing 51.50% responded that the course units were covered. However, majority of the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responded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12</w:t>
      </w:r>
      <w:r>
        <w:rPr>
          <w:spacing w:val="1"/>
        </w:rPr>
        <w:t> </w:t>
      </w:r>
      <w:r>
        <w:rPr/>
        <w:t>courses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twenty</w:t>
      </w:r>
      <w:r>
        <w:rPr>
          <w:spacing w:val="1"/>
        </w:rPr>
        <w:t> </w:t>
      </w:r>
      <w:r>
        <w:rPr/>
        <w:t>courses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covered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Colleges of Education as indicated in the table. The courses that were not covered included;</w:t>
      </w:r>
      <w:r>
        <w:rPr>
          <w:spacing w:val="1"/>
        </w:rPr>
        <w:t> </w:t>
      </w:r>
      <w:r>
        <w:rPr/>
        <w:t>history and development of Hausa 259, (56.60%), Use of Hausa 254 (54.00%), Introduction</w:t>
      </w:r>
      <w:r>
        <w:rPr>
          <w:spacing w:val="1"/>
        </w:rPr>
        <w:t> </w:t>
      </w:r>
      <w:r>
        <w:rPr/>
        <w:t>to Hausa oral and written literature 239(51.30%), Hausa prose 270(57.90%), Hausa people</w:t>
      </w:r>
      <w:r>
        <w:rPr>
          <w:spacing w:val="1"/>
        </w:rPr>
        <w:t> </w:t>
      </w:r>
      <w:r>
        <w:rPr/>
        <w:t>and their culture 246 (52.80%) and Methodology of Teaching Hausa one 263(56.40%). Other</w:t>
      </w:r>
      <w:r>
        <w:rPr>
          <w:spacing w:val="-57"/>
        </w:rPr>
        <w:t> </w:t>
      </w:r>
      <w:r>
        <w:rPr/>
        <w:t>course units that the respondents responded that they were not adequately covered included;</w:t>
      </w:r>
      <w:r>
        <w:rPr>
          <w:spacing w:val="1"/>
        </w:rPr>
        <w:t> </w:t>
      </w:r>
      <w:r>
        <w:rPr/>
        <w:t>Introduction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linguistics</w:t>
      </w:r>
      <w:r>
        <w:rPr>
          <w:spacing w:val="1"/>
        </w:rPr>
        <w:t> </w:t>
      </w:r>
      <w:r>
        <w:rPr/>
        <w:t>240(51,50%)</w:t>
      </w:r>
      <w:r>
        <w:rPr>
          <w:spacing w:val="1"/>
        </w:rPr>
        <w:t> </w:t>
      </w:r>
      <w:r>
        <w:rPr/>
        <w:t>Methodology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ll</w:t>
      </w:r>
      <w:r>
        <w:rPr>
          <w:spacing w:val="1"/>
        </w:rPr>
        <w:t> </w:t>
      </w:r>
      <w:r>
        <w:rPr/>
        <w:t>253(54.30%),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translation</w:t>
      </w:r>
      <w:r>
        <w:rPr>
          <w:spacing w:val="1"/>
        </w:rPr>
        <w:t> </w:t>
      </w:r>
      <w:r>
        <w:rPr/>
        <w:t>266(57%),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oral</w:t>
      </w:r>
      <w:r>
        <w:rPr>
          <w:spacing w:val="1"/>
        </w:rPr>
        <w:t> </w:t>
      </w:r>
      <w:r>
        <w:rPr/>
        <w:t>literature</w:t>
      </w:r>
      <w:r>
        <w:rPr>
          <w:spacing w:val="1"/>
        </w:rPr>
        <w:t> </w:t>
      </w:r>
      <w:r>
        <w:rPr/>
        <w:t>258(55.40%),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occupation and craft</w:t>
      </w:r>
      <w:r>
        <w:rPr>
          <w:spacing w:val="1"/>
        </w:rPr>
        <w:t> </w:t>
      </w:r>
      <w:r>
        <w:rPr/>
        <w:t>257 respondents representing 55.70%,</w:t>
      </w:r>
      <w:r>
        <w:rPr>
          <w:spacing w:val="1"/>
        </w:rPr>
        <w:t> </w:t>
      </w:r>
      <w:r>
        <w:rPr/>
        <w:t>and Varieties of Hausa 266</w:t>
      </w:r>
      <w:r>
        <w:rPr>
          <w:spacing w:val="1"/>
        </w:rPr>
        <w:t> </w:t>
      </w:r>
      <w:r>
        <w:rPr/>
        <w:t>respondents, representing 57.00%.. It is understood from the table above, that the NCE Hausa</w:t>
      </w:r>
      <w:r>
        <w:rPr>
          <w:spacing w:val="-57"/>
        </w:rPr>
        <w:t> </w:t>
      </w:r>
      <w:r>
        <w:rPr/>
        <w:t>language curriculum was not adequately covered as majority of the courses, 12, out of 20</w:t>
      </w:r>
      <w:r>
        <w:rPr>
          <w:spacing w:val="1"/>
        </w:rPr>
        <w:t> </w:t>
      </w:r>
      <w:r>
        <w:rPr/>
        <w:t>were not properly covered. The overall average percentages means of the respondents that</w:t>
      </w:r>
      <w:r>
        <w:rPr>
          <w:spacing w:val="1"/>
        </w:rPr>
        <w:t> </w:t>
      </w:r>
      <w:r>
        <w:rPr/>
        <w:t>responded positively on the implementation NCE Hausa language curriculum content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</w:t>
      </w:r>
      <w:r>
        <w:rPr>
          <w:spacing w:val="34"/>
        </w:rPr>
        <w:t> </w:t>
      </w:r>
      <w:r>
        <w:rPr/>
        <w:t>of</w:t>
      </w:r>
      <w:r>
        <w:rPr>
          <w:spacing w:val="29"/>
        </w:rPr>
        <w:t> </w:t>
      </w:r>
      <w:r>
        <w:rPr/>
        <w:t>Education</w:t>
      </w:r>
      <w:r>
        <w:rPr>
          <w:spacing w:val="32"/>
        </w:rPr>
        <w:t> </w:t>
      </w:r>
      <w:r>
        <w:rPr/>
        <w:t>were</w:t>
      </w:r>
      <w:r>
        <w:rPr>
          <w:spacing w:val="36"/>
        </w:rPr>
        <w:t> </w:t>
      </w:r>
      <w:r>
        <w:rPr/>
        <w:t>49.80%</w:t>
      </w:r>
      <w:r>
        <w:rPr>
          <w:spacing w:val="38"/>
        </w:rPr>
        <w:t> </w:t>
      </w:r>
      <w:r>
        <w:rPr/>
        <w:t>and</w:t>
      </w:r>
      <w:r>
        <w:rPr>
          <w:spacing w:val="32"/>
        </w:rPr>
        <w:t> </w:t>
      </w:r>
      <w:r>
        <w:rPr/>
        <w:t>those</w:t>
      </w:r>
      <w:r>
        <w:rPr>
          <w:spacing w:val="31"/>
        </w:rPr>
        <w:t> </w:t>
      </w:r>
      <w:r>
        <w:rPr/>
        <w:t>that</w:t>
      </w:r>
      <w:r>
        <w:rPr>
          <w:spacing w:val="42"/>
        </w:rPr>
        <w:t> </w:t>
      </w:r>
      <w:r>
        <w:rPr/>
        <w:t>responded</w:t>
      </w:r>
      <w:r>
        <w:rPr>
          <w:spacing w:val="32"/>
        </w:rPr>
        <w:t> </w:t>
      </w:r>
      <w:r>
        <w:rPr/>
        <w:t>that</w:t>
      </w:r>
      <w:r>
        <w:rPr>
          <w:spacing w:val="37"/>
        </w:rPr>
        <w:t> </w:t>
      </w:r>
      <w:r>
        <w:rPr/>
        <w:t>most</w:t>
      </w:r>
      <w:r>
        <w:rPr>
          <w:spacing w:val="42"/>
        </w:rPr>
        <w:t> </w:t>
      </w:r>
      <w:r>
        <w:rPr/>
        <w:t>courses</w:t>
      </w:r>
      <w:r>
        <w:rPr>
          <w:spacing w:val="35"/>
        </w:rPr>
        <w:t> </w:t>
      </w:r>
      <w:r>
        <w:rPr/>
        <w:t>were</w:t>
      </w:r>
      <w:r>
        <w:rPr>
          <w:spacing w:val="35"/>
        </w:rPr>
        <w:t> </w:t>
      </w:r>
      <w:r>
        <w:rPr/>
        <w:t>not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6"/>
      </w:pPr>
      <w:r>
        <w:rPr/>
        <w:t>fully implemented was 50.20%. This indicated that the Hausa language curriculum was not</w:t>
      </w:r>
      <w:r>
        <w:rPr>
          <w:spacing w:val="1"/>
        </w:rPr>
        <w:t> </w:t>
      </w:r>
      <w:r>
        <w:rPr/>
        <w:t>fully</w:t>
      </w:r>
      <w:r>
        <w:rPr>
          <w:spacing w:val="1"/>
        </w:rPr>
        <w:t> </w:t>
      </w:r>
      <w:r>
        <w:rPr/>
        <w:t>implemented.</w:t>
      </w:r>
    </w:p>
    <w:p>
      <w:pPr>
        <w:pStyle w:val="BodyText"/>
        <w:spacing w:line="480" w:lineRule="auto" w:before="1"/>
        <w:ind w:right="891"/>
      </w:pPr>
      <w:r>
        <w:rPr/>
        <w:t>Question 2: What are the methods utilized by the Hausa language lecturers in the delivery of</w:t>
      </w:r>
      <w:r>
        <w:rPr>
          <w:spacing w:val="1"/>
        </w:rPr>
        <w:t> </w:t>
      </w:r>
      <w:r>
        <w:rPr/>
        <w:t>Hausa language curriculum in Colleges of Education in Nigeria? The research question was</w:t>
      </w:r>
      <w:r>
        <w:rPr>
          <w:spacing w:val="1"/>
        </w:rPr>
        <w:t> </w:t>
      </w:r>
      <w:r>
        <w:rPr/>
        <w:t>answered</w:t>
      </w:r>
      <w:r>
        <w:rPr>
          <w:spacing w:val="-1"/>
        </w:rPr>
        <w:t> </w:t>
      </w:r>
      <w:r>
        <w:rPr/>
        <w:t>using percentages</w:t>
      </w:r>
      <w:r>
        <w:rPr>
          <w:spacing w:val="-2"/>
        </w:rPr>
        <w:t> </w:t>
      </w:r>
      <w:r>
        <w:rPr/>
        <w:t>and</w:t>
      </w:r>
      <w:r>
        <w:rPr>
          <w:spacing w:val="3"/>
        </w:rPr>
        <w:t> </w:t>
      </w:r>
      <w:r>
        <w:rPr/>
        <w:t>frequencies</w:t>
      </w:r>
      <w:r>
        <w:rPr>
          <w:spacing w:val="-2"/>
        </w:rPr>
        <w:t> </w:t>
      </w:r>
      <w:r>
        <w:rPr/>
        <w:t>and detailed</w:t>
      </w:r>
      <w:r>
        <w:rPr>
          <w:spacing w:val="4"/>
        </w:rPr>
        <w:t> </w:t>
      </w:r>
      <w:r>
        <w:rPr/>
        <w:t>interpretation</w:t>
      </w:r>
      <w:r>
        <w:rPr>
          <w:spacing w:val="-5"/>
        </w:rPr>
        <w:t> </w:t>
      </w:r>
      <w:r>
        <w:rPr/>
        <w:t>were</w:t>
      </w:r>
      <w:r>
        <w:rPr>
          <w:spacing w:val="-2"/>
        </w:rPr>
        <w:t> </w:t>
      </w:r>
      <w:r>
        <w:rPr/>
        <w:t>presented.</w:t>
      </w:r>
    </w:p>
    <w:p>
      <w:pPr>
        <w:spacing w:line="427" w:lineRule="auto" w:before="5" w:after="10"/>
        <w:ind w:left="940" w:right="1631" w:firstLine="0"/>
        <w:jc w:val="both"/>
        <w:rPr>
          <w:b/>
          <w:sz w:val="22"/>
        </w:rPr>
      </w:pPr>
      <w:r>
        <w:rPr>
          <w:b/>
          <w:sz w:val="22"/>
        </w:rPr>
        <w:t>Table 12:Responses of respondents on themethodsutilizedby lecturers in teaching Hausa</w:t>
      </w:r>
      <w:r>
        <w:rPr>
          <w:b/>
          <w:spacing w:val="-53"/>
          <w:sz w:val="22"/>
        </w:rPr>
        <w:t> </w:t>
      </w:r>
      <w:r>
        <w:rPr>
          <w:b/>
          <w:sz w:val="22"/>
        </w:rPr>
        <w:t>Language curriculumin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colleges</w:t>
      </w:r>
      <w:r>
        <w:rPr>
          <w:b/>
          <w:spacing w:val="2"/>
          <w:sz w:val="22"/>
        </w:rPr>
        <w:t> </w:t>
      </w:r>
      <w:r>
        <w:rPr>
          <w:b/>
          <w:sz w:val="22"/>
        </w:rPr>
        <w:t>of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education</w:t>
      </w:r>
      <w:r>
        <w:rPr>
          <w:b/>
          <w:spacing w:val="-6"/>
          <w:sz w:val="22"/>
        </w:rPr>
        <w:t> </w:t>
      </w:r>
      <w:r>
        <w:rPr>
          <w:b/>
          <w:sz w:val="22"/>
        </w:rPr>
        <w:t>in Nigeria</w:t>
      </w:r>
    </w:p>
    <w:tbl>
      <w:tblPr>
        <w:tblW w:w="0" w:type="auto"/>
        <w:jc w:val="left"/>
        <w:tblInd w:w="4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27"/>
        <w:gridCol w:w="2392"/>
        <w:gridCol w:w="1035"/>
        <w:gridCol w:w="697"/>
        <w:gridCol w:w="627"/>
        <w:gridCol w:w="996"/>
        <w:gridCol w:w="936"/>
        <w:gridCol w:w="905"/>
        <w:gridCol w:w="758"/>
        <w:gridCol w:w="1056"/>
      </w:tblGrid>
      <w:tr>
        <w:trPr>
          <w:trHeight w:val="252" w:hRule="atLeast"/>
        </w:trPr>
        <w:tc>
          <w:tcPr>
            <w:tcW w:w="62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197" w:lineRule="exact"/>
              <w:ind w:left="114"/>
              <w:rPr>
                <w:sz w:val="18"/>
              </w:rPr>
            </w:pPr>
            <w:r>
              <w:rPr>
                <w:sz w:val="18"/>
              </w:rPr>
              <w:t>S/N</w:t>
            </w:r>
          </w:p>
        </w:tc>
        <w:tc>
          <w:tcPr>
            <w:tcW w:w="239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197" w:lineRule="exact"/>
              <w:ind w:left="227"/>
              <w:rPr>
                <w:sz w:val="18"/>
              </w:rPr>
            </w:pPr>
            <w:r>
              <w:rPr>
                <w:sz w:val="18"/>
              </w:rPr>
              <w:t>Variables</w:t>
            </w:r>
          </w:p>
        </w:tc>
        <w:tc>
          <w:tcPr>
            <w:tcW w:w="103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197" w:lineRule="exact"/>
              <w:ind w:left="447"/>
              <w:rPr>
                <w:sz w:val="18"/>
              </w:rPr>
            </w:pPr>
            <w:r>
              <w:rPr>
                <w:sz w:val="18"/>
              </w:rPr>
              <w:t>Always</w:t>
            </w:r>
          </w:p>
        </w:tc>
        <w:tc>
          <w:tcPr>
            <w:tcW w:w="697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1623" w:type="dxa"/>
            <w:gridSpan w:val="2"/>
            <w:tcBorders>
              <w:top w:val="single" w:sz="4" w:space="0" w:color="000000"/>
            </w:tcBorders>
          </w:tcPr>
          <w:p>
            <w:pPr>
              <w:pStyle w:val="TableParagraph"/>
              <w:spacing w:line="197" w:lineRule="exact"/>
              <w:ind w:left="155"/>
              <w:rPr>
                <w:sz w:val="18"/>
              </w:rPr>
            </w:pPr>
            <w:r>
              <w:rPr>
                <w:sz w:val="18"/>
              </w:rPr>
              <w:t>Sometimes</w:t>
            </w:r>
          </w:p>
        </w:tc>
        <w:tc>
          <w:tcPr>
            <w:tcW w:w="93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197" w:lineRule="exact"/>
              <w:ind w:left="246"/>
              <w:rPr>
                <w:sz w:val="18"/>
              </w:rPr>
            </w:pPr>
            <w:r>
              <w:rPr>
                <w:sz w:val="18"/>
              </w:rPr>
              <w:t>Rarely</w:t>
            </w:r>
          </w:p>
        </w:tc>
        <w:tc>
          <w:tcPr>
            <w:tcW w:w="905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75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197" w:lineRule="exact"/>
              <w:ind w:left="201"/>
              <w:rPr>
                <w:sz w:val="18"/>
              </w:rPr>
            </w:pPr>
            <w:r>
              <w:rPr>
                <w:sz w:val="18"/>
              </w:rPr>
              <w:t>Never</w:t>
            </w:r>
          </w:p>
        </w:tc>
        <w:tc>
          <w:tcPr>
            <w:tcW w:w="1056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</w:tr>
      <w:tr>
        <w:trPr>
          <w:trHeight w:val="366" w:hRule="atLeast"/>
        </w:trPr>
        <w:tc>
          <w:tcPr>
            <w:tcW w:w="62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39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3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49"/>
              <w:ind w:left="447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F</w:t>
            </w:r>
          </w:p>
        </w:tc>
        <w:tc>
          <w:tcPr>
            <w:tcW w:w="69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49"/>
              <w:ind w:left="41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%</w:t>
            </w:r>
          </w:p>
        </w:tc>
        <w:tc>
          <w:tcPr>
            <w:tcW w:w="62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49"/>
              <w:ind w:left="155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F</w:t>
            </w:r>
          </w:p>
        </w:tc>
        <w:tc>
          <w:tcPr>
            <w:tcW w:w="99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49"/>
              <w:ind w:left="248"/>
              <w:rPr>
                <w:b/>
                <w:sz w:val="18"/>
              </w:rPr>
            </w:pPr>
            <w:r>
              <w:rPr>
                <w:b/>
                <w:sz w:val="18"/>
              </w:rPr>
              <w:t>`%</w:t>
            </w:r>
          </w:p>
        </w:tc>
        <w:tc>
          <w:tcPr>
            <w:tcW w:w="93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49"/>
              <w:ind w:left="246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F</w:t>
            </w:r>
          </w:p>
        </w:tc>
        <w:tc>
          <w:tcPr>
            <w:tcW w:w="90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49"/>
              <w:ind w:left="204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%</w:t>
            </w:r>
          </w:p>
        </w:tc>
        <w:tc>
          <w:tcPr>
            <w:tcW w:w="75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49"/>
              <w:ind w:left="201"/>
              <w:rPr>
                <w:b/>
                <w:sz w:val="18"/>
              </w:rPr>
            </w:pPr>
            <w:r>
              <w:rPr>
                <w:b/>
                <w:w w:val="101"/>
                <w:sz w:val="18"/>
              </w:rPr>
              <w:t>F</w:t>
            </w:r>
          </w:p>
        </w:tc>
        <w:tc>
          <w:tcPr>
            <w:tcW w:w="105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49"/>
              <w:ind w:left="336"/>
              <w:rPr>
                <w:b/>
                <w:sz w:val="18"/>
              </w:rPr>
            </w:pPr>
            <w:r>
              <w:rPr>
                <w:b/>
                <w:sz w:val="18"/>
              </w:rPr>
              <w:t>`%</w:t>
            </w:r>
          </w:p>
        </w:tc>
      </w:tr>
      <w:tr>
        <w:trPr>
          <w:trHeight w:val="317" w:hRule="atLeast"/>
        </w:trPr>
        <w:tc>
          <w:tcPr>
            <w:tcW w:w="62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0" w:lineRule="exact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239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0" w:lineRule="exact"/>
              <w:ind w:left="227"/>
              <w:rPr>
                <w:sz w:val="22"/>
              </w:rPr>
            </w:pPr>
            <w:r>
              <w:rPr>
                <w:sz w:val="22"/>
              </w:rPr>
              <w:t>Lecture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method</w:t>
            </w:r>
          </w:p>
        </w:tc>
        <w:tc>
          <w:tcPr>
            <w:tcW w:w="103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0" w:lineRule="exact"/>
              <w:ind w:left="447"/>
              <w:rPr>
                <w:sz w:val="22"/>
              </w:rPr>
            </w:pPr>
            <w:r>
              <w:rPr>
                <w:sz w:val="22"/>
              </w:rPr>
              <w:t>70</w:t>
            </w:r>
          </w:p>
        </w:tc>
        <w:tc>
          <w:tcPr>
            <w:tcW w:w="69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0" w:lineRule="exact"/>
              <w:ind w:left="41"/>
              <w:rPr>
                <w:sz w:val="22"/>
              </w:rPr>
            </w:pPr>
            <w:r>
              <w:rPr>
                <w:sz w:val="22"/>
              </w:rPr>
              <w:t>64.81</w:t>
            </w:r>
          </w:p>
        </w:tc>
        <w:tc>
          <w:tcPr>
            <w:tcW w:w="62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0" w:lineRule="exact"/>
              <w:ind w:left="155"/>
              <w:rPr>
                <w:sz w:val="22"/>
              </w:rPr>
            </w:pPr>
            <w:r>
              <w:rPr>
                <w:sz w:val="22"/>
              </w:rPr>
              <w:t>38</w:t>
            </w:r>
          </w:p>
        </w:tc>
        <w:tc>
          <w:tcPr>
            <w:tcW w:w="99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0" w:lineRule="exact"/>
              <w:ind w:left="248"/>
              <w:rPr>
                <w:sz w:val="22"/>
              </w:rPr>
            </w:pPr>
            <w:r>
              <w:rPr>
                <w:sz w:val="22"/>
              </w:rPr>
              <w:t>35.18</w:t>
            </w:r>
          </w:p>
        </w:tc>
        <w:tc>
          <w:tcPr>
            <w:tcW w:w="93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0" w:lineRule="exact"/>
              <w:ind w:left="246"/>
              <w:rPr>
                <w:sz w:val="22"/>
              </w:rPr>
            </w:pPr>
            <w:r>
              <w:rPr>
                <w:sz w:val="22"/>
              </w:rPr>
              <w:t>00</w:t>
            </w:r>
          </w:p>
        </w:tc>
        <w:tc>
          <w:tcPr>
            <w:tcW w:w="90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0" w:lineRule="exact"/>
              <w:ind w:left="204"/>
              <w:rPr>
                <w:sz w:val="22"/>
              </w:rPr>
            </w:pPr>
            <w:r>
              <w:rPr>
                <w:sz w:val="22"/>
              </w:rPr>
              <w:t>00.00</w:t>
            </w:r>
          </w:p>
        </w:tc>
        <w:tc>
          <w:tcPr>
            <w:tcW w:w="75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0" w:lineRule="exact"/>
              <w:ind w:left="201"/>
              <w:rPr>
                <w:sz w:val="22"/>
              </w:rPr>
            </w:pPr>
            <w:r>
              <w:rPr>
                <w:sz w:val="22"/>
              </w:rPr>
              <w:t>00</w:t>
            </w:r>
          </w:p>
        </w:tc>
        <w:tc>
          <w:tcPr>
            <w:tcW w:w="105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0" w:lineRule="exact"/>
              <w:ind w:left="336"/>
              <w:rPr>
                <w:sz w:val="22"/>
              </w:rPr>
            </w:pPr>
            <w:r>
              <w:rPr>
                <w:sz w:val="22"/>
              </w:rPr>
              <w:t>00.00</w:t>
            </w:r>
          </w:p>
        </w:tc>
      </w:tr>
      <w:tr>
        <w:trPr>
          <w:trHeight w:val="379" w:hRule="atLeast"/>
        </w:trPr>
        <w:tc>
          <w:tcPr>
            <w:tcW w:w="627" w:type="dxa"/>
          </w:tcPr>
          <w:p>
            <w:pPr>
              <w:pStyle w:val="TableParagraph"/>
              <w:spacing w:before="58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2392" w:type="dxa"/>
          </w:tcPr>
          <w:p>
            <w:pPr>
              <w:pStyle w:val="TableParagraph"/>
              <w:spacing w:before="58"/>
              <w:ind w:left="227"/>
              <w:rPr>
                <w:sz w:val="22"/>
              </w:rPr>
            </w:pPr>
            <w:r>
              <w:rPr>
                <w:sz w:val="22"/>
              </w:rPr>
              <w:t>Discussion</w:t>
            </w:r>
          </w:p>
        </w:tc>
        <w:tc>
          <w:tcPr>
            <w:tcW w:w="1035" w:type="dxa"/>
          </w:tcPr>
          <w:p>
            <w:pPr>
              <w:pStyle w:val="TableParagraph"/>
              <w:spacing w:before="58"/>
              <w:ind w:left="447"/>
              <w:rPr>
                <w:sz w:val="22"/>
              </w:rPr>
            </w:pPr>
            <w:r>
              <w:rPr>
                <w:sz w:val="22"/>
              </w:rPr>
              <w:t>36</w:t>
            </w:r>
          </w:p>
        </w:tc>
        <w:tc>
          <w:tcPr>
            <w:tcW w:w="697" w:type="dxa"/>
          </w:tcPr>
          <w:p>
            <w:pPr>
              <w:pStyle w:val="TableParagraph"/>
              <w:spacing w:before="58"/>
              <w:ind w:left="41"/>
              <w:rPr>
                <w:sz w:val="22"/>
              </w:rPr>
            </w:pPr>
            <w:r>
              <w:rPr>
                <w:sz w:val="22"/>
              </w:rPr>
              <w:t>33.33</w:t>
            </w:r>
          </w:p>
        </w:tc>
        <w:tc>
          <w:tcPr>
            <w:tcW w:w="627" w:type="dxa"/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55</w:t>
            </w:r>
          </w:p>
        </w:tc>
        <w:tc>
          <w:tcPr>
            <w:tcW w:w="996" w:type="dxa"/>
          </w:tcPr>
          <w:p>
            <w:pPr>
              <w:pStyle w:val="TableParagraph"/>
              <w:spacing w:before="58"/>
              <w:ind w:left="248"/>
              <w:rPr>
                <w:sz w:val="22"/>
              </w:rPr>
            </w:pPr>
            <w:r>
              <w:rPr>
                <w:sz w:val="22"/>
              </w:rPr>
              <w:t>50.92</w:t>
            </w:r>
          </w:p>
        </w:tc>
        <w:tc>
          <w:tcPr>
            <w:tcW w:w="936" w:type="dxa"/>
          </w:tcPr>
          <w:p>
            <w:pPr>
              <w:pStyle w:val="TableParagraph"/>
              <w:spacing w:before="58"/>
              <w:ind w:left="246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905" w:type="dxa"/>
          </w:tcPr>
          <w:p>
            <w:pPr>
              <w:pStyle w:val="TableParagraph"/>
              <w:spacing w:before="58"/>
              <w:ind w:left="204"/>
              <w:rPr>
                <w:sz w:val="22"/>
              </w:rPr>
            </w:pPr>
            <w:r>
              <w:rPr>
                <w:sz w:val="22"/>
              </w:rPr>
              <w:t>11.11</w:t>
            </w:r>
          </w:p>
        </w:tc>
        <w:tc>
          <w:tcPr>
            <w:tcW w:w="758" w:type="dxa"/>
          </w:tcPr>
          <w:p>
            <w:pPr>
              <w:pStyle w:val="TableParagraph"/>
              <w:spacing w:before="58"/>
              <w:ind w:left="201"/>
              <w:rPr>
                <w:sz w:val="22"/>
              </w:rPr>
            </w:pPr>
            <w:r>
              <w:rPr>
                <w:sz w:val="22"/>
              </w:rPr>
              <w:t>05</w:t>
            </w:r>
          </w:p>
        </w:tc>
        <w:tc>
          <w:tcPr>
            <w:tcW w:w="1056" w:type="dxa"/>
          </w:tcPr>
          <w:p>
            <w:pPr>
              <w:pStyle w:val="TableParagraph"/>
              <w:spacing w:before="58"/>
              <w:ind w:left="336"/>
              <w:rPr>
                <w:sz w:val="22"/>
              </w:rPr>
            </w:pPr>
            <w:r>
              <w:rPr>
                <w:sz w:val="22"/>
              </w:rPr>
              <w:t>4.62</w:t>
            </w:r>
          </w:p>
        </w:tc>
      </w:tr>
      <w:tr>
        <w:trPr>
          <w:trHeight w:val="379" w:hRule="atLeast"/>
        </w:trPr>
        <w:tc>
          <w:tcPr>
            <w:tcW w:w="627" w:type="dxa"/>
          </w:tcPr>
          <w:p>
            <w:pPr>
              <w:pStyle w:val="TableParagraph"/>
              <w:spacing w:before="58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2392" w:type="dxa"/>
          </w:tcPr>
          <w:p>
            <w:pPr>
              <w:pStyle w:val="TableParagraph"/>
              <w:spacing w:before="58"/>
              <w:ind w:left="227"/>
              <w:rPr>
                <w:sz w:val="22"/>
              </w:rPr>
            </w:pPr>
            <w:r>
              <w:rPr>
                <w:sz w:val="22"/>
              </w:rPr>
              <w:t>Demonstration</w:t>
            </w:r>
          </w:p>
        </w:tc>
        <w:tc>
          <w:tcPr>
            <w:tcW w:w="1035" w:type="dxa"/>
          </w:tcPr>
          <w:p>
            <w:pPr>
              <w:pStyle w:val="TableParagraph"/>
              <w:spacing w:before="58"/>
              <w:ind w:left="447"/>
              <w:rPr>
                <w:sz w:val="22"/>
              </w:rPr>
            </w:pPr>
            <w:r>
              <w:rPr>
                <w:sz w:val="22"/>
              </w:rPr>
              <w:t>29</w:t>
            </w:r>
          </w:p>
        </w:tc>
        <w:tc>
          <w:tcPr>
            <w:tcW w:w="697" w:type="dxa"/>
          </w:tcPr>
          <w:p>
            <w:pPr>
              <w:pStyle w:val="TableParagraph"/>
              <w:spacing w:before="58"/>
              <w:ind w:left="41"/>
              <w:rPr>
                <w:sz w:val="22"/>
              </w:rPr>
            </w:pPr>
            <w:r>
              <w:rPr>
                <w:sz w:val="22"/>
              </w:rPr>
              <w:t>26.85</w:t>
            </w:r>
          </w:p>
        </w:tc>
        <w:tc>
          <w:tcPr>
            <w:tcW w:w="627" w:type="dxa"/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61</w:t>
            </w:r>
          </w:p>
        </w:tc>
        <w:tc>
          <w:tcPr>
            <w:tcW w:w="996" w:type="dxa"/>
          </w:tcPr>
          <w:p>
            <w:pPr>
              <w:pStyle w:val="TableParagraph"/>
              <w:spacing w:before="58"/>
              <w:ind w:left="248"/>
              <w:rPr>
                <w:sz w:val="22"/>
              </w:rPr>
            </w:pPr>
            <w:r>
              <w:rPr>
                <w:sz w:val="22"/>
              </w:rPr>
              <w:t>56.48</w:t>
            </w:r>
          </w:p>
        </w:tc>
        <w:tc>
          <w:tcPr>
            <w:tcW w:w="936" w:type="dxa"/>
          </w:tcPr>
          <w:p>
            <w:pPr>
              <w:pStyle w:val="TableParagraph"/>
              <w:spacing w:before="58"/>
              <w:ind w:left="246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905" w:type="dxa"/>
          </w:tcPr>
          <w:p>
            <w:pPr>
              <w:pStyle w:val="TableParagraph"/>
              <w:spacing w:before="58"/>
              <w:ind w:left="204"/>
              <w:rPr>
                <w:sz w:val="22"/>
              </w:rPr>
            </w:pPr>
            <w:r>
              <w:rPr>
                <w:sz w:val="22"/>
              </w:rPr>
              <w:t>10.18</w:t>
            </w:r>
          </w:p>
        </w:tc>
        <w:tc>
          <w:tcPr>
            <w:tcW w:w="758" w:type="dxa"/>
          </w:tcPr>
          <w:p>
            <w:pPr>
              <w:pStyle w:val="TableParagraph"/>
              <w:spacing w:before="58"/>
              <w:ind w:left="201"/>
              <w:rPr>
                <w:sz w:val="22"/>
              </w:rPr>
            </w:pPr>
            <w:r>
              <w:rPr>
                <w:sz w:val="22"/>
              </w:rPr>
              <w:t>07</w:t>
            </w:r>
          </w:p>
        </w:tc>
        <w:tc>
          <w:tcPr>
            <w:tcW w:w="1056" w:type="dxa"/>
          </w:tcPr>
          <w:p>
            <w:pPr>
              <w:pStyle w:val="TableParagraph"/>
              <w:spacing w:before="58"/>
              <w:ind w:left="336"/>
              <w:rPr>
                <w:sz w:val="22"/>
              </w:rPr>
            </w:pPr>
            <w:r>
              <w:rPr>
                <w:sz w:val="22"/>
              </w:rPr>
              <w:t>6.48</w:t>
            </w:r>
          </w:p>
        </w:tc>
      </w:tr>
      <w:tr>
        <w:trPr>
          <w:trHeight w:val="379" w:hRule="atLeast"/>
        </w:trPr>
        <w:tc>
          <w:tcPr>
            <w:tcW w:w="627" w:type="dxa"/>
          </w:tcPr>
          <w:p>
            <w:pPr>
              <w:pStyle w:val="TableParagraph"/>
              <w:spacing w:before="58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2392" w:type="dxa"/>
          </w:tcPr>
          <w:p>
            <w:pPr>
              <w:pStyle w:val="TableParagraph"/>
              <w:spacing w:before="58"/>
              <w:ind w:left="227"/>
              <w:rPr>
                <w:sz w:val="22"/>
              </w:rPr>
            </w:pPr>
            <w:r>
              <w:rPr>
                <w:sz w:val="22"/>
              </w:rPr>
              <w:t>Laboratory</w:t>
            </w:r>
          </w:p>
        </w:tc>
        <w:tc>
          <w:tcPr>
            <w:tcW w:w="1035" w:type="dxa"/>
          </w:tcPr>
          <w:p>
            <w:pPr>
              <w:pStyle w:val="TableParagraph"/>
              <w:spacing w:before="58"/>
              <w:ind w:left="447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697" w:type="dxa"/>
          </w:tcPr>
          <w:p>
            <w:pPr>
              <w:pStyle w:val="TableParagraph"/>
              <w:spacing w:before="58"/>
              <w:ind w:left="41"/>
              <w:rPr>
                <w:sz w:val="22"/>
              </w:rPr>
            </w:pPr>
            <w:r>
              <w:rPr>
                <w:sz w:val="22"/>
              </w:rPr>
              <w:t>9.259</w:t>
            </w:r>
          </w:p>
        </w:tc>
        <w:tc>
          <w:tcPr>
            <w:tcW w:w="627" w:type="dxa"/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63</w:t>
            </w:r>
          </w:p>
        </w:tc>
        <w:tc>
          <w:tcPr>
            <w:tcW w:w="996" w:type="dxa"/>
          </w:tcPr>
          <w:p>
            <w:pPr>
              <w:pStyle w:val="TableParagraph"/>
              <w:spacing w:before="58"/>
              <w:ind w:left="248"/>
              <w:rPr>
                <w:sz w:val="22"/>
              </w:rPr>
            </w:pPr>
            <w:r>
              <w:rPr>
                <w:sz w:val="22"/>
              </w:rPr>
              <w:t>58.33</w:t>
            </w:r>
          </w:p>
        </w:tc>
        <w:tc>
          <w:tcPr>
            <w:tcW w:w="936" w:type="dxa"/>
          </w:tcPr>
          <w:p>
            <w:pPr>
              <w:pStyle w:val="TableParagraph"/>
              <w:spacing w:before="58"/>
              <w:ind w:left="246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  <w:tc>
          <w:tcPr>
            <w:tcW w:w="905" w:type="dxa"/>
          </w:tcPr>
          <w:p>
            <w:pPr>
              <w:pStyle w:val="TableParagraph"/>
              <w:spacing w:before="58"/>
              <w:ind w:left="204"/>
              <w:rPr>
                <w:sz w:val="22"/>
              </w:rPr>
            </w:pPr>
            <w:r>
              <w:rPr>
                <w:sz w:val="22"/>
              </w:rPr>
              <w:t>19.44</w:t>
            </w:r>
          </w:p>
        </w:tc>
        <w:tc>
          <w:tcPr>
            <w:tcW w:w="758" w:type="dxa"/>
          </w:tcPr>
          <w:p>
            <w:pPr>
              <w:pStyle w:val="TableParagraph"/>
              <w:spacing w:before="58"/>
              <w:ind w:left="201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056" w:type="dxa"/>
          </w:tcPr>
          <w:p>
            <w:pPr>
              <w:pStyle w:val="TableParagraph"/>
              <w:spacing w:before="58"/>
              <w:ind w:left="336"/>
              <w:rPr>
                <w:sz w:val="22"/>
              </w:rPr>
            </w:pPr>
            <w:r>
              <w:rPr>
                <w:sz w:val="22"/>
              </w:rPr>
              <w:t>12.96</w:t>
            </w:r>
          </w:p>
        </w:tc>
      </w:tr>
      <w:tr>
        <w:trPr>
          <w:trHeight w:val="381" w:hRule="atLeast"/>
        </w:trPr>
        <w:tc>
          <w:tcPr>
            <w:tcW w:w="627" w:type="dxa"/>
          </w:tcPr>
          <w:p>
            <w:pPr>
              <w:pStyle w:val="TableParagraph"/>
              <w:spacing w:before="58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2392" w:type="dxa"/>
          </w:tcPr>
          <w:p>
            <w:pPr>
              <w:pStyle w:val="TableParagraph"/>
              <w:spacing w:before="58"/>
              <w:ind w:left="227"/>
              <w:rPr>
                <w:sz w:val="22"/>
              </w:rPr>
            </w:pPr>
            <w:r>
              <w:rPr>
                <w:sz w:val="22"/>
              </w:rPr>
              <w:t>Project</w:t>
            </w:r>
          </w:p>
        </w:tc>
        <w:tc>
          <w:tcPr>
            <w:tcW w:w="1035" w:type="dxa"/>
          </w:tcPr>
          <w:p>
            <w:pPr>
              <w:pStyle w:val="TableParagraph"/>
              <w:spacing w:before="58"/>
              <w:ind w:left="447"/>
              <w:rPr>
                <w:sz w:val="22"/>
              </w:rPr>
            </w:pPr>
            <w:r>
              <w:rPr>
                <w:sz w:val="22"/>
              </w:rPr>
              <w:t>61</w:t>
            </w:r>
          </w:p>
        </w:tc>
        <w:tc>
          <w:tcPr>
            <w:tcW w:w="697" w:type="dxa"/>
          </w:tcPr>
          <w:p>
            <w:pPr>
              <w:pStyle w:val="TableParagraph"/>
              <w:spacing w:before="58"/>
              <w:ind w:left="41"/>
              <w:rPr>
                <w:sz w:val="22"/>
              </w:rPr>
            </w:pPr>
            <w:r>
              <w:rPr>
                <w:sz w:val="22"/>
              </w:rPr>
              <w:t>56.48</w:t>
            </w:r>
          </w:p>
        </w:tc>
        <w:tc>
          <w:tcPr>
            <w:tcW w:w="627" w:type="dxa"/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40</w:t>
            </w:r>
          </w:p>
        </w:tc>
        <w:tc>
          <w:tcPr>
            <w:tcW w:w="996" w:type="dxa"/>
          </w:tcPr>
          <w:p>
            <w:pPr>
              <w:pStyle w:val="TableParagraph"/>
              <w:spacing w:before="58"/>
              <w:ind w:left="248"/>
              <w:rPr>
                <w:sz w:val="22"/>
              </w:rPr>
            </w:pPr>
            <w:r>
              <w:rPr>
                <w:sz w:val="22"/>
              </w:rPr>
              <w:t>37.03</w:t>
            </w:r>
          </w:p>
        </w:tc>
        <w:tc>
          <w:tcPr>
            <w:tcW w:w="936" w:type="dxa"/>
          </w:tcPr>
          <w:p>
            <w:pPr>
              <w:pStyle w:val="TableParagraph"/>
              <w:spacing w:before="58"/>
              <w:ind w:left="246"/>
              <w:rPr>
                <w:sz w:val="22"/>
              </w:rPr>
            </w:pPr>
            <w:r>
              <w:rPr>
                <w:sz w:val="22"/>
              </w:rPr>
              <w:t>06</w:t>
            </w:r>
          </w:p>
        </w:tc>
        <w:tc>
          <w:tcPr>
            <w:tcW w:w="905" w:type="dxa"/>
          </w:tcPr>
          <w:p>
            <w:pPr>
              <w:pStyle w:val="TableParagraph"/>
              <w:spacing w:before="58"/>
              <w:ind w:left="204"/>
              <w:rPr>
                <w:sz w:val="22"/>
              </w:rPr>
            </w:pPr>
            <w:r>
              <w:rPr>
                <w:sz w:val="22"/>
              </w:rPr>
              <w:t>5.55</w:t>
            </w:r>
          </w:p>
        </w:tc>
        <w:tc>
          <w:tcPr>
            <w:tcW w:w="758" w:type="dxa"/>
          </w:tcPr>
          <w:p>
            <w:pPr>
              <w:pStyle w:val="TableParagraph"/>
              <w:spacing w:before="58"/>
              <w:ind w:left="201"/>
              <w:rPr>
                <w:sz w:val="22"/>
              </w:rPr>
            </w:pPr>
            <w:r>
              <w:rPr>
                <w:sz w:val="22"/>
              </w:rPr>
              <w:t>01</w:t>
            </w:r>
          </w:p>
        </w:tc>
        <w:tc>
          <w:tcPr>
            <w:tcW w:w="1056" w:type="dxa"/>
          </w:tcPr>
          <w:p>
            <w:pPr>
              <w:pStyle w:val="TableParagraph"/>
              <w:spacing w:before="58"/>
              <w:ind w:left="336"/>
              <w:rPr>
                <w:sz w:val="22"/>
              </w:rPr>
            </w:pPr>
            <w:r>
              <w:rPr>
                <w:sz w:val="22"/>
              </w:rPr>
              <w:t>0.92</w:t>
            </w:r>
          </w:p>
        </w:tc>
      </w:tr>
      <w:tr>
        <w:trPr>
          <w:trHeight w:val="381" w:hRule="atLeast"/>
        </w:trPr>
        <w:tc>
          <w:tcPr>
            <w:tcW w:w="627" w:type="dxa"/>
          </w:tcPr>
          <w:p>
            <w:pPr>
              <w:pStyle w:val="TableParagraph"/>
              <w:spacing w:before="61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2392" w:type="dxa"/>
          </w:tcPr>
          <w:p>
            <w:pPr>
              <w:pStyle w:val="TableParagraph"/>
              <w:spacing w:before="61"/>
              <w:ind w:left="227"/>
              <w:rPr>
                <w:sz w:val="22"/>
              </w:rPr>
            </w:pPr>
            <w:r>
              <w:rPr>
                <w:sz w:val="22"/>
              </w:rPr>
              <w:t>Excursion/field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trip</w:t>
            </w:r>
          </w:p>
        </w:tc>
        <w:tc>
          <w:tcPr>
            <w:tcW w:w="1035" w:type="dxa"/>
          </w:tcPr>
          <w:p>
            <w:pPr>
              <w:pStyle w:val="TableParagraph"/>
              <w:spacing w:before="61"/>
              <w:ind w:left="447"/>
              <w:rPr>
                <w:sz w:val="22"/>
              </w:rPr>
            </w:pPr>
            <w:r>
              <w:rPr>
                <w:sz w:val="22"/>
              </w:rPr>
              <w:t>40</w:t>
            </w:r>
          </w:p>
        </w:tc>
        <w:tc>
          <w:tcPr>
            <w:tcW w:w="697" w:type="dxa"/>
          </w:tcPr>
          <w:p>
            <w:pPr>
              <w:pStyle w:val="TableParagraph"/>
              <w:spacing w:before="61"/>
              <w:ind w:left="41"/>
              <w:rPr>
                <w:sz w:val="22"/>
              </w:rPr>
            </w:pPr>
            <w:r>
              <w:rPr>
                <w:sz w:val="22"/>
              </w:rPr>
              <w:t>37.03</w:t>
            </w:r>
          </w:p>
        </w:tc>
        <w:tc>
          <w:tcPr>
            <w:tcW w:w="627" w:type="dxa"/>
          </w:tcPr>
          <w:p>
            <w:pPr>
              <w:pStyle w:val="TableParagraph"/>
              <w:spacing w:before="61"/>
              <w:ind w:left="155"/>
              <w:rPr>
                <w:sz w:val="22"/>
              </w:rPr>
            </w:pPr>
            <w:r>
              <w:rPr>
                <w:sz w:val="22"/>
              </w:rPr>
              <w:t>52</w:t>
            </w:r>
          </w:p>
        </w:tc>
        <w:tc>
          <w:tcPr>
            <w:tcW w:w="996" w:type="dxa"/>
          </w:tcPr>
          <w:p>
            <w:pPr>
              <w:pStyle w:val="TableParagraph"/>
              <w:spacing w:before="61"/>
              <w:ind w:left="248"/>
              <w:rPr>
                <w:sz w:val="22"/>
              </w:rPr>
            </w:pPr>
            <w:r>
              <w:rPr>
                <w:sz w:val="22"/>
              </w:rPr>
              <w:t>48.14</w:t>
            </w:r>
          </w:p>
        </w:tc>
        <w:tc>
          <w:tcPr>
            <w:tcW w:w="936" w:type="dxa"/>
          </w:tcPr>
          <w:p>
            <w:pPr>
              <w:pStyle w:val="TableParagraph"/>
              <w:spacing w:before="61"/>
              <w:ind w:left="246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905" w:type="dxa"/>
          </w:tcPr>
          <w:p>
            <w:pPr>
              <w:pStyle w:val="TableParagraph"/>
              <w:spacing w:before="61"/>
              <w:ind w:left="204"/>
              <w:rPr>
                <w:sz w:val="22"/>
              </w:rPr>
            </w:pPr>
            <w:r>
              <w:rPr>
                <w:sz w:val="22"/>
              </w:rPr>
              <w:t>10.18</w:t>
            </w:r>
          </w:p>
        </w:tc>
        <w:tc>
          <w:tcPr>
            <w:tcW w:w="758" w:type="dxa"/>
          </w:tcPr>
          <w:p>
            <w:pPr>
              <w:pStyle w:val="TableParagraph"/>
              <w:spacing w:before="61"/>
              <w:ind w:left="201"/>
              <w:rPr>
                <w:sz w:val="22"/>
              </w:rPr>
            </w:pPr>
            <w:r>
              <w:rPr>
                <w:sz w:val="22"/>
              </w:rPr>
              <w:t>05</w:t>
            </w:r>
          </w:p>
        </w:tc>
        <w:tc>
          <w:tcPr>
            <w:tcW w:w="1056" w:type="dxa"/>
          </w:tcPr>
          <w:p>
            <w:pPr>
              <w:pStyle w:val="TableParagraph"/>
              <w:spacing w:before="61"/>
              <w:ind w:left="336"/>
              <w:rPr>
                <w:sz w:val="22"/>
              </w:rPr>
            </w:pPr>
            <w:r>
              <w:rPr>
                <w:sz w:val="22"/>
              </w:rPr>
              <w:t>4.62</w:t>
            </w:r>
          </w:p>
        </w:tc>
      </w:tr>
      <w:tr>
        <w:trPr>
          <w:trHeight w:val="441" w:hRule="atLeast"/>
        </w:trPr>
        <w:tc>
          <w:tcPr>
            <w:tcW w:w="62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239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227"/>
              <w:rPr>
                <w:sz w:val="22"/>
              </w:rPr>
            </w:pPr>
            <w:r>
              <w:rPr>
                <w:sz w:val="22"/>
              </w:rPr>
              <w:t>Group</w:t>
            </w:r>
          </w:p>
        </w:tc>
        <w:tc>
          <w:tcPr>
            <w:tcW w:w="103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447"/>
              <w:rPr>
                <w:sz w:val="22"/>
              </w:rPr>
            </w:pPr>
            <w:r>
              <w:rPr>
                <w:sz w:val="22"/>
              </w:rPr>
              <w:t>33</w:t>
            </w:r>
          </w:p>
        </w:tc>
        <w:tc>
          <w:tcPr>
            <w:tcW w:w="69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41"/>
              <w:rPr>
                <w:sz w:val="22"/>
              </w:rPr>
            </w:pPr>
            <w:r>
              <w:rPr>
                <w:sz w:val="22"/>
              </w:rPr>
              <w:t>30.55</w:t>
            </w:r>
          </w:p>
        </w:tc>
        <w:tc>
          <w:tcPr>
            <w:tcW w:w="62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62</w:t>
            </w:r>
          </w:p>
        </w:tc>
        <w:tc>
          <w:tcPr>
            <w:tcW w:w="99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248"/>
              <w:rPr>
                <w:sz w:val="22"/>
              </w:rPr>
            </w:pPr>
            <w:r>
              <w:rPr>
                <w:sz w:val="22"/>
              </w:rPr>
              <w:t>57.40</w:t>
            </w:r>
          </w:p>
        </w:tc>
        <w:tc>
          <w:tcPr>
            <w:tcW w:w="93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246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90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204"/>
              <w:rPr>
                <w:sz w:val="22"/>
              </w:rPr>
            </w:pPr>
            <w:r>
              <w:rPr>
                <w:sz w:val="22"/>
              </w:rPr>
              <w:t>9.259</w:t>
            </w:r>
          </w:p>
        </w:tc>
        <w:tc>
          <w:tcPr>
            <w:tcW w:w="75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201"/>
              <w:rPr>
                <w:sz w:val="22"/>
              </w:rPr>
            </w:pPr>
            <w:r>
              <w:rPr>
                <w:sz w:val="22"/>
              </w:rPr>
              <w:t>03</w:t>
            </w:r>
          </w:p>
        </w:tc>
        <w:tc>
          <w:tcPr>
            <w:tcW w:w="105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336"/>
              <w:rPr>
                <w:sz w:val="22"/>
              </w:rPr>
            </w:pPr>
            <w:r>
              <w:rPr>
                <w:sz w:val="22"/>
              </w:rPr>
              <w:t>2.77</w:t>
            </w:r>
          </w:p>
        </w:tc>
      </w:tr>
    </w:tbl>
    <w:p>
      <w:pPr>
        <w:pStyle w:val="BodyText"/>
        <w:spacing w:before="11"/>
        <w:ind w:left="0"/>
        <w:jc w:val="left"/>
        <w:rPr>
          <w:b/>
          <w:sz w:val="20"/>
        </w:rPr>
      </w:pPr>
    </w:p>
    <w:p>
      <w:pPr>
        <w:tabs>
          <w:tab w:pos="3821" w:val="left" w:leader="none"/>
        </w:tabs>
        <w:spacing w:before="0"/>
        <w:ind w:left="940" w:right="0" w:firstLine="0"/>
        <w:jc w:val="both"/>
        <w:rPr>
          <w:sz w:val="22"/>
        </w:rPr>
      </w:pPr>
      <w:r>
        <w:rPr>
          <w:sz w:val="22"/>
        </w:rPr>
        <w:t>Key</w:t>
      </w:r>
      <w:r>
        <w:rPr>
          <w:spacing w:val="-5"/>
          <w:sz w:val="22"/>
        </w:rPr>
        <w:t> </w:t>
      </w:r>
      <w:r>
        <w:rPr>
          <w:sz w:val="22"/>
        </w:rPr>
        <w:t>=</w:t>
      </w:r>
      <w:r>
        <w:rPr>
          <w:spacing w:val="1"/>
          <w:sz w:val="22"/>
        </w:rPr>
        <w:t> </w:t>
      </w:r>
      <w:r>
        <w:rPr>
          <w:sz w:val="22"/>
        </w:rPr>
        <w:t>F=Frequency</w:t>
        <w:tab/>
        <w:t>%</w:t>
      </w:r>
      <w:r>
        <w:rPr>
          <w:spacing w:val="-2"/>
          <w:sz w:val="22"/>
        </w:rPr>
        <w:t> </w:t>
      </w:r>
      <w:r>
        <w:rPr>
          <w:sz w:val="22"/>
        </w:rPr>
        <w:t>=Percentage</w:t>
      </w:r>
    </w:p>
    <w:p>
      <w:pPr>
        <w:pStyle w:val="BodyText"/>
        <w:ind w:left="0"/>
        <w:jc w:val="left"/>
      </w:pPr>
    </w:p>
    <w:p>
      <w:pPr>
        <w:pStyle w:val="BodyText"/>
        <w:spacing w:before="4"/>
        <w:ind w:left="0"/>
        <w:jc w:val="left"/>
        <w:rPr>
          <w:sz w:val="28"/>
        </w:rPr>
      </w:pPr>
    </w:p>
    <w:p>
      <w:pPr>
        <w:pStyle w:val="BodyText"/>
        <w:spacing w:line="480" w:lineRule="auto"/>
        <w:ind w:right="889"/>
      </w:pPr>
      <w:r>
        <w:rPr/>
        <w:t>Table</w:t>
      </w:r>
      <w:r>
        <w:rPr>
          <w:spacing w:val="1"/>
        </w:rPr>
        <w:t> </w:t>
      </w:r>
      <w:r>
        <w:rPr/>
        <w:t>12showsmethodsutilized</w:t>
      </w:r>
      <w:r>
        <w:rPr>
          <w:spacing w:val="1"/>
        </w:rPr>
        <w:t> </w:t>
      </w:r>
      <w:r>
        <w:rPr/>
        <w:t>by the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in the</w:t>
      </w:r>
      <w:r>
        <w:rPr>
          <w:spacing w:val="60"/>
        </w:rPr>
        <w:t> </w:t>
      </w:r>
      <w:r>
        <w:rPr/>
        <w:t>delivery of 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 curriculum in Colleges of Education in Nigeria. From the table,</w:t>
      </w:r>
      <w:r>
        <w:rPr>
          <w:spacing w:val="60"/>
        </w:rPr>
        <w:t> </w:t>
      </w:r>
      <w:r>
        <w:rPr/>
        <w:t>it can be</w:t>
      </w:r>
      <w:r>
        <w:rPr>
          <w:spacing w:val="1"/>
        </w:rPr>
        <w:t> </w:t>
      </w:r>
      <w:r>
        <w:rPr/>
        <w:t>seen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method,</w:t>
      </w:r>
      <w:r>
        <w:rPr>
          <w:spacing w:val="1"/>
        </w:rPr>
        <w:t> </w:t>
      </w:r>
      <w:r>
        <w:rPr/>
        <w:t>70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64.81%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always,</w:t>
      </w:r>
      <w:r>
        <w:rPr>
          <w:spacing w:val="1"/>
        </w:rPr>
        <w:t> </w:t>
      </w:r>
      <w:r>
        <w:rPr/>
        <w:t>38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35.18%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sometimes. For discussion method 36 respondents representing 33.33% utilized the method</w:t>
      </w:r>
      <w:r>
        <w:rPr>
          <w:spacing w:val="1"/>
        </w:rPr>
        <w:t> </w:t>
      </w:r>
      <w:r>
        <w:rPr/>
        <w:t>always,</w:t>
      </w:r>
      <w:r>
        <w:rPr>
          <w:spacing w:val="1"/>
        </w:rPr>
        <w:t> </w:t>
      </w:r>
      <w:r>
        <w:rPr/>
        <w:t>55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50.92%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sometimes,</w:t>
      </w:r>
      <w:r>
        <w:rPr>
          <w:spacing w:val="1"/>
        </w:rPr>
        <w:t> </w:t>
      </w:r>
      <w:r>
        <w:rPr/>
        <w:t>12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11.11%</w:t>
      </w:r>
      <w:r>
        <w:rPr>
          <w:spacing w:val="1"/>
        </w:rPr>
        <w:t> </w:t>
      </w:r>
      <w:r>
        <w:rPr/>
        <w:t>opined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rarely,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5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representing 4.62% responded that they never utilized the method. This showed that the</w:t>
      </w:r>
      <w:r>
        <w:rPr>
          <w:spacing w:val="1"/>
        </w:rPr>
        <w:t> </w:t>
      </w:r>
      <w:r>
        <w:rPr/>
        <w:t>lecture method</w:t>
      </w:r>
      <w:r>
        <w:rPr>
          <w:spacing w:val="2"/>
        </w:rPr>
        <w:t> </w:t>
      </w:r>
      <w:r>
        <w:rPr/>
        <w:t>was frequently</w:t>
      </w:r>
      <w:r>
        <w:rPr>
          <w:spacing w:val="-9"/>
        </w:rPr>
        <w:t> </w:t>
      </w:r>
      <w:r>
        <w:rPr/>
        <w:t>used</w:t>
      </w:r>
      <w:r>
        <w:rPr>
          <w:spacing w:val="4"/>
        </w:rPr>
        <w:t> </w:t>
      </w:r>
      <w:r>
        <w:rPr/>
        <w:t>as a teaching</w:t>
      </w:r>
      <w:r>
        <w:rPr>
          <w:spacing w:val="6"/>
        </w:rPr>
        <w:t> </w:t>
      </w:r>
      <w:r>
        <w:rPr/>
        <w:t>method.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3"/>
      </w:pPr>
      <w:r>
        <w:rPr/>
        <w:t>The table clearly revealed that only negligible number of respondents used thediscussion</w:t>
      </w:r>
      <w:r>
        <w:rPr>
          <w:spacing w:val="1"/>
        </w:rPr>
        <w:t> </w:t>
      </w:r>
      <w:r>
        <w:rPr/>
        <w:t>method</w:t>
      </w:r>
      <w:r>
        <w:rPr>
          <w:spacing w:val="1"/>
        </w:rPr>
        <w:t> </w:t>
      </w:r>
      <w:r>
        <w:rPr/>
        <w:t>always,</w:t>
      </w:r>
      <w:r>
        <w:rPr>
          <w:spacing w:val="1"/>
        </w:rPr>
        <w:t> </w:t>
      </w:r>
      <w:r>
        <w:rPr/>
        <w:t>majority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utilized</w:t>
      </w:r>
      <w:r>
        <w:rPr>
          <w:spacing w:val="60"/>
        </w:rPr>
        <w:t> </w:t>
      </w:r>
      <w:r>
        <w:rPr/>
        <w:t>the</w:t>
      </w:r>
      <w:r>
        <w:rPr>
          <w:spacing w:val="60"/>
        </w:rPr>
        <w:t> </w:t>
      </w:r>
      <w:r>
        <w:rPr/>
        <w:t>discussion</w:t>
      </w:r>
      <w:r>
        <w:rPr>
          <w:spacing w:val="1"/>
        </w:rPr>
        <w:t> </w:t>
      </w:r>
      <w:r>
        <w:rPr/>
        <w:t>method sometime. This indicated that there was no optimum utilization of teaching strategies</w:t>
      </w:r>
      <w:r>
        <w:rPr>
          <w:spacing w:val="-57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demonstration</w:t>
      </w:r>
      <w:r>
        <w:rPr>
          <w:spacing w:val="1"/>
        </w:rPr>
        <w:t> </w:t>
      </w:r>
      <w:r>
        <w:rPr/>
        <w:t>method,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29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26.85%)</w:t>
      </w:r>
      <w:r>
        <w:rPr>
          <w:spacing w:val="1"/>
        </w:rPr>
        <w:t> </w:t>
      </w:r>
      <w:r>
        <w:rPr/>
        <w:t>responded that they utilized the method in teaching and 11 (10.18%) responded that they</w:t>
      </w:r>
      <w:r>
        <w:rPr>
          <w:spacing w:val="1"/>
        </w:rPr>
        <w:t> </w:t>
      </w:r>
      <w:r>
        <w:rPr/>
        <w:t>rarely employed the method, while 7 respondents representing 6.48% responded that they</w:t>
      </w:r>
      <w:r>
        <w:rPr>
          <w:spacing w:val="1"/>
        </w:rPr>
        <w:t> </w:t>
      </w:r>
      <w:r>
        <w:rPr/>
        <w:t>never utilized the method in teaching the NCE Hausa students in Colleges of Education. on</w:t>
      </w:r>
      <w:r>
        <w:rPr>
          <w:spacing w:val="1"/>
        </w:rPr>
        <w:t> </w:t>
      </w:r>
      <w:r>
        <w:rPr/>
        <w:t>laboratory technique, only 10 respondents representing 9.25% responded that the method was</w:t>
      </w:r>
      <w:r>
        <w:rPr>
          <w:spacing w:val="-57"/>
        </w:rPr>
        <w:t> </w:t>
      </w:r>
      <w:r>
        <w:rPr/>
        <w:t>always</w:t>
      </w:r>
      <w:r>
        <w:rPr>
          <w:spacing w:val="1"/>
        </w:rPr>
        <w:t> </w:t>
      </w:r>
      <w:r>
        <w:rPr/>
        <w:t>utilized,</w:t>
      </w:r>
      <w:r>
        <w:rPr>
          <w:spacing w:val="1"/>
        </w:rPr>
        <w:t> </w:t>
      </w:r>
      <w:r>
        <w:rPr/>
        <w:t>63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(58.33%)</w:t>
      </w:r>
      <w:r>
        <w:rPr>
          <w:spacing w:val="1"/>
        </w:rPr>
        <w:t> </w:t>
      </w:r>
      <w:r>
        <w:rPr/>
        <w:t>utilized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sometimes,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21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representing 19.44% employed the strategy rarely and 14 respondents representing 12.96%</w:t>
      </w:r>
      <w:r>
        <w:rPr>
          <w:spacing w:val="1"/>
        </w:rPr>
        <w:t> </w:t>
      </w:r>
      <w:r>
        <w:rPr/>
        <w:t>responded that the method was never employed. As regards the project method as one of the</w:t>
      </w:r>
      <w:r>
        <w:rPr>
          <w:spacing w:val="1"/>
        </w:rPr>
        <w:t> </w:t>
      </w:r>
      <w:r>
        <w:rPr/>
        <w:t>expected method to be utilized by the Hausa language lecturers, 61 respondents (56.48%)</w:t>
      </w:r>
      <w:r>
        <w:rPr>
          <w:spacing w:val="1"/>
        </w:rPr>
        <w:t> </w:t>
      </w:r>
      <w:r>
        <w:rPr/>
        <w:t>responded that the strategy was employed, while 40 (37.03%) respondents used it sometimes,</w:t>
      </w:r>
      <w:r>
        <w:rPr>
          <w:spacing w:val="-57"/>
        </w:rPr>
        <w:t> </w:t>
      </w:r>
      <w:r>
        <w:rPr/>
        <w:t>6</w:t>
      </w:r>
      <w:r>
        <w:rPr>
          <w:spacing w:val="1"/>
        </w:rPr>
        <w:t> </w:t>
      </w:r>
      <w:r>
        <w:rPr/>
        <w:t>respondents representing</w:t>
      </w:r>
      <w:r>
        <w:rPr>
          <w:spacing w:val="1"/>
        </w:rPr>
        <w:t> </w:t>
      </w:r>
      <w:r>
        <w:rPr/>
        <w:t>5.55%</w:t>
      </w:r>
      <w:r>
        <w:rPr>
          <w:spacing w:val="1"/>
        </w:rPr>
        <w:t> </w:t>
      </w:r>
      <w:r>
        <w:rPr/>
        <w:t>rarely utilized the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(0.92%)</w:t>
      </w:r>
      <w:r>
        <w:rPr>
          <w:spacing w:val="1"/>
        </w:rPr>
        <w:t> </w:t>
      </w:r>
      <w:r>
        <w:rPr/>
        <w:t>responded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never</w:t>
      </w:r>
      <w:r>
        <w:rPr>
          <w:spacing w:val="1"/>
        </w:rPr>
        <w:t> </w:t>
      </w:r>
      <w:r>
        <w:rPr/>
        <w:t>utilized.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excursion/field</w:t>
      </w:r>
      <w:r>
        <w:rPr>
          <w:spacing w:val="1"/>
        </w:rPr>
        <w:t> </w:t>
      </w:r>
      <w:r>
        <w:rPr/>
        <w:t>trip</w:t>
      </w:r>
      <w:r>
        <w:rPr>
          <w:spacing w:val="1"/>
        </w:rPr>
        <w:t> </w:t>
      </w:r>
      <w:r>
        <w:rPr/>
        <w:t>technique,</w:t>
      </w:r>
      <w:r>
        <w:rPr>
          <w:spacing w:val="60"/>
        </w:rPr>
        <w:t> </w:t>
      </w:r>
      <w:r>
        <w:rPr/>
        <w:t>40</w:t>
      </w:r>
      <w:r>
        <w:rPr>
          <w:spacing w:val="1"/>
        </w:rPr>
        <w:t> </w:t>
      </w:r>
      <w:r>
        <w:rPr/>
        <w:t>(37.03%) respondents responded that it was always used, 52 (18.14%) respondents responded</w:t>
      </w:r>
      <w:r>
        <w:rPr>
          <w:spacing w:val="-57"/>
        </w:rPr>
        <w:t> </w:t>
      </w:r>
      <w:r>
        <w:rPr/>
        <w:t>that the method was sometimes used while 11 respondents representing 10.18% said the</w:t>
      </w:r>
      <w:r>
        <w:rPr>
          <w:spacing w:val="1"/>
        </w:rPr>
        <w:t> </w:t>
      </w:r>
      <w:r>
        <w:rPr/>
        <w:t>lecturers rarely utilized the method and 5 (4.62%) indicated respondents that the method was</w:t>
      </w:r>
      <w:r>
        <w:rPr>
          <w:spacing w:val="1"/>
        </w:rPr>
        <w:t> </w:t>
      </w:r>
      <w:r>
        <w:rPr/>
        <w:t>never used in Colleges of Education in Nigeria. Furthermore, on the grouping strategy of</w:t>
      </w:r>
      <w:r>
        <w:rPr>
          <w:spacing w:val="1"/>
        </w:rPr>
        <w:t> </w:t>
      </w:r>
      <w:r>
        <w:rPr/>
        <w:t>instruction, 33 (30.55%) respondents used it always, 62 (57.10%) used it sometimes, 10</w:t>
      </w:r>
      <w:r>
        <w:rPr>
          <w:spacing w:val="1"/>
        </w:rPr>
        <w:t> </w:t>
      </w:r>
      <w:r>
        <w:rPr/>
        <w:t>respondents</w:t>
      </w:r>
      <w:r>
        <w:rPr>
          <w:spacing w:val="-1"/>
        </w:rPr>
        <w:t> </w:t>
      </w:r>
      <w:r>
        <w:rPr/>
        <w:t>(9.25%)</w:t>
      </w:r>
      <w:r>
        <w:rPr>
          <w:spacing w:val="-3"/>
        </w:rPr>
        <w:t> </w:t>
      </w:r>
      <w:r>
        <w:rPr/>
        <w:t>used it</w:t>
      </w:r>
      <w:r>
        <w:rPr>
          <w:spacing w:val="5"/>
        </w:rPr>
        <w:t> </w:t>
      </w:r>
      <w:r>
        <w:rPr/>
        <w:t>rarely,</w:t>
      </w:r>
      <w:r>
        <w:rPr>
          <w:spacing w:val="2"/>
        </w:rPr>
        <w:t> </w:t>
      </w:r>
      <w:r>
        <w:rPr/>
        <w:t>while</w:t>
      </w:r>
      <w:r>
        <w:rPr>
          <w:spacing w:val="-1"/>
        </w:rPr>
        <w:t> </w:t>
      </w:r>
      <w:r>
        <w:rPr/>
        <w:t>03 (2.77%)</w:t>
      </w:r>
      <w:r>
        <w:rPr>
          <w:spacing w:val="-3"/>
        </w:rPr>
        <w:t> </w:t>
      </w:r>
      <w:r>
        <w:rPr/>
        <w:t>of</w:t>
      </w:r>
      <w:r>
        <w:rPr>
          <w:spacing w:val="-8"/>
        </w:rPr>
        <w:t> </w:t>
      </w:r>
      <w:r>
        <w:rPr/>
        <w:t>the</w:t>
      </w:r>
      <w:r>
        <w:rPr>
          <w:spacing w:val="-1"/>
        </w:rPr>
        <w:t> </w:t>
      </w:r>
      <w:r>
        <w:rPr/>
        <w:t>respondents</w:t>
      </w:r>
      <w:r>
        <w:rPr>
          <w:spacing w:val="-1"/>
        </w:rPr>
        <w:t> </w:t>
      </w:r>
      <w:r>
        <w:rPr/>
        <w:t>never</w:t>
      </w:r>
      <w:r>
        <w:rPr>
          <w:spacing w:val="1"/>
        </w:rPr>
        <w:t> </w:t>
      </w:r>
      <w:r>
        <w:rPr/>
        <w:t>used</w:t>
      </w:r>
      <w:r>
        <w:rPr>
          <w:spacing w:val="4"/>
        </w:rPr>
        <w:t> </w:t>
      </w:r>
      <w:r>
        <w:rPr/>
        <w:t>it.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5"/>
      </w:pPr>
      <w:r>
        <w:rPr/>
        <w:t>On the whole, the table revealed that lecturers utilized almost all the teaching methods in</w:t>
      </w:r>
      <w:r>
        <w:rPr>
          <w:spacing w:val="1"/>
        </w:rPr>
        <w:t> </w:t>
      </w:r>
      <w:r>
        <w:rPr/>
        <w:t>implementing Hausa</w:t>
      </w:r>
      <w:r>
        <w:rPr>
          <w:spacing w:val="1"/>
        </w:rPr>
        <w:t> </w:t>
      </w:r>
      <w:r>
        <w:rPr/>
        <w:t>language curriculum with the</w:t>
      </w:r>
      <w:r>
        <w:rPr>
          <w:spacing w:val="60"/>
        </w:rPr>
        <w:t> </w:t>
      </w:r>
      <w:r>
        <w:rPr/>
        <w:t>lecture method as the most frequently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while</w:t>
      </w:r>
      <w:r>
        <w:rPr>
          <w:spacing w:val="6"/>
        </w:rPr>
        <w:t> </w:t>
      </w:r>
      <w:r>
        <w:rPr/>
        <w:t>laboratory</w:t>
      </w:r>
      <w:r>
        <w:rPr>
          <w:spacing w:val="-8"/>
        </w:rPr>
        <w:t> </w:t>
      </w:r>
      <w:r>
        <w:rPr/>
        <w:t>was the</w:t>
      </w:r>
      <w:r>
        <w:rPr>
          <w:spacing w:val="5"/>
        </w:rPr>
        <w:t> </w:t>
      </w:r>
      <w:r>
        <w:rPr/>
        <w:t>least</w:t>
      </w:r>
      <w:r>
        <w:rPr>
          <w:spacing w:val="7"/>
        </w:rPr>
        <w:t> </w:t>
      </w:r>
      <w:r>
        <w:rPr/>
        <w:t>frequently</w:t>
      </w:r>
      <w:r>
        <w:rPr>
          <w:spacing w:val="-8"/>
        </w:rPr>
        <w:t> </w:t>
      </w:r>
      <w:r>
        <w:rPr/>
        <w:t>used.</w:t>
      </w:r>
    </w:p>
    <w:p>
      <w:pPr>
        <w:pStyle w:val="BodyText"/>
        <w:spacing w:line="480" w:lineRule="auto" w:before="1"/>
        <w:ind w:right="904"/>
      </w:pPr>
      <w:r>
        <w:rPr/>
        <w:t>Research Question 3: To what extent are the required instructional materials available for the</w:t>
      </w:r>
      <w:r>
        <w:rPr>
          <w:spacing w:val="-57"/>
        </w:rPr>
        <w:t> </w:t>
      </w:r>
      <w:r>
        <w:rPr/>
        <w:t>implementation</w:t>
      </w:r>
      <w:r>
        <w:rPr>
          <w:spacing w:val="-5"/>
        </w:rPr>
        <w:t> </w:t>
      </w:r>
      <w:r>
        <w:rPr/>
        <w:t>of</w:t>
      </w:r>
      <w:r>
        <w:rPr>
          <w:spacing w:val="-7"/>
        </w:rPr>
        <w:t> </w:t>
      </w:r>
      <w:r>
        <w:rPr/>
        <w:t>Hausa</w:t>
      </w:r>
      <w:r>
        <w:rPr>
          <w:spacing w:val="5"/>
        </w:rPr>
        <w:t> </w:t>
      </w:r>
      <w:r>
        <w:rPr/>
        <w:t>language</w:t>
      </w:r>
      <w:r>
        <w:rPr>
          <w:spacing w:val="-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 in</w:t>
      </w:r>
      <w:r>
        <w:rPr>
          <w:spacing w:val="-4"/>
        </w:rPr>
        <w:t> </w:t>
      </w:r>
      <w:r>
        <w:rPr/>
        <w:t>the Nigeria?</w:t>
      </w:r>
    </w:p>
    <w:p>
      <w:pPr>
        <w:pStyle w:val="BodyText"/>
      </w:pPr>
      <w:r>
        <w:rPr/>
        <w:t>Research</w:t>
      </w:r>
      <w:r>
        <w:rPr>
          <w:spacing w:val="-6"/>
        </w:rPr>
        <w:t> </w:t>
      </w:r>
      <w:r>
        <w:rPr/>
        <w:t>question</w:t>
      </w:r>
      <w:r>
        <w:rPr>
          <w:spacing w:val="-6"/>
        </w:rPr>
        <w:t> </w:t>
      </w:r>
      <w:r>
        <w:rPr/>
        <w:t>three</w:t>
      </w:r>
      <w:r>
        <w:rPr>
          <w:spacing w:val="-1"/>
        </w:rPr>
        <w:t> </w:t>
      </w:r>
      <w:r>
        <w:rPr/>
        <w:t>was</w:t>
      </w:r>
      <w:r>
        <w:rPr>
          <w:spacing w:val="-4"/>
        </w:rPr>
        <w:t> </w:t>
      </w:r>
      <w:r>
        <w:rPr/>
        <w:t>answered</w:t>
      </w:r>
      <w:r>
        <w:rPr>
          <w:spacing w:val="-2"/>
        </w:rPr>
        <w:t> </w:t>
      </w:r>
      <w:r>
        <w:rPr/>
        <w:t>using</w:t>
      </w:r>
      <w:r>
        <w:rPr>
          <w:spacing w:val="-1"/>
        </w:rPr>
        <w:t> </w:t>
      </w:r>
      <w:r>
        <w:rPr/>
        <w:t>percentages</w:t>
      </w:r>
      <w:r>
        <w:rPr>
          <w:spacing w:val="-4"/>
        </w:rPr>
        <w:t> </w:t>
      </w:r>
      <w:r>
        <w:rPr/>
        <w:t>and</w:t>
      </w:r>
      <w:r>
        <w:rPr>
          <w:spacing w:val="2"/>
        </w:rPr>
        <w:t> </w:t>
      </w:r>
      <w:r>
        <w:rPr/>
        <w:t>frequencies.</w:t>
      </w:r>
    </w:p>
    <w:p>
      <w:pPr>
        <w:pStyle w:val="BodyText"/>
        <w:spacing w:before="4"/>
        <w:ind w:left="0"/>
        <w:jc w:val="left"/>
      </w:pPr>
    </w:p>
    <w:p>
      <w:pPr>
        <w:spacing w:line="429" w:lineRule="auto" w:before="1" w:after="4"/>
        <w:ind w:left="940" w:right="1743" w:firstLine="0"/>
        <w:jc w:val="left"/>
        <w:rPr>
          <w:b/>
          <w:sz w:val="22"/>
        </w:rPr>
      </w:pPr>
      <w:r>
        <w:rPr>
          <w:b/>
          <w:sz w:val="22"/>
        </w:rPr>
        <w:t>Table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13: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Responses</w:t>
      </w:r>
      <w:r>
        <w:rPr>
          <w:b/>
          <w:spacing w:val="-2"/>
          <w:sz w:val="22"/>
        </w:rPr>
        <w:t> </w:t>
      </w:r>
      <w:r>
        <w:rPr>
          <w:b/>
          <w:sz w:val="22"/>
        </w:rPr>
        <w:t>of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Teachers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on</w:t>
      </w:r>
      <w:r>
        <w:rPr>
          <w:b/>
          <w:spacing w:val="-9"/>
          <w:sz w:val="22"/>
        </w:rPr>
        <w:t> </w:t>
      </w:r>
      <w:r>
        <w:rPr>
          <w:b/>
          <w:sz w:val="22"/>
        </w:rPr>
        <w:t>the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availability</w:t>
      </w:r>
      <w:r>
        <w:rPr>
          <w:b/>
          <w:spacing w:val="7"/>
          <w:sz w:val="22"/>
        </w:rPr>
        <w:t> </w:t>
      </w:r>
      <w:r>
        <w:rPr>
          <w:b/>
          <w:sz w:val="22"/>
        </w:rPr>
        <w:t>of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instructional</w:t>
      </w:r>
      <w:r>
        <w:rPr>
          <w:b/>
          <w:spacing w:val="-1"/>
          <w:sz w:val="22"/>
        </w:rPr>
        <w:t> </w:t>
      </w:r>
      <w:r>
        <w:rPr>
          <w:b/>
          <w:sz w:val="22"/>
        </w:rPr>
        <w:t>materials</w:t>
      </w:r>
      <w:r>
        <w:rPr>
          <w:b/>
          <w:spacing w:val="6"/>
          <w:sz w:val="22"/>
        </w:rPr>
        <w:t> </w:t>
      </w:r>
      <w:r>
        <w:rPr>
          <w:b/>
          <w:sz w:val="22"/>
        </w:rPr>
        <w:t>for</w:t>
      </w:r>
      <w:r>
        <w:rPr>
          <w:b/>
          <w:spacing w:val="-3"/>
          <w:sz w:val="22"/>
        </w:rPr>
        <w:t> </w:t>
      </w:r>
      <w:r>
        <w:rPr>
          <w:b/>
          <w:sz w:val="22"/>
        </w:rPr>
        <w:t>the</w:t>
      </w:r>
      <w:r>
        <w:rPr>
          <w:b/>
          <w:spacing w:val="-52"/>
          <w:sz w:val="22"/>
        </w:rPr>
        <w:t> </w:t>
      </w:r>
      <w:r>
        <w:rPr>
          <w:b/>
          <w:sz w:val="22"/>
        </w:rPr>
        <w:t>implementation of NCE Hausa language curriculum in Colleges of Education in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Nigeria</w:t>
      </w:r>
    </w:p>
    <w:tbl>
      <w:tblPr>
        <w:tblW w:w="0" w:type="auto"/>
        <w:jc w:val="left"/>
        <w:tblInd w:w="8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41"/>
        <w:gridCol w:w="3623"/>
        <w:gridCol w:w="2145"/>
        <w:gridCol w:w="663"/>
        <w:gridCol w:w="830"/>
        <w:gridCol w:w="1326"/>
      </w:tblGrid>
      <w:tr>
        <w:trPr>
          <w:trHeight w:val="251" w:hRule="atLeast"/>
        </w:trPr>
        <w:tc>
          <w:tcPr>
            <w:tcW w:w="64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32" w:lineRule="exact"/>
              <w:ind w:left="105"/>
              <w:rPr>
                <w:sz w:val="22"/>
              </w:rPr>
            </w:pPr>
            <w:r>
              <w:rPr>
                <w:sz w:val="22"/>
              </w:rPr>
              <w:t>S/N</w:t>
            </w:r>
          </w:p>
        </w:tc>
        <w:tc>
          <w:tcPr>
            <w:tcW w:w="362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32" w:lineRule="exact"/>
              <w:ind w:left="189"/>
              <w:rPr>
                <w:sz w:val="22"/>
              </w:rPr>
            </w:pPr>
            <w:r>
              <w:rPr>
                <w:sz w:val="22"/>
              </w:rPr>
              <w:t>Variables</w:t>
            </w:r>
          </w:p>
        </w:tc>
        <w:tc>
          <w:tcPr>
            <w:tcW w:w="214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32" w:lineRule="exact"/>
              <w:ind w:left="1287"/>
              <w:rPr>
                <w:sz w:val="22"/>
              </w:rPr>
            </w:pPr>
            <w:r>
              <w:rPr>
                <w:sz w:val="22"/>
              </w:rPr>
              <w:t>Available</w:t>
            </w:r>
          </w:p>
        </w:tc>
        <w:tc>
          <w:tcPr>
            <w:tcW w:w="663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156" w:type="dxa"/>
            <w:gridSpan w:val="2"/>
            <w:tcBorders>
              <w:top w:val="single" w:sz="4" w:space="0" w:color="000000"/>
            </w:tcBorders>
          </w:tcPr>
          <w:p>
            <w:pPr>
              <w:pStyle w:val="TableParagraph"/>
              <w:spacing w:line="232" w:lineRule="exact"/>
              <w:ind w:left="164"/>
              <w:rPr>
                <w:sz w:val="22"/>
              </w:rPr>
            </w:pPr>
            <w:r>
              <w:rPr>
                <w:sz w:val="22"/>
              </w:rPr>
              <w:t>Not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available</w:t>
            </w:r>
          </w:p>
        </w:tc>
      </w:tr>
      <w:tr>
        <w:trPr>
          <w:trHeight w:val="256" w:hRule="atLeast"/>
        </w:trPr>
        <w:tc>
          <w:tcPr>
            <w:tcW w:w="64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3623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214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37" w:lineRule="exact"/>
              <w:ind w:left="1287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F</w:t>
            </w:r>
          </w:p>
        </w:tc>
        <w:tc>
          <w:tcPr>
            <w:tcW w:w="66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37" w:lineRule="exact"/>
              <w:ind w:left="6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%</w:t>
            </w:r>
          </w:p>
        </w:tc>
        <w:tc>
          <w:tcPr>
            <w:tcW w:w="83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37" w:lineRule="exact"/>
              <w:ind w:left="164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F</w:t>
            </w:r>
          </w:p>
        </w:tc>
        <w:tc>
          <w:tcPr>
            <w:tcW w:w="132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37" w:lineRule="exact"/>
              <w:ind w:left="453"/>
              <w:rPr>
                <w:b/>
                <w:sz w:val="22"/>
              </w:rPr>
            </w:pPr>
            <w:r>
              <w:rPr>
                <w:b/>
                <w:sz w:val="22"/>
              </w:rPr>
              <w:t>`%</w:t>
            </w:r>
          </w:p>
        </w:tc>
      </w:tr>
      <w:tr>
        <w:trPr>
          <w:trHeight w:val="316" w:hRule="atLeast"/>
        </w:trPr>
        <w:tc>
          <w:tcPr>
            <w:tcW w:w="64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362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89"/>
              <w:rPr>
                <w:sz w:val="22"/>
              </w:rPr>
            </w:pPr>
            <w:r>
              <w:rPr>
                <w:sz w:val="22"/>
              </w:rPr>
              <w:t>Qualified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Lecturer</w:t>
            </w:r>
          </w:p>
        </w:tc>
        <w:tc>
          <w:tcPr>
            <w:tcW w:w="214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287"/>
              <w:rPr>
                <w:sz w:val="22"/>
              </w:rPr>
            </w:pPr>
            <w:r>
              <w:rPr>
                <w:sz w:val="22"/>
              </w:rPr>
              <w:t>69</w:t>
            </w:r>
          </w:p>
        </w:tc>
        <w:tc>
          <w:tcPr>
            <w:tcW w:w="66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6"/>
              <w:rPr>
                <w:sz w:val="22"/>
              </w:rPr>
            </w:pPr>
            <w:r>
              <w:rPr>
                <w:sz w:val="22"/>
              </w:rPr>
              <w:t>63.88</w:t>
            </w:r>
          </w:p>
        </w:tc>
        <w:tc>
          <w:tcPr>
            <w:tcW w:w="83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64"/>
              <w:rPr>
                <w:sz w:val="22"/>
              </w:rPr>
            </w:pPr>
            <w:r>
              <w:rPr>
                <w:sz w:val="22"/>
              </w:rPr>
              <w:t>39</w:t>
            </w:r>
          </w:p>
        </w:tc>
        <w:tc>
          <w:tcPr>
            <w:tcW w:w="132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453"/>
              <w:rPr>
                <w:sz w:val="22"/>
              </w:rPr>
            </w:pPr>
            <w:r>
              <w:rPr>
                <w:sz w:val="22"/>
              </w:rPr>
              <w:t>36.11</w:t>
            </w:r>
          </w:p>
        </w:tc>
      </w:tr>
      <w:tr>
        <w:trPr>
          <w:trHeight w:val="379" w:hRule="atLeast"/>
        </w:trPr>
        <w:tc>
          <w:tcPr>
            <w:tcW w:w="641" w:type="dxa"/>
          </w:tcPr>
          <w:p>
            <w:pPr>
              <w:pStyle w:val="TableParagraph"/>
              <w:spacing w:before="58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Textbooks</w:t>
            </w:r>
          </w:p>
        </w:tc>
        <w:tc>
          <w:tcPr>
            <w:tcW w:w="2145" w:type="dxa"/>
          </w:tcPr>
          <w:p>
            <w:pPr>
              <w:pStyle w:val="TableParagraph"/>
              <w:spacing w:before="58"/>
              <w:ind w:left="1287"/>
              <w:rPr>
                <w:sz w:val="22"/>
              </w:rPr>
            </w:pPr>
            <w:r>
              <w:rPr>
                <w:sz w:val="22"/>
              </w:rPr>
              <w:t>64</w:t>
            </w:r>
          </w:p>
        </w:tc>
        <w:tc>
          <w:tcPr>
            <w:tcW w:w="663" w:type="dxa"/>
          </w:tcPr>
          <w:p>
            <w:pPr>
              <w:pStyle w:val="TableParagraph"/>
              <w:spacing w:before="58"/>
              <w:ind w:left="6"/>
              <w:rPr>
                <w:sz w:val="22"/>
              </w:rPr>
            </w:pPr>
            <w:r>
              <w:rPr>
                <w:sz w:val="22"/>
              </w:rPr>
              <w:t>59.25</w:t>
            </w:r>
          </w:p>
        </w:tc>
        <w:tc>
          <w:tcPr>
            <w:tcW w:w="830" w:type="dxa"/>
          </w:tcPr>
          <w:p>
            <w:pPr>
              <w:pStyle w:val="TableParagraph"/>
              <w:spacing w:before="58"/>
              <w:ind w:left="164"/>
              <w:rPr>
                <w:sz w:val="22"/>
              </w:rPr>
            </w:pPr>
            <w:r>
              <w:rPr>
                <w:sz w:val="22"/>
              </w:rPr>
              <w:t>44</w:t>
            </w:r>
          </w:p>
        </w:tc>
        <w:tc>
          <w:tcPr>
            <w:tcW w:w="1326" w:type="dxa"/>
          </w:tcPr>
          <w:p>
            <w:pPr>
              <w:pStyle w:val="TableParagraph"/>
              <w:spacing w:before="58"/>
              <w:ind w:left="453"/>
              <w:rPr>
                <w:sz w:val="22"/>
              </w:rPr>
            </w:pPr>
            <w:r>
              <w:rPr>
                <w:sz w:val="22"/>
              </w:rPr>
              <w:t>40.74</w:t>
            </w:r>
          </w:p>
        </w:tc>
      </w:tr>
      <w:tr>
        <w:trPr>
          <w:trHeight w:val="379" w:hRule="atLeast"/>
        </w:trPr>
        <w:tc>
          <w:tcPr>
            <w:tcW w:w="641" w:type="dxa"/>
          </w:tcPr>
          <w:p>
            <w:pPr>
              <w:pStyle w:val="TableParagraph"/>
              <w:spacing w:before="59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3623" w:type="dxa"/>
          </w:tcPr>
          <w:p>
            <w:pPr>
              <w:pStyle w:val="TableParagraph"/>
              <w:spacing w:before="59"/>
              <w:ind w:left="189"/>
              <w:rPr>
                <w:sz w:val="22"/>
              </w:rPr>
            </w:pPr>
            <w:r>
              <w:rPr>
                <w:sz w:val="22"/>
              </w:rPr>
              <w:t>Office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facilities</w:t>
            </w:r>
          </w:p>
        </w:tc>
        <w:tc>
          <w:tcPr>
            <w:tcW w:w="2145" w:type="dxa"/>
          </w:tcPr>
          <w:p>
            <w:pPr>
              <w:pStyle w:val="TableParagraph"/>
              <w:spacing w:before="59"/>
              <w:ind w:left="1287"/>
              <w:rPr>
                <w:sz w:val="22"/>
              </w:rPr>
            </w:pPr>
            <w:r>
              <w:rPr>
                <w:sz w:val="22"/>
              </w:rPr>
              <w:t>38</w:t>
            </w:r>
          </w:p>
        </w:tc>
        <w:tc>
          <w:tcPr>
            <w:tcW w:w="663" w:type="dxa"/>
          </w:tcPr>
          <w:p>
            <w:pPr>
              <w:pStyle w:val="TableParagraph"/>
              <w:spacing w:before="59"/>
              <w:ind w:left="6"/>
              <w:rPr>
                <w:sz w:val="22"/>
              </w:rPr>
            </w:pPr>
            <w:r>
              <w:rPr>
                <w:sz w:val="22"/>
              </w:rPr>
              <w:t>35.18</w:t>
            </w:r>
          </w:p>
        </w:tc>
        <w:tc>
          <w:tcPr>
            <w:tcW w:w="830" w:type="dxa"/>
          </w:tcPr>
          <w:p>
            <w:pPr>
              <w:pStyle w:val="TableParagraph"/>
              <w:spacing w:before="59"/>
              <w:ind w:left="164"/>
              <w:rPr>
                <w:sz w:val="22"/>
              </w:rPr>
            </w:pPr>
            <w:r>
              <w:rPr>
                <w:sz w:val="22"/>
              </w:rPr>
              <w:t>70</w:t>
            </w:r>
          </w:p>
        </w:tc>
        <w:tc>
          <w:tcPr>
            <w:tcW w:w="1326" w:type="dxa"/>
          </w:tcPr>
          <w:p>
            <w:pPr>
              <w:pStyle w:val="TableParagraph"/>
              <w:spacing w:before="59"/>
              <w:ind w:left="453"/>
              <w:rPr>
                <w:sz w:val="22"/>
              </w:rPr>
            </w:pPr>
            <w:r>
              <w:rPr>
                <w:sz w:val="22"/>
              </w:rPr>
              <w:t>64.81</w:t>
            </w:r>
          </w:p>
        </w:tc>
      </w:tr>
      <w:tr>
        <w:trPr>
          <w:trHeight w:val="379" w:hRule="atLeast"/>
        </w:trPr>
        <w:tc>
          <w:tcPr>
            <w:tcW w:w="641" w:type="dxa"/>
          </w:tcPr>
          <w:p>
            <w:pPr>
              <w:pStyle w:val="TableParagraph"/>
              <w:spacing w:before="58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Language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laboratories</w:t>
            </w:r>
          </w:p>
        </w:tc>
        <w:tc>
          <w:tcPr>
            <w:tcW w:w="2145" w:type="dxa"/>
          </w:tcPr>
          <w:p>
            <w:pPr>
              <w:pStyle w:val="TableParagraph"/>
              <w:spacing w:before="58"/>
              <w:ind w:left="1287"/>
              <w:rPr>
                <w:sz w:val="22"/>
              </w:rPr>
            </w:pPr>
            <w:r>
              <w:rPr>
                <w:sz w:val="22"/>
              </w:rPr>
              <w:t>26</w:t>
            </w:r>
          </w:p>
        </w:tc>
        <w:tc>
          <w:tcPr>
            <w:tcW w:w="663" w:type="dxa"/>
          </w:tcPr>
          <w:p>
            <w:pPr>
              <w:pStyle w:val="TableParagraph"/>
              <w:spacing w:before="58"/>
              <w:ind w:left="6"/>
              <w:rPr>
                <w:sz w:val="22"/>
              </w:rPr>
            </w:pPr>
            <w:r>
              <w:rPr>
                <w:sz w:val="22"/>
              </w:rPr>
              <w:t>24.07</w:t>
            </w:r>
          </w:p>
        </w:tc>
        <w:tc>
          <w:tcPr>
            <w:tcW w:w="830" w:type="dxa"/>
          </w:tcPr>
          <w:p>
            <w:pPr>
              <w:pStyle w:val="TableParagraph"/>
              <w:spacing w:before="58"/>
              <w:ind w:left="164"/>
              <w:rPr>
                <w:sz w:val="22"/>
              </w:rPr>
            </w:pPr>
            <w:r>
              <w:rPr>
                <w:sz w:val="22"/>
              </w:rPr>
              <w:t>82</w:t>
            </w:r>
          </w:p>
        </w:tc>
        <w:tc>
          <w:tcPr>
            <w:tcW w:w="1326" w:type="dxa"/>
          </w:tcPr>
          <w:p>
            <w:pPr>
              <w:pStyle w:val="TableParagraph"/>
              <w:spacing w:before="58"/>
              <w:ind w:left="453"/>
              <w:rPr>
                <w:sz w:val="22"/>
              </w:rPr>
            </w:pPr>
            <w:r>
              <w:rPr>
                <w:sz w:val="22"/>
              </w:rPr>
              <w:t>75.92</w:t>
            </w:r>
          </w:p>
        </w:tc>
      </w:tr>
      <w:tr>
        <w:trPr>
          <w:trHeight w:val="379" w:hRule="atLeast"/>
        </w:trPr>
        <w:tc>
          <w:tcPr>
            <w:tcW w:w="641" w:type="dxa"/>
          </w:tcPr>
          <w:p>
            <w:pPr>
              <w:pStyle w:val="TableParagraph"/>
              <w:spacing w:before="58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Cultural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rooms</w:t>
            </w:r>
          </w:p>
        </w:tc>
        <w:tc>
          <w:tcPr>
            <w:tcW w:w="2145" w:type="dxa"/>
          </w:tcPr>
          <w:p>
            <w:pPr>
              <w:pStyle w:val="TableParagraph"/>
              <w:spacing w:before="58"/>
              <w:ind w:left="1287"/>
              <w:rPr>
                <w:sz w:val="22"/>
              </w:rPr>
            </w:pPr>
            <w:r>
              <w:rPr>
                <w:sz w:val="22"/>
              </w:rPr>
              <w:t>30</w:t>
            </w:r>
          </w:p>
        </w:tc>
        <w:tc>
          <w:tcPr>
            <w:tcW w:w="663" w:type="dxa"/>
          </w:tcPr>
          <w:p>
            <w:pPr>
              <w:pStyle w:val="TableParagraph"/>
              <w:spacing w:before="58"/>
              <w:ind w:left="6"/>
              <w:rPr>
                <w:sz w:val="22"/>
              </w:rPr>
            </w:pPr>
            <w:r>
              <w:rPr>
                <w:sz w:val="22"/>
              </w:rPr>
              <w:t>27.77</w:t>
            </w:r>
          </w:p>
        </w:tc>
        <w:tc>
          <w:tcPr>
            <w:tcW w:w="830" w:type="dxa"/>
          </w:tcPr>
          <w:p>
            <w:pPr>
              <w:pStyle w:val="TableParagraph"/>
              <w:spacing w:before="58"/>
              <w:ind w:left="164"/>
              <w:rPr>
                <w:sz w:val="22"/>
              </w:rPr>
            </w:pPr>
            <w:r>
              <w:rPr>
                <w:sz w:val="22"/>
              </w:rPr>
              <w:t>78</w:t>
            </w:r>
          </w:p>
        </w:tc>
        <w:tc>
          <w:tcPr>
            <w:tcW w:w="1326" w:type="dxa"/>
          </w:tcPr>
          <w:p>
            <w:pPr>
              <w:pStyle w:val="TableParagraph"/>
              <w:spacing w:before="58"/>
              <w:ind w:left="453"/>
              <w:rPr>
                <w:sz w:val="22"/>
              </w:rPr>
            </w:pPr>
            <w:r>
              <w:rPr>
                <w:sz w:val="22"/>
              </w:rPr>
              <w:t>72.22</w:t>
            </w:r>
          </w:p>
        </w:tc>
      </w:tr>
      <w:tr>
        <w:trPr>
          <w:trHeight w:val="379" w:hRule="atLeast"/>
        </w:trPr>
        <w:tc>
          <w:tcPr>
            <w:tcW w:w="641" w:type="dxa"/>
          </w:tcPr>
          <w:p>
            <w:pPr>
              <w:pStyle w:val="TableParagraph"/>
              <w:spacing w:before="58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Cultural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villages</w:t>
            </w:r>
          </w:p>
        </w:tc>
        <w:tc>
          <w:tcPr>
            <w:tcW w:w="2145" w:type="dxa"/>
          </w:tcPr>
          <w:p>
            <w:pPr>
              <w:pStyle w:val="TableParagraph"/>
              <w:spacing w:before="58"/>
              <w:ind w:left="1287"/>
              <w:rPr>
                <w:sz w:val="22"/>
              </w:rPr>
            </w:pPr>
            <w:r>
              <w:rPr>
                <w:sz w:val="22"/>
              </w:rPr>
              <w:t>40</w:t>
            </w:r>
          </w:p>
        </w:tc>
        <w:tc>
          <w:tcPr>
            <w:tcW w:w="663" w:type="dxa"/>
          </w:tcPr>
          <w:p>
            <w:pPr>
              <w:pStyle w:val="TableParagraph"/>
              <w:spacing w:before="58"/>
              <w:ind w:left="6"/>
              <w:rPr>
                <w:sz w:val="22"/>
              </w:rPr>
            </w:pPr>
            <w:r>
              <w:rPr>
                <w:sz w:val="22"/>
              </w:rPr>
              <w:t>37.03</w:t>
            </w:r>
          </w:p>
        </w:tc>
        <w:tc>
          <w:tcPr>
            <w:tcW w:w="830" w:type="dxa"/>
          </w:tcPr>
          <w:p>
            <w:pPr>
              <w:pStyle w:val="TableParagraph"/>
              <w:spacing w:before="58"/>
              <w:ind w:left="164"/>
              <w:rPr>
                <w:sz w:val="22"/>
              </w:rPr>
            </w:pPr>
            <w:r>
              <w:rPr>
                <w:sz w:val="22"/>
              </w:rPr>
              <w:t>68</w:t>
            </w:r>
          </w:p>
        </w:tc>
        <w:tc>
          <w:tcPr>
            <w:tcW w:w="1326" w:type="dxa"/>
          </w:tcPr>
          <w:p>
            <w:pPr>
              <w:pStyle w:val="TableParagraph"/>
              <w:spacing w:before="58"/>
              <w:ind w:left="453"/>
              <w:rPr>
                <w:sz w:val="22"/>
              </w:rPr>
            </w:pPr>
            <w:r>
              <w:rPr>
                <w:sz w:val="22"/>
              </w:rPr>
              <w:t>62.96</w:t>
            </w:r>
          </w:p>
        </w:tc>
      </w:tr>
      <w:tr>
        <w:trPr>
          <w:trHeight w:val="379" w:hRule="atLeast"/>
        </w:trPr>
        <w:tc>
          <w:tcPr>
            <w:tcW w:w="641" w:type="dxa"/>
          </w:tcPr>
          <w:p>
            <w:pPr>
              <w:pStyle w:val="TableParagraph"/>
              <w:spacing w:before="58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Computers</w:t>
            </w:r>
          </w:p>
        </w:tc>
        <w:tc>
          <w:tcPr>
            <w:tcW w:w="2145" w:type="dxa"/>
          </w:tcPr>
          <w:p>
            <w:pPr>
              <w:pStyle w:val="TableParagraph"/>
              <w:spacing w:before="58"/>
              <w:ind w:left="1287"/>
              <w:rPr>
                <w:sz w:val="22"/>
              </w:rPr>
            </w:pPr>
            <w:r>
              <w:rPr>
                <w:sz w:val="22"/>
              </w:rPr>
              <w:t>45</w:t>
            </w:r>
          </w:p>
        </w:tc>
        <w:tc>
          <w:tcPr>
            <w:tcW w:w="663" w:type="dxa"/>
          </w:tcPr>
          <w:p>
            <w:pPr>
              <w:pStyle w:val="TableParagraph"/>
              <w:spacing w:before="58"/>
              <w:ind w:left="6"/>
              <w:rPr>
                <w:sz w:val="22"/>
              </w:rPr>
            </w:pPr>
            <w:r>
              <w:rPr>
                <w:sz w:val="22"/>
              </w:rPr>
              <w:t>41.66</w:t>
            </w:r>
          </w:p>
        </w:tc>
        <w:tc>
          <w:tcPr>
            <w:tcW w:w="830" w:type="dxa"/>
          </w:tcPr>
          <w:p>
            <w:pPr>
              <w:pStyle w:val="TableParagraph"/>
              <w:spacing w:before="58"/>
              <w:ind w:left="164"/>
              <w:rPr>
                <w:sz w:val="22"/>
              </w:rPr>
            </w:pPr>
            <w:r>
              <w:rPr>
                <w:sz w:val="22"/>
              </w:rPr>
              <w:t>63</w:t>
            </w:r>
          </w:p>
        </w:tc>
        <w:tc>
          <w:tcPr>
            <w:tcW w:w="1326" w:type="dxa"/>
          </w:tcPr>
          <w:p>
            <w:pPr>
              <w:pStyle w:val="TableParagraph"/>
              <w:spacing w:before="58"/>
              <w:ind w:left="453"/>
              <w:rPr>
                <w:sz w:val="22"/>
              </w:rPr>
            </w:pPr>
            <w:r>
              <w:rPr>
                <w:sz w:val="22"/>
              </w:rPr>
              <w:t>58.33</w:t>
            </w:r>
          </w:p>
        </w:tc>
      </w:tr>
      <w:tr>
        <w:trPr>
          <w:trHeight w:val="379" w:hRule="atLeast"/>
        </w:trPr>
        <w:tc>
          <w:tcPr>
            <w:tcW w:w="641" w:type="dxa"/>
          </w:tcPr>
          <w:p>
            <w:pPr>
              <w:pStyle w:val="TableParagraph"/>
              <w:spacing w:before="59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3623" w:type="dxa"/>
          </w:tcPr>
          <w:p>
            <w:pPr>
              <w:pStyle w:val="TableParagraph"/>
              <w:spacing w:before="59"/>
              <w:ind w:left="189"/>
              <w:rPr>
                <w:sz w:val="22"/>
              </w:rPr>
            </w:pPr>
            <w:r>
              <w:rPr>
                <w:sz w:val="22"/>
              </w:rPr>
              <w:t>Internet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Facilities</w:t>
            </w:r>
          </w:p>
        </w:tc>
        <w:tc>
          <w:tcPr>
            <w:tcW w:w="2145" w:type="dxa"/>
          </w:tcPr>
          <w:p>
            <w:pPr>
              <w:pStyle w:val="TableParagraph"/>
              <w:spacing w:before="59"/>
              <w:ind w:left="1287"/>
              <w:rPr>
                <w:sz w:val="22"/>
              </w:rPr>
            </w:pPr>
            <w:r>
              <w:rPr>
                <w:sz w:val="22"/>
              </w:rPr>
              <w:t>42</w:t>
            </w:r>
          </w:p>
        </w:tc>
        <w:tc>
          <w:tcPr>
            <w:tcW w:w="663" w:type="dxa"/>
          </w:tcPr>
          <w:p>
            <w:pPr>
              <w:pStyle w:val="TableParagraph"/>
              <w:spacing w:before="59"/>
              <w:ind w:left="6"/>
              <w:rPr>
                <w:sz w:val="22"/>
              </w:rPr>
            </w:pPr>
            <w:r>
              <w:rPr>
                <w:sz w:val="22"/>
              </w:rPr>
              <w:t>38.88</w:t>
            </w:r>
          </w:p>
        </w:tc>
        <w:tc>
          <w:tcPr>
            <w:tcW w:w="830" w:type="dxa"/>
          </w:tcPr>
          <w:p>
            <w:pPr>
              <w:pStyle w:val="TableParagraph"/>
              <w:spacing w:before="59"/>
              <w:ind w:left="164"/>
              <w:rPr>
                <w:sz w:val="22"/>
              </w:rPr>
            </w:pPr>
            <w:r>
              <w:rPr>
                <w:sz w:val="22"/>
              </w:rPr>
              <w:t>66</w:t>
            </w:r>
          </w:p>
        </w:tc>
        <w:tc>
          <w:tcPr>
            <w:tcW w:w="1326" w:type="dxa"/>
          </w:tcPr>
          <w:p>
            <w:pPr>
              <w:pStyle w:val="TableParagraph"/>
              <w:spacing w:before="59"/>
              <w:ind w:left="453"/>
              <w:rPr>
                <w:sz w:val="22"/>
              </w:rPr>
            </w:pPr>
            <w:r>
              <w:rPr>
                <w:sz w:val="22"/>
              </w:rPr>
              <w:t>61.11</w:t>
            </w:r>
          </w:p>
        </w:tc>
      </w:tr>
      <w:tr>
        <w:trPr>
          <w:trHeight w:val="379" w:hRule="atLeast"/>
        </w:trPr>
        <w:tc>
          <w:tcPr>
            <w:tcW w:w="641" w:type="dxa"/>
          </w:tcPr>
          <w:p>
            <w:pPr>
              <w:pStyle w:val="TableParagraph"/>
              <w:spacing w:before="58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Video/DVD/CD</w:t>
            </w:r>
          </w:p>
        </w:tc>
        <w:tc>
          <w:tcPr>
            <w:tcW w:w="2145" w:type="dxa"/>
          </w:tcPr>
          <w:p>
            <w:pPr>
              <w:pStyle w:val="TableParagraph"/>
              <w:spacing w:before="58"/>
              <w:ind w:left="1287"/>
              <w:rPr>
                <w:sz w:val="22"/>
              </w:rPr>
            </w:pPr>
            <w:r>
              <w:rPr>
                <w:sz w:val="22"/>
              </w:rPr>
              <w:t>41</w:t>
            </w:r>
          </w:p>
        </w:tc>
        <w:tc>
          <w:tcPr>
            <w:tcW w:w="663" w:type="dxa"/>
          </w:tcPr>
          <w:p>
            <w:pPr>
              <w:pStyle w:val="TableParagraph"/>
              <w:spacing w:before="58"/>
              <w:ind w:left="6"/>
              <w:rPr>
                <w:sz w:val="22"/>
              </w:rPr>
            </w:pPr>
            <w:r>
              <w:rPr>
                <w:sz w:val="22"/>
              </w:rPr>
              <w:t>37.96</w:t>
            </w:r>
          </w:p>
        </w:tc>
        <w:tc>
          <w:tcPr>
            <w:tcW w:w="830" w:type="dxa"/>
          </w:tcPr>
          <w:p>
            <w:pPr>
              <w:pStyle w:val="TableParagraph"/>
              <w:spacing w:before="58"/>
              <w:ind w:left="164"/>
              <w:rPr>
                <w:sz w:val="22"/>
              </w:rPr>
            </w:pPr>
            <w:r>
              <w:rPr>
                <w:sz w:val="22"/>
              </w:rPr>
              <w:t>67</w:t>
            </w:r>
          </w:p>
        </w:tc>
        <w:tc>
          <w:tcPr>
            <w:tcW w:w="1326" w:type="dxa"/>
          </w:tcPr>
          <w:p>
            <w:pPr>
              <w:pStyle w:val="TableParagraph"/>
              <w:spacing w:before="58"/>
              <w:ind w:left="453"/>
              <w:rPr>
                <w:sz w:val="22"/>
              </w:rPr>
            </w:pPr>
            <w:r>
              <w:rPr>
                <w:sz w:val="22"/>
              </w:rPr>
              <w:t>62.03</w:t>
            </w:r>
          </w:p>
        </w:tc>
      </w:tr>
      <w:tr>
        <w:trPr>
          <w:trHeight w:val="379" w:hRule="atLeast"/>
        </w:trPr>
        <w:tc>
          <w:tcPr>
            <w:tcW w:w="641" w:type="dxa"/>
          </w:tcPr>
          <w:p>
            <w:pPr>
              <w:pStyle w:val="TableParagraph"/>
              <w:spacing w:before="58"/>
              <w:ind w:left="105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Tape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recorders</w:t>
            </w:r>
          </w:p>
        </w:tc>
        <w:tc>
          <w:tcPr>
            <w:tcW w:w="2145" w:type="dxa"/>
          </w:tcPr>
          <w:p>
            <w:pPr>
              <w:pStyle w:val="TableParagraph"/>
              <w:spacing w:before="58"/>
              <w:ind w:left="1287"/>
              <w:rPr>
                <w:sz w:val="22"/>
              </w:rPr>
            </w:pPr>
            <w:r>
              <w:rPr>
                <w:sz w:val="22"/>
              </w:rPr>
              <w:t>23</w:t>
            </w:r>
          </w:p>
        </w:tc>
        <w:tc>
          <w:tcPr>
            <w:tcW w:w="663" w:type="dxa"/>
          </w:tcPr>
          <w:p>
            <w:pPr>
              <w:pStyle w:val="TableParagraph"/>
              <w:spacing w:before="58"/>
              <w:ind w:left="6"/>
              <w:rPr>
                <w:sz w:val="22"/>
              </w:rPr>
            </w:pPr>
            <w:r>
              <w:rPr>
                <w:sz w:val="22"/>
              </w:rPr>
              <w:t>21.29</w:t>
            </w:r>
          </w:p>
        </w:tc>
        <w:tc>
          <w:tcPr>
            <w:tcW w:w="830" w:type="dxa"/>
          </w:tcPr>
          <w:p>
            <w:pPr>
              <w:pStyle w:val="TableParagraph"/>
              <w:spacing w:before="58"/>
              <w:ind w:left="164"/>
              <w:rPr>
                <w:sz w:val="22"/>
              </w:rPr>
            </w:pPr>
            <w:r>
              <w:rPr>
                <w:sz w:val="22"/>
              </w:rPr>
              <w:t>85</w:t>
            </w:r>
          </w:p>
        </w:tc>
        <w:tc>
          <w:tcPr>
            <w:tcW w:w="1326" w:type="dxa"/>
          </w:tcPr>
          <w:p>
            <w:pPr>
              <w:pStyle w:val="TableParagraph"/>
              <w:spacing w:before="58"/>
              <w:ind w:left="453"/>
              <w:rPr>
                <w:sz w:val="22"/>
              </w:rPr>
            </w:pPr>
            <w:r>
              <w:rPr>
                <w:sz w:val="22"/>
              </w:rPr>
              <w:t>78.70</w:t>
            </w:r>
          </w:p>
        </w:tc>
      </w:tr>
      <w:tr>
        <w:trPr>
          <w:trHeight w:val="379" w:hRule="atLeast"/>
        </w:trPr>
        <w:tc>
          <w:tcPr>
            <w:tcW w:w="641" w:type="dxa"/>
          </w:tcPr>
          <w:p>
            <w:pPr>
              <w:pStyle w:val="TableParagraph"/>
              <w:spacing w:before="58"/>
              <w:ind w:left="105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Auditorium</w:t>
            </w:r>
          </w:p>
        </w:tc>
        <w:tc>
          <w:tcPr>
            <w:tcW w:w="2145" w:type="dxa"/>
          </w:tcPr>
          <w:p>
            <w:pPr>
              <w:pStyle w:val="TableParagraph"/>
              <w:spacing w:before="58"/>
              <w:ind w:left="1287"/>
              <w:rPr>
                <w:sz w:val="22"/>
              </w:rPr>
            </w:pPr>
            <w:r>
              <w:rPr>
                <w:sz w:val="22"/>
              </w:rPr>
              <w:t>67</w:t>
            </w:r>
          </w:p>
        </w:tc>
        <w:tc>
          <w:tcPr>
            <w:tcW w:w="663" w:type="dxa"/>
          </w:tcPr>
          <w:p>
            <w:pPr>
              <w:pStyle w:val="TableParagraph"/>
              <w:spacing w:before="58"/>
              <w:ind w:left="6"/>
              <w:rPr>
                <w:sz w:val="22"/>
              </w:rPr>
            </w:pPr>
            <w:r>
              <w:rPr>
                <w:sz w:val="22"/>
              </w:rPr>
              <w:t>62.03</w:t>
            </w:r>
          </w:p>
        </w:tc>
        <w:tc>
          <w:tcPr>
            <w:tcW w:w="830" w:type="dxa"/>
          </w:tcPr>
          <w:p>
            <w:pPr>
              <w:pStyle w:val="TableParagraph"/>
              <w:spacing w:before="58"/>
              <w:ind w:left="164"/>
              <w:rPr>
                <w:sz w:val="22"/>
              </w:rPr>
            </w:pPr>
            <w:r>
              <w:rPr>
                <w:sz w:val="22"/>
              </w:rPr>
              <w:t>41</w:t>
            </w:r>
          </w:p>
        </w:tc>
        <w:tc>
          <w:tcPr>
            <w:tcW w:w="1326" w:type="dxa"/>
          </w:tcPr>
          <w:p>
            <w:pPr>
              <w:pStyle w:val="TableParagraph"/>
              <w:spacing w:before="58"/>
              <w:ind w:left="453"/>
              <w:rPr>
                <w:sz w:val="22"/>
              </w:rPr>
            </w:pPr>
            <w:r>
              <w:rPr>
                <w:sz w:val="22"/>
              </w:rPr>
              <w:t>37.96</w:t>
            </w:r>
          </w:p>
        </w:tc>
      </w:tr>
      <w:tr>
        <w:trPr>
          <w:trHeight w:val="379" w:hRule="atLeast"/>
        </w:trPr>
        <w:tc>
          <w:tcPr>
            <w:tcW w:w="641" w:type="dxa"/>
          </w:tcPr>
          <w:p>
            <w:pPr>
              <w:pStyle w:val="TableParagraph"/>
              <w:spacing w:before="59"/>
              <w:ind w:left="105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3623" w:type="dxa"/>
          </w:tcPr>
          <w:p>
            <w:pPr>
              <w:pStyle w:val="TableParagraph"/>
              <w:spacing w:before="59"/>
              <w:ind w:left="189"/>
              <w:rPr>
                <w:sz w:val="22"/>
              </w:rPr>
            </w:pPr>
            <w:r>
              <w:rPr>
                <w:sz w:val="22"/>
              </w:rPr>
              <w:t>Lecture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Theatres/classes</w:t>
            </w:r>
          </w:p>
        </w:tc>
        <w:tc>
          <w:tcPr>
            <w:tcW w:w="2145" w:type="dxa"/>
          </w:tcPr>
          <w:p>
            <w:pPr>
              <w:pStyle w:val="TableParagraph"/>
              <w:spacing w:before="59"/>
              <w:ind w:left="1287"/>
              <w:rPr>
                <w:sz w:val="22"/>
              </w:rPr>
            </w:pPr>
            <w:r>
              <w:rPr>
                <w:sz w:val="22"/>
              </w:rPr>
              <w:t>56</w:t>
            </w:r>
          </w:p>
        </w:tc>
        <w:tc>
          <w:tcPr>
            <w:tcW w:w="663" w:type="dxa"/>
          </w:tcPr>
          <w:p>
            <w:pPr>
              <w:pStyle w:val="TableParagraph"/>
              <w:spacing w:before="59"/>
              <w:ind w:left="6"/>
              <w:rPr>
                <w:sz w:val="22"/>
              </w:rPr>
            </w:pPr>
            <w:r>
              <w:rPr>
                <w:sz w:val="22"/>
              </w:rPr>
              <w:t>51.85</w:t>
            </w:r>
          </w:p>
        </w:tc>
        <w:tc>
          <w:tcPr>
            <w:tcW w:w="830" w:type="dxa"/>
          </w:tcPr>
          <w:p>
            <w:pPr>
              <w:pStyle w:val="TableParagraph"/>
              <w:spacing w:before="59"/>
              <w:ind w:left="164"/>
              <w:rPr>
                <w:sz w:val="22"/>
              </w:rPr>
            </w:pPr>
            <w:r>
              <w:rPr>
                <w:sz w:val="22"/>
              </w:rPr>
              <w:t>52</w:t>
            </w:r>
          </w:p>
        </w:tc>
        <w:tc>
          <w:tcPr>
            <w:tcW w:w="1326" w:type="dxa"/>
          </w:tcPr>
          <w:p>
            <w:pPr>
              <w:pStyle w:val="TableParagraph"/>
              <w:spacing w:before="59"/>
              <w:ind w:left="453"/>
              <w:rPr>
                <w:sz w:val="22"/>
              </w:rPr>
            </w:pPr>
            <w:r>
              <w:rPr>
                <w:sz w:val="22"/>
              </w:rPr>
              <w:t>48.14</w:t>
            </w:r>
          </w:p>
        </w:tc>
      </w:tr>
      <w:tr>
        <w:trPr>
          <w:trHeight w:val="379" w:hRule="atLeast"/>
        </w:trPr>
        <w:tc>
          <w:tcPr>
            <w:tcW w:w="641" w:type="dxa"/>
          </w:tcPr>
          <w:p>
            <w:pPr>
              <w:pStyle w:val="TableParagraph"/>
              <w:spacing w:before="58"/>
              <w:ind w:left="105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Projectors</w:t>
            </w:r>
          </w:p>
        </w:tc>
        <w:tc>
          <w:tcPr>
            <w:tcW w:w="2145" w:type="dxa"/>
          </w:tcPr>
          <w:p>
            <w:pPr>
              <w:pStyle w:val="TableParagraph"/>
              <w:spacing w:before="58"/>
              <w:ind w:left="1287"/>
              <w:rPr>
                <w:sz w:val="22"/>
              </w:rPr>
            </w:pPr>
            <w:r>
              <w:rPr>
                <w:sz w:val="22"/>
              </w:rPr>
              <w:t>40</w:t>
            </w:r>
          </w:p>
        </w:tc>
        <w:tc>
          <w:tcPr>
            <w:tcW w:w="663" w:type="dxa"/>
          </w:tcPr>
          <w:p>
            <w:pPr>
              <w:pStyle w:val="TableParagraph"/>
              <w:spacing w:before="58"/>
              <w:ind w:left="6"/>
              <w:rPr>
                <w:sz w:val="22"/>
              </w:rPr>
            </w:pPr>
            <w:r>
              <w:rPr>
                <w:sz w:val="22"/>
              </w:rPr>
              <w:t>37.03</w:t>
            </w:r>
          </w:p>
        </w:tc>
        <w:tc>
          <w:tcPr>
            <w:tcW w:w="830" w:type="dxa"/>
          </w:tcPr>
          <w:p>
            <w:pPr>
              <w:pStyle w:val="TableParagraph"/>
              <w:spacing w:before="58"/>
              <w:ind w:left="164"/>
              <w:rPr>
                <w:sz w:val="22"/>
              </w:rPr>
            </w:pPr>
            <w:r>
              <w:rPr>
                <w:sz w:val="22"/>
              </w:rPr>
              <w:t>68</w:t>
            </w:r>
          </w:p>
        </w:tc>
        <w:tc>
          <w:tcPr>
            <w:tcW w:w="1326" w:type="dxa"/>
          </w:tcPr>
          <w:p>
            <w:pPr>
              <w:pStyle w:val="TableParagraph"/>
              <w:spacing w:before="58"/>
              <w:ind w:left="453"/>
              <w:rPr>
                <w:sz w:val="22"/>
              </w:rPr>
            </w:pPr>
            <w:r>
              <w:rPr>
                <w:sz w:val="22"/>
              </w:rPr>
              <w:t>62.96</w:t>
            </w:r>
          </w:p>
        </w:tc>
      </w:tr>
      <w:tr>
        <w:trPr>
          <w:trHeight w:val="441" w:hRule="atLeast"/>
        </w:trPr>
        <w:tc>
          <w:tcPr>
            <w:tcW w:w="64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05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362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Film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strips/Slides</w:t>
            </w:r>
          </w:p>
        </w:tc>
        <w:tc>
          <w:tcPr>
            <w:tcW w:w="214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287"/>
              <w:rPr>
                <w:sz w:val="22"/>
              </w:rPr>
            </w:pPr>
            <w:r>
              <w:rPr>
                <w:sz w:val="22"/>
              </w:rPr>
              <w:t>28</w:t>
            </w:r>
          </w:p>
        </w:tc>
        <w:tc>
          <w:tcPr>
            <w:tcW w:w="66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6"/>
              <w:rPr>
                <w:sz w:val="22"/>
              </w:rPr>
            </w:pPr>
            <w:r>
              <w:rPr>
                <w:sz w:val="22"/>
              </w:rPr>
              <w:t>37.03</w:t>
            </w:r>
          </w:p>
        </w:tc>
        <w:tc>
          <w:tcPr>
            <w:tcW w:w="83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64"/>
              <w:rPr>
                <w:sz w:val="22"/>
              </w:rPr>
            </w:pPr>
            <w:r>
              <w:rPr>
                <w:sz w:val="22"/>
              </w:rPr>
              <w:t>80</w:t>
            </w:r>
          </w:p>
        </w:tc>
        <w:tc>
          <w:tcPr>
            <w:tcW w:w="132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453"/>
              <w:rPr>
                <w:sz w:val="22"/>
              </w:rPr>
            </w:pPr>
            <w:r>
              <w:rPr>
                <w:sz w:val="22"/>
              </w:rPr>
              <w:t>62.96</w:t>
            </w:r>
          </w:p>
        </w:tc>
      </w:tr>
    </w:tbl>
    <w:p>
      <w:pPr>
        <w:tabs>
          <w:tab w:pos="7259" w:val="left" w:leader="none"/>
          <w:tab w:pos="9680" w:val="right" w:leader="none"/>
        </w:tabs>
        <w:spacing w:before="15"/>
        <w:ind w:left="1656" w:right="0" w:firstLine="0"/>
        <w:jc w:val="left"/>
        <w:rPr>
          <w:sz w:val="22"/>
        </w:rPr>
      </w:pPr>
      <w:r>
        <w:rPr/>
        <w:pict>
          <v:rect style="position:absolute;margin-left:88.584pt;margin-top:21.099487pt;width:453.05pt;height:.48004pt;mso-position-horizontal-relative:page;mso-position-vertical-relative:paragraph;z-index:15745536" filled="true" fillcolor="#000000" stroked="false">
            <v:fill type="solid"/>
            <w10:wrap type="none"/>
          </v:rect>
        </w:pict>
      </w:r>
      <w:r>
        <w:rPr>
          <w:sz w:val="22"/>
        </w:rPr>
        <w:t>Total</w:t>
      </w:r>
      <w:r>
        <w:rPr>
          <w:spacing w:val="-3"/>
          <w:sz w:val="22"/>
        </w:rPr>
        <w:t> </w:t>
      </w:r>
      <w:r>
        <w:rPr>
          <w:sz w:val="22"/>
        </w:rPr>
        <w:t>Percentage</w:t>
        <w:tab/>
        <w:t>59.30</w:t>
        <w:tab/>
        <w:t>66.20</w:t>
      </w:r>
    </w:p>
    <w:p>
      <w:pPr>
        <w:pStyle w:val="BodyText"/>
        <w:spacing w:line="480" w:lineRule="auto" w:before="708"/>
        <w:ind w:right="894"/>
      </w:pPr>
      <w:r>
        <w:rPr/>
        <w:t>Table</w:t>
      </w:r>
      <w:r>
        <w:rPr>
          <w:spacing w:val="1"/>
        </w:rPr>
        <w:t> </w:t>
      </w:r>
      <w:r>
        <w:rPr/>
        <w:t>13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 of 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 curriculum in</w:t>
      </w:r>
      <w:r>
        <w:rPr>
          <w:spacing w:val="1"/>
        </w:rPr>
        <w:t> </w:t>
      </w:r>
      <w:r>
        <w:rPr/>
        <w:t>colleges of education.</w:t>
      </w:r>
      <w:r>
        <w:rPr>
          <w:spacing w:val="1"/>
        </w:rPr>
        <w:t> </w:t>
      </w:r>
      <w:r>
        <w:rPr/>
        <w:t>The table</w:t>
      </w:r>
      <w:r>
        <w:rPr>
          <w:spacing w:val="1"/>
        </w:rPr>
        <w:t> </w:t>
      </w:r>
      <w:r>
        <w:rPr/>
        <w:t>clearly</w:t>
      </w:r>
      <w:r>
        <w:rPr>
          <w:spacing w:val="16"/>
        </w:rPr>
        <w:t> </w:t>
      </w:r>
      <w:r>
        <w:rPr/>
        <w:t>indicated</w:t>
      </w:r>
      <w:r>
        <w:rPr>
          <w:spacing w:val="21"/>
        </w:rPr>
        <w:t> </w:t>
      </w:r>
      <w:r>
        <w:rPr/>
        <w:t>that</w:t>
      </w:r>
      <w:r>
        <w:rPr>
          <w:spacing w:val="24"/>
        </w:rPr>
        <w:t> </w:t>
      </w:r>
      <w:r>
        <w:rPr/>
        <w:t>instructional</w:t>
      </w:r>
      <w:r>
        <w:rPr>
          <w:spacing w:val="17"/>
        </w:rPr>
        <w:t> </w:t>
      </w:r>
      <w:r>
        <w:rPr/>
        <w:t>materials</w:t>
      </w:r>
      <w:r>
        <w:rPr>
          <w:spacing w:val="21"/>
        </w:rPr>
        <w:t> </w:t>
      </w:r>
      <w:r>
        <w:rPr/>
        <w:t>and</w:t>
      </w:r>
      <w:r>
        <w:rPr>
          <w:spacing w:val="22"/>
        </w:rPr>
        <w:t> </w:t>
      </w:r>
      <w:r>
        <w:rPr/>
        <w:t>resources</w:t>
      </w:r>
      <w:r>
        <w:rPr>
          <w:spacing w:val="20"/>
        </w:rPr>
        <w:t> </w:t>
      </w:r>
      <w:r>
        <w:rPr/>
        <w:t>were</w:t>
      </w:r>
      <w:r>
        <w:rPr>
          <w:spacing w:val="20"/>
        </w:rPr>
        <w:t> </w:t>
      </w:r>
      <w:r>
        <w:rPr/>
        <w:t>not</w:t>
      </w:r>
      <w:r>
        <w:rPr>
          <w:spacing w:val="21"/>
        </w:rPr>
        <w:t> </w:t>
      </w:r>
      <w:r>
        <w:rPr/>
        <w:t>adequately</w:t>
      </w:r>
      <w:r>
        <w:rPr>
          <w:spacing w:val="18"/>
        </w:rPr>
        <w:t> </w:t>
      </w:r>
      <w:r>
        <w:rPr/>
        <w:t>available</w:t>
      </w:r>
      <w:r>
        <w:rPr>
          <w:spacing w:val="25"/>
        </w:rPr>
        <w:t> </w:t>
      </w:r>
      <w:r>
        <w:rPr/>
        <w:t>in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1"/>
      </w:pPr>
      <w:r>
        <w:rPr/>
        <w:t>the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qualified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averagely</w:t>
      </w:r>
      <w:r>
        <w:rPr>
          <w:spacing w:val="61"/>
        </w:rPr>
        <w:t> </w:t>
      </w:r>
      <w:r>
        <w:rPr/>
        <w:t>available.The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indicated that the instructional materials were available as</w:t>
      </w:r>
      <w:r>
        <w:rPr>
          <w:spacing w:val="1"/>
        </w:rPr>
        <w:t> </w:t>
      </w:r>
      <w:r>
        <w:rPr/>
        <w:t>follow; qualified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69</w:t>
      </w:r>
      <w:r>
        <w:rPr>
          <w:spacing w:val="1"/>
        </w:rPr>
        <w:t> </w:t>
      </w:r>
      <w:r>
        <w:rPr/>
        <w:t>(62.88%),</w:t>
      </w:r>
      <w:r>
        <w:rPr>
          <w:spacing w:val="1"/>
        </w:rPr>
        <w:t> </w:t>
      </w:r>
      <w:r>
        <w:rPr/>
        <w:t>textbooks</w:t>
      </w:r>
      <w:r>
        <w:rPr>
          <w:spacing w:val="1"/>
        </w:rPr>
        <w:t> </w:t>
      </w:r>
      <w:r>
        <w:rPr/>
        <w:t>64</w:t>
      </w:r>
      <w:r>
        <w:rPr>
          <w:spacing w:val="1"/>
        </w:rPr>
        <w:t> </w:t>
      </w:r>
      <w:r>
        <w:rPr/>
        <w:t>(59.25%),</w:t>
      </w:r>
      <w:r>
        <w:rPr>
          <w:spacing w:val="1"/>
        </w:rPr>
        <w:t> </w:t>
      </w:r>
      <w:r>
        <w:rPr/>
        <w:t>Auditorium</w:t>
      </w:r>
      <w:r>
        <w:rPr>
          <w:spacing w:val="1"/>
        </w:rPr>
        <w:t> </w:t>
      </w:r>
      <w:r>
        <w:rPr/>
        <w:t>67</w:t>
      </w:r>
      <w:r>
        <w:rPr>
          <w:spacing w:val="1"/>
        </w:rPr>
        <w:t> </w:t>
      </w:r>
      <w:r>
        <w:rPr/>
        <w:t>(62.03%)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theatre/classes</w:t>
      </w:r>
      <w:r>
        <w:rPr>
          <w:spacing w:val="1"/>
        </w:rPr>
        <w:t> </w:t>
      </w:r>
      <w:r>
        <w:rPr/>
        <w:t>56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51.85%.</w:t>
      </w:r>
      <w:r>
        <w:rPr>
          <w:spacing w:val="1"/>
        </w:rPr>
        <w:t> </w:t>
      </w:r>
      <w:r>
        <w:rPr/>
        <w:t>Ten(10)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14</w:t>
      </w:r>
      <w:r>
        <w:rPr>
          <w:spacing w:val="1"/>
        </w:rPr>
        <w:t> </w:t>
      </w:r>
      <w:r>
        <w:rPr/>
        <w:t>items</w:t>
      </w:r>
      <w:r>
        <w:rPr>
          <w:spacing w:val="1"/>
        </w:rPr>
        <w:t> </w:t>
      </w:r>
      <w:r>
        <w:rPr/>
        <w:t>listed</w:t>
      </w:r>
      <w:r>
        <w:rPr>
          <w:spacing w:val="1"/>
        </w:rPr>
        <w:t> </w:t>
      </w:r>
      <w:r>
        <w:rPr/>
        <w:t>instructional materials for the implementation of Hausa language curriculum in Colleges of</w:t>
      </w:r>
      <w:r>
        <w:rPr>
          <w:spacing w:val="1"/>
        </w:rPr>
        <w:t> </w:t>
      </w:r>
      <w:r>
        <w:rPr/>
        <w:t>Education in Nigeria were identified as not in some Colleges. The items included; office</w:t>
      </w:r>
      <w:r>
        <w:rPr>
          <w:spacing w:val="1"/>
        </w:rPr>
        <w:t> </w:t>
      </w:r>
      <w:r>
        <w:rPr/>
        <w:t>facilities</w:t>
      </w:r>
      <w:r>
        <w:rPr>
          <w:spacing w:val="8"/>
        </w:rPr>
        <w:t> </w:t>
      </w:r>
      <w:r>
        <w:rPr/>
        <w:t>70</w:t>
      </w:r>
      <w:r>
        <w:rPr>
          <w:spacing w:val="10"/>
        </w:rPr>
        <w:t> </w:t>
      </w:r>
      <w:r>
        <w:rPr/>
        <w:t>(64.81%)</w:t>
      </w:r>
      <w:r>
        <w:rPr>
          <w:spacing w:val="8"/>
        </w:rPr>
        <w:t> </w:t>
      </w:r>
      <w:r>
        <w:rPr/>
        <w:t>language</w:t>
      </w:r>
      <w:r>
        <w:rPr>
          <w:spacing w:val="14"/>
        </w:rPr>
        <w:t> </w:t>
      </w:r>
      <w:r>
        <w:rPr/>
        <w:t>laboratories</w:t>
      </w:r>
      <w:r>
        <w:rPr>
          <w:spacing w:val="8"/>
        </w:rPr>
        <w:t> </w:t>
      </w:r>
      <w:r>
        <w:rPr/>
        <w:t>82</w:t>
      </w:r>
      <w:r>
        <w:rPr>
          <w:spacing w:val="14"/>
        </w:rPr>
        <w:t> </w:t>
      </w:r>
      <w:r>
        <w:rPr/>
        <w:t>(75.92%),</w:t>
      </w:r>
      <w:r>
        <w:rPr>
          <w:spacing w:val="8"/>
        </w:rPr>
        <w:t> </w:t>
      </w:r>
      <w:r>
        <w:rPr/>
        <w:t>cultural</w:t>
      </w:r>
      <w:r>
        <w:rPr>
          <w:spacing w:val="2"/>
        </w:rPr>
        <w:t> </w:t>
      </w:r>
      <w:r>
        <w:rPr/>
        <w:t>rooms</w:t>
      </w:r>
      <w:r>
        <w:rPr>
          <w:spacing w:val="8"/>
        </w:rPr>
        <w:t> </w:t>
      </w:r>
      <w:r>
        <w:rPr/>
        <w:t>78</w:t>
      </w:r>
      <w:r>
        <w:rPr>
          <w:spacing w:val="10"/>
        </w:rPr>
        <w:t> </w:t>
      </w:r>
      <w:r>
        <w:rPr/>
        <w:t>(72.22%),</w:t>
      </w:r>
    </w:p>
    <w:p>
      <w:pPr>
        <w:pStyle w:val="BodyText"/>
        <w:spacing w:line="480" w:lineRule="auto" w:before="2"/>
        <w:ind w:right="895"/>
      </w:pPr>
      <w:r>
        <w:rPr/>
        <w:t>cultural villages 68 (62.96%) and computer 63 (58.33%). Other items that the respondents</w:t>
      </w:r>
      <w:r>
        <w:rPr>
          <w:spacing w:val="1"/>
        </w:rPr>
        <w:t> </w:t>
      </w:r>
      <w:r>
        <w:rPr/>
        <w:t>responded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included;</w:t>
      </w:r>
      <w:r>
        <w:rPr>
          <w:spacing w:val="1"/>
        </w:rPr>
        <w:t> </w:t>
      </w:r>
      <w:r>
        <w:rPr/>
        <w:t>internet</w:t>
      </w:r>
      <w:r>
        <w:rPr>
          <w:spacing w:val="1"/>
        </w:rPr>
        <w:t> </w:t>
      </w:r>
      <w:r>
        <w:rPr/>
        <w:t>facilities</w:t>
      </w:r>
      <w:r>
        <w:rPr>
          <w:spacing w:val="1"/>
        </w:rPr>
        <w:t> </w:t>
      </w:r>
      <w:r>
        <w:rPr/>
        <w:t>66</w:t>
      </w:r>
      <w:r>
        <w:rPr>
          <w:spacing w:val="1"/>
        </w:rPr>
        <w:t> </w:t>
      </w:r>
      <w:r>
        <w:rPr/>
        <w:t>(61.11%),</w:t>
      </w:r>
      <w:r>
        <w:rPr>
          <w:spacing w:val="1"/>
        </w:rPr>
        <w:t> </w:t>
      </w:r>
      <w:r>
        <w:rPr/>
        <w:t>video/DVD/CD 67(62.03%), tape recorder 85 (78.70%), projectors 68 (62.96%) and film</w:t>
      </w:r>
      <w:r>
        <w:rPr>
          <w:spacing w:val="1"/>
        </w:rPr>
        <w:t> </w:t>
      </w:r>
      <w:r>
        <w:rPr/>
        <w:t>strips/slides which</w:t>
      </w:r>
      <w:r>
        <w:rPr>
          <w:spacing w:val="1"/>
        </w:rPr>
        <w:t> </w:t>
      </w:r>
      <w:r>
        <w:rPr/>
        <w:t>has 80</w:t>
      </w:r>
      <w:r>
        <w:rPr>
          <w:spacing w:val="1"/>
        </w:rPr>
        <w:t> </w:t>
      </w:r>
      <w:r>
        <w:rPr/>
        <w:t>respondents that</w:t>
      </w:r>
      <w:r>
        <w:rPr>
          <w:spacing w:val="1"/>
        </w:rPr>
        <w:t> </w:t>
      </w:r>
      <w:r>
        <w:rPr/>
        <w:t>responded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item was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adequately</w:t>
      </w:r>
      <w:r>
        <w:rPr>
          <w:spacing w:val="1"/>
        </w:rPr>
        <w:t> </w:t>
      </w:r>
      <w:r>
        <w:rPr/>
        <w:t>available in Colleges of Education in Nigeria. This indicated that most of the 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adequately</w:t>
      </w:r>
      <w:r>
        <w:rPr>
          <w:spacing w:val="-9"/>
        </w:rPr>
        <w:t> </w:t>
      </w:r>
      <w:r>
        <w:rPr/>
        <w:t>available.</w:t>
      </w:r>
    </w:p>
    <w:p>
      <w:pPr>
        <w:pStyle w:val="BodyText"/>
        <w:spacing w:line="480" w:lineRule="auto" w:before="1"/>
        <w:ind w:right="910"/>
      </w:pP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whole</w:t>
      </w:r>
      <w:r>
        <w:rPr>
          <w:spacing w:val="1"/>
        </w:rPr>
        <w:t> </w:t>
      </w:r>
      <w:r>
        <w:rPr/>
        <w:t>resources/instructional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-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-4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-4"/>
        </w:rPr>
        <w:t> </w:t>
      </w:r>
      <w:r>
        <w:rPr/>
        <w:t>Nigeria were grossly</w:t>
      </w:r>
      <w:r>
        <w:rPr>
          <w:spacing w:val="1"/>
        </w:rPr>
        <w:t> </w:t>
      </w:r>
      <w:r>
        <w:rPr/>
        <w:t>inadequate.</w:t>
      </w:r>
    </w:p>
    <w:p>
      <w:pPr>
        <w:pStyle w:val="BodyText"/>
        <w:spacing w:line="360" w:lineRule="auto" w:before="1"/>
        <w:ind w:right="895"/>
      </w:pPr>
      <w:r>
        <w:rPr/>
        <w:t>Research Question 4: Howadequate are the instructional materials for the implementation of</w:t>
      </w:r>
      <w:r>
        <w:rPr>
          <w:spacing w:val="1"/>
        </w:rPr>
        <w:t> </w:t>
      </w:r>
      <w:r>
        <w:rPr/>
        <w:t>Hausa</w:t>
      </w:r>
      <w:r>
        <w:rPr>
          <w:spacing w:val="5"/>
        </w:rPr>
        <w:t> </w:t>
      </w:r>
      <w:r>
        <w:rPr/>
        <w:t>language</w:t>
      </w:r>
      <w:r>
        <w:rPr>
          <w:spacing w:val="3"/>
        </w:rPr>
        <w:t> </w:t>
      </w:r>
      <w:r>
        <w:rPr/>
        <w:t>curriculum</w:t>
      </w:r>
      <w:r>
        <w:rPr>
          <w:spacing w:val="-4"/>
        </w:rPr>
        <w:t> </w:t>
      </w:r>
      <w:r>
        <w:rPr/>
        <w:t>in</w:t>
      </w:r>
      <w:r>
        <w:rPr>
          <w:spacing w:val="2"/>
        </w:rPr>
        <w:t> </w:t>
      </w:r>
      <w:r>
        <w:rPr/>
        <w:t>the Colleges of</w:t>
      </w:r>
      <w:r>
        <w:rPr>
          <w:spacing w:val="-7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Nigeria?</w:t>
      </w:r>
    </w:p>
    <w:p>
      <w:pPr>
        <w:spacing w:after="0" w:line="360" w:lineRule="auto"/>
        <w:sectPr>
          <w:pgSz w:w="12240" w:h="15840"/>
          <w:pgMar w:header="0" w:footer="932" w:top="1360" w:bottom="1200" w:left="860" w:right="540"/>
        </w:sectPr>
      </w:pPr>
    </w:p>
    <w:p>
      <w:pPr>
        <w:spacing w:line="360" w:lineRule="auto" w:before="61"/>
        <w:ind w:left="940" w:right="2137" w:firstLine="0"/>
        <w:jc w:val="left"/>
        <w:rPr>
          <w:b/>
          <w:sz w:val="22"/>
        </w:rPr>
      </w:pPr>
      <w:r>
        <w:rPr>
          <w:b/>
          <w:sz w:val="22"/>
        </w:rPr>
        <w:t>Table 14: Responses of Teachers on the Adequacyof instructional materials for the</w:t>
      </w:r>
      <w:r>
        <w:rPr>
          <w:b/>
          <w:spacing w:val="-53"/>
          <w:sz w:val="22"/>
        </w:rPr>
        <w:t> </w:t>
      </w:r>
      <w:r>
        <w:rPr>
          <w:b/>
          <w:sz w:val="22"/>
        </w:rPr>
        <w:t>implementation of NCE Hausa language curriculum in colleges of education in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Nigeria</w:t>
      </w:r>
    </w:p>
    <w:tbl>
      <w:tblPr>
        <w:tblW w:w="0" w:type="auto"/>
        <w:jc w:val="left"/>
        <w:tblInd w:w="8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46"/>
        <w:gridCol w:w="3623"/>
        <w:gridCol w:w="1828"/>
        <w:gridCol w:w="972"/>
        <w:gridCol w:w="821"/>
        <w:gridCol w:w="1332"/>
      </w:tblGrid>
      <w:tr>
        <w:trPr>
          <w:trHeight w:val="276" w:hRule="atLeast"/>
        </w:trPr>
        <w:tc>
          <w:tcPr>
            <w:tcW w:w="64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110"/>
              <w:rPr>
                <w:sz w:val="22"/>
              </w:rPr>
            </w:pPr>
            <w:r>
              <w:rPr>
                <w:sz w:val="22"/>
              </w:rPr>
              <w:t>S/N</w:t>
            </w:r>
          </w:p>
        </w:tc>
        <w:tc>
          <w:tcPr>
            <w:tcW w:w="362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189"/>
              <w:rPr>
                <w:sz w:val="22"/>
              </w:rPr>
            </w:pPr>
            <w:r>
              <w:rPr>
                <w:sz w:val="22"/>
              </w:rPr>
              <w:t>Variables</w:t>
            </w:r>
          </w:p>
        </w:tc>
        <w:tc>
          <w:tcPr>
            <w:tcW w:w="2800" w:type="dxa"/>
            <w:gridSpan w:val="2"/>
            <w:tcBorders>
              <w:top w:val="single" w:sz="4" w:space="0" w:color="000000"/>
            </w:tcBorders>
          </w:tcPr>
          <w:p>
            <w:pPr>
              <w:pStyle w:val="TableParagraph"/>
              <w:spacing w:line="256" w:lineRule="exact"/>
              <w:ind w:left="1550"/>
              <w:rPr>
                <w:sz w:val="24"/>
              </w:rPr>
            </w:pPr>
            <w:r>
              <w:rPr>
                <w:sz w:val="24"/>
              </w:rPr>
              <w:t>Adequate</w:t>
            </w:r>
          </w:p>
        </w:tc>
        <w:tc>
          <w:tcPr>
            <w:tcW w:w="2153" w:type="dxa"/>
            <w:gridSpan w:val="2"/>
            <w:tcBorders>
              <w:top w:val="single" w:sz="4" w:space="0" w:color="000000"/>
            </w:tcBorders>
          </w:tcPr>
          <w:p>
            <w:pPr>
              <w:pStyle w:val="TableParagraph"/>
              <w:spacing w:line="256" w:lineRule="exact"/>
              <w:ind w:left="426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Adequate</w:t>
            </w:r>
          </w:p>
        </w:tc>
      </w:tr>
      <w:tr>
        <w:trPr>
          <w:trHeight w:val="275" w:hRule="atLeast"/>
        </w:trPr>
        <w:tc>
          <w:tcPr>
            <w:tcW w:w="646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3623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82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55" w:lineRule="exact"/>
              <w:ind w:right="39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97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55" w:lineRule="exact"/>
              <w:ind w:left="322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2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55" w:lineRule="exact"/>
              <w:ind w:left="153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133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55" w:lineRule="exact"/>
              <w:ind w:left="450"/>
              <w:rPr>
                <w:b/>
                <w:sz w:val="24"/>
              </w:rPr>
            </w:pPr>
            <w:r>
              <w:rPr>
                <w:b/>
                <w:sz w:val="24"/>
              </w:rPr>
              <w:t>`%</w:t>
            </w:r>
          </w:p>
        </w:tc>
      </w:tr>
      <w:tr>
        <w:trPr>
          <w:trHeight w:val="316" w:hRule="atLeast"/>
        </w:trPr>
        <w:tc>
          <w:tcPr>
            <w:tcW w:w="64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362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89"/>
              <w:rPr>
                <w:sz w:val="22"/>
              </w:rPr>
            </w:pPr>
            <w:r>
              <w:rPr>
                <w:sz w:val="22"/>
              </w:rPr>
              <w:t>Qualified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Lecturer</w:t>
            </w:r>
          </w:p>
        </w:tc>
        <w:tc>
          <w:tcPr>
            <w:tcW w:w="182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right="318"/>
              <w:jc w:val="right"/>
              <w:rPr>
                <w:sz w:val="22"/>
              </w:rPr>
            </w:pPr>
            <w:r>
              <w:rPr>
                <w:sz w:val="22"/>
              </w:rPr>
              <w:t>50</w:t>
            </w:r>
          </w:p>
        </w:tc>
        <w:tc>
          <w:tcPr>
            <w:tcW w:w="97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322"/>
              <w:rPr>
                <w:sz w:val="22"/>
              </w:rPr>
            </w:pPr>
            <w:r>
              <w:rPr>
                <w:sz w:val="22"/>
              </w:rPr>
              <w:t>46.29</w:t>
            </w:r>
          </w:p>
        </w:tc>
        <w:tc>
          <w:tcPr>
            <w:tcW w:w="82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53"/>
              <w:rPr>
                <w:sz w:val="22"/>
              </w:rPr>
            </w:pPr>
            <w:r>
              <w:rPr>
                <w:sz w:val="22"/>
              </w:rPr>
              <w:t>58</w:t>
            </w:r>
          </w:p>
        </w:tc>
        <w:tc>
          <w:tcPr>
            <w:tcW w:w="133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450"/>
              <w:rPr>
                <w:sz w:val="22"/>
              </w:rPr>
            </w:pPr>
            <w:r>
              <w:rPr>
                <w:sz w:val="22"/>
              </w:rPr>
              <w:t>53.70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Textbooks</w:t>
            </w:r>
          </w:p>
        </w:tc>
        <w:tc>
          <w:tcPr>
            <w:tcW w:w="1828" w:type="dxa"/>
          </w:tcPr>
          <w:p>
            <w:pPr>
              <w:pStyle w:val="TableParagraph"/>
              <w:spacing w:before="58"/>
              <w:ind w:right="318"/>
              <w:jc w:val="right"/>
              <w:rPr>
                <w:sz w:val="22"/>
              </w:rPr>
            </w:pPr>
            <w:r>
              <w:rPr>
                <w:sz w:val="22"/>
              </w:rPr>
              <w:t>62</w:t>
            </w:r>
          </w:p>
        </w:tc>
        <w:tc>
          <w:tcPr>
            <w:tcW w:w="972" w:type="dxa"/>
          </w:tcPr>
          <w:p>
            <w:pPr>
              <w:pStyle w:val="TableParagraph"/>
              <w:spacing w:before="58"/>
              <w:ind w:left="322"/>
              <w:rPr>
                <w:sz w:val="22"/>
              </w:rPr>
            </w:pPr>
            <w:r>
              <w:rPr>
                <w:sz w:val="22"/>
              </w:rPr>
              <w:t>57.40</w:t>
            </w:r>
          </w:p>
        </w:tc>
        <w:tc>
          <w:tcPr>
            <w:tcW w:w="821" w:type="dxa"/>
          </w:tcPr>
          <w:p>
            <w:pPr>
              <w:pStyle w:val="TableParagraph"/>
              <w:spacing w:before="58"/>
              <w:ind w:left="153"/>
              <w:rPr>
                <w:sz w:val="22"/>
              </w:rPr>
            </w:pPr>
            <w:r>
              <w:rPr>
                <w:sz w:val="22"/>
              </w:rPr>
              <w:t>46</w:t>
            </w:r>
          </w:p>
        </w:tc>
        <w:tc>
          <w:tcPr>
            <w:tcW w:w="1332" w:type="dxa"/>
          </w:tcPr>
          <w:p>
            <w:pPr>
              <w:pStyle w:val="TableParagraph"/>
              <w:spacing w:before="58"/>
              <w:ind w:left="450"/>
              <w:rPr>
                <w:sz w:val="22"/>
              </w:rPr>
            </w:pPr>
            <w:r>
              <w:rPr>
                <w:sz w:val="22"/>
              </w:rPr>
              <w:t>42.59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Office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facilities</w:t>
            </w:r>
          </w:p>
        </w:tc>
        <w:tc>
          <w:tcPr>
            <w:tcW w:w="1828" w:type="dxa"/>
          </w:tcPr>
          <w:p>
            <w:pPr>
              <w:pStyle w:val="TableParagraph"/>
              <w:spacing w:before="58"/>
              <w:ind w:right="318"/>
              <w:jc w:val="right"/>
              <w:rPr>
                <w:sz w:val="22"/>
              </w:rPr>
            </w:pPr>
            <w:r>
              <w:rPr>
                <w:sz w:val="22"/>
              </w:rPr>
              <w:t>50</w:t>
            </w:r>
          </w:p>
        </w:tc>
        <w:tc>
          <w:tcPr>
            <w:tcW w:w="972" w:type="dxa"/>
          </w:tcPr>
          <w:p>
            <w:pPr>
              <w:pStyle w:val="TableParagraph"/>
              <w:spacing w:before="58"/>
              <w:ind w:left="322"/>
              <w:rPr>
                <w:sz w:val="22"/>
              </w:rPr>
            </w:pPr>
            <w:r>
              <w:rPr>
                <w:sz w:val="22"/>
              </w:rPr>
              <w:t>46.29</w:t>
            </w:r>
          </w:p>
        </w:tc>
        <w:tc>
          <w:tcPr>
            <w:tcW w:w="821" w:type="dxa"/>
          </w:tcPr>
          <w:p>
            <w:pPr>
              <w:pStyle w:val="TableParagraph"/>
              <w:spacing w:before="58"/>
              <w:ind w:left="153"/>
              <w:rPr>
                <w:sz w:val="22"/>
              </w:rPr>
            </w:pPr>
            <w:r>
              <w:rPr>
                <w:sz w:val="22"/>
              </w:rPr>
              <w:t>58</w:t>
            </w:r>
          </w:p>
        </w:tc>
        <w:tc>
          <w:tcPr>
            <w:tcW w:w="1332" w:type="dxa"/>
          </w:tcPr>
          <w:p>
            <w:pPr>
              <w:pStyle w:val="TableParagraph"/>
              <w:spacing w:before="58"/>
              <w:ind w:left="450"/>
              <w:rPr>
                <w:sz w:val="22"/>
              </w:rPr>
            </w:pPr>
            <w:r>
              <w:rPr>
                <w:sz w:val="22"/>
              </w:rPr>
              <w:t>53.70</w:t>
            </w:r>
          </w:p>
        </w:tc>
      </w:tr>
      <w:tr>
        <w:trPr>
          <w:trHeight w:val="381" w:hRule="atLeast"/>
        </w:trPr>
        <w:tc>
          <w:tcPr>
            <w:tcW w:w="646" w:type="dxa"/>
          </w:tcPr>
          <w:p>
            <w:pPr>
              <w:pStyle w:val="TableParagraph"/>
              <w:spacing w:before="59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3623" w:type="dxa"/>
          </w:tcPr>
          <w:p>
            <w:pPr>
              <w:pStyle w:val="TableParagraph"/>
              <w:spacing w:before="59"/>
              <w:ind w:left="189"/>
              <w:rPr>
                <w:sz w:val="22"/>
              </w:rPr>
            </w:pPr>
            <w:r>
              <w:rPr>
                <w:sz w:val="22"/>
              </w:rPr>
              <w:t>Language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laboratories</w:t>
            </w:r>
          </w:p>
        </w:tc>
        <w:tc>
          <w:tcPr>
            <w:tcW w:w="1828" w:type="dxa"/>
          </w:tcPr>
          <w:p>
            <w:pPr>
              <w:pStyle w:val="TableParagraph"/>
              <w:spacing w:before="59"/>
              <w:ind w:right="318"/>
              <w:jc w:val="right"/>
              <w:rPr>
                <w:sz w:val="22"/>
              </w:rPr>
            </w:pPr>
            <w:r>
              <w:rPr>
                <w:sz w:val="22"/>
              </w:rPr>
              <w:t>48</w:t>
            </w:r>
          </w:p>
        </w:tc>
        <w:tc>
          <w:tcPr>
            <w:tcW w:w="972" w:type="dxa"/>
          </w:tcPr>
          <w:p>
            <w:pPr>
              <w:pStyle w:val="TableParagraph"/>
              <w:spacing w:before="59"/>
              <w:ind w:left="322"/>
              <w:rPr>
                <w:sz w:val="22"/>
              </w:rPr>
            </w:pPr>
            <w:r>
              <w:rPr>
                <w:sz w:val="22"/>
              </w:rPr>
              <w:t>44.44</w:t>
            </w:r>
          </w:p>
        </w:tc>
        <w:tc>
          <w:tcPr>
            <w:tcW w:w="821" w:type="dxa"/>
          </w:tcPr>
          <w:p>
            <w:pPr>
              <w:pStyle w:val="TableParagraph"/>
              <w:spacing w:before="59"/>
              <w:ind w:left="153"/>
              <w:rPr>
                <w:sz w:val="22"/>
              </w:rPr>
            </w:pPr>
            <w:r>
              <w:rPr>
                <w:sz w:val="22"/>
              </w:rPr>
              <w:t>60</w:t>
            </w:r>
          </w:p>
        </w:tc>
        <w:tc>
          <w:tcPr>
            <w:tcW w:w="1332" w:type="dxa"/>
          </w:tcPr>
          <w:p>
            <w:pPr>
              <w:pStyle w:val="TableParagraph"/>
              <w:spacing w:before="59"/>
              <w:ind w:left="450"/>
              <w:rPr>
                <w:sz w:val="22"/>
              </w:rPr>
            </w:pPr>
            <w:r>
              <w:rPr>
                <w:sz w:val="22"/>
              </w:rPr>
              <w:t>55.55</w:t>
            </w:r>
          </w:p>
        </w:tc>
      </w:tr>
      <w:tr>
        <w:trPr>
          <w:trHeight w:val="381" w:hRule="atLeast"/>
        </w:trPr>
        <w:tc>
          <w:tcPr>
            <w:tcW w:w="646" w:type="dxa"/>
          </w:tcPr>
          <w:p>
            <w:pPr>
              <w:pStyle w:val="TableParagraph"/>
              <w:spacing w:before="61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3623" w:type="dxa"/>
          </w:tcPr>
          <w:p>
            <w:pPr>
              <w:pStyle w:val="TableParagraph"/>
              <w:spacing w:before="61"/>
              <w:ind w:left="189"/>
              <w:rPr>
                <w:sz w:val="22"/>
              </w:rPr>
            </w:pPr>
            <w:r>
              <w:rPr>
                <w:sz w:val="22"/>
              </w:rPr>
              <w:t>Cultural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rooms</w:t>
            </w:r>
          </w:p>
        </w:tc>
        <w:tc>
          <w:tcPr>
            <w:tcW w:w="1828" w:type="dxa"/>
          </w:tcPr>
          <w:p>
            <w:pPr>
              <w:pStyle w:val="TableParagraph"/>
              <w:spacing w:before="61"/>
              <w:ind w:right="318"/>
              <w:jc w:val="right"/>
              <w:rPr>
                <w:sz w:val="22"/>
              </w:rPr>
            </w:pPr>
            <w:r>
              <w:rPr>
                <w:sz w:val="22"/>
              </w:rPr>
              <w:t>42</w:t>
            </w:r>
          </w:p>
        </w:tc>
        <w:tc>
          <w:tcPr>
            <w:tcW w:w="972" w:type="dxa"/>
          </w:tcPr>
          <w:p>
            <w:pPr>
              <w:pStyle w:val="TableParagraph"/>
              <w:spacing w:before="61"/>
              <w:ind w:left="322"/>
              <w:rPr>
                <w:sz w:val="22"/>
              </w:rPr>
            </w:pPr>
            <w:r>
              <w:rPr>
                <w:sz w:val="22"/>
              </w:rPr>
              <w:t>38.88</w:t>
            </w:r>
          </w:p>
        </w:tc>
        <w:tc>
          <w:tcPr>
            <w:tcW w:w="821" w:type="dxa"/>
          </w:tcPr>
          <w:p>
            <w:pPr>
              <w:pStyle w:val="TableParagraph"/>
              <w:spacing w:before="61"/>
              <w:ind w:left="153"/>
              <w:rPr>
                <w:sz w:val="22"/>
              </w:rPr>
            </w:pPr>
            <w:r>
              <w:rPr>
                <w:sz w:val="22"/>
              </w:rPr>
              <w:t>66</w:t>
            </w:r>
          </w:p>
        </w:tc>
        <w:tc>
          <w:tcPr>
            <w:tcW w:w="1332" w:type="dxa"/>
          </w:tcPr>
          <w:p>
            <w:pPr>
              <w:pStyle w:val="TableParagraph"/>
              <w:spacing w:before="61"/>
              <w:ind w:left="450"/>
              <w:rPr>
                <w:sz w:val="22"/>
              </w:rPr>
            </w:pPr>
            <w:r>
              <w:rPr>
                <w:sz w:val="22"/>
              </w:rPr>
              <w:t>61.11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Cultural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villages</w:t>
            </w:r>
          </w:p>
        </w:tc>
        <w:tc>
          <w:tcPr>
            <w:tcW w:w="1828" w:type="dxa"/>
          </w:tcPr>
          <w:p>
            <w:pPr>
              <w:pStyle w:val="TableParagraph"/>
              <w:spacing w:before="58"/>
              <w:ind w:right="318"/>
              <w:jc w:val="right"/>
              <w:rPr>
                <w:sz w:val="22"/>
              </w:rPr>
            </w:pPr>
            <w:r>
              <w:rPr>
                <w:sz w:val="22"/>
              </w:rPr>
              <w:t>48</w:t>
            </w:r>
          </w:p>
        </w:tc>
        <w:tc>
          <w:tcPr>
            <w:tcW w:w="972" w:type="dxa"/>
          </w:tcPr>
          <w:p>
            <w:pPr>
              <w:pStyle w:val="TableParagraph"/>
              <w:spacing w:before="58"/>
              <w:ind w:left="322"/>
              <w:rPr>
                <w:sz w:val="22"/>
              </w:rPr>
            </w:pPr>
            <w:r>
              <w:rPr>
                <w:sz w:val="22"/>
              </w:rPr>
              <w:t>44.44</w:t>
            </w:r>
          </w:p>
        </w:tc>
        <w:tc>
          <w:tcPr>
            <w:tcW w:w="821" w:type="dxa"/>
          </w:tcPr>
          <w:p>
            <w:pPr>
              <w:pStyle w:val="TableParagraph"/>
              <w:spacing w:before="58"/>
              <w:ind w:left="153"/>
              <w:rPr>
                <w:sz w:val="22"/>
              </w:rPr>
            </w:pPr>
            <w:r>
              <w:rPr>
                <w:sz w:val="22"/>
              </w:rPr>
              <w:t>60</w:t>
            </w:r>
          </w:p>
        </w:tc>
        <w:tc>
          <w:tcPr>
            <w:tcW w:w="1332" w:type="dxa"/>
          </w:tcPr>
          <w:p>
            <w:pPr>
              <w:pStyle w:val="TableParagraph"/>
              <w:spacing w:before="58"/>
              <w:ind w:left="450"/>
              <w:rPr>
                <w:sz w:val="22"/>
              </w:rPr>
            </w:pPr>
            <w:r>
              <w:rPr>
                <w:sz w:val="22"/>
              </w:rPr>
              <w:t>55.55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Computers</w:t>
            </w:r>
          </w:p>
        </w:tc>
        <w:tc>
          <w:tcPr>
            <w:tcW w:w="1828" w:type="dxa"/>
          </w:tcPr>
          <w:p>
            <w:pPr>
              <w:pStyle w:val="TableParagraph"/>
              <w:spacing w:before="58"/>
              <w:ind w:right="318"/>
              <w:jc w:val="right"/>
              <w:rPr>
                <w:sz w:val="22"/>
              </w:rPr>
            </w:pPr>
            <w:r>
              <w:rPr>
                <w:sz w:val="22"/>
              </w:rPr>
              <w:t>50</w:t>
            </w:r>
          </w:p>
        </w:tc>
        <w:tc>
          <w:tcPr>
            <w:tcW w:w="972" w:type="dxa"/>
          </w:tcPr>
          <w:p>
            <w:pPr>
              <w:pStyle w:val="TableParagraph"/>
              <w:spacing w:before="58"/>
              <w:ind w:left="322"/>
              <w:rPr>
                <w:sz w:val="22"/>
              </w:rPr>
            </w:pPr>
            <w:r>
              <w:rPr>
                <w:sz w:val="22"/>
              </w:rPr>
              <w:t>46.29</w:t>
            </w:r>
          </w:p>
        </w:tc>
        <w:tc>
          <w:tcPr>
            <w:tcW w:w="821" w:type="dxa"/>
          </w:tcPr>
          <w:p>
            <w:pPr>
              <w:pStyle w:val="TableParagraph"/>
              <w:spacing w:before="58"/>
              <w:ind w:left="153"/>
              <w:rPr>
                <w:sz w:val="22"/>
              </w:rPr>
            </w:pPr>
            <w:r>
              <w:rPr>
                <w:sz w:val="22"/>
              </w:rPr>
              <w:t>58</w:t>
            </w:r>
          </w:p>
        </w:tc>
        <w:tc>
          <w:tcPr>
            <w:tcW w:w="1332" w:type="dxa"/>
          </w:tcPr>
          <w:p>
            <w:pPr>
              <w:pStyle w:val="TableParagraph"/>
              <w:spacing w:before="58"/>
              <w:ind w:left="450"/>
              <w:rPr>
                <w:sz w:val="22"/>
              </w:rPr>
            </w:pPr>
            <w:r>
              <w:rPr>
                <w:sz w:val="22"/>
              </w:rPr>
              <w:t>53.70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9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3623" w:type="dxa"/>
          </w:tcPr>
          <w:p>
            <w:pPr>
              <w:pStyle w:val="TableParagraph"/>
              <w:spacing w:before="59"/>
              <w:ind w:left="189"/>
              <w:rPr>
                <w:sz w:val="22"/>
              </w:rPr>
            </w:pPr>
            <w:r>
              <w:rPr>
                <w:sz w:val="22"/>
              </w:rPr>
              <w:t>Internet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Facilities</w:t>
            </w:r>
          </w:p>
        </w:tc>
        <w:tc>
          <w:tcPr>
            <w:tcW w:w="1828" w:type="dxa"/>
          </w:tcPr>
          <w:p>
            <w:pPr>
              <w:pStyle w:val="TableParagraph"/>
              <w:spacing w:before="59"/>
              <w:ind w:right="318"/>
              <w:jc w:val="right"/>
              <w:rPr>
                <w:sz w:val="22"/>
              </w:rPr>
            </w:pPr>
            <w:r>
              <w:rPr>
                <w:sz w:val="22"/>
              </w:rPr>
              <w:t>47</w:t>
            </w:r>
          </w:p>
        </w:tc>
        <w:tc>
          <w:tcPr>
            <w:tcW w:w="972" w:type="dxa"/>
          </w:tcPr>
          <w:p>
            <w:pPr>
              <w:pStyle w:val="TableParagraph"/>
              <w:spacing w:before="59"/>
              <w:ind w:left="322"/>
              <w:rPr>
                <w:sz w:val="22"/>
              </w:rPr>
            </w:pPr>
            <w:r>
              <w:rPr>
                <w:sz w:val="22"/>
              </w:rPr>
              <w:t>43.51</w:t>
            </w:r>
          </w:p>
        </w:tc>
        <w:tc>
          <w:tcPr>
            <w:tcW w:w="821" w:type="dxa"/>
          </w:tcPr>
          <w:p>
            <w:pPr>
              <w:pStyle w:val="TableParagraph"/>
              <w:spacing w:before="59"/>
              <w:ind w:left="153"/>
              <w:rPr>
                <w:sz w:val="22"/>
              </w:rPr>
            </w:pPr>
            <w:r>
              <w:rPr>
                <w:sz w:val="22"/>
              </w:rPr>
              <w:t>61</w:t>
            </w:r>
          </w:p>
        </w:tc>
        <w:tc>
          <w:tcPr>
            <w:tcW w:w="1332" w:type="dxa"/>
          </w:tcPr>
          <w:p>
            <w:pPr>
              <w:pStyle w:val="TableParagraph"/>
              <w:spacing w:before="59"/>
              <w:ind w:left="450"/>
              <w:rPr>
                <w:sz w:val="22"/>
              </w:rPr>
            </w:pPr>
            <w:r>
              <w:rPr>
                <w:sz w:val="22"/>
              </w:rPr>
              <w:t>56.48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Video/DVD/CD</w:t>
            </w:r>
          </w:p>
        </w:tc>
        <w:tc>
          <w:tcPr>
            <w:tcW w:w="1828" w:type="dxa"/>
          </w:tcPr>
          <w:p>
            <w:pPr>
              <w:pStyle w:val="TableParagraph"/>
              <w:spacing w:before="58"/>
              <w:ind w:right="318"/>
              <w:jc w:val="right"/>
              <w:rPr>
                <w:sz w:val="22"/>
              </w:rPr>
            </w:pPr>
            <w:r>
              <w:rPr>
                <w:sz w:val="22"/>
              </w:rPr>
              <w:t>38</w:t>
            </w:r>
          </w:p>
        </w:tc>
        <w:tc>
          <w:tcPr>
            <w:tcW w:w="972" w:type="dxa"/>
          </w:tcPr>
          <w:p>
            <w:pPr>
              <w:pStyle w:val="TableParagraph"/>
              <w:spacing w:before="58"/>
              <w:ind w:left="322"/>
              <w:rPr>
                <w:sz w:val="22"/>
              </w:rPr>
            </w:pPr>
            <w:r>
              <w:rPr>
                <w:sz w:val="22"/>
              </w:rPr>
              <w:t>35.18</w:t>
            </w:r>
          </w:p>
        </w:tc>
        <w:tc>
          <w:tcPr>
            <w:tcW w:w="821" w:type="dxa"/>
          </w:tcPr>
          <w:p>
            <w:pPr>
              <w:pStyle w:val="TableParagraph"/>
              <w:spacing w:before="58"/>
              <w:ind w:left="153"/>
              <w:rPr>
                <w:sz w:val="22"/>
              </w:rPr>
            </w:pPr>
            <w:r>
              <w:rPr>
                <w:sz w:val="22"/>
              </w:rPr>
              <w:t>70</w:t>
            </w:r>
          </w:p>
        </w:tc>
        <w:tc>
          <w:tcPr>
            <w:tcW w:w="1332" w:type="dxa"/>
          </w:tcPr>
          <w:p>
            <w:pPr>
              <w:pStyle w:val="TableParagraph"/>
              <w:spacing w:before="58"/>
              <w:ind w:left="450"/>
              <w:rPr>
                <w:sz w:val="22"/>
              </w:rPr>
            </w:pPr>
            <w:r>
              <w:rPr>
                <w:sz w:val="22"/>
              </w:rPr>
              <w:t>64.81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Tape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recorders</w:t>
            </w:r>
          </w:p>
        </w:tc>
        <w:tc>
          <w:tcPr>
            <w:tcW w:w="1828" w:type="dxa"/>
          </w:tcPr>
          <w:p>
            <w:pPr>
              <w:pStyle w:val="TableParagraph"/>
              <w:spacing w:before="58"/>
              <w:ind w:right="318"/>
              <w:jc w:val="right"/>
              <w:rPr>
                <w:sz w:val="22"/>
              </w:rPr>
            </w:pPr>
            <w:r>
              <w:rPr>
                <w:sz w:val="22"/>
              </w:rPr>
              <w:t>42</w:t>
            </w:r>
          </w:p>
        </w:tc>
        <w:tc>
          <w:tcPr>
            <w:tcW w:w="972" w:type="dxa"/>
          </w:tcPr>
          <w:p>
            <w:pPr>
              <w:pStyle w:val="TableParagraph"/>
              <w:spacing w:before="58"/>
              <w:ind w:left="322"/>
              <w:rPr>
                <w:sz w:val="22"/>
              </w:rPr>
            </w:pPr>
            <w:r>
              <w:rPr>
                <w:sz w:val="22"/>
              </w:rPr>
              <w:t>38.88</w:t>
            </w:r>
          </w:p>
        </w:tc>
        <w:tc>
          <w:tcPr>
            <w:tcW w:w="821" w:type="dxa"/>
          </w:tcPr>
          <w:p>
            <w:pPr>
              <w:pStyle w:val="TableParagraph"/>
              <w:spacing w:before="58"/>
              <w:ind w:left="153"/>
              <w:rPr>
                <w:sz w:val="22"/>
              </w:rPr>
            </w:pPr>
            <w:r>
              <w:rPr>
                <w:sz w:val="22"/>
              </w:rPr>
              <w:t>66</w:t>
            </w:r>
          </w:p>
        </w:tc>
        <w:tc>
          <w:tcPr>
            <w:tcW w:w="1332" w:type="dxa"/>
          </w:tcPr>
          <w:p>
            <w:pPr>
              <w:pStyle w:val="TableParagraph"/>
              <w:spacing w:before="58"/>
              <w:ind w:left="450"/>
              <w:rPr>
                <w:sz w:val="22"/>
              </w:rPr>
            </w:pPr>
            <w:r>
              <w:rPr>
                <w:sz w:val="22"/>
              </w:rPr>
              <w:t>61.11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Auditorium</w:t>
            </w:r>
          </w:p>
        </w:tc>
        <w:tc>
          <w:tcPr>
            <w:tcW w:w="1828" w:type="dxa"/>
          </w:tcPr>
          <w:p>
            <w:pPr>
              <w:pStyle w:val="TableParagraph"/>
              <w:spacing w:before="58"/>
              <w:ind w:right="318"/>
              <w:jc w:val="right"/>
              <w:rPr>
                <w:sz w:val="22"/>
              </w:rPr>
            </w:pPr>
            <w:r>
              <w:rPr>
                <w:sz w:val="22"/>
              </w:rPr>
              <w:t>59</w:t>
            </w:r>
          </w:p>
        </w:tc>
        <w:tc>
          <w:tcPr>
            <w:tcW w:w="972" w:type="dxa"/>
          </w:tcPr>
          <w:p>
            <w:pPr>
              <w:pStyle w:val="TableParagraph"/>
              <w:spacing w:before="58"/>
              <w:ind w:left="322"/>
              <w:rPr>
                <w:sz w:val="22"/>
              </w:rPr>
            </w:pPr>
            <w:r>
              <w:rPr>
                <w:sz w:val="22"/>
              </w:rPr>
              <w:t>54.62</w:t>
            </w:r>
          </w:p>
        </w:tc>
        <w:tc>
          <w:tcPr>
            <w:tcW w:w="821" w:type="dxa"/>
          </w:tcPr>
          <w:p>
            <w:pPr>
              <w:pStyle w:val="TableParagraph"/>
              <w:spacing w:before="58"/>
              <w:ind w:left="153"/>
              <w:rPr>
                <w:sz w:val="22"/>
              </w:rPr>
            </w:pPr>
            <w:r>
              <w:rPr>
                <w:sz w:val="22"/>
              </w:rPr>
              <w:t>49</w:t>
            </w:r>
          </w:p>
        </w:tc>
        <w:tc>
          <w:tcPr>
            <w:tcW w:w="1332" w:type="dxa"/>
          </w:tcPr>
          <w:p>
            <w:pPr>
              <w:pStyle w:val="TableParagraph"/>
              <w:spacing w:before="58"/>
              <w:ind w:left="450"/>
              <w:rPr>
                <w:sz w:val="22"/>
              </w:rPr>
            </w:pPr>
            <w:r>
              <w:rPr>
                <w:sz w:val="22"/>
              </w:rPr>
              <w:t>45.37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3623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Lecture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Theatres/classes</w:t>
            </w:r>
          </w:p>
        </w:tc>
        <w:tc>
          <w:tcPr>
            <w:tcW w:w="1828" w:type="dxa"/>
          </w:tcPr>
          <w:p>
            <w:pPr>
              <w:pStyle w:val="TableParagraph"/>
              <w:spacing w:before="58"/>
              <w:ind w:right="318"/>
              <w:jc w:val="right"/>
              <w:rPr>
                <w:sz w:val="22"/>
              </w:rPr>
            </w:pPr>
            <w:r>
              <w:rPr>
                <w:sz w:val="22"/>
              </w:rPr>
              <w:t>37</w:t>
            </w:r>
          </w:p>
        </w:tc>
        <w:tc>
          <w:tcPr>
            <w:tcW w:w="972" w:type="dxa"/>
          </w:tcPr>
          <w:p>
            <w:pPr>
              <w:pStyle w:val="TableParagraph"/>
              <w:spacing w:before="58"/>
              <w:ind w:left="322"/>
              <w:rPr>
                <w:sz w:val="22"/>
              </w:rPr>
            </w:pPr>
            <w:r>
              <w:rPr>
                <w:sz w:val="22"/>
              </w:rPr>
              <w:t>34.25</w:t>
            </w:r>
          </w:p>
        </w:tc>
        <w:tc>
          <w:tcPr>
            <w:tcW w:w="821" w:type="dxa"/>
          </w:tcPr>
          <w:p>
            <w:pPr>
              <w:pStyle w:val="TableParagraph"/>
              <w:spacing w:before="58"/>
              <w:ind w:left="153"/>
              <w:rPr>
                <w:sz w:val="22"/>
              </w:rPr>
            </w:pPr>
            <w:r>
              <w:rPr>
                <w:sz w:val="22"/>
              </w:rPr>
              <w:t>71</w:t>
            </w:r>
          </w:p>
        </w:tc>
        <w:tc>
          <w:tcPr>
            <w:tcW w:w="1332" w:type="dxa"/>
          </w:tcPr>
          <w:p>
            <w:pPr>
              <w:pStyle w:val="TableParagraph"/>
              <w:spacing w:before="58"/>
              <w:ind w:left="450"/>
              <w:rPr>
                <w:sz w:val="22"/>
              </w:rPr>
            </w:pPr>
            <w:r>
              <w:rPr>
                <w:sz w:val="22"/>
              </w:rPr>
              <w:t>65.74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9"/>
              <w:ind w:left="110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3623" w:type="dxa"/>
          </w:tcPr>
          <w:p>
            <w:pPr>
              <w:pStyle w:val="TableParagraph"/>
              <w:spacing w:before="59"/>
              <w:ind w:left="189"/>
              <w:rPr>
                <w:sz w:val="22"/>
              </w:rPr>
            </w:pPr>
            <w:r>
              <w:rPr>
                <w:sz w:val="22"/>
              </w:rPr>
              <w:t>Projectors</w:t>
            </w:r>
          </w:p>
        </w:tc>
        <w:tc>
          <w:tcPr>
            <w:tcW w:w="1828" w:type="dxa"/>
          </w:tcPr>
          <w:p>
            <w:pPr>
              <w:pStyle w:val="TableParagraph"/>
              <w:spacing w:before="59"/>
              <w:ind w:right="318"/>
              <w:jc w:val="right"/>
              <w:rPr>
                <w:sz w:val="22"/>
              </w:rPr>
            </w:pPr>
            <w:r>
              <w:rPr>
                <w:sz w:val="22"/>
              </w:rPr>
              <w:t>49</w:t>
            </w:r>
          </w:p>
        </w:tc>
        <w:tc>
          <w:tcPr>
            <w:tcW w:w="972" w:type="dxa"/>
          </w:tcPr>
          <w:p>
            <w:pPr>
              <w:pStyle w:val="TableParagraph"/>
              <w:spacing w:before="59"/>
              <w:ind w:left="322"/>
              <w:rPr>
                <w:sz w:val="22"/>
              </w:rPr>
            </w:pPr>
            <w:r>
              <w:rPr>
                <w:sz w:val="22"/>
              </w:rPr>
              <w:t>45.37</w:t>
            </w:r>
          </w:p>
        </w:tc>
        <w:tc>
          <w:tcPr>
            <w:tcW w:w="821" w:type="dxa"/>
          </w:tcPr>
          <w:p>
            <w:pPr>
              <w:pStyle w:val="TableParagraph"/>
              <w:spacing w:before="59"/>
              <w:ind w:left="153"/>
              <w:rPr>
                <w:sz w:val="22"/>
              </w:rPr>
            </w:pPr>
            <w:r>
              <w:rPr>
                <w:sz w:val="22"/>
              </w:rPr>
              <w:t>59</w:t>
            </w:r>
          </w:p>
        </w:tc>
        <w:tc>
          <w:tcPr>
            <w:tcW w:w="1332" w:type="dxa"/>
          </w:tcPr>
          <w:p>
            <w:pPr>
              <w:pStyle w:val="TableParagraph"/>
              <w:spacing w:before="59"/>
              <w:ind w:left="450"/>
              <w:rPr>
                <w:sz w:val="22"/>
              </w:rPr>
            </w:pPr>
            <w:r>
              <w:rPr>
                <w:sz w:val="22"/>
              </w:rPr>
              <w:t>54.62</w:t>
            </w:r>
          </w:p>
        </w:tc>
      </w:tr>
      <w:tr>
        <w:trPr>
          <w:trHeight w:val="441" w:hRule="atLeast"/>
        </w:trPr>
        <w:tc>
          <w:tcPr>
            <w:tcW w:w="64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362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Film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strips/Slides</w:t>
            </w:r>
          </w:p>
        </w:tc>
        <w:tc>
          <w:tcPr>
            <w:tcW w:w="182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right="318"/>
              <w:jc w:val="right"/>
              <w:rPr>
                <w:sz w:val="22"/>
              </w:rPr>
            </w:pPr>
            <w:r>
              <w:rPr>
                <w:sz w:val="22"/>
              </w:rPr>
              <w:t>28</w:t>
            </w:r>
          </w:p>
        </w:tc>
        <w:tc>
          <w:tcPr>
            <w:tcW w:w="97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322"/>
              <w:rPr>
                <w:sz w:val="22"/>
              </w:rPr>
            </w:pPr>
            <w:r>
              <w:rPr>
                <w:sz w:val="22"/>
              </w:rPr>
              <w:t>46.29</w:t>
            </w:r>
          </w:p>
        </w:tc>
        <w:tc>
          <w:tcPr>
            <w:tcW w:w="82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53"/>
              <w:rPr>
                <w:sz w:val="22"/>
              </w:rPr>
            </w:pPr>
            <w:r>
              <w:rPr>
                <w:sz w:val="22"/>
              </w:rPr>
              <w:t>80</w:t>
            </w:r>
          </w:p>
        </w:tc>
        <w:tc>
          <w:tcPr>
            <w:tcW w:w="133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450"/>
              <w:rPr>
                <w:sz w:val="22"/>
              </w:rPr>
            </w:pPr>
            <w:r>
              <w:rPr>
                <w:sz w:val="22"/>
              </w:rPr>
              <w:t>53.70</w:t>
            </w:r>
          </w:p>
        </w:tc>
      </w:tr>
    </w:tbl>
    <w:p>
      <w:pPr>
        <w:tabs>
          <w:tab w:pos="4925" w:val="left" w:leader="none"/>
          <w:tab w:pos="7341" w:val="right" w:leader="none"/>
        </w:tabs>
        <w:spacing w:before="14"/>
        <w:ind w:left="1708" w:right="0" w:firstLine="0"/>
        <w:jc w:val="left"/>
        <w:rPr>
          <w:sz w:val="22"/>
        </w:rPr>
      </w:pPr>
      <w:r>
        <w:rPr/>
        <w:pict>
          <v:rect style="position:absolute;margin-left:88.584pt;margin-top:14.569542pt;width:453.05pt;height:.47998pt;mso-position-horizontal-relative:page;mso-position-vertical-relative:paragraph;z-index:15746048" filled="true" fillcolor="#000000" stroked="false">
            <v:fill type="solid"/>
            <w10:wrap type="none"/>
          </v:rect>
        </w:pict>
      </w:r>
      <w:r>
        <w:rPr>
          <w:sz w:val="22"/>
        </w:rPr>
        <w:t>Total</w:t>
      </w:r>
      <w:r>
        <w:rPr>
          <w:spacing w:val="-4"/>
          <w:sz w:val="22"/>
        </w:rPr>
        <w:t> </w:t>
      </w:r>
      <w:r>
        <w:rPr>
          <w:sz w:val="22"/>
        </w:rPr>
        <w:t>Percentage</w:t>
      </w:r>
      <w:r>
        <w:rPr>
          <w:spacing w:val="-2"/>
          <w:sz w:val="22"/>
        </w:rPr>
        <w:t> </w:t>
      </w:r>
      <w:r>
        <w:rPr>
          <w:sz w:val="22"/>
        </w:rPr>
        <w:t>means</w:t>
        <w:tab/>
        <w:t>44.40</w:t>
        <w:tab/>
        <w:t>55.60</w:t>
      </w:r>
    </w:p>
    <w:p>
      <w:pPr>
        <w:pStyle w:val="BodyText"/>
        <w:spacing w:line="480" w:lineRule="auto" w:before="305"/>
        <w:ind w:right="893"/>
      </w:pPr>
      <w:r>
        <w:rPr/>
        <w:t>Table 14 revealed the teachers‘ responses on the adequacy of instructional materials. It is</w:t>
      </w:r>
      <w:r>
        <w:rPr>
          <w:spacing w:val="1"/>
        </w:rPr>
        <w:t> </w:t>
      </w:r>
      <w:r>
        <w:rPr/>
        <w:t>clearly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14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 implementation were notadequate, because out of the 14 items only 2   were said</w:t>
      </w:r>
      <w:r>
        <w:rPr>
          <w:spacing w:val="1"/>
        </w:rPr>
        <w:t> </w:t>
      </w:r>
      <w:r>
        <w:rPr/>
        <w:t>to be adequate as responded by the respondents (Lecturers), as against 12 items which the</w:t>
      </w:r>
      <w:r>
        <w:rPr>
          <w:spacing w:val="1"/>
        </w:rPr>
        <w:t> </w:t>
      </w:r>
      <w:r>
        <w:rPr/>
        <w:t>respondents indicated that they were inadequate. Textbooks, 62 (57.40%) respondents and</w:t>
      </w:r>
      <w:r>
        <w:rPr>
          <w:spacing w:val="1"/>
        </w:rPr>
        <w:t> </w:t>
      </w:r>
      <w:r>
        <w:rPr/>
        <w:t>auditorium 59 (54.62%) respondents responded that they were adequate. Majority of the</w:t>
      </w:r>
      <w:r>
        <w:rPr>
          <w:spacing w:val="1"/>
        </w:rPr>
        <w:t> </w:t>
      </w:r>
      <w:r>
        <w:rPr/>
        <w:t>respondents indicated that the instructional materials were grossly inadequate. The following</w:t>
      </w:r>
      <w:r>
        <w:rPr>
          <w:spacing w:val="1"/>
        </w:rPr>
        <w:t> </w:t>
      </w:r>
      <w:r>
        <w:rPr/>
        <w:t>items</w:t>
      </w:r>
      <w:r>
        <w:rPr>
          <w:spacing w:val="1"/>
        </w:rPr>
        <w:t> </w:t>
      </w:r>
      <w:r>
        <w:rPr/>
        <w:t>said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adequately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werequalified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58</w:t>
      </w:r>
      <w:r>
        <w:rPr>
          <w:spacing w:val="1"/>
        </w:rPr>
        <w:t> </w:t>
      </w:r>
      <w:r>
        <w:rPr/>
        <w:t>(53.70%),</w:t>
      </w:r>
      <w:r>
        <w:rPr>
          <w:spacing w:val="60"/>
        </w:rPr>
        <w:t> </w:t>
      </w:r>
      <w:r>
        <w:rPr/>
        <w:t>office</w:t>
      </w:r>
      <w:r>
        <w:rPr>
          <w:spacing w:val="1"/>
        </w:rPr>
        <w:t> </w:t>
      </w:r>
      <w:r>
        <w:rPr/>
        <w:t>facilities 58(53.70%), Language laboratories 60 (55.55%) and cultural room 66 (61.11%).</w:t>
      </w:r>
      <w:r>
        <w:rPr>
          <w:spacing w:val="1"/>
        </w:rPr>
        <w:t> </w:t>
      </w:r>
      <w:r>
        <w:rPr/>
        <w:t>Other</w:t>
      </w:r>
      <w:r>
        <w:rPr>
          <w:spacing w:val="50"/>
        </w:rPr>
        <w:t> </w:t>
      </w:r>
      <w:r>
        <w:rPr/>
        <w:t>instructional</w:t>
      </w:r>
      <w:r>
        <w:rPr>
          <w:spacing w:val="45"/>
        </w:rPr>
        <w:t> </w:t>
      </w:r>
      <w:r>
        <w:rPr/>
        <w:t>material</w:t>
      </w:r>
      <w:r>
        <w:rPr>
          <w:spacing w:val="45"/>
        </w:rPr>
        <w:t> </w:t>
      </w:r>
      <w:r>
        <w:rPr/>
        <w:t>that</w:t>
      </w:r>
      <w:r>
        <w:rPr>
          <w:spacing w:val="50"/>
        </w:rPr>
        <w:t> </w:t>
      </w:r>
      <w:r>
        <w:rPr/>
        <w:t>the</w:t>
      </w:r>
      <w:r>
        <w:rPr>
          <w:spacing w:val="49"/>
        </w:rPr>
        <w:t> </w:t>
      </w:r>
      <w:r>
        <w:rPr/>
        <w:t>respondents</w:t>
      </w:r>
      <w:r>
        <w:rPr>
          <w:spacing w:val="47"/>
        </w:rPr>
        <w:t> </w:t>
      </w:r>
      <w:r>
        <w:rPr/>
        <w:t>indicated</w:t>
      </w:r>
      <w:r>
        <w:rPr>
          <w:spacing w:val="51"/>
        </w:rPr>
        <w:t> </w:t>
      </w:r>
      <w:r>
        <w:rPr/>
        <w:t>were</w:t>
      </w:r>
      <w:r>
        <w:rPr>
          <w:spacing w:val="49"/>
        </w:rPr>
        <w:t> </w:t>
      </w:r>
      <w:r>
        <w:rPr/>
        <w:t>not</w:t>
      </w:r>
      <w:r>
        <w:rPr>
          <w:spacing w:val="51"/>
        </w:rPr>
        <w:t> </w:t>
      </w:r>
      <w:r>
        <w:rPr/>
        <w:t>adequately</w:t>
      </w:r>
      <w:r>
        <w:rPr>
          <w:spacing w:val="45"/>
        </w:rPr>
        <w:t> </w:t>
      </w:r>
      <w:r>
        <w:rPr/>
        <w:t>available</w:t>
      </w:r>
    </w:p>
    <w:p>
      <w:pPr>
        <w:spacing w:after="0" w:line="480" w:lineRule="auto"/>
        <w:sectPr>
          <w:pgSz w:w="12240" w:h="15840"/>
          <w:pgMar w:header="0" w:footer="932" w:top="1380" w:bottom="1200" w:left="860" w:right="540"/>
        </w:sectPr>
      </w:pPr>
    </w:p>
    <w:p>
      <w:pPr>
        <w:pStyle w:val="BodyText"/>
        <w:spacing w:line="480" w:lineRule="auto" w:before="72"/>
        <w:ind w:right="897"/>
      </w:pPr>
      <w:r>
        <w:rPr/>
        <w:t>included;</w:t>
      </w:r>
      <w:r>
        <w:rPr>
          <w:spacing w:val="1"/>
        </w:rPr>
        <w:t> </w:t>
      </w:r>
      <w:r>
        <w:rPr/>
        <w:t>cultural</w:t>
      </w:r>
      <w:r>
        <w:rPr>
          <w:spacing w:val="1"/>
        </w:rPr>
        <w:t> </w:t>
      </w:r>
      <w:r>
        <w:rPr/>
        <w:t>village</w:t>
      </w:r>
      <w:r>
        <w:rPr>
          <w:spacing w:val="1"/>
        </w:rPr>
        <w:t> </w:t>
      </w:r>
      <w:r>
        <w:rPr/>
        <w:t>60</w:t>
      </w:r>
      <w:r>
        <w:rPr>
          <w:spacing w:val="1"/>
        </w:rPr>
        <w:t> </w:t>
      </w:r>
      <w:r>
        <w:rPr/>
        <w:t>(55.55%),</w:t>
      </w:r>
      <w:r>
        <w:rPr>
          <w:spacing w:val="1"/>
        </w:rPr>
        <w:t> </w:t>
      </w:r>
      <w:r>
        <w:rPr/>
        <w:t>computers</w:t>
      </w:r>
      <w:r>
        <w:rPr>
          <w:spacing w:val="1"/>
        </w:rPr>
        <w:t> </w:t>
      </w:r>
      <w:r>
        <w:rPr/>
        <w:t>58</w:t>
      </w:r>
      <w:r>
        <w:rPr>
          <w:spacing w:val="1"/>
        </w:rPr>
        <w:t> </w:t>
      </w:r>
      <w:r>
        <w:rPr/>
        <w:t>(53.70%),</w:t>
      </w:r>
      <w:r>
        <w:rPr>
          <w:spacing w:val="1"/>
        </w:rPr>
        <w:t> </w:t>
      </w:r>
      <w:r>
        <w:rPr/>
        <w:t>internet</w:t>
      </w:r>
      <w:r>
        <w:rPr>
          <w:spacing w:val="1"/>
        </w:rPr>
        <w:t> </w:t>
      </w:r>
      <w:r>
        <w:rPr/>
        <w:t>facilities</w:t>
      </w:r>
      <w:r>
        <w:rPr>
          <w:spacing w:val="60"/>
        </w:rPr>
        <w:t> </w:t>
      </w:r>
      <w:r>
        <w:rPr/>
        <w:t>61</w:t>
      </w:r>
      <w:r>
        <w:rPr>
          <w:spacing w:val="1"/>
        </w:rPr>
        <w:t> </w:t>
      </w:r>
      <w:r>
        <w:rPr/>
        <w:t>(56.48%) and video/DVD/CD 70 (64.81%). The respondents further</w:t>
      </w:r>
      <w:r>
        <w:rPr>
          <w:spacing w:val="60"/>
        </w:rPr>
        <w:t> </w:t>
      </w:r>
      <w:r>
        <w:rPr/>
        <w:t>indicated that other</w:t>
      </w:r>
      <w:r>
        <w:rPr>
          <w:spacing w:val="1"/>
        </w:rPr>
        <w:t> </w:t>
      </w:r>
      <w:r>
        <w:rPr/>
        <w:t>items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adequately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were;</w:t>
      </w:r>
      <w:r>
        <w:rPr>
          <w:spacing w:val="1"/>
        </w:rPr>
        <w:t> </w:t>
      </w:r>
      <w:r>
        <w:rPr/>
        <w:t>Tape</w:t>
      </w:r>
      <w:r>
        <w:rPr>
          <w:spacing w:val="1"/>
        </w:rPr>
        <w:t> </w:t>
      </w:r>
      <w:r>
        <w:rPr/>
        <w:t>recorder</w:t>
      </w:r>
      <w:r>
        <w:rPr>
          <w:spacing w:val="60"/>
        </w:rPr>
        <w:t> </w:t>
      </w:r>
      <w:r>
        <w:rPr/>
        <w:t>66</w:t>
      </w:r>
      <w:r>
        <w:rPr>
          <w:spacing w:val="1"/>
        </w:rPr>
        <w:t> </w:t>
      </w:r>
      <w:r>
        <w:rPr/>
        <w:t>(61.11%), lecture theatres/classes, 71 (65.74%), projectors 59 (54.62%) and filmstrips/slides</w:t>
      </w:r>
      <w:r>
        <w:rPr>
          <w:spacing w:val="1"/>
        </w:rPr>
        <w:t> </w:t>
      </w:r>
      <w:r>
        <w:rPr/>
        <w:t>which 80 respondents representing 53.70% believed that they are grossly inadequate. On the</w:t>
      </w:r>
      <w:r>
        <w:rPr>
          <w:spacing w:val="1"/>
        </w:rPr>
        <w:t> </w:t>
      </w:r>
      <w:r>
        <w:rPr/>
        <w:t>whole, the table revealed that most(12 out of 14(85%) of the instructional materials/resources</w:t>
      </w:r>
      <w:r>
        <w:rPr>
          <w:spacing w:val="-57"/>
        </w:rPr>
        <w:t> </w:t>
      </w:r>
      <w:r>
        <w:rPr/>
        <w:t>for the implementation of NCE Hausa Language curriculum were grossly inadequate in the</w:t>
      </w:r>
      <w:r>
        <w:rPr>
          <w:spacing w:val="1"/>
        </w:rPr>
        <w:t> </w:t>
      </w:r>
      <w:r>
        <w:rPr/>
        <w:t>college of</w:t>
      </w:r>
      <w:r>
        <w:rPr>
          <w:spacing w:val="-6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Nigeria.</w:t>
      </w:r>
    </w:p>
    <w:p>
      <w:pPr>
        <w:pStyle w:val="BodyText"/>
        <w:spacing w:line="480" w:lineRule="auto" w:before="2"/>
        <w:ind w:right="909"/>
      </w:pPr>
      <w:r>
        <w:rPr/>
        <w:t>Research Question 5: To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-57"/>
        </w:rPr>
        <w:t> </w:t>
      </w:r>
      <w:r>
        <w:rPr/>
        <w:t>utilized?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spacing w:line="360" w:lineRule="auto" w:before="61"/>
        <w:ind w:left="940" w:right="2199" w:firstLine="0"/>
        <w:jc w:val="left"/>
        <w:rPr>
          <w:b/>
          <w:sz w:val="22"/>
        </w:rPr>
      </w:pPr>
      <w:r>
        <w:rPr>
          <w:b/>
          <w:sz w:val="22"/>
        </w:rPr>
        <w:t>Table 15:Responses of teachers on the utilization of instructional materials for the</w:t>
      </w:r>
      <w:r>
        <w:rPr>
          <w:b/>
          <w:spacing w:val="-53"/>
          <w:sz w:val="22"/>
        </w:rPr>
        <w:t> </w:t>
      </w:r>
      <w:r>
        <w:rPr>
          <w:b/>
          <w:sz w:val="22"/>
        </w:rPr>
        <w:t>implementation of NCE Hausa language curriculum in Colleges of Education in</w:t>
      </w:r>
      <w:r>
        <w:rPr>
          <w:b/>
          <w:spacing w:val="1"/>
          <w:sz w:val="22"/>
        </w:rPr>
        <w:t> </w:t>
      </w:r>
      <w:r>
        <w:rPr>
          <w:b/>
          <w:sz w:val="22"/>
        </w:rPr>
        <w:t>Nigeria</w:t>
      </w:r>
    </w:p>
    <w:tbl>
      <w:tblPr>
        <w:tblW w:w="0" w:type="auto"/>
        <w:jc w:val="left"/>
        <w:tblInd w:w="8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46"/>
        <w:gridCol w:w="3616"/>
        <w:gridCol w:w="2097"/>
        <w:gridCol w:w="703"/>
        <w:gridCol w:w="826"/>
        <w:gridCol w:w="1334"/>
      </w:tblGrid>
      <w:tr>
        <w:trPr>
          <w:trHeight w:val="344" w:hRule="atLeast"/>
        </w:trPr>
        <w:tc>
          <w:tcPr>
            <w:tcW w:w="64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10"/>
              <w:rPr>
                <w:sz w:val="22"/>
              </w:rPr>
            </w:pPr>
            <w:r>
              <w:rPr>
                <w:sz w:val="22"/>
              </w:rPr>
              <w:t>S/N</w:t>
            </w:r>
          </w:p>
        </w:tc>
        <w:tc>
          <w:tcPr>
            <w:tcW w:w="361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89"/>
              <w:rPr>
                <w:sz w:val="22"/>
              </w:rPr>
            </w:pPr>
            <w:r>
              <w:rPr>
                <w:sz w:val="22"/>
              </w:rPr>
              <w:t>Variables</w:t>
            </w:r>
          </w:p>
        </w:tc>
        <w:tc>
          <w:tcPr>
            <w:tcW w:w="209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279"/>
              <w:rPr>
                <w:sz w:val="24"/>
              </w:rPr>
            </w:pPr>
            <w:r>
              <w:rPr>
                <w:sz w:val="24"/>
              </w:rPr>
              <w:t>Utilized</w:t>
            </w:r>
          </w:p>
        </w:tc>
        <w:tc>
          <w:tcPr>
            <w:tcW w:w="703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55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Utilized</w:t>
            </w:r>
          </w:p>
        </w:tc>
      </w:tr>
      <w:tr>
        <w:trPr>
          <w:trHeight w:val="451" w:hRule="atLeast"/>
        </w:trPr>
        <w:tc>
          <w:tcPr>
            <w:tcW w:w="646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616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209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8"/>
              <w:ind w:left="1279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F</w:t>
            </w:r>
          </w:p>
        </w:tc>
        <w:tc>
          <w:tcPr>
            <w:tcW w:w="70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8"/>
              <w:ind w:left="51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%</w:t>
            </w:r>
          </w:p>
        </w:tc>
        <w:tc>
          <w:tcPr>
            <w:tcW w:w="82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8"/>
              <w:ind w:left="155"/>
              <w:rPr>
                <w:b/>
                <w:sz w:val="22"/>
              </w:rPr>
            </w:pPr>
            <w:r>
              <w:rPr>
                <w:b/>
                <w:w w:val="100"/>
                <w:sz w:val="22"/>
              </w:rPr>
              <w:t>F</w:t>
            </w:r>
          </w:p>
        </w:tc>
        <w:tc>
          <w:tcPr>
            <w:tcW w:w="133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8"/>
              <w:ind w:left="452"/>
              <w:rPr>
                <w:b/>
                <w:sz w:val="22"/>
              </w:rPr>
            </w:pPr>
            <w:r>
              <w:rPr>
                <w:b/>
                <w:sz w:val="22"/>
              </w:rPr>
              <w:t>`%</w:t>
            </w:r>
          </w:p>
        </w:tc>
      </w:tr>
      <w:tr>
        <w:trPr>
          <w:trHeight w:val="316" w:hRule="atLeast"/>
        </w:trPr>
        <w:tc>
          <w:tcPr>
            <w:tcW w:w="64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361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89"/>
              <w:rPr>
                <w:sz w:val="22"/>
              </w:rPr>
            </w:pPr>
            <w:r>
              <w:rPr>
                <w:sz w:val="22"/>
              </w:rPr>
              <w:t>Qualified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Lecturer</w:t>
            </w:r>
          </w:p>
        </w:tc>
        <w:tc>
          <w:tcPr>
            <w:tcW w:w="209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279"/>
              <w:rPr>
                <w:sz w:val="22"/>
              </w:rPr>
            </w:pPr>
            <w:r>
              <w:rPr>
                <w:sz w:val="22"/>
              </w:rPr>
              <w:t>63</w:t>
            </w:r>
          </w:p>
        </w:tc>
        <w:tc>
          <w:tcPr>
            <w:tcW w:w="70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51"/>
              <w:rPr>
                <w:sz w:val="22"/>
              </w:rPr>
            </w:pPr>
            <w:r>
              <w:rPr>
                <w:sz w:val="22"/>
              </w:rPr>
              <w:t>58.33</w:t>
            </w:r>
          </w:p>
        </w:tc>
        <w:tc>
          <w:tcPr>
            <w:tcW w:w="82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55"/>
              <w:rPr>
                <w:sz w:val="22"/>
              </w:rPr>
            </w:pPr>
            <w:r>
              <w:rPr>
                <w:sz w:val="22"/>
              </w:rPr>
              <w:t>45</w:t>
            </w:r>
          </w:p>
        </w:tc>
        <w:tc>
          <w:tcPr>
            <w:tcW w:w="133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452"/>
              <w:rPr>
                <w:sz w:val="22"/>
              </w:rPr>
            </w:pPr>
            <w:r>
              <w:rPr>
                <w:sz w:val="22"/>
              </w:rPr>
              <w:t>41.66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3616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Textbooks</w:t>
            </w:r>
          </w:p>
        </w:tc>
        <w:tc>
          <w:tcPr>
            <w:tcW w:w="2097" w:type="dxa"/>
          </w:tcPr>
          <w:p>
            <w:pPr>
              <w:pStyle w:val="TableParagraph"/>
              <w:spacing w:before="58"/>
              <w:ind w:left="1279"/>
              <w:rPr>
                <w:sz w:val="22"/>
              </w:rPr>
            </w:pPr>
            <w:r>
              <w:rPr>
                <w:sz w:val="22"/>
              </w:rPr>
              <w:t>69</w:t>
            </w:r>
          </w:p>
        </w:tc>
        <w:tc>
          <w:tcPr>
            <w:tcW w:w="703" w:type="dxa"/>
          </w:tcPr>
          <w:p>
            <w:pPr>
              <w:pStyle w:val="TableParagraph"/>
              <w:spacing w:before="58"/>
              <w:ind w:left="51"/>
              <w:rPr>
                <w:sz w:val="22"/>
              </w:rPr>
            </w:pPr>
            <w:r>
              <w:rPr>
                <w:sz w:val="22"/>
              </w:rPr>
              <w:t>63.88</w:t>
            </w:r>
          </w:p>
        </w:tc>
        <w:tc>
          <w:tcPr>
            <w:tcW w:w="826" w:type="dxa"/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39</w:t>
            </w:r>
          </w:p>
        </w:tc>
        <w:tc>
          <w:tcPr>
            <w:tcW w:w="1334" w:type="dxa"/>
          </w:tcPr>
          <w:p>
            <w:pPr>
              <w:pStyle w:val="TableParagraph"/>
              <w:spacing w:before="58"/>
              <w:ind w:left="452"/>
              <w:rPr>
                <w:sz w:val="22"/>
              </w:rPr>
            </w:pPr>
            <w:r>
              <w:rPr>
                <w:sz w:val="22"/>
              </w:rPr>
              <w:t>36.11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9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3616" w:type="dxa"/>
          </w:tcPr>
          <w:p>
            <w:pPr>
              <w:pStyle w:val="TableParagraph"/>
              <w:spacing w:before="59"/>
              <w:ind w:left="189"/>
              <w:rPr>
                <w:sz w:val="22"/>
              </w:rPr>
            </w:pPr>
            <w:r>
              <w:rPr>
                <w:sz w:val="22"/>
              </w:rPr>
              <w:t>Office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facilities</w:t>
            </w:r>
          </w:p>
        </w:tc>
        <w:tc>
          <w:tcPr>
            <w:tcW w:w="2097" w:type="dxa"/>
          </w:tcPr>
          <w:p>
            <w:pPr>
              <w:pStyle w:val="TableParagraph"/>
              <w:spacing w:before="59"/>
              <w:ind w:left="1279"/>
              <w:rPr>
                <w:sz w:val="22"/>
              </w:rPr>
            </w:pPr>
            <w:r>
              <w:rPr>
                <w:sz w:val="22"/>
              </w:rPr>
              <w:t>59</w:t>
            </w:r>
          </w:p>
        </w:tc>
        <w:tc>
          <w:tcPr>
            <w:tcW w:w="703" w:type="dxa"/>
          </w:tcPr>
          <w:p>
            <w:pPr>
              <w:pStyle w:val="TableParagraph"/>
              <w:spacing w:before="59"/>
              <w:ind w:left="51"/>
              <w:rPr>
                <w:sz w:val="22"/>
              </w:rPr>
            </w:pPr>
            <w:r>
              <w:rPr>
                <w:sz w:val="22"/>
              </w:rPr>
              <w:t>54.62</w:t>
            </w:r>
          </w:p>
        </w:tc>
        <w:tc>
          <w:tcPr>
            <w:tcW w:w="826" w:type="dxa"/>
          </w:tcPr>
          <w:p>
            <w:pPr>
              <w:pStyle w:val="TableParagraph"/>
              <w:spacing w:before="59"/>
              <w:ind w:left="155"/>
              <w:rPr>
                <w:sz w:val="22"/>
              </w:rPr>
            </w:pPr>
            <w:r>
              <w:rPr>
                <w:sz w:val="22"/>
              </w:rPr>
              <w:t>49</w:t>
            </w:r>
          </w:p>
        </w:tc>
        <w:tc>
          <w:tcPr>
            <w:tcW w:w="1334" w:type="dxa"/>
          </w:tcPr>
          <w:p>
            <w:pPr>
              <w:pStyle w:val="TableParagraph"/>
              <w:spacing w:before="59"/>
              <w:ind w:left="452"/>
              <w:rPr>
                <w:sz w:val="22"/>
              </w:rPr>
            </w:pPr>
            <w:r>
              <w:rPr>
                <w:sz w:val="22"/>
              </w:rPr>
              <w:t>45.37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3616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Language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laboratories</w:t>
            </w:r>
          </w:p>
        </w:tc>
        <w:tc>
          <w:tcPr>
            <w:tcW w:w="2097" w:type="dxa"/>
          </w:tcPr>
          <w:p>
            <w:pPr>
              <w:pStyle w:val="TableParagraph"/>
              <w:spacing w:before="58"/>
              <w:ind w:left="1279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  <w:tc>
          <w:tcPr>
            <w:tcW w:w="703" w:type="dxa"/>
          </w:tcPr>
          <w:p>
            <w:pPr>
              <w:pStyle w:val="TableParagraph"/>
              <w:spacing w:before="58"/>
              <w:ind w:left="51"/>
              <w:rPr>
                <w:sz w:val="22"/>
              </w:rPr>
            </w:pPr>
            <w:r>
              <w:rPr>
                <w:sz w:val="22"/>
              </w:rPr>
              <w:t>19.44</w:t>
            </w:r>
          </w:p>
        </w:tc>
        <w:tc>
          <w:tcPr>
            <w:tcW w:w="826" w:type="dxa"/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87</w:t>
            </w:r>
          </w:p>
        </w:tc>
        <w:tc>
          <w:tcPr>
            <w:tcW w:w="1334" w:type="dxa"/>
          </w:tcPr>
          <w:p>
            <w:pPr>
              <w:pStyle w:val="TableParagraph"/>
              <w:spacing w:before="58"/>
              <w:ind w:left="452"/>
              <w:rPr>
                <w:sz w:val="22"/>
              </w:rPr>
            </w:pPr>
            <w:r>
              <w:rPr>
                <w:sz w:val="22"/>
              </w:rPr>
              <w:t>80.55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3616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Cultural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rooms</w:t>
            </w:r>
          </w:p>
        </w:tc>
        <w:tc>
          <w:tcPr>
            <w:tcW w:w="2097" w:type="dxa"/>
          </w:tcPr>
          <w:p>
            <w:pPr>
              <w:pStyle w:val="TableParagraph"/>
              <w:spacing w:before="58"/>
              <w:ind w:left="1279"/>
              <w:rPr>
                <w:sz w:val="22"/>
              </w:rPr>
            </w:pPr>
            <w:r>
              <w:rPr>
                <w:sz w:val="22"/>
              </w:rPr>
              <w:t>42</w:t>
            </w:r>
          </w:p>
        </w:tc>
        <w:tc>
          <w:tcPr>
            <w:tcW w:w="703" w:type="dxa"/>
          </w:tcPr>
          <w:p>
            <w:pPr>
              <w:pStyle w:val="TableParagraph"/>
              <w:spacing w:before="58"/>
              <w:ind w:left="51"/>
              <w:rPr>
                <w:sz w:val="22"/>
              </w:rPr>
            </w:pPr>
            <w:r>
              <w:rPr>
                <w:sz w:val="22"/>
              </w:rPr>
              <w:t>38.88</w:t>
            </w:r>
          </w:p>
        </w:tc>
        <w:tc>
          <w:tcPr>
            <w:tcW w:w="826" w:type="dxa"/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66</w:t>
            </w:r>
          </w:p>
        </w:tc>
        <w:tc>
          <w:tcPr>
            <w:tcW w:w="1334" w:type="dxa"/>
          </w:tcPr>
          <w:p>
            <w:pPr>
              <w:pStyle w:val="TableParagraph"/>
              <w:spacing w:before="58"/>
              <w:ind w:left="452"/>
              <w:rPr>
                <w:sz w:val="22"/>
              </w:rPr>
            </w:pPr>
            <w:r>
              <w:rPr>
                <w:sz w:val="22"/>
              </w:rPr>
              <w:t>61.11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3616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Cultural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villages</w:t>
            </w:r>
          </w:p>
        </w:tc>
        <w:tc>
          <w:tcPr>
            <w:tcW w:w="2097" w:type="dxa"/>
          </w:tcPr>
          <w:p>
            <w:pPr>
              <w:pStyle w:val="TableParagraph"/>
              <w:spacing w:before="58"/>
              <w:ind w:left="1279"/>
              <w:rPr>
                <w:sz w:val="22"/>
              </w:rPr>
            </w:pPr>
            <w:r>
              <w:rPr>
                <w:sz w:val="22"/>
              </w:rPr>
              <w:t>50</w:t>
            </w:r>
          </w:p>
        </w:tc>
        <w:tc>
          <w:tcPr>
            <w:tcW w:w="703" w:type="dxa"/>
          </w:tcPr>
          <w:p>
            <w:pPr>
              <w:pStyle w:val="TableParagraph"/>
              <w:spacing w:before="58"/>
              <w:ind w:left="51"/>
              <w:rPr>
                <w:sz w:val="22"/>
              </w:rPr>
            </w:pPr>
            <w:r>
              <w:rPr>
                <w:sz w:val="22"/>
              </w:rPr>
              <w:t>46.29</w:t>
            </w:r>
          </w:p>
        </w:tc>
        <w:tc>
          <w:tcPr>
            <w:tcW w:w="826" w:type="dxa"/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58</w:t>
            </w:r>
          </w:p>
        </w:tc>
        <w:tc>
          <w:tcPr>
            <w:tcW w:w="1334" w:type="dxa"/>
          </w:tcPr>
          <w:p>
            <w:pPr>
              <w:pStyle w:val="TableParagraph"/>
              <w:spacing w:before="58"/>
              <w:ind w:left="452"/>
              <w:rPr>
                <w:sz w:val="22"/>
              </w:rPr>
            </w:pPr>
            <w:r>
              <w:rPr>
                <w:sz w:val="22"/>
              </w:rPr>
              <w:t>53.70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9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3616" w:type="dxa"/>
          </w:tcPr>
          <w:p>
            <w:pPr>
              <w:pStyle w:val="TableParagraph"/>
              <w:spacing w:before="59"/>
              <w:ind w:left="189"/>
              <w:rPr>
                <w:sz w:val="22"/>
              </w:rPr>
            </w:pPr>
            <w:r>
              <w:rPr>
                <w:sz w:val="22"/>
              </w:rPr>
              <w:t>Computers</w:t>
            </w:r>
          </w:p>
        </w:tc>
        <w:tc>
          <w:tcPr>
            <w:tcW w:w="2097" w:type="dxa"/>
          </w:tcPr>
          <w:p>
            <w:pPr>
              <w:pStyle w:val="TableParagraph"/>
              <w:spacing w:before="59"/>
              <w:ind w:left="1279"/>
              <w:rPr>
                <w:sz w:val="22"/>
              </w:rPr>
            </w:pPr>
            <w:r>
              <w:rPr>
                <w:sz w:val="22"/>
              </w:rPr>
              <w:t>70</w:t>
            </w:r>
          </w:p>
        </w:tc>
        <w:tc>
          <w:tcPr>
            <w:tcW w:w="703" w:type="dxa"/>
          </w:tcPr>
          <w:p>
            <w:pPr>
              <w:pStyle w:val="TableParagraph"/>
              <w:spacing w:before="59"/>
              <w:ind w:left="51"/>
              <w:rPr>
                <w:sz w:val="22"/>
              </w:rPr>
            </w:pPr>
            <w:r>
              <w:rPr>
                <w:sz w:val="22"/>
              </w:rPr>
              <w:t>64.81</w:t>
            </w:r>
          </w:p>
        </w:tc>
        <w:tc>
          <w:tcPr>
            <w:tcW w:w="826" w:type="dxa"/>
          </w:tcPr>
          <w:p>
            <w:pPr>
              <w:pStyle w:val="TableParagraph"/>
              <w:spacing w:before="59"/>
              <w:ind w:left="155"/>
              <w:rPr>
                <w:sz w:val="22"/>
              </w:rPr>
            </w:pPr>
            <w:r>
              <w:rPr>
                <w:sz w:val="22"/>
              </w:rPr>
              <w:t>38</w:t>
            </w:r>
          </w:p>
        </w:tc>
        <w:tc>
          <w:tcPr>
            <w:tcW w:w="1334" w:type="dxa"/>
          </w:tcPr>
          <w:p>
            <w:pPr>
              <w:pStyle w:val="TableParagraph"/>
              <w:spacing w:before="59"/>
              <w:ind w:left="452"/>
              <w:rPr>
                <w:sz w:val="22"/>
              </w:rPr>
            </w:pPr>
            <w:r>
              <w:rPr>
                <w:sz w:val="22"/>
              </w:rPr>
              <w:t>35.18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3616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Internet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Facilities</w:t>
            </w:r>
          </w:p>
        </w:tc>
        <w:tc>
          <w:tcPr>
            <w:tcW w:w="2097" w:type="dxa"/>
          </w:tcPr>
          <w:p>
            <w:pPr>
              <w:pStyle w:val="TableParagraph"/>
              <w:spacing w:before="58"/>
              <w:ind w:left="1279"/>
              <w:rPr>
                <w:sz w:val="22"/>
              </w:rPr>
            </w:pPr>
            <w:r>
              <w:rPr>
                <w:sz w:val="22"/>
              </w:rPr>
              <w:t>69</w:t>
            </w:r>
          </w:p>
        </w:tc>
        <w:tc>
          <w:tcPr>
            <w:tcW w:w="703" w:type="dxa"/>
          </w:tcPr>
          <w:p>
            <w:pPr>
              <w:pStyle w:val="TableParagraph"/>
              <w:spacing w:before="58"/>
              <w:ind w:left="51"/>
              <w:rPr>
                <w:sz w:val="22"/>
              </w:rPr>
            </w:pPr>
            <w:r>
              <w:rPr>
                <w:sz w:val="22"/>
              </w:rPr>
              <w:t>63.88</w:t>
            </w:r>
          </w:p>
        </w:tc>
        <w:tc>
          <w:tcPr>
            <w:tcW w:w="826" w:type="dxa"/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39</w:t>
            </w:r>
          </w:p>
        </w:tc>
        <w:tc>
          <w:tcPr>
            <w:tcW w:w="1334" w:type="dxa"/>
          </w:tcPr>
          <w:p>
            <w:pPr>
              <w:pStyle w:val="TableParagraph"/>
              <w:spacing w:before="58"/>
              <w:ind w:left="452"/>
              <w:rPr>
                <w:sz w:val="22"/>
              </w:rPr>
            </w:pPr>
            <w:r>
              <w:rPr>
                <w:sz w:val="22"/>
              </w:rPr>
              <w:t>36.11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3616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Video/DVD/CD</w:t>
            </w:r>
          </w:p>
        </w:tc>
        <w:tc>
          <w:tcPr>
            <w:tcW w:w="2097" w:type="dxa"/>
          </w:tcPr>
          <w:p>
            <w:pPr>
              <w:pStyle w:val="TableParagraph"/>
              <w:spacing w:before="58"/>
              <w:ind w:left="1279"/>
              <w:rPr>
                <w:sz w:val="22"/>
              </w:rPr>
            </w:pPr>
            <w:r>
              <w:rPr>
                <w:sz w:val="22"/>
              </w:rPr>
              <w:t>50</w:t>
            </w:r>
          </w:p>
        </w:tc>
        <w:tc>
          <w:tcPr>
            <w:tcW w:w="703" w:type="dxa"/>
          </w:tcPr>
          <w:p>
            <w:pPr>
              <w:pStyle w:val="TableParagraph"/>
              <w:spacing w:before="58"/>
              <w:ind w:left="51"/>
              <w:rPr>
                <w:sz w:val="22"/>
              </w:rPr>
            </w:pPr>
            <w:r>
              <w:rPr>
                <w:sz w:val="22"/>
              </w:rPr>
              <w:t>46.29</w:t>
            </w:r>
          </w:p>
        </w:tc>
        <w:tc>
          <w:tcPr>
            <w:tcW w:w="826" w:type="dxa"/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58</w:t>
            </w:r>
          </w:p>
        </w:tc>
        <w:tc>
          <w:tcPr>
            <w:tcW w:w="1334" w:type="dxa"/>
          </w:tcPr>
          <w:p>
            <w:pPr>
              <w:pStyle w:val="TableParagraph"/>
              <w:spacing w:before="58"/>
              <w:ind w:left="452"/>
              <w:rPr>
                <w:sz w:val="22"/>
              </w:rPr>
            </w:pPr>
            <w:r>
              <w:rPr>
                <w:sz w:val="22"/>
              </w:rPr>
              <w:t>53.70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3616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Tape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recorders</w:t>
            </w:r>
          </w:p>
        </w:tc>
        <w:tc>
          <w:tcPr>
            <w:tcW w:w="2097" w:type="dxa"/>
          </w:tcPr>
          <w:p>
            <w:pPr>
              <w:pStyle w:val="TableParagraph"/>
              <w:spacing w:before="58"/>
              <w:ind w:left="1279"/>
              <w:rPr>
                <w:sz w:val="22"/>
              </w:rPr>
            </w:pPr>
            <w:r>
              <w:rPr>
                <w:sz w:val="22"/>
              </w:rPr>
              <w:t>40</w:t>
            </w:r>
          </w:p>
        </w:tc>
        <w:tc>
          <w:tcPr>
            <w:tcW w:w="703" w:type="dxa"/>
          </w:tcPr>
          <w:p>
            <w:pPr>
              <w:pStyle w:val="TableParagraph"/>
              <w:spacing w:before="58"/>
              <w:ind w:left="51"/>
              <w:rPr>
                <w:sz w:val="22"/>
              </w:rPr>
            </w:pPr>
            <w:r>
              <w:rPr>
                <w:sz w:val="22"/>
              </w:rPr>
              <w:t>37.03</w:t>
            </w:r>
          </w:p>
        </w:tc>
        <w:tc>
          <w:tcPr>
            <w:tcW w:w="826" w:type="dxa"/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68</w:t>
            </w:r>
          </w:p>
        </w:tc>
        <w:tc>
          <w:tcPr>
            <w:tcW w:w="1334" w:type="dxa"/>
          </w:tcPr>
          <w:p>
            <w:pPr>
              <w:pStyle w:val="TableParagraph"/>
              <w:spacing w:before="58"/>
              <w:ind w:left="452"/>
              <w:rPr>
                <w:sz w:val="22"/>
              </w:rPr>
            </w:pPr>
            <w:r>
              <w:rPr>
                <w:sz w:val="22"/>
              </w:rPr>
              <w:t>62.96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3616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Auditorium</w:t>
            </w:r>
          </w:p>
        </w:tc>
        <w:tc>
          <w:tcPr>
            <w:tcW w:w="2097" w:type="dxa"/>
          </w:tcPr>
          <w:p>
            <w:pPr>
              <w:pStyle w:val="TableParagraph"/>
              <w:spacing w:before="58"/>
              <w:ind w:left="1279"/>
              <w:rPr>
                <w:sz w:val="22"/>
              </w:rPr>
            </w:pPr>
            <w:r>
              <w:rPr>
                <w:sz w:val="22"/>
              </w:rPr>
              <w:t>70</w:t>
            </w:r>
          </w:p>
        </w:tc>
        <w:tc>
          <w:tcPr>
            <w:tcW w:w="703" w:type="dxa"/>
          </w:tcPr>
          <w:p>
            <w:pPr>
              <w:pStyle w:val="TableParagraph"/>
              <w:spacing w:before="58"/>
              <w:ind w:left="51"/>
              <w:rPr>
                <w:sz w:val="22"/>
              </w:rPr>
            </w:pPr>
            <w:r>
              <w:rPr>
                <w:sz w:val="22"/>
              </w:rPr>
              <w:t>64.81</w:t>
            </w:r>
          </w:p>
        </w:tc>
        <w:tc>
          <w:tcPr>
            <w:tcW w:w="826" w:type="dxa"/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38</w:t>
            </w:r>
          </w:p>
        </w:tc>
        <w:tc>
          <w:tcPr>
            <w:tcW w:w="1334" w:type="dxa"/>
          </w:tcPr>
          <w:p>
            <w:pPr>
              <w:pStyle w:val="TableParagraph"/>
              <w:spacing w:before="58"/>
              <w:ind w:left="452"/>
              <w:rPr>
                <w:sz w:val="22"/>
              </w:rPr>
            </w:pPr>
            <w:r>
              <w:rPr>
                <w:sz w:val="22"/>
              </w:rPr>
              <w:t>35.18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9"/>
              <w:ind w:left="110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3616" w:type="dxa"/>
          </w:tcPr>
          <w:p>
            <w:pPr>
              <w:pStyle w:val="TableParagraph"/>
              <w:spacing w:before="59"/>
              <w:ind w:left="189"/>
              <w:rPr>
                <w:sz w:val="22"/>
              </w:rPr>
            </w:pPr>
            <w:r>
              <w:rPr>
                <w:sz w:val="22"/>
              </w:rPr>
              <w:t>Lecture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Theatres/classes</w:t>
            </w:r>
          </w:p>
        </w:tc>
        <w:tc>
          <w:tcPr>
            <w:tcW w:w="2097" w:type="dxa"/>
          </w:tcPr>
          <w:p>
            <w:pPr>
              <w:pStyle w:val="TableParagraph"/>
              <w:spacing w:before="59"/>
              <w:ind w:left="1279"/>
              <w:rPr>
                <w:sz w:val="22"/>
              </w:rPr>
            </w:pPr>
            <w:r>
              <w:rPr>
                <w:sz w:val="22"/>
              </w:rPr>
              <w:t>59</w:t>
            </w:r>
          </w:p>
        </w:tc>
        <w:tc>
          <w:tcPr>
            <w:tcW w:w="703" w:type="dxa"/>
          </w:tcPr>
          <w:p>
            <w:pPr>
              <w:pStyle w:val="TableParagraph"/>
              <w:spacing w:before="59"/>
              <w:ind w:left="51"/>
              <w:rPr>
                <w:sz w:val="22"/>
              </w:rPr>
            </w:pPr>
            <w:r>
              <w:rPr>
                <w:sz w:val="22"/>
              </w:rPr>
              <w:t>54.62</w:t>
            </w:r>
          </w:p>
        </w:tc>
        <w:tc>
          <w:tcPr>
            <w:tcW w:w="826" w:type="dxa"/>
          </w:tcPr>
          <w:p>
            <w:pPr>
              <w:pStyle w:val="TableParagraph"/>
              <w:spacing w:before="59"/>
              <w:ind w:left="155"/>
              <w:rPr>
                <w:sz w:val="22"/>
              </w:rPr>
            </w:pPr>
            <w:r>
              <w:rPr>
                <w:sz w:val="22"/>
              </w:rPr>
              <w:t>49</w:t>
            </w:r>
          </w:p>
        </w:tc>
        <w:tc>
          <w:tcPr>
            <w:tcW w:w="1334" w:type="dxa"/>
          </w:tcPr>
          <w:p>
            <w:pPr>
              <w:pStyle w:val="TableParagraph"/>
              <w:spacing w:before="59"/>
              <w:ind w:left="452"/>
              <w:rPr>
                <w:sz w:val="22"/>
              </w:rPr>
            </w:pPr>
            <w:r>
              <w:rPr>
                <w:sz w:val="22"/>
              </w:rPr>
              <w:t>45.37</w:t>
            </w:r>
          </w:p>
        </w:tc>
      </w:tr>
      <w:tr>
        <w:trPr>
          <w:trHeight w:val="379" w:hRule="atLeast"/>
        </w:trPr>
        <w:tc>
          <w:tcPr>
            <w:tcW w:w="646" w:type="dxa"/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3616" w:type="dxa"/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Projectors</w:t>
            </w:r>
          </w:p>
        </w:tc>
        <w:tc>
          <w:tcPr>
            <w:tcW w:w="2097" w:type="dxa"/>
          </w:tcPr>
          <w:p>
            <w:pPr>
              <w:pStyle w:val="TableParagraph"/>
              <w:spacing w:before="58"/>
              <w:ind w:left="1279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703" w:type="dxa"/>
          </w:tcPr>
          <w:p>
            <w:pPr>
              <w:pStyle w:val="TableParagraph"/>
              <w:spacing w:before="58"/>
              <w:ind w:left="51"/>
              <w:rPr>
                <w:sz w:val="22"/>
              </w:rPr>
            </w:pPr>
            <w:r>
              <w:rPr>
                <w:sz w:val="22"/>
              </w:rPr>
              <w:t>09.25</w:t>
            </w:r>
          </w:p>
        </w:tc>
        <w:tc>
          <w:tcPr>
            <w:tcW w:w="826" w:type="dxa"/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98</w:t>
            </w:r>
          </w:p>
        </w:tc>
        <w:tc>
          <w:tcPr>
            <w:tcW w:w="1334" w:type="dxa"/>
          </w:tcPr>
          <w:p>
            <w:pPr>
              <w:pStyle w:val="TableParagraph"/>
              <w:spacing w:before="58"/>
              <w:ind w:left="452"/>
              <w:rPr>
                <w:sz w:val="22"/>
              </w:rPr>
            </w:pPr>
            <w:r>
              <w:rPr>
                <w:sz w:val="22"/>
              </w:rPr>
              <w:t>90.74</w:t>
            </w:r>
          </w:p>
        </w:tc>
      </w:tr>
      <w:tr>
        <w:trPr>
          <w:trHeight w:val="441" w:hRule="atLeast"/>
        </w:trPr>
        <w:tc>
          <w:tcPr>
            <w:tcW w:w="64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10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361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89"/>
              <w:rPr>
                <w:sz w:val="22"/>
              </w:rPr>
            </w:pPr>
            <w:r>
              <w:rPr>
                <w:sz w:val="22"/>
              </w:rPr>
              <w:t>Film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strips/Slides</w:t>
            </w:r>
          </w:p>
        </w:tc>
        <w:tc>
          <w:tcPr>
            <w:tcW w:w="209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279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70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51"/>
              <w:rPr>
                <w:sz w:val="22"/>
              </w:rPr>
            </w:pPr>
            <w:r>
              <w:rPr>
                <w:sz w:val="22"/>
              </w:rPr>
              <w:t>09.25</w:t>
            </w:r>
          </w:p>
        </w:tc>
        <w:tc>
          <w:tcPr>
            <w:tcW w:w="82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55"/>
              <w:rPr>
                <w:sz w:val="22"/>
              </w:rPr>
            </w:pPr>
            <w:r>
              <w:rPr>
                <w:sz w:val="22"/>
              </w:rPr>
              <w:t>98</w:t>
            </w:r>
          </w:p>
        </w:tc>
        <w:tc>
          <w:tcPr>
            <w:tcW w:w="133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452"/>
              <w:rPr>
                <w:sz w:val="22"/>
              </w:rPr>
            </w:pPr>
            <w:r>
              <w:rPr>
                <w:sz w:val="22"/>
              </w:rPr>
              <w:t>90.74</w:t>
            </w:r>
          </w:p>
        </w:tc>
      </w:tr>
    </w:tbl>
    <w:p>
      <w:pPr>
        <w:pStyle w:val="BodyText"/>
        <w:tabs>
          <w:tab w:pos="7288" w:val="left" w:leader="none"/>
          <w:tab w:pos="9747" w:val="right" w:leader="none"/>
        </w:tabs>
        <w:spacing w:before="10"/>
        <w:ind w:left="1002"/>
        <w:jc w:val="left"/>
      </w:pPr>
      <w:r>
        <w:rPr/>
        <w:pict>
          <v:rect style="position:absolute;margin-left:88.584pt;margin-top:15.783104pt;width:453.05pt;height:.48001pt;mso-position-horizontal-relative:page;mso-position-vertical-relative:paragraph;z-index:15746560" filled="true" fillcolor="#000000" stroked="false">
            <v:fill type="solid"/>
            <w10:wrap type="none"/>
          </v:rect>
        </w:pict>
      </w:r>
      <w:r>
        <w:rPr/>
        <w:t>Total</w:t>
      </w:r>
      <w:r>
        <w:rPr>
          <w:spacing w:val="-6"/>
        </w:rPr>
        <w:t> </w:t>
      </w:r>
      <w:r>
        <w:rPr/>
        <w:t>Percentage</w:t>
        <w:tab/>
        <w:t>45.10</w:t>
        <w:tab/>
        <w:t>54.90</w:t>
      </w:r>
    </w:p>
    <w:p>
      <w:pPr>
        <w:pStyle w:val="BodyText"/>
        <w:spacing w:line="480" w:lineRule="auto" w:before="584"/>
        <w:ind w:right="892"/>
      </w:pPr>
      <w:r>
        <w:rPr/>
        <w:t>Table</w:t>
      </w:r>
      <w:r>
        <w:rPr>
          <w:spacing w:val="1"/>
        </w:rPr>
        <w:t> </w:t>
      </w:r>
      <w:r>
        <w:rPr/>
        <w:t>15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responses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lecturers 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utilization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 in Nigeria. From the table, 7 items out of 14 had positive responses; as were;</w:t>
      </w:r>
      <w:r>
        <w:rPr>
          <w:spacing w:val="1"/>
        </w:rPr>
        <w:t> </w:t>
      </w:r>
      <w:r>
        <w:rPr/>
        <w:t>qualified</w:t>
      </w:r>
      <w:r>
        <w:rPr>
          <w:spacing w:val="26"/>
        </w:rPr>
        <w:t> </w:t>
      </w:r>
      <w:r>
        <w:rPr/>
        <w:t>lecturers</w:t>
      </w:r>
      <w:r>
        <w:rPr>
          <w:spacing w:val="20"/>
        </w:rPr>
        <w:t> </w:t>
      </w:r>
      <w:r>
        <w:rPr/>
        <w:t>(Human</w:t>
      </w:r>
      <w:r>
        <w:rPr>
          <w:spacing w:val="17"/>
        </w:rPr>
        <w:t> </w:t>
      </w:r>
      <w:r>
        <w:rPr/>
        <w:t>resources)</w:t>
      </w:r>
      <w:r>
        <w:rPr>
          <w:spacing w:val="26"/>
        </w:rPr>
        <w:t> </w:t>
      </w:r>
      <w:r>
        <w:rPr/>
        <w:t>63</w:t>
      </w:r>
      <w:r>
        <w:rPr>
          <w:spacing w:val="17"/>
        </w:rPr>
        <w:t> </w:t>
      </w:r>
      <w:r>
        <w:rPr/>
        <w:t>(58.33%),</w:t>
      </w:r>
      <w:r>
        <w:rPr>
          <w:spacing w:val="14"/>
        </w:rPr>
        <w:t> </w:t>
      </w:r>
      <w:r>
        <w:rPr/>
        <w:t>textbooks</w:t>
      </w:r>
      <w:r>
        <w:rPr>
          <w:spacing w:val="20"/>
        </w:rPr>
        <w:t> </w:t>
      </w:r>
      <w:r>
        <w:rPr/>
        <w:t>69</w:t>
      </w:r>
      <w:r>
        <w:rPr>
          <w:spacing w:val="18"/>
        </w:rPr>
        <w:t> </w:t>
      </w:r>
      <w:r>
        <w:rPr/>
        <w:t>(63.88%),</w:t>
      </w:r>
      <w:r>
        <w:rPr>
          <w:spacing w:val="14"/>
        </w:rPr>
        <w:t> </w:t>
      </w:r>
      <w:r>
        <w:rPr/>
        <w:t>office</w:t>
      </w:r>
      <w:r>
        <w:rPr>
          <w:spacing w:val="31"/>
        </w:rPr>
        <w:t> </w:t>
      </w:r>
      <w:r>
        <w:rPr/>
        <w:t>facilities</w:t>
      </w:r>
    </w:p>
    <w:p>
      <w:pPr>
        <w:pStyle w:val="BodyText"/>
        <w:spacing w:line="480" w:lineRule="auto"/>
        <w:ind w:right="894"/>
      </w:pPr>
      <w:r>
        <w:rPr/>
        <w:t>59 (54.62%), computers 70 (64.81%) and 69 (63.88%), Auditorium and lecture theatre/class</w:t>
      </w:r>
      <w:r>
        <w:rPr>
          <w:spacing w:val="1"/>
        </w:rPr>
        <w:t> </w:t>
      </w:r>
      <w:r>
        <w:rPr/>
        <w:t>got 70 (64.81%) and 59 (54.62%). However on the other side, seven variables received the</w:t>
      </w:r>
      <w:r>
        <w:rPr>
          <w:spacing w:val="1"/>
        </w:rPr>
        <w:t> </w:t>
      </w:r>
      <w:r>
        <w:rPr/>
        <w:t>negative</w:t>
      </w:r>
      <w:r>
        <w:rPr>
          <w:spacing w:val="1"/>
        </w:rPr>
        <w:t> </w:t>
      </w:r>
      <w:r>
        <w:rPr/>
        <w:t>responses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follows: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laboratories</w:t>
      </w:r>
      <w:r>
        <w:rPr>
          <w:spacing w:val="1"/>
        </w:rPr>
        <w:t> </w:t>
      </w:r>
      <w:r>
        <w:rPr/>
        <w:t>87</w:t>
      </w:r>
      <w:r>
        <w:rPr>
          <w:spacing w:val="1"/>
        </w:rPr>
        <w:t> </w:t>
      </w:r>
      <w:r>
        <w:rPr/>
        <w:t>(80.55%)</w:t>
      </w:r>
      <w:r>
        <w:rPr>
          <w:spacing w:val="1"/>
        </w:rPr>
        <w:t> </w:t>
      </w:r>
      <w:r>
        <w:rPr/>
        <w:t>cultural</w:t>
      </w:r>
      <w:r>
        <w:rPr>
          <w:spacing w:val="1"/>
        </w:rPr>
        <w:t> </w:t>
      </w:r>
      <w:r>
        <w:rPr/>
        <w:t>rooms</w:t>
      </w:r>
      <w:r>
        <w:rPr>
          <w:spacing w:val="1"/>
        </w:rPr>
        <w:t> </w:t>
      </w:r>
      <w:r>
        <w:rPr/>
        <w:t>66</w:t>
      </w:r>
      <w:r>
        <w:rPr>
          <w:spacing w:val="1"/>
        </w:rPr>
        <w:t> </w:t>
      </w:r>
      <w:r>
        <w:rPr/>
        <w:t>(61.11%),</w:t>
      </w:r>
      <w:r>
        <w:rPr>
          <w:spacing w:val="1"/>
        </w:rPr>
        <w:t> </w:t>
      </w:r>
      <w:r>
        <w:rPr/>
        <w:t>video/DVD/CD</w:t>
      </w:r>
      <w:r>
        <w:rPr>
          <w:spacing w:val="1"/>
        </w:rPr>
        <w:t> </w:t>
      </w:r>
      <w:r>
        <w:rPr/>
        <w:t>58</w:t>
      </w:r>
      <w:r>
        <w:rPr>
          <w:spacing w:val="1"/>
        </w:rPr>
        <w:t> </w:t>
      </w:r>
      <w:r>
        <w:rPr/>
        <w:t>(53.70%)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tape</w:t>
      </w:r>
      <w:r>
        <w:rPr>
          <w:spacing w:val="1"/>
        </w:rPr>
        <w:t> </w:t>
      </w:r>
      <w:r>
        <w:rPr/>
        <w:t>recorders</w:t>
      </w:r>
      <w:r>
        <w:rPr>
          <w:spacing w:val="1"/>
        </w:rPr>
        <w:t> </w:t>
      </w:r>
      <w:r>
        <w:rPr/>
        <w:t>68</w:t>
      </w:r>
      <w:r>
        <w:rPr>
          <w:spacing w:val="1"/>
        </w:rPr>
        <w:t> </w:t>
      </w:r>
      <w:r>
        <w:rPr/>
        <w:t>(62.96%),</w:t>
      </w:r>
      <w:r>
        <w:rPr>
          <w:spacing w:val="1"/>
        </w:rPr>
        <w:t> </w:t>
      </w:r>
      <w:r>
        <w:rPr/>
        <w:t>projectors</w:t>
      </w:r>
      <w:r>
        <w:rPr>
          <w:spacing w:val="1"/>
        </w:rPr>
        <w:t> </w:t>
      </w:r>
      <w:r>
        <w:rPr/>
        <w:t>98</w:t>
      </w:r>
      <w:r>
        <w:rPr>
          <w:spacing w:val="1"/>
        </w:rPr>
        <w:t> </w:t>
      </w:r>
      <w:r>
        <w:rPr/>
        <w:t>(90.74%)  </w:t>
      </w:r>
      <w:r>
        <w:rPr>
          <w:spacing w:val="22"/>
        </w:rPr>
        <w:t> </w:t>
      </w:r>
      <w:r>
        <w:rPr/>
        <w:t>and  </w:t>
      </w:r>
      <w:r>
        <w:rPr>
          <w:spacing w:val="24"/>
        </w:rPr>
        <w:t> </w:t>
      </w:r>
      <w:r>
        <w:rPr/>
        <w:t>filmstrips/slide  </w:t>
      </w:r>
      <w:r>
        <w:rPr>
          <w:spacing w:val="25"/>
        </w:rPr>
        <w:t> </w:t>
      </w:r>
      <w:r>
        <w:rPr/>
        <w:t>had  </w:t>
      </w:r>
      <w:r>
        <w:rPr>
          <w:spacing w:val="24"/>
        </w:rPr>
        <w:t> </w:t>
      </w:r>
      <w:r>
        <w:rPr/>
        <w:t>98  </w:t>
      </w:r>
      <w:r>
        <w:rPr>
          <w:spacing w:val="21"/>
        </w:rPr>
        <w:t> </w:t>
      </w:r>
      <w:r>
        <w:rPr/>
        <w:t>respondents  </w:t>
      </w:r>
      <w:r>
        <w:rPr>
          <w:spacing w:val="21"/>
        </w:rPr>
        <w:t> </w:t>
      </w:r>
      <w:r>
        <w:rPr/>
        <w:t>representing  </w:t>
      </w:r>
      <w:r>
        <w:rPr>
          <w:spacing w:val="21"/>
        </w:rPr>
        <w:t> </w:t>
      </w:r>
      <w:r>
        <w:rPr/>
        <w:t>90.74%  </w:t>
      </w:r>
      <w:r>
        <w:rPr>
          <w:spacing w:val="25"/>
        </w:rPr>
        <w:t> </w:t>
      </w:r>
      <w:r>
        <w:rPr/>
        <w:t>who  </w:t>
      </w:r>
      <w:r>
        <w:rPr>
          <w:spacing w:val="26"/>
        </w:rPr>
        <w:t> </w:t>
      </w:r>
      <w:r>
        <w:rPr/>
        <w:t>said</w:t>
      </w:r>
    </w:p>
    <w:p>
      <w:pPr>
        <w:spacing w:after="0" w:line="480" w:lineRule="auto"/>
        <w:sectPr>
          <w:pgSz w:w="12240" w:h="15840"/>
          <w:pgMar w:header="0" w:footer="932" w:top="1380" w:bottom="1200" w:left="860" w:right="540"/>
        </w:sectPr>
      </w:pPr>
    </w:p>
    <w:p>
      <w:pPr>
        <w:pStyle w:val="BodyText"/>
        <w:spacing w:line="480" w:lineRule="auto" w:before="72"/>
        <w:ind w:right="902"/>
      </w:pPr>
      <w:r>
        <w:rPr/>
        <w:t>thatinstructional materials were not utilized. On the whole, the percentage mean for the</w:t>
      </w:r>
      <w:r>
        <w:rPr>
          <w:spacing w:val="1"/>
        </w:rPr>
        <w:t> </w:t>
      </w:r>
      <w:r>
        <w:rPr/>
        <w:t>utilization is 45.10, while for not utilized is 54.90. It is therefore deduced from the table that</w:t>
      </w:r>
      <w:r>
        <w:rPr>
          <w:spacing w:val="1"/>
        </w:rPr>
        <w:t> </w:t>
      </w:r>
      <w:r>
        <w:rPr/>
        <w:t>more than</w:t>
      </w:r>
      <w:r>
        <w:rPr>
          <w:spacing w:val="2"/>
        </w:rPr>
        <w:t> </w:t>
      </w:r>
      <w:r>
        <w:rPr/>
        <w:t>half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6"/>
        </w:rPr>
        <w:t> </w:t>
      </w:r>
      <w:r>
        <w:rPr/>
        <w:t>instructional</w:t>
      </w:r>
      <w:r>
        <w:rPr>
          <w:spacing w:val="-4"/>
        </w:rPr>
        <w:t> </w:t>
      </w:r>
      <w:r>
        <w:rPr/>
        <w:t>materials</w:t>
      </w:r>
      <w:r>
        <w:rPr>
          <w:spacing w:val="3"/>
        </w:rPr>
        <w:t> </w:t>
      </w:r>
      <w:r>
        <w:rPr/>
        <w:t>were not</w:t>
      </w:r>
      <w:r>
        <w:rPr>
          <w:spacing w:val="2"/>
        </w:rPr>
        <w:t> </w:t>
      </w:r>
      <w:r>
        <w:rPr/>
        <w:t>utilized.</w:t>
      </w:r>
    </w:p>
    <w:p>
      <w:pPr>
        <w:pStyle w:val="BodyText"/>
        <w:spacing w:line="480" w:lineRule="auto" w:before="1"/>
        <w:ind w:right="899"/>
      </w:pPr>
      <w:r>
        <w:rPr/>
        <w:t>Research Question 6: What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lesson</w:t>
      </w:r>
      <w:r>
        <w:rPr>
          <w:spacing w:val="1"/>
        </w:rPr>
        <w:t> </w:t>
      </w:r>
      <w:r>
        <w:rPr/>
        <w:t>preparations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in 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Nigeria?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ind w:left="2381" w:right="892" w:hanging="1441"/>
      </w:pPr>
      <w:r>
        <w:rPr/>
        <w:t>Table 16:</w:t>
      </w:r>
      <w:r>
        <w:rPr>
          <w:spacing w:val="61"/>
        </w:rPr>
        <w:t> </w:t>
      </w:r>
      <w:r>
        <w:rPr/>
        <w:t>Observation</w:t>
      </w:r>
      <w:r>
        <w:rPr>
          <w:spacing w:val="61"/>
        </w:rPr>
        <w:t> </w:t>
      </w:r>
      <w:r>
        <w:rPr/>
        <w:t>Schedule</w:t>
      </w:r>
      <w:r>
        <w:rPr>
          <w:spacing w:val="61"/>
        </w:rPr>
        <w:t> </w:t>
      </w:r>
      <w:r>
        <w:rPr/>
        <w:t>for</w:t>
      </w:r>
      <w:r>
        <w:rPr>
          <w:spacing w:val="61"/>
        </w:rPr>
        <w:t> </w:t>
      </w:r>
      <w:r>
        <w:rPr/>
        <w:t>Classroom   Teaching   Of   NCE   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rating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features</w:t>
      </w:r>
      <w:r>
        <w:rPr>
          <w:spacing w:val="1"/>
        </w:rPr>
        <w:t> </w:t>
      </w:r>
      <w:r>
        <w:rPr/>
        <w:t>observed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ticking</w:t>
      </w:r>
      <w:r>
        <w:rPr>
          <w:spacing w:val="1"/>
        </w:rPr>
        <w:t> </w:t>
      </w:r>
      <w:r>
        <w:rPr/>
        <w:t>‘YES’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‘NO’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applicable.</w:t>
      </w:r>
    </w:p>
    <w:p>
      <w:pPr>
        <w:pStyle w:val="BodyText"/>
        <w:spacing w:before="7"/>
        <w:ind w:left="0"/>
        <w:jc w:val="left"/>
        <w:rPr>
          <w:b/>
          <w:sz w:val="17"/>
        </w:rPr>
      </w:pPr>
    </w:p>
    <w:tbl>
      <w:tblPr>
        <w:tblW w:w="0" w:type="auto"/>
        <w:jc w:val="left"/>
        <w:tblInd w:w="8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459"/>
        <w:gridCol w:w="606"/>
        <w:gridCol w:w="793"/>
        <w:gridCol w:w="647"/>
        <w:gridCol w:w="719"/>
      </w:tblGrid>
      <w:tr>
        <w:trPr>
          <w:trHeight w:val="277" w:hRule="atLeast"/>
        </w:trPr>
        <w:tc>
          <w:tcPr>
            <w:tcW w:w="645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Lesson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Features</w:t>
            </w:r>
          </w:p>
        </w:tc>
        <w:tc>
          <w:tcPr>
            <w:tcW w:w="1399" w:type="dxa"/>
            <w:gridSpan w:val="2"/>
            <w:tcBorders>
              <w:top w:val="single" w:sz="4" w:space="0" w:color="000000"/>
            </w:tcBorders>
          </w:tcPr>
          <w:p>
            <w:pPr>
              <w:pStyle w:val="TableParagraph"/>
              <w:spacing w:line="257" w:lineRule="exact"/>
              <w:ind w:left="575"/>
              <w:rPr>
                <w:sz w:val="24"/>
              </w:rPr>
            </w:pPr>
            <w:r>
              <w:rPr>
                <w:sz w:val="24"/>
              </w:rPr>
              <w:t>Yes</w:t>
            </w:r>
          </w:p>
        </w:tc>
        <w:tc>
          <w:tcPr>
            <w:tcW w:w="1366" w:type="dxa"/>
            <w:gridSpan w:val="2"/>
            <w:tcBorders>
              <w:top w:val="single" w:sz="4" w:space="0" w:color="000000"/>
            </w:tcBorders>
          </w:tcPr>
          <w:p>
            <w:pPr>
              <w:pStyle w:val="TableParagraph"/>
              <w:spacing w:line="257" w:lineRule="exact"/>
              <w:ind w:left="558" w:right="474"/>
              <w:jc w:val="center"/>
              <w:rPr>
                <w:sz w:val="24"/>
              </w:rPr>
            </w:pPr>
            <w:r>
              <w:rPr>
                <w:sz w:val="24"/>
              </w:rPr>
              <w:t>No</w:t>
            </w:r>
          </w:p>
        </w:tc>
      </w:tr>
      <w:tr>
        <w:trPr>
          <w:trHeight w:val="275" w:hRule="atLeast"/>
        </w:trPr>
        <w:tc>
          <w:tcPr>
            <w:tcW w:w="6459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0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55" w:lineRule="exact"/>
              <w:ind w:left="283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79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55" w:lineRule="exact"/>
              <w:ind w:right="19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64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55" w:lineRule="exact"/>
              <w:ind w:right="173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F</w:t>
            </w:r>
          </w:p>
        </w:tc>
        <w:tc>
          <w:tcPr>
            <w:tcW w:w="71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55" w:lineRule="exact"/>
              <w:ind w:left="6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</w:tr>
      <w:tr>
        <w:trPr>
          <w:trHeight w:val="826" w:hRule="atLeast"/>
        </w:trPr>
        <w:tc>
          <w:tcPr>
            <w:tcW w:w="645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1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Class</w:t>
            </w:r>
            <w:r>
              <w:rPr>
                <w:b/>
                <w:spacing w:val="-6"/>
                <w:sz w:val="24"/>
              </w:rPr>
              <w:t> </w:t>
            </w:r>
            <w:r>
              <w:rPr>
                <w:b/>
                <w:sz w:val="24"/>
              </w:rPr>
              <w:t>Atmosphere</w:t>
            </w:r>
          </w:p>
          <w:p>
            <w:pPr>
              <w:pStyle w:val="TableParagraph"/>
              <w:spacing w:line="274" w:lineRule="exact"/>
              <w:ind w:left="110" w:right="861"/>
              <w:rPr>
                <w:sz w:val="24"/>
              </w:rPr>
            </w:pPr>
            <w:r>
              <w:rPr>
                <w:sz w:val="24"/>
              </w:rPr>
              <w:t>Conduciveness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the classroom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 teaching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Language</w:t>
            </w:r>
          </w:p>
        </w:tc>
        <w:tc>
          <w:tcPr>
            <w:tcW w:w="606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spacing w:line="262" w:lineRule="exact"/>
              <w:ind w:left="15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93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spacing w:line="262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55.6</w:t>
            </w:r>
          </w:p>
        </w:tc>
        <w:tc>
          <w:tcPr>
            <w:tcW w:w="647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spacing w:line="262" w:lineRule="exact"/>
              <w:ind w:left="194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19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b/>
                <w:sz w:val="26"/>
              </w:rPr>
            </w:pPr>
          </w:p>
          <w:p>
            <w:pPr>
              <w:pStyle w:val="TableParagraph"/>
              <w:spacing w:before="3"/>
              <w:rPr>
                <w:b/>
                <w:sz w:val="21"/>
              </w:rPr>
            </w:pPr>
          </w:p>
          <w:p>
            <w:pPr>
              <w:pStyle w:val="TableParagraph"/>
              <w:spacing w:line="262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44.4</w:t>
            </w:r>
          </w:p>
        </w:tc>
      </w:tr>
      <w:tr>
        <w:trPr>
          <w:trHeight w:val="554" w:hRule="atLeast"/>
        </w:trPr>
        <w:tc>
          <w:tcPr>
            <w:tcW w:w="6459" w:type="dxa"/>
          </w:tcPr>
          <w:p>
            <w:pPr>
              <w:pStyle w:val="TableParagraph"/>
              <w:spacing w:line="274" w:lineRule="exact"/>
              <w:ind w:left="110"/>
              <w:rPr>
                <w:sz w:val="24"/>
              </w:rPr>
            </w:pPr>
            <w:r>
              <w:rPr>
                <w:sz w:val="24"/>
              </w:rPr>
              <w:t>Arrangement 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seats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e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line with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eh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strategy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used,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ease 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movement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proper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ventilation</w:t>
            </w:r>
          </w:p>
        </w:tc>
        <w:tc>
          <w:tcPr>
            <w:tcW w:w="606" w:type="dxa"/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65" w:lineRule="exact"/>
              <w:ind w:left="15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93" w:type="dxa"/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65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44.4</w:t>
            </w:r>
          </w:p>
        </w:tc>
        <w:tc>
          <w:tcPr>
            <w:tcW w:w="647" w:type="dxa"/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65" w:lineRule="exact"/>
              <w:ind w:right="210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19" w:type="dxa"/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65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55.6</w:t>
            </w:r>
          </w:p>
        </w:tc>
      </w:tr>
      <w:tr>
        <w:trPr>
          <w:trHeight w:val="549" w:hRule="atLeast"/>
        </w:trPr>
        <w:tc>
          <w:tcPr>
            <w:tcW w:w="6459" w:type="dxa"/>
          </w:tcPr>
          <w:p>
            <w:pPr>
              <w:pStyle w:val="TableParagraph"/>
              <w:spacing w:line="271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Instructional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Objectives</w:t>
            </w:r>
          </w:p>
          <w:p>
            <w:pPr>
              <w:pStyle w:val="TableParagraph"/>
              <w:spacing w:line="259" w:lineRule="exact"/>
              <w:ind w:left="110"/>
              <w:rPr>
                <w:sz w:val="24"/>
              </w:rPr>
            </w:pPr>
            <w:r>
              <w:rPr>
                <w:sz w:val="24"/>
              </w:rPr>
              <w:t>Instructional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objectives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well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communicated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 students</w:t>
            </w:r>
          </w:p>
        </w:tc>
        <w:tc>
          <w:tcPr>
            <w:tcW w:w="60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1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6" w:hRule="atLeast"/>
        </w:trPr>
        <w:tc>
          <w:tcPr>
            <w:tcW w:w="6459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06" w:type="dxa"/>
          </w:tcPr>
          <w:p>
            <w:pPr>
              <w:pStyle w:val="TableParagraph"/>
              <w:spacing w:line="256" w:lineRule="exact"/>
              <w:ind w:left="15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93" w:type="dxa"/>
          </w:tcPr>
          <w:p>
            <w:pPr>
              <w:pStyle w:val="TableParagraph"/>
              <w:spacing w:line="256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38.9</w:t>
            </w:r>
          </w:p>
        </w:tc>
        <w:tc>
          <w:tcPr>
            <w:tcW w:w="647" w:type="dxa"/>
          </w:tcPr>
          <w:p>
            <w:pPr>
              <w:pStyle w:val="TableParagraph"/>
              <w:spacing w:line="256" w:lineRule="exact"/>
              <w:ind w:right="210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19" w:type="dxa"/>
          </w:tcPr>
          <w:p>
            <w:pPr>
              <w:pStyle w:val="TableParagraph"/>
              <w:spacing w:line="256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61.1</w:t>
            </w:r>
          </w:p>
        </w:tc>
      </w:tr>
      <w:tr>
        <w:trPr>
          <w:trHeight w:val="552" w:hRule="atLeast"/>
        </w:trPr>
        <w:tc>
          <w:tcPr>
            <w:tcW w:w="6459" w:type="dxa"/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Content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and activities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lesson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relate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 the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objectives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spacing w:line="260" w:lineRule="exact" w:before="2"/>
              <w:ind w:left="110"/>
              <w:rPr>
                <w:sz w:val="24"/>
              </w:rPr>
            </w:pPr>
            <w:r>
              <w:rPr>
                <w:sz w:val="24"/>
              </w:rPr>
              <w:t>lesson.</w:t>
            </w:r>
          </w:p>
        </w:tc>
        <w:tc>
          <w:tcPr>
            <w:tcW w:w="606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/>
              <w:ind w:left="15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93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55.6</w:t>
            </w:r>
          </w:p>
        </w:tc>
        <w:tc>
          <w:tcPr>
            <w:tcW w:w="647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/>
              <w:ind w:left="194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19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44.4</w:t>
            </w:r>
          </w:p>
        </w:tc>
      </w:tr>
      <w:tr>
        <w:trPr>
          <w:trHeight w:val="276" w:hRule="atLeast"/>
        </w:trPr>
        <w:tc>
          <w:tcPr>
            <w:tcW w:w="6459" w:type="dxa"/>
          </w:tcPr>
          <w:p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Coverage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relevant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aspects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topic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based 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objectives.</w:t>
            </w:r>
          </w:p>
        </w:tc>
        <w:tc>
          <w:tcPr>
            <w:tcW w:w="60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3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4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9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6459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06" w:type="dxa"/>
          </w:tcPr>
          <w:p>
            <w:pPr>
              <w:pStyle w:val="TableParagraph"/>
              <w:spacing w:line="258" w:lineRule="exact"/>
              <w:ind w:left="15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93" w:type="dxa"/>
          </w:tcPr>
          <w:p>
            <w:pPr>
              <w:pStyle w:val="TableParagraph"/>
              <w:spacing w:line="258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44.4</w:t>
            </w:r>
          </w:p>
        </w:tc>
        <w:tc>
          <w:tcPr>
            <w:tcW w:w="647" w:type="dxa"/>
          </w:tcPr>
          <w:p>
            <w:pPr>
              <w:pStyle w:val="TableParagraph"/>
              <w:spacing w:line="258" w:lineRule="exact"/>
              <w:ind w:right="210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19" w:type="dxa"/>
          </w:tcPr>
          <w:p>
            <w:pPr>
              <w:pStyle w:val="TableParagraph"/>
              <w:spacing w:line="258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55.6</w:t>
            </w:r>
          </w:p>
        </w:tc>
      </w:tr>
      <w:tr>
        <w:trPr>
          <w:trHeight w:val="549" w:hRule="atLeast"/>
        </w:trPr>
        <w:tc>
          <w:tcPr>
            <w:tcW w:w="6459" w:type="dxa"/>
          </w:tcPr>
          <w:p>
            <w:pPr>
              <w:pStyle w:val="TableParagraph"/>
              <w:spacing w:line="271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Teaching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Techniques</w:t>
            </w:r>
          </w:p>
          <w:p>
            <w:pPr>
              <w:pStyle w:val="TableParagraph"/>
              <w:spacing w:line="259" w:lineRule="exact"/>
              <w:ind w:left="110"/>
              <w:rPr>
                <w:sz w:val="24"/>
              </w:rPr>
            </w:pPr>
            <w:r>
              <w:rPr>
                <w:sz w:val="24"/>
              </w:rPr>
              <w:t>Evidence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well-planned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internally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consistent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lesson.</w:t>
            </w:r>
          </w:p>
        </w:tc>
        <w:tc>
          <w:tcPr>
            <w:tcW w:w="60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1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6" w:hRule="atLeast"/>
        </w:trPr>
        <w:tc>
          <w:tcPr>
            <w:tcW w:w="6459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06" w:type="dxa"/>
          </w:tcPr>
          <w:p>
            <w:pPr>
              <w:pStyle w:val="TableParagraph"/>
              <w:spacing w:line="256" w:lineRule="exact"/>
              <w:ind w:left="15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93" w:type="dxa"/>
          </w:tcPr>
          <w:p>
            <w:pPr>
              <w:pStyle w:val="TableParagraph"/>
              <w:spacing w:line="256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38.9</w:t>
            </w:r>
          </w:p>
        </w:tc>
        <w:tc>
          <w:tcPr>
            <w:tcW w:w="647" w:type="dxa"/>
          </w:tcPr>
          <w:p>
            <w:pPr>
              <w:pStyle w:val="TableParagraph"/>
              <w:spacing w:line="256" w:lineRule="exact"/>
              <w:ind w:right="210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19" w:type="dxa"/>
          </w:tcPr>
          <w:p>
            <w:pPr>
              <w:pStyle w:val="TableParagraph"/>
              <w:spacing w:line="256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61.1</w:t>
            </w:r>
          </w:p>
        </w:tc>
      </w:tr>
      <w:tr>
        <w:trPr>
          <w:trHeight w:val="276" w:hRule="atLeast"/>
        </w:trPr>
        <w:tc>
          <w:tcPr>
            <w:tcW w:w="6459" w:type="dxa"/>
          </w:tcPr>
          <w:p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Evidence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matter mastery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lecturer</w:t>
            </w:r>
          </w:p>
        </w:tc>
        <w:tc>
          <w:tcPr>
            <w:tcW w:w="606" w:type="dxa"/>
          </w:tcPr>
          <w:p>
            <w:pPr>
              <w:pStyle w:val="TableParagraph"/>
              <w:spacing w:line="256" w:lineRule="exact"/>
              <w:ind w:left="152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93" w:type="dxa"/>
          </w:tcPr>
          <w:p>
            <w:pPr>
              <w:pStyle w:val="TableParagraph"/>
              <w:spacing w:line="256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647" w:type="dxa"/>
          </w:tcPr>
          <w:p>
            <w:pPr>
              <w:pStyle w:val="TableParagraph"/>
              <w:spacing w:line="256" w:lineRule="exact"/>
              <w:ind w:left="194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19" w:type="dxa"/>
          </w:tcPr>
          <w:p>
            <w:pPr>
              <w:pStyle w:val="TableParagraph"/>
              <w:spacing w:line="256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33.3</w:t>
            </w:r>
          </w:p>
        </w:tc>
      </w:tr>
      <w:tr>
        <w:trPr>
          <w:trHeight w:val="552" w:hRule="atLeast"/>
        </w:trPr>
        <w:tc>
          <w:tcPr>
            <w:tcW w:w="6459" w:type="dxa"/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Variety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effectiveness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procedures/strategies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line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with</w:t>
            </w:r>
          </w:p>
          <w:p>
            <w:pPr>
              <w:pStyle w:val="TableParagraph"/>
              <w:spacing w:line="260" w:lineRule="exact" w:before="2"/>
              <w:ind w:left="110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principle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Language</w:t>
            </w:r>
          </w:p>
        </w:tc>
        <w:tc>
          <w:tcPr>
            <w:tcW w:w="606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 w:before="1"/>
              <w:ind w:left="15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93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 w:before="1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38.9</w:t>
            </w:r>
          </w:p>
        </w:tc>
        <w:tc>
          <w:tcPr>
            <w:tcW w:w="647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 w:before="1"/>
              <w:ind w:right="210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19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 w:before="1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61.1</w:t>
            </w:r>
          </w:p>
        </w:tc>
      </w:tr>
      <w:tr>
        <w:trPr>
          <w:trHeight w:val="552" w:hRule="atLeast"/>
        </w:trPr>
        <w:tc>
          <w:tcPr>
            <w:tcW w:w="6459" w:type="dxa"/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Use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lecture/project/concept mapping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analogies/topic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study/</w:t>
            </w:r>
          </w:p>
          <w:p>
            <w:pPr>
              <w:pStyle w:val="TableParagraph"/>
              <w:spacing w:line="260" w:lineRule="exact" w:before="2"/>
              <w:ind w:left="110"/>
              <w:rPr>
                <w:sz w:val="24"/>
              </w:rPr>
            </w:pPr>
            <w:r>
              <w:rPr>
                <w:sz w:val="24"/>
              </w:rPr>
              <w:t>Dramatization/Combination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methods</w:t>
            </w:r>
          </w:p>
        </w:tc>
        <w:tc>
          <w:tcPr>
            <w:tcW w:w="606" w:type="dxa"/>
          </w:tcPr>
          <w:p>
            <w:pPr>
              <w:pStyle w:val="TableParagraph"/>
              <w:spacing w:before="3"/>
              <w:rPr>
                <w:b/>
                <w:sz w:val="23"/>
              </w:rPr>
            </w:pPr>
          </w:p>
          <w:p>
            <w:pPr>
              <w:pStyle w:val="TableParagraph"/>
              <w:spacing w:line="264" w:lineRule="exact"/>
              <w:ind w:left="152"/>
              <w:rPr>
                <w:rFonts w:ascii="Calibri"/>
                <w:sz w:val="22"/>
              </w:rPr>
            </w:pPr>
            <w:r>
              <w:rPr>
                <w:rFonts w:ascii="Calibri"/>
                <w:w w:val="100"/>
                <w:sz w:val="22"/>
              </w:rPr>
              <w:t>7</w:t>
            </w:r>
          </w:p>
        </w:tc>
        <w:tc>
          <w:tcPr>
            <w:tcW w:w="793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38.9</w:t>
            </w:r>
          </w:p>
        </w:tc>
        <w:tc>
          <w:tcPr>
            <w:tcW w:w="647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/>
              <w:ind w:right="210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19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61.1</w:t>
            </w:r>
          </w:p>
        </w:tc>
      </w:tr>
      <w:tr>
        <w:trPr>
          <w:trHeight w:val="552" w:hRule="atLeast"/>
        </w:trPr>
        <w:tc>
          <w:tcPr>
            <w:tcW w:w="6459" w:type="dxa"/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Skill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questioning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(type,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frequency,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relevance,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distribution,</w:t>
            </w:r>
          </w:p>
          <w:p>
            <w:pPr>
              <w:pStyle w:val="TableParagraph"/>
              <w:spacing w:line="260" w:lineRule="exact" w:before="2"/>
              <w:ind w:left="110"/>
              <w:rPr>
                <w:sz w:val="24"/>
              </w:rPr>
            </w:pPr>
            <w:r>
              <w:rPr>
                <w:sz w:val="24"/>
              </w:rPr>
              <w:t>provocativeness,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answerability)</w:t>
            </w:r>
          </w:p>
        </w:tc>
        <w:tc>
          <w:tcPr>
            <w:tcW w:w="606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/>
              <w:ind w:left="152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93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61.1</w:t>
            </w:r>
          </w:p>
        </w:tc>
        <w:tc>
          <w:tcPr>
            <w:tcW w:w="647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/>
              <w:ind w:left="194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19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38.9</w:t>
            </w:r>
          </w:p>
        </w:tc>
      </w:tr>
      <w:tr>
        <w:trPr>
          <w:trHeight w:val="552" w:hRule="atLeast"/>
        </w:trPr>
        <w:tc>
          <w:tcPr>
            <w:tcW w:w="6459" w:type="dxa"/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Reflection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real-life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challenges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classroom</w:t>
            </w:r>
          </w:p>
          <w:p>
            <w:pPr>
              <w:pStyle w:val="TableParagraph"/>
              <w:spacing w:line="260" w:lineRule="exact" w:before="2"/>
              <w:ind w:left="110"/>
              <w:rPr>
                <w:sz w:val="24"/>
              </w:rPr>
            </w:pPr>
            <w:r>
              <w:rPr>
                <w:sz w:val="24"/>
              </w:rPr>
              <w:t>teaching.</w:t>
            </w:r>
          </w:p>
        </w:tc>
        <w:tc>
          <w:tcPr>
            <w:tcW w:w="606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 w:before="1"/>
              <w:ind w:left="15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93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 w:before="1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38.9</w:t>
            </w:r>
          </w:p>
        </w:tc>
        <w:tc>
          <w:tcPr>
            <w:tcW w:w="647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 w:before="1"/>
              <w:ind w:right="210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19" w:type="dxa"/>
          </w:tcPr>
          <w:p>
            <w:pPr>
              <w:pStyle w:val="TableParagraph"/>
              <w:spacing w:before="7"/>
              <w:rPr>
                <w:b/>
                <w:sz w:val="23"/>
              </w:rPr>
            </w:pPr>
          </w:p>
          <w:p>
            <w:pPr>
              <w:pStyle w:val="TableParagraph"/>
              <w:spacing w:line="260" w:lineRule="exact" w:before="1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61.1</w:t>
            </w:r>
          </w:p>
        </w:tc>
      </w:tr>
      <w:tr>
        <w:trPr>
          <w:trHeight w:val="275" w:hRule="atLeast"/>
        </w:trPr>
        <w:tc>
          <w:tcPr>
            <w:tcW w:w="6459" w:type="dxa"/>
          </w:tcPr>
          <w:p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Skill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language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communication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lecturer.</w:t>
            </w:r>
          </w:p>
        </w:tc>
        <w:tc>
          <w:tcPr>
            <w:tcW w:w="606" w:type="dxa"/>
          </w:tcPr>
          <w:p>
            <w:pPr>
              <w:pStyle w:val="TableParagraph"/>
              <w:spacing w:line="256" w:lineRule="exact"/>
              <w:ind w:left="152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93" w:type="dxa"/>
          </w:tcPr>
          <w:p>
            <w:pPr>
              <w:pStyle w:val="TableParagraph"/>
              <w:spacing w:line="256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647" w:type="dxa"/>
          </w:tcPr>
          <w:p>
            <w:pPr>
              <w:pStyle w:val="TableParagraph"/>
              <w:spacing w:line="256" w:lineRule="exact"/>
              <w:ind w:left="194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19" w:type="dxa"/>
          </w:tcPr>
          <w:p>
            <w:pPr>
              <w:pStyle w:val="TableParagraph"/>
              <w:spacing w:line="256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33.3</w:t>
            </w:r>
          </w:p>
        </w:tc>
      </w:tr>
      <w:tr>
        <w:trPr>
          <w:trHeight w:val="552" w:hRule="atLeast"/>
        </w:trPr>
        <w:tc>
          <w:tcPr>
            <w:tcW w:w="6459" w:type="dxa"/>
          </w:tcPr>
          <w:p>
            <w:pPr>
              <w:pStyle w:val="TableParagraph"/>
              <w:spacing w:line="274" w:lineRule="exact"/>
              <w:ind w:left="110"/>
              <w:rPr>
                <w:sz w:val="24"/>
              </w:rPr>
            </w:pPr>
            <w:r>
              <w:rPr>
                <w:sz w:val="24"/>
              </w:rPr>
              <w:t>Provision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effectiveness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relevant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instructional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materials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equipment</w:t>
            </w:r>
          </w:p>
        </w:tc>
        <w:tc>
          <w:tcPr>
            <w:tcW w:w="606" w:type="dxa"/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62" w:lineRule="exact"/>
              <w:ind w:left="15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93" w:type="dxa"/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62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44.4</w:t>
            </w:r>
          </w:p>
        </w:tc>
        <w:tc>
          <w:tcPr>
            <w:tcW w:w="647" w:type="dxa"/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62" w:lineRule="exact"/>
              <w:ind w:right="210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19" w:type="dxa"/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62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55.6</w:t>
            </w:r>
          </w:p>
        </w:tc>
      </w:tr>
      <w:tr>
        <w:trPr>
          <w:trHeight w:val="276" w:hRule="atLeast"/>
        </w:trPr>
        <w:tc>
          <w:tcPr>
            <w:tcW w:w="6459" w:type="dxa"/>
          </w:tcPr>
          <w:p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Involvement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student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class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activities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discussion.</w:t>
            </w:r>
          </w:p>
        </w:tc>
        <w:tc>
          <w:tcPr>
            <w:tcW w:w="60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3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4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9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6459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06" w:type="dxa"/>
          </w:tcPr>
          <w:p>
            <w:pPr>
              <w:pStyle w:val="TableParagraph"/>
              <w:spacing w:line="259" w:lineRule="exact"/>
              <w:ind w:left="152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93" w:type="dxa"/>
          </w:tcPr>
          <w:p>
            <w:pPr>
              <w:pStyle w:val="TableParagraph"/>
              <w:spacing w:line="259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61.1</w:t>
            </w:r>
          </w:p>
        </w:tc>
        <w:tc>
          <w:tcPr>
            <w:tcW w:w="647" w:type="dxa"/>
          </w:tcPr>
          <w:p>
            <w:pPr>
              <w:pStyle w:val="TableParagraph"/>
              <w:spacing w:line="259" w:lineRule="exact"/>
              <w:ind w:left="194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19" w:type="dxa"/>
          </w:tcPr>
          <w:p>
            <w:pPr>
              <w:pStyle w:val="TableParagraph"/>
              <w:spacing w:line="259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38.9</w:t>
            </w:r>
          </w:p>
        </w:tc>
      </w:tr>
      <w:tr>
        <w:trPr>
          <w:trHeight w:val="549" w:hRule="atLeast"/>
        </w:trPr>
        <w:tc>
          <w:tcPr>
            <w:tcW w:w="6459" w:type="dxa"/>
          </w:tcPr>
          <w:p>
            <w:pPr>
              <w:pStyle w:val="TableParagraph"/>
              <w:spacing w:line="271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Evaluation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Assignment</w:t>
            </w:r>
          </w:p>
          <w:p>
            <w:pPr>
              <w:pStyle w:val="TableParagraph"/>
              <w:spacing w:line="259" w:lineRule="exact"/>
              <w:ind w:left="110"/>
              <w:rPr>
                <w:sz w:val="24"/>
              </w:rPr>
            </w:pPr>
            <w:r>
              <w:rPr>
                <w:sz w:val="24"/>
              </w:rPr>
              <w:t>Adequate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evaluation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attainment of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instructional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objectives.</w:t>
            </w:r>
          </w:p>
        </w:tc>
        <w:tc>
          <w:tcPr>
            <w:tcW w:w="60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1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6" w:hRule="atLeast"/>
        </w:trPr>
        <w:tc>
          <w:tcPr>
            <w:tcW w:w="6459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06" w:type="dxa"/>
          </w:tcPr>
          <w:p>
            <w:pPr>
              <w:pStyle w:val="TableParagraph"/>
              <w:spacing w:line="256" w:lineRule="exact"/>
              <w:ind w:left="15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93" w:type="dxa"/>
          </w:tcPr>
          <w:p>
            <w:pPr>
              <w:pStyle w:val="TableParagraph"/>
              <w:spacing w:line="256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44.4</w:t>
            </w:r>
          </w:p>
        </w:tc>
        <w:tc>
          <w:tcPr>
            <w:tcW w:w="647" w:type="dxa"/>
          </w:tcPr>
          <w:p>
            <w:pPr>
              <w:pStyle w:val="TableParagraph"/>
              <w:spacing w:line="256" w:lineRule="exact"/>
              <w:ind w:right="210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19" w:type="dxa"/>
          </w:tcPr>
          <w:p>
            <w:pPr>
              <w:pStyle w:val="TableParagraph"/>
              <w:spacing w:line="256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55.6</w:t>
            </w:r>
          </w:p>
        </w:tc>
      </w:tr>
      <w:tr>
        <w:trPr>
          <w:trHeight w:val="552" w:hRule="atLeast"/>
        </w:trPr>
        <w:tc>
          <w:tcPr>
            <w:tcW w:w="6459" w:type="dxa"/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Coverage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5"/>
                <w:sz w:val="24"/>
              </w:rPr>
              <w:t> </w:t>
            </w:r>
            <w:r>
              <w:rPr>
                <w:sz w:val="24"/>
              </w:rPr>
              <w:t>six</w:t>
            </w:r>
            <w:r>
              <w:rPr>
                <w:spacing w:val="67"/>
                <w:sz w:val="24"/>
              </w:rPr>
              <w:t> </w:t>
            </w:r>
            <w:r>
              <w:rPr>
                <w:sz w:val="24"/>
              </w:rPr>
              <w:t>domains</w:t>
            </w:r>
            <w:r>
              <w:rPr>
                <w:spacing w:val="69"/>
                <w:sz w:val="24"/>
              </w:rPr>
              <w:t> </w:t>
            </w:r>
            <w:r>
              <w:rPr>
                <w:sz w:val="24"/>
              </w:rPr>
              <w:t>viz</w:t>
            </w:r>
            <w:r>
              <w:rPr>
                <w:spacing w:val="65"/>
                <w:sz w:val="24"/>
              </w:rPr>
              <w:t> </w:t>
            </w:r>
            <w:r>
              <w:rPr>
                <w:sz w:val="24"/>
              </w:rPr>
              <w:t>knowledge</w:t>
            </w:r>
            <w:r>
              <w:rPr>
                <w:spacing w:val="66"/>
                <w:sz w:val="24"/>
              </w:rPr>
              <w:t> </w:t>
            </w:r>
            <w:r>
              <w:rPr>
                <w:sz w:val="24"/>
              </w:rPr>
              <w:t>comprehension,</w:t>
            </w:r>
          </w:p>
          <w:p>
            <w:pPr>
              <w:pStyle w:val="TableParagraph"/>
              <w:spacing w:line="260" w:lineRule="exact" w:before="2"/>
              <w:ind w:left="110"/>
              <w:rPr>
                <w:sz w:val="24"/>
              </w:rPr>
            </w:pPr>
            <w:r>
              <w:rPr>
                <w:sz w:val="24"/>
              </w:rPr>
              <w:t>application,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analysis,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synthesis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evaluation</w:t>
            </w:r>
          </w:p>
        </w:tc>
        <w:tc>
          <w:tcPr>
            <w:tcW w:w="606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93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647" w:type="dxa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719" w:type="dxa"/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276" w:hRule="atLeast"/>
        </w:trPr>
        <w:tc>
          <w:tcPr>
            <w:tcW w:w="6459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06" w:type="dxa"/>
          </w:tcPr>
          <w:p>
            <w:pPr>
              <w:pStyle w:val="TableParagraph"/>
              <w:spacing w:line="256" w:lineRule="exact"/>
              <w:ind w:left="15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93" w:type="dxa"/>
          </w:tcPr>
          <w:p>
            <w:pPr>
              <w:pStyle w:val="TableParagraph"/>
              <w:spacing w:line="256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38.9</w:t>
            </w:r>
          </w:p>
        </w:tc>
        <w:tc>
          <w:tcPr>
            <w:tcW w:w="647" w:type="dxa"/>
          </w:tcPr>
          <w:p>
            <w:pPr>
              <w:pStyle w:val="TableParagraph"/>
              <w:spacing w:line="256" w:lineRule="exact"/>
              <w:ind w:right="210"/>
              <w:jc w:val="right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19" w:type="dxa"/>
          </w:tcPr>
          <w:p>
            <w:pPr>
              <w:pStyle w:val="TableParagraph"/>
              <w:spacing w:line="256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61.1</w:t>
            </w:r>
          </w:p>
        </w:tc>
      </w:tr>
      <w:tr>
        <w:trPr>
          <w:trHeight w:val="276" w:hRule="atLeast"/>
        </w:trPr>
        <w:tc>
          <w:tcPr>
            <w:tcW w:w="6459" w:type="dxa"/>
          </w:tcPr>
          <w:p>
            <w:pPr>
              <w:pStyle w:val="TableParagraph"/>
              <w:spacing w:line="256" w:lineRule="exact"/>
              <w:ind w:left="110"/>
              <w:rPr>
                <w:sz w:val="24"/>
              </w:rPr>
            </w:pPr>
            <w:r>
              <w:rPr>
                <w:sz w:val="24"/>
              </w:rPr>
              <w:t>Relevant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adequate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assignment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issues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taught.</w:t>
            </w:r>
          </w:p>
        </w:tc>
        <w:tc>
          <w:tcPr>
            <w:tcW w:w="606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93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47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19" w:type="dxa"/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76" w:hRule="atLeast"/>
        </w:trPr>
        <w:tc>
          <w:tcPr>
            <w:tcW w:w="6459" w:type="dxa"/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606" w:type="dxa"/>
          </w:tcPr>
          <w:p>
            <w:pPr>
              <w:pStyle w:val="TableParagraph"/>
              <w:spacing w:line="256" w:lineRule="exact"/>
              <w:ind w:left="15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93" w:type="dxa"/>
          </w:tcPr>
          <w:p>
            <w:pPr>
              <w:pStyle w:val="TableParagraph"/>
              <w:spacing w:line="256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44.4</w:t>
            </w:r>
          </w:p>
        </w:tc>
        <w:tc>
          <w:tcPr>
            <w:tcW w:w="647" w:type="dxa"/>
          </w:tcPr>
          <w:p>
            <w:pPr>
              <w:pStyle w:val="TableParagraph"/>
              <w:spacing w:line="256" w:lineRule="exact"/>
              <w:ind w:right="210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19" w:type="dxa"/>
          </w:tcPr>
          <w:p>
            <w:pPr>
              <w:pStyle w:val="TableParagraph"/>
              <w:spacing w:line="256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55.6</w:t>
            </w:r>
          </w:p>
        </w:tc>
      </w:tr>
      <w:tr>
        <w:trPr>
          <w:trHeight w:val="555" w:hRule="atLeast"/>
        </w:trPr>
        <w:tc>
          <w:tcPr>
            <w:tcW w:w="645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74" w:lineRule="exact"/>
              <w:ind w:left="110" w:right="420"/>
              <w:rPr>
                <w:sz w:val="24"/>
              </w:rPr>
            </w:pPr>
            <w:r>
              <w:rPr>
                <w:sz w:val="24"/>
              </w:rPr>
              <w:t>Relevant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adequate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home/out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class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projects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activities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based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concept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taught.</w:t>
            </w:r>
          </w:p>
        </w:tc>
        <w:tc>
          <w:tcPr>
            <w:tcW w:w="60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66" w:lineRule="exact"/>
              <w:ind w:left="15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9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66" w:lineRule="exact"/>
              <w:ind w:right="192"/>
              <w:jc w:val="right"/>
              <w:rPr>
                <w:sz w:val="24"/>
              </w:rPr>
            </w:pPr>
            <w:r>
              <w:rPr>
                <w:sz w:val="24"/>
              </w:rPr>
              <w:t>55.6</w:t>
            </w:r>
          </w:p>
        </w:tc>
        <w:tc>
          <w:tcPr>
            <w:tcW w:w="64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66" w:lineRule="exact"/>
              <w:ind w:left="194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1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"/>
              <w:rPr>
                <w:b/>
                <w:sz w:val="23"/>
              </w:rPr>
            </w:pPr>
          </w:p>
          <w:p>
            <w:pPr>
              <w:pStyle w:val="TableParagraph"/>
              <w:spacing w:line="266" w:lineRule="exact"/>
              <w:ind w:left="157" w:right="101"/>
              <w:jc w:val="center"/>
              <w:rPr>
                <w:sz w:val="24"/>
              </w:rPr>
            </w:pPr>
            <w:r>
              <w:rPr>
                <w:sz w:val="24"/>
              </w:rPr>
              <w:t>44.4</w:t>
            </w:r>
          </w:p>
        </w:tc>
      </w:tr>
    </w:tbl>
    <w:p>
      <w:pPr>
        <w:pStyle w:val="BodyText"/>
        <w:spacing w:before="11"/>
        <w:ind w:left="1305"/>
        <w:jc w:val="left"/>
      </w:pPr>
      <w:r>
        <w:rPr/>
        <w:pict>
          <v:rect style="position:absolute;margin-left:88.584pt;margin-top:15.489956pt;width:453.05pt;height:.47998pt;mso-position-horizontal-relative:page;mso-position-vertical-relative:paragraph;z-index:-15710208;mso-wrap-distance-left:0;mso-wrap-distance-right:0" filled="true" fillcolor="#000000" stroked="false">
            <v:fill type="solid"/>
            <w10:wrap type="topAndBottom"/>
          </v:rect>
        </w:pict>
      </w:r>
      <w:r>
        <w:rPr/>
        <w:t>Total</w:t>
      </w:r>
      <w:r>
        <w:rPr>
          <w:spacing w:val="-11"/>
        </w:rPr>
        <w:t> </w:t>
      </w:r>
      <w:r>
        <w:rPr/>
        <w:t>Percentage</w:t>
      </w:r>
      <w:r>
        <w:rPr>
          <w:spacing w:val="3"/>
        </w:rPr>
        <w:t> </w:t>
      </w:r>
      <w:r>
        <w:rPr/>
        <w:t>means48.851.2</w:t>
      </w:r>
    </w:p>
    <w:p>
      <w:pPr>
        <w:spacing w:after="0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4"/>
      </w:pPr>
      <w:r>
        <w:rPr/>
        <w:t>Table</w:t>
      </w:r>
      <w:r>
        <w:rPr>
          <w:spacing w:val="1"/>
        </w:rPr>
        <w:t> </w:t>
      </w:r>
      <w:r>
        <w:rPr/>
        <w:t>16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personal</w:t>
      </w:r>
      <w:r>
        <w:rPr>
          <w:spacing w:val="1"/>
        </w:rPr>
        <w:t> </w:t>
      </w:r>
      <w:r>
        <w:rPr/>
        <w:t>observation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teaching,</w:t>
      </w:r>
      <w:r>
        <w:rPr>
          <w:spacing w:val="1"/>
        </w:rPr>
        <w:t> </w:t>
      </w:r>
      <w:r>
        <w:rPr/>
        <w:t>preparation of lesson, instructional objectives, teaching techniques and lesson evaluation. 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conduciveness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10(55.6%)</w:t>
      </w:r>
      <w:r>
        <w:rPr>
          <w:spacing w:val="1"/>
        </w:rPr>
        <w:t> </w:t>
      </w:r>
      <w:r>
        <w:rPr/>
        <w:t>observed,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satisfactory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 were conducive for teaching Hausa as against 8(44%) that are not conducive. And</w:t>
      </w:r>
      <w:r>
        <w:rPr>
          <w:spacing w:val="1"/>
        </w:rPr>
        <w:t> </w:t>
      </w:r>
      <w:r>
        <w:rPr/>
        <w:t>for the arrangement of seats in the class in line with the strategy used to ease movement and</w:t>
      </w:r>
      <w:r>
        <w:rPr>
          <w:spacing w:val="1"/>
        </w:rPr>
        <w:t> </w:t>
      </w:r>
      <w:r>
        <w:rPr/>
        <w:t>proper ventilation, only 8 (55.6%) of the classrooms satisfied the approved condition as</w:t>
      </w:r>
      <w:r>
        <w:rPr>
          <w:spacing w:val="1"/>
        </w:rPr>
        <w:t> </w:t>
      </w:r>
      <w:r>
        <w:rPr/>
        <w:t>observed</w:t>
      </w:r>
      <w:r>
        <w:rPr>
          <w:spacing w:val="1"/>
        </w:rPr>
        <w:t> </w:t>
      </w:r>
      <w:r>
        <w:rPr/>
        <w:t>by the researcher as against</w:t>
      </w:r>
      <w:r>
        <w:rPr>
          <w:spacing w:val="1"/>
        </w:rPr>
        <w:t> </w:t>
      </w:r>
      <w:r>
        <w:rPr/>
        <w:t>10 (55. 65%) out of 18</w:t>
      </w:r>
      <w:r>
        <w:rPr>
          <w:spacing w:val="1"/>
        </w:rPr>
        <w:t> </w:t>
      </w:r>
      <w:r>
        <w:rPr/>
        <w:t>classrooms observed that</w:t>
      </w:r>
      <w:r>
        <w:rPr>
          <w:spacing w:val="60"/>
        </w:rPr>
        <w:t> </w:t>
      </w:r>
      <w:r>
        <w:rPr/>
        <w:t>did</w:t>
      </w:r>
      <w:r>
        <w:rPr>
          <w:spacing w:val="1"/>
        </w:rPr>
        <w:t> </w:t>
      </w:r>
      <w:r>
        <w:rPr/>
        <w:t>not satisfy criteria for good seating arrangement. This showed that majority of the classes</w:t>
      </w:r>
      <w:r>
        <w:rPr>
          <w:spacing w:val="1"/>
        </w:rPr>
        <w:t> </w:t>
      </w:r>
      <w:r>
        <w:rPr/>
        <w:t>observed</w:t>
      </w:r>
      <w:r>
        <w:rPr>
          <w:spacing w:val="5"/>
        </w:rPr>
        <w:t> </w:t>
      </w:r>
      <w:r>
        <w:rPr/>
        <w:t>had</w:t>
      </w:r>
      <w:r>
        <w:rPr>
          <w:spacing w:val="2"/>
        </w:rPr>
        <w:t> </w:t>
      </w:r>
      <w:r>
        <w:rPr/>
        <w:t>poor</w:t>
      </w:r>
      <w:r>
        <w:rPr>
          <w:spacing w:val="3"/>
        </w:rPr>
        <w:t> </w:t>
      </w:r>
      <w:r>
        <w:rPr/>
        <w:t>seating</w:t>
      </w:r>
      <w:r>
        <w:rPr>
          <w:spacing w:val="4"/>
        </w:rPr>
        <w:t> </w:t>
      </w:r>
      <w:r>
        <w:rPr/>
        <w:t>arrangement.</w:t>
      </w:r>
    </w:p>
    <w:p>
      <w:pPr>
        <w:pStyle w:val="BodyText"/>
        <w:spacing w:line="480" w:lineRule="auto" w:before="2"/>
        <w:ind w:right="892"/>
      </w:pPr>
      <w:r>
        <w:rPr/>
        <w:t>On</w:t>
      </w:r>
      <w:r>
        <w:rPr>
          <w:spacing w:val="1"/>
        </w:rPr>
        <w:t> </w:t>
      </w:r>
      <w:r>
        <w:rPr/>
        <w:t>communication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students,</w:t>
      </w:r>
      <w:r>
        <w:rPr>
          <w:spacing w:val="1"/>
        </w:rPr>
        <w:t> </w:t>
      </w:r>
      <w:r>
        <w:rPr/>
        <w:t>7</w:t>
      </w:r>
      <w:r>
        <w:rPr>
          <w:spacing w:val="1"/>
        </w:rPr>
        <w:t> </w:t>
      </w:r>
      <w:r>
        <w:rPr/>
        <w:t>(38.9%) out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18</w:t>
      </w:r>
      <w:r>
        <w:rPr>
          <w:spacing w:val="1"/>
        </w:rPr>
        <w:t> </w:t>
      </w:r>
      <w:r>
        <w:rPr/>
        <w:t>lecturers observed to have a good communication of their lessons‘ instructional objectives to</w:t>
      </w:r>
      <w:r>
        <w:rPr>
          <w:spacing w:val="1"/>
        </w:rPr>
        <w:t> </w:t>
      </w:r>
      <w:r>
        <w:rPr/>
        <w:t>the students as against 11 (61.1 %) that the researcher believed to have poor communication</w:t>
      </w:r>
      <w:r>
        <w:rPr>
          <w:spacing w:val="1"/>
        </w:rPr>
        <w:t> </w:t>
      </w:r>
      <w:r>
        <w:rPr/>
        <w:t>of their lessons instructional objectives to their students, 10 (55.6%) out of the 18 lecturers</w:t>
      </w:r>
      <w:r>
        <w:rPr>
          <w:spacing w:val="1"/>
        </w:rPr>
        <w:t> </w:t>
      </w:r>
      <w:r>
        <w:rPr/>
        <w:t>observed also related the activities and content of the objectives of the lessons to the students</w:t>
      </w:r>
      <w:r>
        <w:rPr>
          <w:spacing w:val="1"/>
        </w:rPr>
        <w:t> </w:t>
      </w:r>
      <w:r>
        <w:rPr/>
        <w:t>as against 8 (44.4%) lecturers observed. As regards tocovering relevant aspects of the topic</w:t>
      </w:r>
      <w:r>
        <w:rPr>
          <w:spacing w:val="1"/>
        </w:rPr>
        <w:t> </w:t>
      </w:r>
      <w:r>
        <w:rPr/>
        <w:t>based on the objectives 10(55.6%) poorly cover relevant aspects of the topic based on the</w:t>
      </w:r>
      <w:r>
        <w:rPr>
          <w:spacing w:val="1"/>
        </w:rPr>
        <w:t> </w:t>
      </w:r>
      <w:r>
        <w:rPr/>
        <w:t>objectives</w:t>
      </w:r>
      <w:r>
        <w:rPr>
          <w:spacing w:val="-2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5"/>
        </w:rPr>
        <w:t> </w:t>
      </w:r>
      <w:r>
        <w:rPr/>
        <w:t>lessons</w:t>
      </w:r>
      <w:r>
        <w:rPr>
          <w:spacing w:val="-1"/>
        </w:rPr>
        <w:t> </w:t>
      </w:r>
      <w:r>
        <w:rPr/>
        <w:t>as</w:t>
      </w:r>
      <w:r>
        <w:rPr>
          <w:spacing w:val="-2"/>
        </w:rPr>
        <w:t> </w:t>
      </w:r>
      <w:r>
        <w:rPr/>
        <w:t>against</w:t>
      </w:r>
      <w:r>
        <w:rPr>
          <w:spacing w:val="6"/>
        </w:rPr>
        <w:t> </w:t>
      </w:r>
      <w:r>
        <w:rPr/>
        <w:t>8(44.4%)</w:t>
      </w:r>
      <w:r>
        <w:rPr>
          <w:spacing w:val="2"/>
        </w:rPr>
        <w:t> </w:t>
      </w:r>
      <w:r>
        <w:rPr/>
        <w:t>who showed</w:t>
      </w:r>
      <w:r>
        <w:rPr>
          <w:spacing w:val="1"/>
        </w:rPr>
        <w:t> </w:t>
      </w:r>
      <w:r>
        <w:rPr/>
        <w:t>a good</w:t>
      </w:r>
      <w:r>
        <w:rPr>
          <w:spacing w:val="-4"/>
        </w:rPr>
        <w:t> </w:t>
      </w:r>
      <w:r>
        <w:rPr/>
        <w:t>performance.</w:t>
      </w:r>
    </w:p>
    <w:p>
      <w:pPr>
        <w:pStyle w:val="BodyText"/>
        <w:spacing w:line="480" w:lineRule="auto" w:before="2"/>
        <w:ind w:right="898"/>
      </w:pPr>
      <w:r>
        <w:rPr/>
        <w:t>Furthermore,</w:t>
      </w:r>
      <w:r>
        <w:rPr>
          <w:spacing w:val="1"/>
        </w:rPr>
        <w:t> </w:t>
      </w:r>
      <w:r>
        <w:rPr/>
        <w:t>on teaching</w:t>
      </w:r>
      <w:r>
        <w:rPr>
          <w:spacing w:val="1"/>
        </w:rPr>
        <w:t> </w:t>
      </w:r>
      <w:r>
        <w:rPr/>
        <w:t>techniques</w:t>
      </w:r>
      <w:r>
        <w:rPr>
          <w:spacing w:val="1"/>
        </w:rPr>
        <w:t> </w:t>
      </w:r>
      <w:r>
        <w:rPr/>
        <w:t>only 7(38.</w:t>
      </w:r>
      <w:r>
        <w:rPr>
          <w:spacing w:val="1"/>
        </w:rPr>
        <w:t> </w:t>
      </w:r>
      <w:r>
        <w:rPr/>
        <w:t>9%)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evidence</w:t>
      </w:r>
      <w:r>
        <w:rPr>
          <w:spacing w:val="1"/>
        </w:rPr>
        <w:t> </w:t>
      </w:r>
      <w:r>
        <w:rPr/>
        <w:t>of well planned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internally consistent lessons, while 11(61. 1 %) lacked well planned and internally consistent</w:t>
      </w:r>
      <w:r>
        <w:rPr>
          <w:spacing w:val="1"/>
        </w:rPr>
        <w:t> </w:t>
      </w:r>
      <w:r>
        <w:rPr/>
        <w:t>lessons as observed by the researcher, 12(66.7%) showed mastery of the subject matter of the</w:t>
      </w:r>
      <w:r>
        <w:rPr>
          <w:spacing w:val="-57"/>
        </w:rPr>
        <w:t> </w:t>
      </w:r>
      <w:r>
        <w:rPr/>
        <w:t>courses they taught while 6 (33.3%) of the lecturers, showed poor mastery of the subject</w:t>
      </w:r>
      <w:r>
        <w:rPr>
          <w:spacing w:val="1"/>
        </w:rPr>
        <w:t> </w:t>
      </w:r>
      <w:r>
        <w:rPr/>
        <w:t>matter. On variety and effectiveness of procedures / strategies in line with the principle of</w:t>
      </w:r>
      <w:r>
        <w:rPr>
          <w:spacing w:val="1"/>
        </w:rPr>
        <w:t> </w:t>
      </w:r>
      <w:r>
        <w:rPr/>
        <w:t>Hausa</w:t>
      </w:r>
      <w:r>
        <w:rPr>
          <w:spacing w:val="49"/>
        </w:rPr>
        <w:t> </w:t>
      </w:r>
      <w:r>
        <w:rPr/>
        <w:t>language,</w:t>
      </w:r>
      <w:r>
        <w:rPr>
          <w:spacing w:val="47"/>
        </w:rPr>
        <w:t> </w:t>
      </w:r>
      <w:r>
        <w:rPr/>
        <w:t>7(38.9%)</w:t>
      </w:r>
      <w:r>
        <w:rPr>
          <w:spacing w:val="45"/>
        </w:rPr>
        <w:t> </w:t>
      </w:r>
      <w:r>
        <w:rPr/>
        <w:t>were</w:t>
      </w:r>
      <w:r>
        <w:rPr>
          <w:spacing w:val="35"/>
        </w:rPr>
        <w:t> </w:t>
      </w:r>
      <w:r>
        <w:rPr/>
        <w:t>observed</w:t>
      </w:r>
      <w:r>
        <w:rPr>
          <w:spacing w:val="46"/>
        </w:rPr>
        <w:t> </w:t>
      </w:r>
      <w:r>
        <w:rPr/>
        <w:t>to</w:t>
      </w:r>
      <w:r>
        <w:rPr>
          <w:spacing w:val="45"/>
        </w:rPr>
        <w:t> </w:t>
      </w:r>
      <w:r>
        <w:rPr/>
        <w:t>have</w:t>
      </w:r>
      <w:r>
        <w:rPr>
          <w:spacing w:val="44"/>
        </w:rPr>
        <w:t> </w:t>
      </w:r>
      <w:r>
        <w:rPr/>
        <w:t>the</w:t>
      </w:r>
      <w:r>
        <w:rPr>
          <w:spacing w:val="44"/>
        </w:rPr>
        <w:t> </w:t>
      </w:r>
      <w:r>
        <w:rPr/>
        <w:t>skills</w:t>
      </w:r>
      <w:r>
        <w:rPr>
          <w:spacing w:val="44"/>
        </w:rPr>
        <w:t> </w:t>
      </w:r>
      <w:r>
        <w:rPr/>
        <w:t>as</w:t>
      </w:r>
      <w:r>
        <w:rPr>
          <w:spacing w:val="43"/>
        </w:rPr>
        <w:t> </w:t>
      </w:r>
      <w:r>
        <w:rPr/>
        <w:t>against</w:t>
      </w:r>
      <w:r>
        <w:rPr>
          <w:spacing w:val="50"/>
        </w:rPr>
        <w:t> </w:t>
      </w:r>
      <w:r>
        <w:rPr/>
        <w:t>11(61.1%)</w:t>
      </w:r>
      <w:r>
        <w:rPr>
          <w:spacing w:val="42"/>
        </w:rPr>
        <w:t> </w:t>
      </w:r>
      <w:r>
        <w:rPr/>
        <w:t>lacked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2"/>
      </w:pPr>
      <w:r>
        <w:rPr/>
        <w:t>skills on the use of lecture/ project/ concept mapping / dramatization and combination of</w:t>
      </w:r>
      <w:r>
        <w:rPr>
          <w:spacing w:val="1"/>
        </w:rPr>
        <w:t> </w:t>
      </w:r>
      <w:r>
        <w:rPr/>
        <w:t>methods, only 7(38. 9%) who clearly showed lack of the questioning skills on reflecting the</w:t>
      </w:r>
      <w:r>
        <w:rPr>
          <w:spacing w:val="1"/>
        </w:rPr>
        <w:t> </w:t>
      </w:r>
      <w:r>
        <w:rPr/>
        <w:t>real life challenges and problems in classroom teaching. 7(38.9%) lecturers were observed to</w:t>
      </w:r>
      <w:r>
        <w:rPr>
          <w:spacing w:val="1"/>
        </w:rPr>
        <w:t> </w:t>
      </w:r>
      <w:r>
        <w:rPr/>
        <w:t>have the skills, while 11 (61.1%) lecturers lacked the skills, 12 (66.7%) of</w:t>
      </w:r>
      <w:r>
        <w:rPr>
          <w:spacing w:val="1"/>
        </w:rPr>
        <w:t> </w:t>
      </w:r>
      <w:r>
        <w:rPr/>
        <w:t>the lectures</w:t>
      </w:r>
      <w:r>
        <w:rPr>
          <w:spacing w:val="1"/>
        </w:rPr>
        <w:t> </w:t>
      </w:r>
      <w:r>
        <w:rPr/>
        <w:t>observed, were</w:t>
      </w:r>
      <w:r>
        <w:rPr>
          <w:spacing w:val="1"/>
        </w:rPr>
        <w:t> </w:t>
      </w:r>
      <w:r>
        <w:rPr/>
        <w:t>found to</w:t>
      </w:r>
      <w:r>
        <w:rPr>
          <w:spacing w:val="1"/>
        </w:rPr>
        <w:t> </w:t>
      </w:r>
      <w:r>
        <w:rPr/>
        <w:t>have skills in</w:t>
      </w:r>
      <w:r>
        <w:rPr>
          <w:spacing w:val="1"/>
        </w:rPr>
        <w:t> </w:t>
      </w:r>
      <w:r>
        <w:rPr/>
        <w:t>language</w:t>
      </w:r>
      <w:r>
        <w:rPr>
          <w:spacing w:val="60"/>
        </w:rPr>
        <w:t> </w:t>
      </w:r>
      <w:r>
        <w:rPr/>
        <w:t>of communication, while 6(33.3%) lacked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communication.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provision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effectiveness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instructional material and equipment</w:t>
      </w:r>
      <w:r>
        <w:rPr>
          <w:spacing w:val="1"/>
        </w:rPr>
        <w:t> </w:t>
      </w:r>
      <w:r>
        <w:rPr/>
        <w:t>only 8 (44.4%) were observed to</w:t>
      </w:r>
      <w:r>
        <w:rPr>
          <w:spacing w:val="60"/>
        </w:rPr>
        <w:t> </w:t>
      </w:r>
      <w:r>
        <w:rPr/>
        <w:t>had this competence</w:t>
      </w:r>
      <w:r>
        <w:rPr>
          <w:spacing w:val="1"/>
        </w:rPr>
        <w:t> </w:t>
      </w:r>
      <w:r>
        <w:rPr/>
        <w:t>as against 10 (55.6%) that were found to be incompetent. Furthermore, 11 (61. 1%) lecturers</w:t>
      </w:r>
      <w:r>
        <w:rPr>
          <w:spacing w:val="1"/>
        </w:rPr>
        <w:t> </w:t>
      </w:r>
      <w:r>
        <w:rPr/>
        <w:t>were observed</w:t>
      </w:r>
      <w:r>
        <w:rPr>
          <w:spacing w:val="2"/>
        </w:rPr>
        <w:t> </w:t>
      </w:r>
      <w:r>
        <w:rPr/>
        <w:t>to</w:t>
      </w:r>
      <w:r>
        <w:rPr>
          <w:spacing w:val="6"/>
        </w:rPr>
        <w:t> </w:t>
      </w:r>
      <w:r>
        <w:rPr/>
        <w:t>involve</w:t>
      </w:r>
      <w:r>
        <w:rPr>
          <w:spacing w:val="4"/>
        </w:rPr>
        <w:t> </w:t>
      </w:r>
      <w:r>
        <w:rPr/>
        <w:t>students</w:t>
      </w:r>
      <w:r>
        <w:rPr>
          <w:spacing w:val="3"/>
        </w:rPr>
        <w:t> </w:t>
      </w:r>
      <w:r>
        <w:rPr/>
        <w:t>in</w:t>
      </w:r>
      <w:r>
        <w:rPr>
          <w:spacing w:val="-3"/>
        </w:rPr>
        <w:t> </w:t>
      </w:r>
      <w:r>
        <w:rPr/>
        <w:t>class</w:t>
      </w:r>
      <w:r>
        <w:rPr>
          <w:spacing w:val="-1"/>
        </w:rPr>
        <w:t> </w:t>
      </w:r>
      <w:r>
        <w:rPr/>
        <w:t>activities.</w:t>
      </w:r>
    </w:p>
    <w:p>
      <w:pPr>
        <w:pStyle w:val="BodyText"/>
        <w:spacing w:line="480" w:lineRule="auto" w:before="2"/>
        <w:ind w:right="890"/>
      </w:pPr>
      <w:r>
        <w:rPr/>
        <w:t>On evaluation and</w:t>
      </w:r>
      <w:r>
        <w:rPr>
          <w:spacing w:val="1"/>
        </w:rPr>
        <w:t> </w:t>
      </w:r>
      <w:r>
        <w:rPr/>
        <w:t>assignment</w:t>
      </w:r>
      <w:r>
        <w:rPr>
          <w:spacing w:val="1"/>
        </w:rPr>
        <w:t> </w:t>
      </w:r>
      <w:r>
        <w:rPr/>
        <w:t>8(44.4%) lecturers were</w:t>
      </w:r>
      <w:r>
        <w:rPr>
          <w:spacing w:val="1"/>
        </w:rPr>
        <w:t> </w:t>
      </w:r>
      <w:r>
        <w:rPr/>
        <w:t>observed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adequately evaluate</w:t>
      </w:r>
      <w:r>
        <w:rPr>
          <w:spacing w:val="1"/>
        </w:rPr>
        <w:t> </w:t>
      </w:r>
      <w:r>
        <w:rPr/>
        <w:t>attainment of instructional objectives of their lessons as against 10 (55.6%) who lacked that</w:t>
      </w:r>
      <w:r>
        <w:rPr>
          <w:spacing w:val="1"/>
        </w:rPr>
        <w:t> </w:t>
      </w:r>
      <w:r>
        <w:rPr/>
        <w:t>attribute. The researcher also observed the coverage of six cognitive domains; knowledge,</w:t>
      </w:r>
      <w:r>
        <w:rPr>
          <w:spacing w:val="1"/>
        </w:rPr>
        <w:t> </w:t>
      </w:r>
      <w:r>
        <w:rPr/>
        <w:t>comprehension, application, analysis, synthesis and evaluation. 7 (38.9%) of the lecturers,</w:t>
      </w:r>
      <w:r>
        <w:rPr>
          <w:spacing w:val="1"/>
        </w:rPr>
        <w:t> </w:t>
      </w:r>
      <w:r>
        <w:rPr/>
        <w:t>showed element of coverage of the six domains as against 11 (61. 1%), who did not cover the</w:t>
      </w:r>
      <w:r>
        <w:rPr>
          <w:spacing w:val="-57"/>
        </w:rPr>
        <w:t> </w:t>
      </w:r>
      <w:r>
        <w:rPr/>
        <w:t>six</w:t>
      </w:r>
      <w:r>
        <w:rPr>
          <w:spacing w:val="1"/>
        </w:rPr>
        <w:t> </w:t>
      </w:r>
      <w:r>
        <w:rPr/>
        <w:t>domains.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issuing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adequate</w:t>
      </w:r>
      <w:r>
        <w:rPr>
          <w:spacing w:val="1"/>
        </w:rPr>
        <w:t> </w:t>
      </w:r>
      <w:r>
        <w:rPr/>
        <w:t>assignment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topics</w:t>
      </w:r>
      <w:r>
        <w:rPr>
          <w:spacing w:val="1"/>
        </w:rPr>
        <w:t> </w:t>
      </w:r>
      <w:r>
        <w:rPr/>
        <w:t>taught,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observation of the researcher revealed that only 8(55.6%) of the lecturers were fair and</w:t>
      </w:r>
      <w:r>
        <w:rPr>
          <w:spacing w:val="1"/>
        </w:rPr>
        <w:t> </w:t>
      </w:r>
      <w:r>
        <w:rPr/>
        <w:t>issuing relevant and adequate home / out of class projects or activities based on the concept</w:t>
      </w:r>
      <w:r>
        <w:rPr>
          <w:spacing w:val="1"/>
        </w:rPr>
        <w:t> </w:t>
      </w:r>
      <w:r>
        <w:rPr/>
        <w:t>taught.The observer believed that 10 (55.6%) out of the 18 lecturers displayed good skillful</w:t>
      </w:r>
      <w:r>
        <w:rPr>
          <w:spacing w:val="1"/>
        </w:rPr>
        <w:t> </w:t>
      </w:r>
      <w:r>
        <w:rPr/>
        <w:t>strategies.</w:t>
      </w:r>
      <w:r>
        <w:rPr>
          <w:spacing w:val="3"/>
        </w:rPr>
        <w:t> </w:t>
      </w:r>
      <w:r>
        <w:rPr/>
        <w:t>On</w:t>
      </w:r>
      <w:r>
        <w:rPr>
          <w:spacing w:val="-4"/>
        </w:rPr>
        <w:t> </w:t>
      </w:r>
      <w:r>
        <w:rPr/>
        <w:t>the same</w:t>
      </w:r>
      <w:r>
        <w:rPr>
          <w:spacing w:val="6"/>
        </w:rPr>
        <w:t> </w:t>
      </w:r>
      <w:r>
        <w:rPr/>
        <w:t>issue</w:t>
      </w:r>
      <w:r>
        <w:rPr>
          <w:spacing w:val="1"/>
        </w:rPr>
        <w:t> </w:t>
      </w:r>
      <w:r>
        <w:rPr/>
        <w:t>8(44.4%)</w:t>
      </w:r>
      <w:r>
        <w:rPr>
          <w:spacing w:val="-1"/>
        </w:rPr>
        <w:t> </w:t>
      </w:r>
      <w:r>
        <w:rPr/>
        <w:t>observed</w:t>
      </w:r>
      <w:r>
        <w:rPr>
          <w:spacing w:val="1"/>
        </w:rPr>
        <w:t> </w:t>
      </w:r>
      <w:r>
        <w:rPr/>
        <w:t>were found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very</w:t>
      </w:r>
      <w:r>
        <w:rPr>
          <w:spacing w:val="-9"/>
        </w:rPr>
        <w:t> </w:t>
      </w:r>
      <w:r>
        <w:rPr/>
        <w:t>poor.</w:t>
      </w:r>
    </w:p>
    <w:p>
      <w:pPr>
        <w:pStyle w:val="BodyText"/>
        <w:spacing w:line="480" w:lineRule="auto" w:before="2"/>
        <w:ind w:right="893"/>
      </w:pP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whole,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researcher‘s</w:t>
      </w:r>
      <w:r>
        <w:rPr>
          <w:spacing w:val="1"/>
        </w:rPr>
        <w:t> </w:t>
      </w:r>
      <w:r>
        <w:rPr/>
        <w:t>observation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lesson‘spreparation techniques were below average as the overall percentage means was</w:t>
      </w:r>
      <w:r>
        <w:rPr>
          <w:spacing w:val="1"/>
        </w:rPr>
        <w:t> </w:t>
      </w:r>
      <w:r>
        <w:rPr/>
        <w:t>48.80, they also showed someweaknesses in lessons preparation especially in arrangement of</w:t>
      </w:r>
      <w:r>
        <w:rPr>
          <w:spacing w:val="1"/>
        </w:rPr>
        <w:t> </w:t>
      </w:r>
      <w:r>
        <w:rPr/>
        <w:t>seat</w:t>
      </w:r>
      <w:r>
        <w:rPr>
          <w:spacing w:val="45"/>
        </w:rPr>
        <w:t> </w:t>
      </w:r>
      <w:r>
        <w:rPr/>
        <w:t>in</w:t>
      </w:r>
      <w:r>
        <w:rPr>
          <w:spacing w:val="37"/>
        </w:rPr>
        <w:t> </w:t>
      </w:r>
      <w:r>
        <w:rPr/>
        <w:t>the</w:t>
      </w:r>
      <w:r>
        <w:rPr>
          <w:spacing w:val="40"/>
        </w:rPr>
        <w:t> </w:t>
      </w:r>
      <w:r>
        <w:rPr/>
        <w:t>class</w:t>
      </w:r>
      <w:r>
        <w:rPr>
          <w:spacing w:val="43"/>
        </w:rPr>
        <w:t> </w:t>
      </w:r>
      <w:r>
        <w:rPr/>
        <w:t>in</w:t>
      </w:r>
      <w:r>
        <w:rPr>
          <w:spacing w:val="41"/>
        </w:rPr>
        <w:t> </w:t>
      </w:r>
      <w:r>
        <w:rPr/>
        <w:t>line</w:t>
      </w:r>
      <w:r>
        <w:rPr>
          <w:spacing w:val="41"/>
        </w:rPr>
        <w:t> </w:t>
      </w:r>
      <w:r>
        <w:rPr/>
        <w:t>with</w:t>
      </w:r>
      <w:r>
        <w:rPr>
          <w:spacing w:val="36"/>
        </w:rPr>
        <w:t> </w:t>
      </w:r>
      <w:r>
        <w:rPr/>
        <w:t>the</w:t>
      </w:r>
      <w:r>
        <w:rPr>
          <w:spacing w:val="40"/>
        </w:rPr>
        <w:t> </w:t>
      </w:r>
      <w:r>
        <w:rPr/>
        <w:t>strategy</w:t>
      </w:r>
      <w:r>
        <w:rPr>
          <w:spacing w:val="31"/>
        </w:rPr>
        <w:t> </w:t>
      </w:r>
      <w:r>
        <w:rPr/>
        <w:t>used</w:t>
      </w:r>
      <w:r>
        <w:rPr>
          <w:spacing w:val="41"/>
        </w:rPr>
        <w:t> </w:t>
      </w:r>
      <w:r>
        <w:rPr/>
        <w:t>to</w:t>
      </w:r>
      <w:r>
        <w:rPr>
          <w:spacing w:val="41"/>
        </w:rPr>
        <w:t> </w:t>
      </w:r>
      <w:r>
        <w:rPr/>
        <w:t>ease</w:t>
      </w:r>
      <w:r>
        <w:rPr>
          <w:spacing w:val="45"/>
        </w:rPr>
        <w:t> </w:t>
      </w:r>
      <w:r>
        <w:rPr/>
        <w:t>movement</w:t>
      </w:r>
      <w:r>
        <w:rPr>
          <w:spacing w:val="46"/>
        </w:rPr>
        <w:t> </w:t>
      </w:r>
      <w:r>
        <w:rPr/>
        <w:t>and</w:t>
      </w:r>
      <w:r>
        <w:rPr>
          <w:spacing w:val="41"/>
        </w:rPr>
        <w:t> </w:t>
      </w:r>
      <w:r>
        <w:rPr/>
        <w:t>proper</w:t>
      </w:r>
      <w:r>
        <w:rPr>
          <w:spacing w:val="47"/>
        </w:rPr>
        <w:t> </w:t>
      </w:r>
      <w:r>
        <w:rPr/>
        <w:t>ventilation,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4"/>
      </w:pPr>
      <w:r>
        <w:rPr/>
        <w:t>communication of instructional objectives to the students,</w:t>
      </w:r>
      <w:r>
        <w:rPr>
          <w:spacing w:val="1"/>
        </w:rPr>
        <w:t> </w:t>
      </w:r>
      <w:r>
        <w:rPr/>
        <w:t>and on covering relevant</w:t>
      </w:r>
      <w:r>
        <w:rPr>
          <w:spacing w:val="60"/>
        </w:rPr>
        <w:t> </w:t>
      </w:r>
      <w:r>
        <w:rPr/>
        <w:t>aspects</w:t>
      </w:r>
      <w:r>
        <w:rPr>
          <w:spacing w:val="1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1"/>
        </w:rPr>
        <w:t> </w:t>
      </w:r>
      <w:r>
        <w:rPr/>
        <w:t>topic</w:t>
      </w:r>
      <w:r>
        <w:rPr>
          <w:spacing w:val="1"/>
        </w:rPr>
        <w:t> </w:t>
      </w:r>
      <w:r>
        <w:rPr/>
        <w:t>basedon</w:t>
      </w:r>
      <w:r>
        <w:rPr>
          <w:spacing w:val="-3"/>
        </w:rPr>
        <w:t> </w:t>
      </w:r>
      <w:r>
        <w:rPr/>
        <w:t>theobjectives.</w:t>
      </w:r>
    </w:p>
    <w:p>
      <w:pPr>
        <w:pStyle w:val="BodyText"/>
        <w:spacing w:line="480" w:lineRule="auto" w:before="1"/>
        <w:ind w:right="896"/>
      </w:pPr>
      <w:r>
        <w:rPr/>
        <w:t>Research Question 7: What is the extent of the difference that exists between Federaland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Nigeria?</w:t>
      </w:r>
    </w:p>
    <w:p>
      <w:pPr>
        <w:pStyle w:val="Heading1"/>
        <w:spacing w:line="360" w:lineRule="auto" w:before="120"/>
        <w:ind w:right="995"/>
      </w:pPr>
      <w:r>
        <w:rPr/>
        <w:t>Table</w:t>
      </w:r>
      <w:r>
        <w:rPr>
          <w:spacing w:val="-3"/>
        </w:rPr>
        <w:t> </w:t>
      </w:r>
      <w:r>
        <w:rPr/>
        <w:t>17:</w:t>
      </w:r>
      <w:r>
        <w:rPr>
          <w:spacing w:val="-2"/>
        </w:rPr>
        <w:t> </w:t>
      </w:r>
      <w:r>
        <w:rPr/>
        <w:t>Mean</w:t>
      </w:r>
      <w:r>
        <w:rPr>
          <w:spacing w:val="-2"/>
        </w:rPr>
        <w:t> </w:t>
      </w:r>
      <w:r>
        <w:rPr/>
        <w:t>ranking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responses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difference</w:t>
      </w:r>
      <w:r>
        <w:rPr>
          <w:spacing w:val="-3"/>
        </w:rPr>
        <w:t> </w:t>
      </w:r>
      <w:r>
        <w:rPr/>
        <w:t>between</w:t>
      </w:r>
      <w:r>
        <w:rPr>
          <w:spacing w:val="-2"/>
        </w:rPr>
        <w:t> </w:t>
      </w:r>
      <w:r>
        <w:rPr/>
        <w:t>Federal</w:t>
      </w:r>
      <w:r>
        <w:rPr>
          <w:spacing w:val="-7"/>
        </w:rPr>
        <w:t> </w:t>
      </w:r>
      <w:r>
        <w:rPr/>
        <w:t>and</w:t>
      </w:r>
      <w:r>
        <w:rPr>
          <w:spacing w:val="-2"/>
        </w:rPr>
        <w:t> </w:t>
      </w:r>
      <w:r>
        <w:rPr/>
        <w:t>States</w:t>
      </w:r>
      <w:r>
        <w:rPr>
          <w:spacing w:val="-4"/>
        </w:rPr>
        <w:t> </w:t>
      </w:r>
      <w:r>
        <w:rPr/>
        <w:t>Colleges</w:t>
      </w:r>
      <w:r>
        <w:rPr>
          <w:spacing w:val="-57"/>
        </w:rPr>
        <w:t> </w:t>
      </w:r>
      <w:r>
        <w:rPr/>
        <w:t>of</w:t>
      </w:r>
      <w:r>
        <w:rPr>
          <w:spacing w:val="-3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NCE</w:t>
      </w:r>
      <w:r>
        <w:rPr>
          <w:spacing w:val="-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-5"/>
        </w:rPr>
        <w:t> </w:t>
      </w:r>
      <w:r>
        <w:rPr/>
        <w:t>curriculum</w:t>
      </w:r>
      <w:r>
        <w:rPr>
          <w:spacing w:val="2"/>
        </w:rPr>
        <w:t> </w:t>
      </w:r>
      <w:r>
        <w:rPr/>
        <w:t>implementation</w:t>
      </w:r>
      <w:r>
        <w:rPr>
          <w:spacing w:val="2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Nigeria.</w:t>
      </w:r>
    </w:p>
    <w:p>
      <w:pPr>
        <w:pStyle w:val="BodyText"/>
        <w:ind w:left="0"/>
        <w:jc w:val="left"/>
        <w:rPr>
          <w:b/>
          <w:sz w:val="20"/>
        </w:rPr>
      </w:pPr>
    </w:p>
    <w:p>
      <w:pPr>
        <w:pStyle w:val="BodyText"/>
        <w:spacing w:before="5"/>
        <w:ind w:left="0"/>
        <w:jc w:val="left"/>
        <w:rPr>
          <w:b/>
          <w:sz w:val="16"/>
        </w:rPr>
      </w:pPr>
    </w:p>
    <w:tbl>
      <w:tblPr>
        <w:tblW w:w="0" w:type="auto"/>
        <w:jc w:val="left"/>
        <w:tblInd w:w="9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79"/>
        <w:gridCol w:w="1823"/>
        <w:gridCol w:w="1344"/>
        <w:gridCol w:w="1672"/>
        <w:gridCol w:w="1630"/>
      </w:tblGrid>
      <w:tr>
        <w:trPr>
          <w:trHeight w:val="413" w:hRule="atLeast"/>
        </w:trPr>
        <w:tc>
          <w:tcPr>
            <w:tcW w:w="267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2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51"/>
              <w:rPr>
                <w:sz w:val="24"/>
              </w:rPr>
            </w:pPr>
            <w:r>
              <w:rPr>
                <w:sz w:val="24"/>
              </w:rPr>
              <w:t>College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type</w:t>
            </w:r>
          </w:p>
        </w:tc>
        <w:tc>
          <w:tcPr>
            <w:tcW w:w="134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557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167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408" w:right="116"/>
              <w:jc w:val="center"/>
              <w:rPr>
                <w:sz w:val="24"/>
              </w:rPr>
            </w:pPr>
            <w:r>
              <w:rPr>
                <w:sz w:val="24"/>
              </w:rPr>
              <w:t>Mean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Rank</w:t>
            </w:r>
          </w:p>
        </w:tc>
        <w:tc>
          <w:tcPr>
            <w:tcW w:w="163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21" w:right="118"/>
              <w:jc w:val="center"/>
              <w:rPr>
                <w:sz w:val="24"/>
              </w:rPr>
            </w:pPr>
            <w:r>
              <w:rPr>
                <w:sz w:val="24"/>
              </w:rPr>
              <w:t>Sum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Ranks</w:t>
            </w:r>
          </w:p>
        </w:tc>
      </w:tr>
      <w:tr>
        <w:trPr>
          <w:trHeight w:val="336" w:hRule="atLeast"/>
        </w:trPr>
        <w:tc>
          <w:tcPr>
            <w:tcW w:w="2679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70"/>
              <w:rPr>
                <w:sz w:val="24"/>
              </w:rPr>
            </w:pPr>
            <w:r>
              <w:rPr>
                <w:sz w:val="24"/>
              </w:rPr>
              <w:t>Implementation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  <w:p>
            <w:pPr>
              <w:pStyle w:val="TableParagraph"/>
              <w:spacing w:before="137"/>
              <w:ind w:left="70"/>
              <w:rPr>
                <w:sz w:val="24"/>
              </w:rPr>
            </w:pPr>
            <w:r>
              <w:rPr>
                <w:sz w:val="24"/>
              </w:rPr>
              <w:t>language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curriculum</w:t>
            </w:r>
          </w:p>
        </w:tc>
        <w:tc>
          <w:tcPr>
            <w:tcW w:w="182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14"/>
              <w:rPr>
                <w:sz w:val="24"/>
              </w:rPr>
            </w:pPr>
            <w:r>
              <w:rPr>
                <w:sz w:val="24"/>
              </w:rPr>
              <w:t>Federal</w:t>
            </w:r>
          </w:p>
        </w:tc>
        <w:tc>
          <w:tcPr>
            <w:tcW w:w="134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557"/>
              <w:rPr>
                <w:sz w:val="24"/>
              </w:rPr>
            </w:pPr>
            <w:r>
              <w:rPr>
                <w:sz w:val="24"/>
              </w:rPr>
              <w:t>236</w:t>
            </w:r>
          </w:p>
        </w:tc>
        <w:tc>
          <w:tcPr>
            <w:tcW w:w="167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408" w:right="110"/>
              <w:jc w:val="center"/>
              <w:rPr>
                <w:sz w:val="24"/>
              </w:rPr>
            </w:pPr>
            <w:r>
              <w:rPr>
                <w:sz w:val="24"/>
              </w:rPr>
              <w:t>225.03</w:t>
            </w:r>
          </w:p>
        </w:tc>
        <w:tc>
          <w:tcPr>
            <w:tcW w:w="163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21" w:right="110"/>
              <w:jc w:val="center"/>
              <w:rPr>
                <w:sz w:val="24"/>
              </w:rPr>
            </w:pPr>
            <w:r>
              <w:rPr>
                <w:sz w:val="24"/>
              </w:rPr>
              <w:t>53107.50</w:t>
            </w:r>
          </w:p>
        </w:tc>
      </w:tr>
      <w:tr>
        <w:trPr>
          <w:trHeight w:val="483" w:hRule="atLeast"/>
        </w:trPr>
        <w:tc>
          <w:tcPr>
            <w:tcW w:w="2679" w:type="dxa"/>
            <w:vMerge/>
            <w:tcBorders>
              <w:top w:val="nil"/>
              <w:bottom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82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14"/>
              <w:rPr>
                <w:sz w:val="24"/>
              </w:rPr>
            </w:pPr>
            <w:r>
              <w:rPr>
                <w:sz w:val="24"/>
              </w:rPr>
              <w:t>State</w:t>
            </w:r>
          </w:p>
        </w:tc>
        <w:tc>
          <w:tcPr>
            <w:tcW w:w="134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557"/>
              <w:rPr>
                <w:sz w:val="24"/>
              </w:rPr>
            </w:pPr>
            <w:r>
              <w:rPr>
                <w:sz w:val="24"/>
              </w:rPr>
              <w:t>222</w:t>
            </w:r>
          </w:p>
        </w:tc>
        <w:tc>
          <w:tcPr>
            <w:tcW w:w="167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408" w:right="110"/>
              <w:jc w:val="center"/>
              <w:rPr>
                <w:sz w:val="24"/>
              </w:rPr>
            </w:pPr>
            <w:r>
              <w:rPr>
                <w:sz w:val="24"/>
              </w:rPr>
              <w:t>230.17</w:t>
            </w:r>
          </w:p>
        </w:tc>
        <w:tc>
          <w:tcPr>
            <w:tcW w:w="163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8"/>
              <w:ind w:left="121" w:right="110"/>
              <w:jc w:val="center"/>
              <w:rPr>
                <w:sz w:val="24"/>
              </w:rPr>
            </w:pPr>
            <w:r>
              <w:rPr>
                <w:sz w:val="24"/>
              </w:rPr>
              <w:t>50177.50</w:t>
            </w:r>
          </w:p>
        </w:tc>
      </w:tr>
      <w:tr>
        <w:trPr>
          <w:trHeight w:val="412" w:hRule="atLeast"/>
        </w:trPr>
        <w:tc>
          <w:tcPr>
            <w:tcW w:w="267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82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14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34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557"/>
              <w:rPr>
                <w:sz w:val="24"/>
              </w:rPr>
            </w:pPr>
            <w:r>
              <w:rPr>
                <w:sz w:val="24"/>
              </w:rPr>
              <w:t>458</w:t>
            </w:r>
          </w:p>
        </w:tc>
        <w:tc>
          <w:tcPr>
            <w:tcW w:w="167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63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</w:tbl>
    <w:p>
      <w:pPr>
        <w:pStyle w:val="BodyText"/>
        <w:spacing w:before="4"/>
        <w:ind w:left="0"/>
        <w:jc w:val="left"/>
        <w:rPr>
          <w:b/>
          <w:sz w:val="27"/>
        </w:rPr>
      </w:pPr>
    </w:p>
    <w:p>
      <w:pPr>
        <w:pStyle w:val="BodyText"/>
        <w:spacing w:line="480" w:lineRule="auto" w:before="90"/>
        <w:ind w:right="904"/>
      </w:pPr>
      <w:r>
        <w:rPr/>
        <w:t>According to table 16 in the mean ranking of respondents from Federal and State owned</w:t>
      </w:r>
      <w:r>
        <w:rPr>
          <w:spacing w:val="1"/>
        </w:rPr>
        <w:t> </w:t>
      </w:r>
      <w:r>
        <w:rPr/>
        <w:t>Colleges</w:t>
      </w:r>
      <w:r>
        <w:rPr>
          <w:spacing w:val="14"/>
        </w:rPr>
        <w:t> </w:t>
      </w:r>
      <w:r>
        <w:rPr/>
        <w:t>of</w:t>
      </w:r>
      <w:r>
        <w:rPr>
          <w:spacing w:val="9"/>
        </w:rPr>
        <w:t> </w:t>
      </w:r>
      <w:r>
        <w:rPr/>
        <w:t>Education,</w:t>
      </w:r>
      <w:r>
        <w:rPr>
          <w:spacing w:val="19"/>
        </w:rPr>
        <w:t> </w:t>
      </w:r>
      <w:r>
        <w:rPr/>
        <w:t>there</w:t>
      </w:r>
      <w:r>
        <w:rPr>
          <w:spacing w:val="15"/>
        </w:rPr>
        <w:t> </w:t>
      </w:r>
      <w:r>
        <w:rPr/>
        <w:t>was</w:t>
      </w:r>
      <w:r>
        <w:rPr>
          <w:spacing w:val="15"/>
        </w:rPr>
        <w:t> </w:t>
      </w:r>
      <w:r>
        <w:rPr/>
        <w:t>no</w:t>
      </w:r>
      <w:r>
        <w:rPr>
          <w:spacing w:val="20"/>
        </w:rPr>
        <w:t> </w:t>
      </w:r>
      <w:r>
        <w:rPr/>
        <w:t>difference</w:t>
      </w:r>
      <w:r>
        <w:rPr>
          <w:spacing w:val="21"/>
        </w:rPr>
        <w:t> </w:t>
      </w:r>
      <w:r>
        <w:rPr/>
        <w:t>in</w:t>
      </w:r>
      <w:r>
        <w:rPr>
          <w:spacing w:val="18"/>
        </w:rPr>
        <w:t> </w:t>
      </w:r>
      <w:r>
        <w:rPr/>
        <w:t>the</w:t>
      </w:r>
      <w:r>
        <w:rPr>
          <w:spacing w:val="21"/>
        </w:rPr>
        <w:t> </w:t>
      </w:r>
      <w:r>
        <w:rPr/>
        <w:t>implementation</w:t>
      </w:r>
      <w:r>
        <w:rPr>
          <w:spacing w:val="11"/>
        </w:rPr>
        <w:t> </w:t>
      </w:r>
      <w:r>
        <w:rPr/>
        <w:t>of</w:t>
      </w:r>
      <w:r>
        <w:rPr>
          <w:spacing w:val="9"/>
        </w:rPr>
        <w:t> </w:t>
      </w:r>
      <w:r>
        <w:rPr/>
        <w:t>Nigeria</w:t>
      </w:r>
      <w:r>
        <w:rPr>
          <w:spacing w:val="16"/>
        </w:rPr>
        <w:t> </w:t>
      </w:r>
      <w:r>
        <w:rPr/>
        <w:t>Certificate</w:t>
      </w:r>
      <w:r>
        <w:rPr>
          <w:spacing w:val="-57"/>
        </w:rPr>
        <w:t> </w:t>
      </w:r>
      <w:r>
        <w:rPr/>
        <w:t>in Education Hausa language curriculum in Federal and States Colleges of Education in</w:t>
      </w:r>
      <w:r>
        <w:rPr>
          <w:spacing w:val="1"/>
        </w:rPr>
        <w:t> </w:t>
      </w:r>
      <w:r>
        <w:rPr/>
        <w:t>Nigeria. The calculated mean ranking regarding the implementation of Nigeria Certificate in</w:t>
      </w:r>
      <w:r>
        <w:rPr>
          <w:spacing w:val="1"/>
        </w:rPr>
        <w:t> </w:t>
      </w:r>
      <w:r>
        <w:rPr/>
        <w:t>Education Hausa Language curriculum in federal and states colleges of education in Nigeria</w:t>
      </w:r>
      <w:r>
        <w:rPr>
          <w:spacing w:val="1"/>
        </w:rPr>
        <w:t> </w:t>
      </w:r>
      <w:r>
        <w:rPr/>
        <w:t>were 225.03 and 230.17 by respondents from state and federal owned colleges of education</w:t>
      </w:r>
      <w:r>
        <w:rPr>
          <w:spacing w:val="1"/>
        </w:rPr>
        <w:t> </w:t>
      </w:r>
      <w:r>
        <w:rPr/>
        <w:t>respectively.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sum of rankings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53107.50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50177.50. This</w:t>
      </w:r>
      <w:r>
        <w:rPr>
          <w:spacing w:val="1"/>
        </w:rPr>
        <w:t> </w:t>
      </w:r>
      <w:r>
        <w:rPr/>
        <w:t>implied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 of Nigeria Certificate in Education Hausa language curriculum in federal and</w:t>
      </w:r>
      <w:r>
        <w:rPr>
          <w:spacing w:val="-57"/>
        </w:rPr>
        <w:t> </w:t>
      </w:r>
      <w:r>
        <w:rPr/>
        <w:t>States</w:t>
      </w:r>
      <w:r>
        <w:rPr>
          <w:spacing w:val="-1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6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 was</w:t>
      </w:r>
      <w:r>
        <w:rPr>
          <w:spacing w:val="4"/>
        </w:rPr>
        <w:t> </w:t>
      </w:r>
      <w:r>
        <w:rPr/>
        <w:t>not</w:t>
      </w:r>
      <w:r>
        <w:rPr>
          <w:spacing w:val="1"/>
        </w:rPr>
        <w:t> </w:t>
      </w:r>
      <w:r>
        <w:rPr/>
        <w:t>significantly</w:t>
      </w:r>
      <w:r>
        <w:rPr>
          <w:spacing w:val="-9"/>
        </w:rPr>
        <w:t> </w:t>
      </w:r>
      <w:r>
        <w:rPr/>
        <w:t>different.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numPr>
          <w:ilvl w:val="1"/>
          <w:numId w:val="32"/>
        </w:numPr>
        <w:tabs>
          <w:tab w:pos="1660" w:val="left" w:leader="none"/>
          <w:tab w:pos="1661" w:val="left" w:leader="none"/>
        </w:tabs>
        <w:spacing w:line="240" w:lineRule="auto" w:before="72" w:after="0"/>
        <w:ind w:left="1661" w:right="0" w:hanging="721"/>
        <w:jc w:val="left"/>
      </w:pPr>
      <w:bookmarkStart w:name="_TOC_250002" w:id="36"/>
      <w:r>
        <w:rPr/>
        <w:t>Hypotheses</w:t>
      </w:r>
      <w:r>
        <w:rPr>
          <w:spacing w:val="-4"/>
        </w:rPr>
        <w:t> </w:t>
      </w:r>
      <w:bookmarkEnd w:id="36"/>
      <w:r>
        <w:rPr/>
        <w:t>Testing</w:t>
      </w:r>
    </w:p>
    <w:p>
      <w:pPr>
        <w:pStyle w:val="BodyText"/>
        <w:spacing w:before="1"/>
        <w:ind w:left="0"/>
        <w:jc w:val="left"/>
        <w:rPr>
          <w:b/>
          <w:sz w:val="21"/>
        </w:rPr>
      </w:pPr>
    </w:p>
    <w:p>
      <w:pPr>
        <w:pStyle w:val="BodyText"/>
        <w:spacing w:line="480" w:lineRule="auto"/>
        <w:ind w:right="894"/>
        <w:jc w:val="left"/>
      </w:pPr>
      <w:r>
        <w:rPr/>
        <w:t>The</w:t>
      </w:r>
      <w:r>
        <w:rPr>
          <w:spacing w:val="-2"/>
        </w:rPr>
        <w:t> </w:t>
      </w:r>
      <w:r>
        <w:rPr/>
        <w:t>hypotheses</w:t>
      </w:r>
      <w:r>
        <w:rPr>
          <w:spacing w:val="2"/>
        </w:rPr>
        <w:t> </w:t>
      </w:r>
      <w:r>
        <w:rPr/>
        <w:t>number 1-6 were</w:t>
      </w:r>
      <w:r>
        <w:rPr>
          <w:spacing w:val="-7"/>
        </w:rPr>
        <w:t> </w:t>
      </w:r>
      <w:r>
        <w:rPr/>
        <w:t>tested</w:t>
      </w:r>
      <w:r>
        <w:rPr>
          <w:spacing w:val="-1"/>
        </w:rPr>
        <w:t> </w:t>
      </w:r>
      <w:r>
        <w:rPr/>
        <w:t>using</w:t>
      </w:r>
      <w:r>
        <w:rPr>
          <w:spacing w:val="3"/>
        </w:rPr>
        <w:t> </w:t>
      </w:r>
      <w:r>
        <w:rPr/>
        <w:t>nonparametric</w:t>
      </w:r>
      <w:r>
        <w:rPr>
          <w:spacing w:val="-2"/>
        </w:rPr>
        <w:t> </w:t>
      </w:r>
      <w:r>
        <w:rPr/>
        <w:t>statistics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form</w:t>
      </w:r>
      <w:r>
        <w:rPr>
          <w:spacing w:val="-10"/>
        </w:rPr>
        <w:t> </w:t>
      </w:r>
      <w:r>
        <w:rPr/>
        <w:t>of</w:t>
      </w:r>
      <w:r>
        <w:rPr>
          <w:spacing w:val="-8"/>
        </w:rPr>
        <w:t> </w:t>
      </w:r>
      <w:r>
        <w:rPr/>
        <w:t>chi-</w:t>
      </w:r>
      <w:r>
        <w:rPr>
          <w:spacing w:val="-57"/>
        </w:rPr>
        <w:t> </w:t>
      </w:r>
      <w:r>
        <w:rPr/>
        <w:t>squarestatistics at</w:t>
      </w:r>
      <w:r>
        <w:rPr>
          <w:spacing w:val="7"/>
        </w:rPr>
        <w:t> </w:t>
      </w:r>
      <w:r>
        <w:rPr/>
        <w:t>0.05</w:t>
      </w:r>
      <w:r>
        <w:rPr>
          <w:spacing w:val="2"/>
        </w:rPr>
        <w:t> </w:t>
      </w:r>
      <w:r>
        <w:rPr/>
        <w:t>level</w:t>
      </w:r>
      <w:r>
        <w:rPr>
          <w:spacing w:val="-8"/>
        </w:rPr>
        <w:t> </w:t>
      </w:r>
      <w:r>
        <w:rPr/>
        <w:t>of</w:t>
      </w:r>
      <w:r>
        <w:rPr>
          <w:spacing w:val="-6"/>
        </w:rPr>
        <w:t> </w:t>
      </w:r>
      <w:r>
        <w:rPr/>
        <w:t>significance.</w:t>
      </w:r>
    </w:p>
    <w:p>
      <w:pPr>
        <w:pStyle w:val="BodyText"/>
        <w:spacing w:line="480" w:lineRule="auto" w:before="197"/>
        <w:ind w:right="894"/>
        <w:jc w:val="left"/>
      </w:pPr>
      <w:r>
        <w:rPr/>
        <w:t>Null hypothesis 1: There is no significant difference in the opinion of respondents(teachers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students)</w:t>
      </w:r>
      <w:r>
        <w:rPr>
          <w:spacing w:val="2"/>
        </w:rPr>
        <w:t> </w:t>
      </w:r>
      <w:r>
        <w:rPr/>
        <w:t>on</w:t>
      </w:r>
      <w:r>
        <w:rPr>
          <w:spacing w:val="-10"/>
        </w:rPr>
        <w:t> </w:t>
      </w:r>
      <w:r>
        <w:rPr/>
        <w:t>theimplementation</w:t>
      </w:r>
      <w:r>
        <w:rPr>
          <w:spacing w:val="-5"/>
        </w:rPr>
        <w:t> </w:t>
      </w:r>
      <w:r>
        <w:rPr/>
        <w:t>of</w:t>
      </w:r>
      <w:r>
        <w:rPr>
          <w:spacing w:val="-8"/>
        </w:rPr>
        <w:t> </w:t>
      </w:r>
      <w:r>
        <w:rPr/>
        <w:t>Hausa</w:t>
      </w:r>
      <w:r>
        <w:rPr>
          <w:spacing w:val="3"/>
        </w:rPr>
        <w:t> </w:t>
      </w:r>
      <w:r>
        <w:rPr/>
        <w:t>language</w:t>
      </w:r>
      <w:r>
        <w:rPr>
          <w:spacing w:val="-1"/>
        </w:rPr>
        <w:t> </w:t>
      </w:r>
      <w:r>
        <w:rPr/>
        <w:t>curriculum</w:t>
      </w:r>
      <w:r>
        <w:rPr>
          <w:spacing w:val="-1"/>
        </w:rPr>
        <w:t> </w:t>
      </w:r>
      <w:r>
        <w:rPr/>
        <w:t>in</w:t>
      </w:r>
      <w:r>
        <w:rPr>
          <w:spacing w:val="-5"/>
        </w:rPr>
        <w:t> </w:t>
      </w:r>
      <w:r>
        <w:rPr/>
        <w:t>colleges</w:t>
      </w:r>
      <w:r>
        <w:rPr>
          <w:spacing w:val="-3"/>
        </w:rPr>
        <w:t> </w:t>
      </w:r>
      <w:r>
        <w:rPr/>
        <w:t>of</w:t>
      </w:r>
      <w:r>
        <w:rPr>
          <w:spacing w:val="-8"/>
        </w:rPr>
        <w:t> </w:t>
      </w:r>
      <w:r>
        <w:rPr/>
        <w:t>education in</w:t>
      </w:r>
      <w:r>
        <w:rPr>
          <w:spacing w:val="-57"/>
        </w:rPr>
        <w:t> </w:t>
      </w:r>
      <w:r>
        <w:rPr/>
        <w:t>Nigeria</w:t>
      </w:r>
    </w:p>
    <w:p>
      <w:pPr>
        <w:pStyle w:val="Heading1"/>
        <w:spacing w:line="412" w:lineRule="auto" w:before="207" w:after="6"/>
        <w:ind w:right="1437"/>
        <w:jc w:val="left"/>
      </w:pPr>
      <w:r>
        <w:rPr/>
        <w:t>Table 18: Chi- square (χ</w:t>
      </w:r>
      <w:r>
        <w:rPr>
          <w:vertAlign w:val="superscript"/>
        </w:rPr>
        <w:t>2</w:t>
      </w:r>
      <w:r>
        <w:rPr>
          <w:vertAlign w:val="baseline"/>
        </w:rPr>
        <w:t>) statistics on the implementation of Nigeria Certificate of</w:t>
      </w:r>
      <w:r>
        <w:rPr>
          <w:spacing w:val="-57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Hausa Language</w:t>
      </w:r>
      <w:r>
        <w:rPr>
          <w:spacing w:val="-5"/>
          <w:vertAlign w:val="baseline"/>
        </w:rPr>
        <w:t> </w:t>
      </w:r>
      <w:r>
        <w:rPr>
          <w:vertAlign w:val="baseline"/>
        </w:rPr>
        <w:t>curriculum</w:t>
      </w:r>
      <w:r>
        <w:rPr>
          <w:spacing w:val="-2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Colleges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-3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2"/>
          <w:vertAlign w:val="baseline"/>
        </w:rPr>
        <w:t> </w:t>
      </w:r>
      <w:r>
        <w:rPr>
          <w:vertAlign w:val="baseline"/>
        </w:rPr>
        <w:t>in</w:t>
      </w:r>
      <w:r>
        <w:rPr>
          <w:spacing w:val="5"/>
          <w:vertAlign w:val="baseline"/>
        </w:rPr>
        <w:t> </w:t>
      </w:r>
      <w:r>
        <w:rPr>
          <w:vertAlign w:val="baseline"/>
        </w:rPr>
        <w:t>nigeria</w:t>
      </w:r>
    </w:p>
    <w:tbl>
      <w:tblPr>
        <w:tblW w:w="0" w:type="auto"/>
        <w:jc w:val="left"/>
        <w:tblInd w:w="8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479"/>
        <w:gridCol w:w="1423"/>
        <w:gridCol w:w="1311"/>
        <w:gridCol w:w="547"/>
        <w:gridCol w:w="1256"/>
        <w:gridCol w:w="1004"/>
        <w:gridCol w:w="802"/>
        <w:gridCol w:w="1409"/>
      </w:tblGrid>
      <w:tr>
        <w:trPr>
          <w:trHeight w:val="1103" w:hRule="atLeast"/>
        </w:trPr>
        <w:tc>
          <w:tcPr>
            <w:tcW w:w="147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353"/>
              <w:rPr>
                <w:b/>
                <w:sz w:val="24"/>
              </w:rPr>
            </w:pPr>
            <w:r>
              <w:rPr>
                <w:b/>
                <w:sz w:val="24"/>
              </w:rPr>
              <w:t>Variable</w:t>
            </w:r>
          </w:p>
        </w:tc>
        <w:tc>
          <w:tcPr>
            <w:tcW w:w="142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223" w:right="108" w:firstLine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Frequency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</w:p>
          <w:p>
            <w:pPr>
              <w:pStyle w:val="TableParagraph"/>
              <w:spacing w:line="257" w:lineRule="exact"/>
              <w:ind w:left="292" w:right="18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coverage</w:t>
            </w:r>
          </w:p>
        </w:tc>
        <w:tc>
          <w:tcPr>
            <w:tcW w:w="131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111" w:right="108" w:firstLine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Frequency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Not</w:t>
            </w:r>
          </w:p>
          <w:p>
            <w:pPr>
              <w:pStyle w:val="TableParagraph"/>
              <w:spacing w:line="257" w:lineRule="exact"/>
              <w:ind w:left="234" w:right="23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covered</w:t>
            </w:r>
          </w:p>
        </w:tc>
        <w:tc>
          <w:tcPr>
            <w:tcW w:w="54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59"/>
              <w:rPr>
                <w:b/>
                <w:sz w:val="24"/>
              </w:rPr>
            </w:pPr>
            <w:r>
              <w:rPr>
                <w:b/>
                <w:sz w:val="24"/>
              </w:rPr>
              <w:t>Df</w:t>
            </w:r>
          </w:p>
        </w:tc>
        <w:tc>
          <w:tcPr>
            <w:tcW w:w="125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117" w:lineRule="auto" w:before="19"/>
              <w:ind w:left="113" w:right="88"/>
              <w:jc w:val="center"/>
              <w:rPr>
                <w:b/>
                <w:sz w:val="16"/>
              </w:rPr>
            </w:pPr>
            <w:r>
              <w:rPr>
                <w:b/>
                <w:position w:val="-10"/>
                <w:sz w:val="24"/>
              </w:rPr>
              <w:t>X</w:t>
            </w:r>
            <w:r>
              <w:rPr>
                <w:b/>
                <w:sz w:val="16"/>
              </w:rPr>
              <w:t>2</w:t>
            </w:r>
          </w:p>
          <w:p>
            <w:pPr>
              <w:pStyle w:val="TableParagraph"/>
              <w:spacing w:before="85"/>
              <w:ind w:left="114" w:right="8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computed</w:t>
            </w:r>
          </w:p>
        </w:tc>
        <w:tc>
          <w:tcPr>
            <w:tcW w:w="10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117" w:lineRule="auto" w:before="19"/>
              <w:ind w:left="84" w:right="88"/>
              <w:jc w:val="center"/>
              <w:rPr>
                <w:b/>
                <w:sz w:val="16"/>
              </w:rPr>
            </w:pPr>
            <w:r>
              <w:rPr>
                <w:b/>
                <w:position w:val="-10"/>
                <w:sz w:val="24"/>
              </w:rPr>
              <w:t>X</w:t>
            </w:r>
            <w:r>
              <w:rPr>
                <w:b/>
                <w:sz w:val="16"/>
              </w:rPr>
              <w:t>2</w:t>
            </w:r>
          </w:p>
          <w:p>
            <w:pPr>
              <w:pStyle w:val="TableParagraph"/>
              <w:spacing w:before="85"/>
              <w:ind w:left="88" w:right="8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Critical</w:t>
            </w:r>
          </w:p>
        </w:tc>
        <w:tc>
          <w:tcPr>
            <w:tcW w:w="80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57"/>
              <w:rPr>
                <w:b/>
                <w:sz w:val="24"/>
              </w:rPr>
            </w:pPr>
            <w:r>
              <w:rPr>
                <w:b/>
                <w:sz w:val="24"/>
              </w:rPr>
              <w:t>Remarks</w:t>
            </w:r>
          </w:p>
        </w:tc>
      </w:tr>
      <w:tr>
        <w:trPr>
          <w:trHeight w:val="1382" w:hRule="atLeast"/>
        </w:trPr>
        <w:tc>
          <w:tcPr>
            <w:tcW w:w="147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117" w:right="216"/>
              <w:rPr>
                <w:sz w:val="24"/>
              </w:rPr>
            </w:pPr>
            <w:r>
              <w:rPr>
                <w:sz w:val="24"/>
              </w:rPr>
              <w:t>NCE</w:t>
            </w:r>
            <w:r>
              <w:rPr>
                <w:spacing w:val="-14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language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curriculum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content</w:t>
            </w:r>
          </w:p>
          <w:p>
            <w:pPr>
              <w:pStyle w:val="TableParagraph"/>
              <w:spacing w:line="261" w:lineRule="exact"/>
              <w:ind w:left="117"/>
              <w:rPr>
                <w:sz w:val="24"/>
              </w:rPr>
            </w:pPr>
            <w:r>
              <w:rPr>
                <w:sz w:val="24"/>
              </w:rPr>
              <w:t>coverage</w:t>
            </w:r>
          </w:p>
        </w:tc>
        <w:tc>
          <w:tcPr>
            <w:tcW w:w="142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468"/>
              <w:rPr>
                <w:sz w:val="24"/>
              </w:rPr>
            </w:pPr>
            <w:r>
              <w:rPr>
                <w:sz w:val="24"/>
              </w:rPr>
              <w:t>4549</w:t>
            </w:r>
          </w:p>
        </w:tc>
        <w:tc>
          <w:tcPr>
            <w:tcW w:w="131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356"/>
              <w:rPr>
                <w:sz w:val="24"/>
              </w:rPr>
            </w:pPr>
            <w:r>
              <w:rPr>
                <w:sz w:val="24"/>
              </w:rPr>
              <w:t>4771</w:t>
            </w:r>
          </w:p>
        </w:tc>
        <w:tc>
          <w:tcPr>
            <w:tcW w:w="54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11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125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35"/>
              <w:rPr>
                <w:sz w:val="24"/>
              </w:rPr>
            </w:pPr>
            <w:r>
              <w:rPr>
                <w:sz w:val="24"/>
              </w:rPr>
              <w:t>119.475</w:t>
            </w:r>
          </w:p>
        </w:tc>
        <w:tc>
          <w:tcPr>
            <w:tcW w:w="100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08"/>
              <w:rPr>
                <w:sz w:val="24"/>
              </w:rPr>
            </w:pPr>
            <w:r>
              <w:rPr>
                <w:sz w:val="24"/>
              </w:rPr>
              <w:t>30.144</w:t>
            </w:r>
          </w:p>
        </w:tc>
        <w:tc>
          <w:tcPr>
            <w:tcW w:w="80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91" w:right="131"/>
              <w:jc w:val="center"/>
              <w:rPr>
                <w:sz w:val="24"/>
              </w:rPr>
            </w:pPr>
            <w:r>
              <w:rPr>
                <w:sz w:val="24"/>
              </w:rPr>
              <w:t>0.000</w:t>
            </w:r>
          </w:p>
        </w:tc>
        <w:tc>
          <w:tcPr>
            <w:tcW w:w="140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37" w:lineRule="auto"/>
              <w:ind w:left="151" w:right="195"/>
              <w:rPr>
                <w:sz w:val="24"/>
              </w:rPr>
            </w:pPr>
            <w:r>
              <w:rPr>
                <w:spacing w:val="-1"/>
                <w:sz w:val="24"/>
              </w:rPr>
              <w:t>Significant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coverage</w:t>
            </w:r>
          </w:p>
        </w:tc>
      </w:tr>
    </w:tbl>
    <w:p>
      <w:pPr>
        <w:spacing w:before="0"/>
        <w:ind w:left="940" w:right="0" w:firstLine="0"/>
        <w:jc w:val="left"/>
        <w:rPr>
          <w:b/>
          <w:i/>
          <w:sz w:val="24"/>
        </w:rPr>
      </w:pPr>
      <w:r>
        <w:rPr>
          <w:b/>
          <w:i/>
          <w:spacing w:val="-1"/>
          <w:sz w:val="24"/>
        </w:rPr>
        <w:t>X</w:t>
      </w:r>
      <w:r>
        <w:rPr>
          <w:b/>
          <w:i/>
          <w:spacing w:val="-1"/>
          <w:sz w:val="24"/>
          <w:vertAlign w:val="superscript"/>
        </w:rPr>
        <w:t>2</w:t>
      </w:r>
      <w:r>
        <w:rPr>
          <w:b/>
          <w:i/>
          <w:spacing w:val="5"/>
          <w:sz w:val="24"/>
          <w:vertAlign w:val="baseline"/>
        </w:rPr>
        <w:t> </w:t>
      </w:r>
      <w:r>
        <w:rPr>
          <w:b/>
          <w:i/>
          <w:spacing w:val="-1"/>
          <w:sz w:val="24"/>
          <w:vertAlign w:val="baseline"/>
        </w:rPr>
        <w:t>computed</w:t>
      </w:r>
      <w:r>
        <w:rPr>
          <w:b/>
          <w:i/>
          <w:spacing w:val="1"/>
          <w:sz w:val="24"/>
          <w:vertAlign w:val="baseline"/>
        </w:rPr>
        <w:t> </w:t>
      </w:r>
      <w:r>
        <w:rPr>
          <w:b/>
          <w:i/>
          <w:spacing w:val="-1"/>
          <w:sz w:val="24"/>
          <w:vertAlign w:val="baseline"/>
        </w:rPr>
        <w:t>&gt;X</w:t>
      </w:r>
      <w:r>
        <w:rPr>
          <w:b/>
          <w:i/>
          <w:spacing w:val="-1"/>
          <w:sz w:val="24"/>
          <w:vertAlign w:val="superscript"/>
        </w:rPr>
        <w:t>2</w:t>
      </w:r>
      <w:r>
        <w:rPr>
          <w:b/>
          <w:i/>
          <w:spacing w:val="-19"/>
          <w:sz w:val="24"/>
          <w:vertAlign w:val="baseline"/>
        </w:rPr>
        <w:t> </w:t>
      </w:r>
      <w:r>
        <w:rPr>
          <w:b/>
          <w:i/>
          <w:spacing w:val="-1"/>
          <w:sz w:val="24"/>
          <w:vertAlign w:val="baseline"/>
        </w:rPr>
        <w:t>critical</w:t>
      </w:r>
      <w:r>
        <w:rPr>
          <w:b/>
          <w:i/>
          <w:spacing w:val="3"/>
          <w:sz w:val="24"/>
          <w:vertAlign w:val="baseline"/>
        </w:rPr>
        <w:t> </w:t>
      </w:r>
      <w:r>
        <w:rPr>
          <w:b/>
          <w:i/>
          <w:sz w:val="24"/>
          <w:vertAlign w:val="baseline"/>
        </w:rPr>
        <w:t>at</w:t>
      </w:r>
      <w:r>
        <w:rPr>
          <w:b/>
          <w:i/>
          <w:spacing w:val="3"/>
          <w:sz w:val="24"/>
          <w:vertAlign w:val="baseline"/>
        </w:rPr>
        <w:t> </w:t>
      </w:r>
      <w:r>
        <w:rPr>
          <w:b/>
          <w:i/>
          <w:sz w:val="24"/>
          <w:vertAlign w:val="baseline"/>
        </w:rPr>
        <w:t>df 19</w:t>
      </w:r>
    </w:p>
    <w:p>
      <w:pPr>
        <w:pStyle w:val="BodyText"/>
        <w:spacing w:line="480" w:lineRule="auto" w:before="234"/>
        <w:ind w:right="748"/>
        <w:jc w:val="left"/>
      </w:pPr>
      <w:r>
        <w:rPr/>
        <w:t>Table</w:t>
      </w:r>
      <w:r>
        <w:rPr>
          <w:spacing w:val="1"/>
        </w:rPr>
        <w:t> </w:t>
      </w:r>
      <w:r>
        <w:rPr/>
        <w:t>18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coveragein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Education</w:t>
      </w:r>
      <w:r>
        <w:rPr>
          <w:spacing w:val="65"/>
        </w:rPr>
        <w:t> </w:t>
      </w:r>
      <w:r>
        <w:rPr/>
        <w:t>in</w:t>
      </w:r>
      <w:r>
        <w:rPr>
          <w:spacing w:val="63"/>
        </w:rPr>
        <w:t> </w:t>
      </w:r>
      <w:r>
        <w:rPr/>
        <w:t>Nigeria</w:t>
      </w:r>
      <w:r>
        <w:rPr>
          <w:spacing w:val="70"/>
        </w:rPr>
        <w:t> </w:t>
      </w:r>
      <w:r>
        <w:rPr/>
        <w:t>is</w:t>
      </w:r>
      <w:r>
        <w:rPr>
          <w:spacing w:val="64"/>
        </w:rPr>
        <w:t> </w:t>
      </w:r>
      <w:r>
        <w:rPr/>
        <w:t>significant.</w:t>
      </w:r>
      <w:r>
        <w:rPr>
          <w:spacing w:val="67"/>
        </w:rPr>
        <w:t> </w:t>
      </w:r>
      <w:r>
        <w:rPr/>
        <w:t>This</w:t>
      </w:r>
      <w:r>
        <w:rPr>
          <w:spacing w:val="69"/>
        </w:rPr>
        <w:t> </w:t>
      </w:r>
      <w:r>
        <w:rPr/>
        <w:t>is</w:t>
      </w:r>
      <w:r>
        <w:rPr>
          <w:spacing w:val="68"/>
        </w:rPr>
        <w:t> </w:t>
      </w:r>
      <w:r>
        <w:rPr/>
        <w:t>because</w:t>
      </w:r>
      <w:r>
        <w:rPr>
          <w:spacing w:val="65"/>
        </w:rPr>
        <w:t> </w:t>
      </w:r>
      <w:r>
        <w:rPr/>
        <w:t>the</w:t>
      </w:r>
      <w:r>
        <w:rPr>
          <w:spacing w:val="64"/>
        </w:rPr>
        <w:t> </w:t>
      </w:r>
      <w:r>
        <w:rPr/>
        <w:t>computed</w:t>
      </w:r>
      <w:r>
        <w:rPr>
          <w:spacing w:val="73"/>
        </w:rPr>
        <w:t> </w:t>
      </w:r>
      <w:r>
        <w:rPr/>
        <w:t>chi</w:t>
      </w:r>
      <w:r>
        <w:rPr>
          <w:spacing w:val="61"/>
        </w:rPr>
        <w:t> </w:t>
      </w:r>
      <w:r>
        <w:rPr/>
        <w:t>square</w:t>
      </w:r>
      <w:r>
        <w:rPr>
          <w:spacing w:val="70"/>
        </w:rPr>
        <w:t> </w:t>
      </w:r>
      <w:r>
        <w:rPr/>
        <w:t>value</w:t>
      </w:r>
      <w:r>
        <w:rPr>
          <w:spacing w:val="64"/>
        </w:rPr>
        <w:t> </w:t>
      </w:r>
      <w:r>
        <w:rPr/>
        <w:t>of</w:t>
      </w:r>
    </w:p>
    <w:p>
      <w:pPr>
        <w:pStyle w:val="BodyText"/>
        <w:spacing w:before="1"/>
        <w:jc w:val="left"/>
      </w:pPr>
      <w:r>
        <w:rPr/>
        <w:t>119.475</w:t>
      </w:r>
      <w:r>
        <w:rPr>
          <w:spacing w:val="19"/>
        </w:rPr>
        <w:t> </w:t>
      </w:r>
      <w:r>
        <w:rPr/>
        <w:t>was</w:t>
      </w:r>
      <w:r>
        <w:rPr>
          <w:spacing w:val="18"/>
        </w:rPr>
        <w:t> </w:t>
      </w:r>
      <w:r>
        <w:rPr/>
        <w:t>higher</w:t>
      </w:r>
      <w:r>
        <w:rPr>
          <w:spacing w:val="21"/>
        </w:rPr>
        <w:t> </w:t>
      </w:r>
      <w:r>
        <w:rPr/>
        <w:t>thanthe</w:t>
      </w:r>
      <w:r>
        <w:rPr>
          <w:spacing w:val="19"/>
        </w:rPr>
        <w:t> </w:t>
      </w:r>
      <w:r>
        <w:rPr/>
        <w:t>chi</w:t>
      </w:r>
      <w:r>
        <w:rPr>
          <w:spacing w:val="19"/>
        </w:rPr>
        <w:t> </w:t>
      </w:r>
      <w:r>
        <w:rPr/>
        <w:t>square</w:t>
      </w:r>
      <w:r>
        <w:rPr>
          <w:spacing w:val="19"/>
        </w:rPr>
        <w:t> </w:t>
      </w:r>
      <w:r>
        <w:rPr/>
        <w:t>critical</w:t>
      </w:r>
      <w:r>
        <w:rPr>
          <w:spacing w:val="20"/>
        </w:rPr>
        <w:t> </w:t>
      </w:r>
      <w:r>
        <w:rPr/>
        <w:t>value</w:t>
      </w:r>
      <w:r>
        <w:rPr>
          <w:spacing w:val="19"/>
        </w:rPr>
        <w:t> </w:t>
      </w:r>
      <w:r>
        <w:rPr/>
        <w:t>at</w:t>
      </w:r>
      <w:r>
        <w:rPr>
          <w:spacing w:val="25"/>
        </w:rPr>
        <w:t> </w:t>
      </w:r>
      <w:r>
        <w:rPr/>
        <w:t>df</w:t>
      </w:r>
      <w:r>
        <w:rPr>
          <w:spacing w:val="12"/>
        </w:rPr>
        <w:t> </w:t>
      </w:r>
      <w:r>
        <w:rPr/>
        <w:t>19,</w:t>
      </w:r>
      <w:r>
        <w:rPr>
          <w:spacing w:val="22"/>
        </w:rPr>
        <w:t> </w:t>
      </w:r>
      <w:r>
        <w:rPr/>
        <w:t>and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calculated</w:t>
      </w:r>
      <w:r>
        <w:rPr>
          <w:spacing w:val="20"/>
        </w:rPr>
        <w:t> </w:t>
      </w:r>
      <w:r>
        <w:rPr/>
        <w:t>p</w:t>
      </w:r>
      <w:r>
        <w:rPr>
          <w:spacing w:val="19"/>
        </w:rPr>
        <w:t> </w:t>
      </w:r>
      <w:r>
        <w:rPr/>
        <w:t>value</w:t>
      </w:r>
      <w:r>
        <w:rPr>
          <w:spacing w:val="19"/>
        </w:rPr>
        <w:t> </w:t>
      </w:r>
      <w:r>
        <w:rPr/>
        <w:t>of</w:t>
      </w:r>
    </w:p>
    <w:p>
      <w:pPr>
        <w:pStyle w:val="BodyText"/>
        <w:ind w:left="0"/>
        <w:jc w:val="left"/>
      </w:pPr>
    </w:p>
    <w:p>
      <w:pPr>
        <w:pStyle w:val="BodyText"/>
        <w:spacing w:line="480" w:lineRule="auto"/>
        <w:ind w:right="894"/>
      </w:pPr>
      <w:r>
        <w:rPr/>
        <w:t>0.000 was found to be lower than the 0.05 alpha level of significance.</w:t>
      </w:r>
      <w:r>
        <w:rPr>
          <w:spacing w:val="1"/>
        </w:rPr>
        <w:t> </w:t>
      </w:r>
      <w:r>
        <w:rPr/>
        <w:t>The total frequency of</w:t>
      </w:r>
      <w:r>
        <w:rPr>
          <w:spacing w:val="1"/>
        </w:rPr>
        <w:t> </w:t>
      </w:r>
      <w:r>
        <w:rPr/>
        <w:t>coverage is 3549 and the frequency of not coverage is 4771 that was about 49.80% and</w:t>
      </w:r>
      <w:r>
        <w:rPr>
          <w:spacing w:val="1"/>
        </w:rPr>
        <w:t> </w:t>
      </w:r>
      <w:r>
        <w:rPr/>
        <w:t>50.20% respectively.</w:t>
      </w:r>
      <w:r>
        <w:rPr>
          <w:spacing w:val="1"/>
        </w:rPr>
        <w:t> </w:t>
      </w:r>
      <w:r>
        <w:rPr/>
        <w:t>Therefore, the null hypothesis which state there is no difference in the</w:t>
      </w:r>
      <w:r>
        <w:rPr>
          <w:spacing w:val="1"/>
        </w:rPr>
        <w:t> </w:t>
      </w:r>
      <w:r>
        <w:rPr/>
        <w:t>responses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(students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lecturers)is</w:t>
      </w:r>
      <w:r>
        <w:rPr>
          <w:spacing w:val="1"/>
        </w:rPr>
        <w:t> </w:t>
      </w:r>
      <w:r>
        <w:rPr/>
        <w:t>hereby</w:t>
      </w:r>
      <w:r>
        <w:rPr>
          <w:spacing w:val="1"/>
        </w:rPr>
        <w:t> </w:t>
      </w:r>
      <w:r>
        <w:rPr/>
        <w:t>rejected.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alternate</w:t>
      </w:r>
      <w:r>
        <w:rPr>
          <w:spacing w:val="1"/>
        </w:rPr>
        <w:t> </w:t>
      </w:r>
      <w:r>
        <w:rPr/>
        <w:t>hypothesis is accepted that there is a significant NCE Hausa language curriculum content</w:t>
      </w:r>
      <w:r>
        <w:rPr>
          <w:spacing w:val="1"/>
        </w:rPr>
        <w:t> </w:t>
      </w:r>
      <w:r>
        <w:rPr/>
        <w:t>coverage</w:t>
      </w:r>
      <w:r>
        <w:rPr>
          <w:spacing w:val="5"/>
        </w:rPr>
        <w:t> </w:t>
      </w:r>
      <w:r>
        <w:rPr/>
        <w:t>in</w:t>
      </w:r>
      <w:r>
        <w:rPr>
          <w:spacing w:val="-2"/>
        </w:rPr>
        <w:t> </w:t>
      </w:r>
      <w:r>
        <w:rPr/>
        <w:t>Colleges of</w:t>
      </w:r>
      <w:r>
        <w:rPr>
          <w:spacing w:val="-6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 Nigeria.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2"/>
      </w:pPr>
      <w:r>
        <w:rPr/>
        <w:t>Null hypothesis2: There</w:t>
      </w:r>
      <w:r>
        <w:rPr>
          <w:spacing w:val="1"/>
        </w:rPr>
        <w:t> </w:t>
      </w:r>
      <w:r>
        <w:rPr/>
        <w:t>is 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difference</w:t>
      </w:r>
      <w:r>
        <w:rPr>
          <w:spacing w:val="60"/>
        </w:rPr>
        <w:t> </w:t>
      </w:r>
      <w:r>
        <w:rPr/>
        <w:t>in the responses of the respondents 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utilized</w:t>
      </w:r>
      <w:r>
        <w:rPr>
          <w:spacing w:val="1"/>
        </w:rPr>
        <w:t> </w:t>
      </w:r>
      <w:r>
        <w:rPr/>
        <w:t>by the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in the</w:t>
      </w:r>
      <w:r>
        <w:rPr>
          <w:spacing w:val="1"/>
        </w:rPr>
        <w:t> </w:t>
      </w:r>
      <w:r>
        <w:rPr/>
        <w:t>implementation of 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4"/>
        </w:rPr>
        <w:t> </w:t>
      </w:r>
      <w:r>
        <w:rPr/>
        <w:t>Colleges of</w:t>
      </w:r>
      <w:r>
        <w:rPr>
          <w:spacing w:val="-7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Nigeria.</w:t>
      </w:r>
    </w:p>
    <w:p>
      <w:pPr>
        <w:pStyle w:val="Heading1"/>
        <w:spacing w:line="412" w:lineRule="auto" w:before="207" w:after="6"/>
        <w:ind w:right="1289"/>
        <w:jc w:val="left"/>
      </w:pPr>
      <w:r>
        <w:rPr/>
        <w:t>Table 19:Summary of Chi-Square (χ</w:t>
      </w:r>
      <w:r>
        <w:rPr>
          <w:vertAlign w:val="superscript"/>
        </w:rPr>
        <w:t>2</w:t>
      </w:r>
      <w:r>
        <w:rPr>
          <w:vertAlign w:val="baseline"/>
        </w:rPr>
        <w:t>) statistic on the method of teaching utilized by</w:t>
      </w:r>
      <w:r>
        <w:rPr>
          <w:spacing w:val="-57"/>
          <w:vertAlign w:val="baseline"/>
        </w:rPr>
        <w:t> </w:t>
      </w:r>
      <w:r>
        <w:rPr>
          <w:vertAlign w:val="baseline"/>
        </w:rPr>
        <w:t>the Hausa lecturers in Colleges of Education in Northwest Geopolitical Zone,</w:t>
      </w:r>
      <w:r>
        <w:rPr>
          <w:spacing w:val="1"/>
          <w:vertAlign w:val="baseline"/>
        </w:rPr>
        <w:t> </w:t>
      </w:r>
      <w:r>
        <w:rPr>
          <w:vertAlign w:val="baseline"/>
        </w:rPr>
        <w:t>Nigeria.</w:t>
      </w:r>
    </w:p>
    <w:tbl>
      <w:tblPr>
        <w:tblW w:w="0" w:type="auto"/>
        <w:jc w:val="left"/>
        <w:tblInd w:w="8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43"/>
        <w:gridCol w:w="609"/>
        <w:gridCol w:w="1136"/>
        <w:gridCol w:w="1253"/>
        <w:gridCol w:w="1027"/>
        <w:gridCol w:w="699"/>
        <w:gridCol w:w="1414"/>
        <w:gridCol w:w="1182"/>
      </w:tblGrid>
      <w:tr>
        <w:trPr>
          <w:trHeight w:val="346" w:hRule="atLeast"/>
        </w:trPr>
        <w:tc>
          <w:tcPr>
            <w:tcW w:w="2143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09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57" w:right="29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Always</w:t>
            </w:r>
          </w:p>
        </w:tc>
        <w:tc>
          <w:tcPr>
            <w:tcW w:w="125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296" w:right="30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Never</w:t>
            </w:r>
          </w:p>
        </w:tc>
        <w:tc>
          <w:tcPr>
            <w:tcW w:w="102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303" w:right="13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69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right="28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Df</w:t>
            </w:r>
          </w:p>
        </w:tc>
        <w:tc>
          <w:tcPr>
            <w:tcW w:w="141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267" w:right="31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χ</w:t>
            </w:r>
            <w:r>
              <w:rPr>
                <w:b/>
                <w:sz w:val="24"/>
                <w:vertAlign w:val="superscript"/>
              </w:rPr>
              <w:t>2</w:t>
            </w:r>
            <w:r>
              <w:rPr>
                <w:b/>
                <w:sz w:val="24"/>
                <w:vertAlign w:val="baseline"/>
              </w:rPr>
              <w:t>Value</w:t>
            </w:r>
          </w:p>
        </w:tc>
        <w:tc>
          <w:tcPr>
            <w:tcW w:w="118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73" w:lineRule="exact"/>
              <w:ind w:left="311" w:right="26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Prob.</w:t>
            </w:r>
          </w:p>
        </w:tc>
      </w:tr>
      <w:tr>
        <w:trPr>
          <w:trHeight w:val="483" w:hRule="atLeast"/>
        </w:trPr>
        <w:tc>
          <w:tcPr>
            <w:tcW w:w="214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63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Variables</w:t>
            </w:r>
          </w:p>
        </w:tc>
        <w:tc>
          <w:tcPr>
            <w:tcW w:w="609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36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53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2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99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14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8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411" w:hRule="atLeast"/>
        </w:trPr>
        <w:tc>
          <w:tcPr>
            <w:tcW w:w="2143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Methods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550" w:lineRule="atLeast" w:before="2"/>
              <w:ind w:left="110" w:right="137"/>
              <w:rPr>
                <w:sz w:val="24"/>
              </w:rPr>
            </w:pPr>
            <w:r>
              <w:rPr>
                <w:sz w:val="24"/>
              </w:rPr>
              <w:t>teaching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utilized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lecturers</w:t>
            </w:r>
          </w:p>
        </w:tc>
        <w:tc>
          <w:tcPr>
            <w:tcW w:w="60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42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113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57" w:right="288"/>
              <w:jc w:val="center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125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86" w:right="304"/>
              <w:jc w:val="center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  <w:tc>
          <w:tcPr>
            <w:tcW w:w="102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394" w:right="232"/>
              <w:jc w:val="center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  <w:tc>
          <w:tcPr>
            <w:tcW w:w="69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35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67" w:right="247"/>
              <w:jc w:val="center"/>
              <w:rPr>
                <w:sz w:val="24"/>
              </w:rPr>
            </w:pPr>
            <w:r>
              <w:rPr>
                <w:sz w:val="24"/>
              </w:rPr>
              <w:t>4.481</w:t>
            </w:r>
          </w:p>
        </w:tc>
        <w:tc>
          <w:tcPr>
            <w:tcW w:w="118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311" w:right="193"/>
              <w:jc w:val="center"/>
              <w:rPr>
                <w:sz w:val="24"/>
              </w:rPr>
            </w:pPr>
            <w:r>
              <w:rPr>
                <w:sz w:val="24"/>
              </w:rPr>
              <w:t>0.34</w:t>
            </w:r>
          </w:p>
        </w:tc>
      </w:tr>
      <w:tr>
        <w:trPr>
          <w:trHeight w:val="1234" w:hRule="atLeast"/>
        </w:trPr>
        <w:tc>
          <w:tcPr>
            <w:tcW w:w="2143" w:type="dxa"/>
            <w:vMerge/>
            <w:tcBorders>
              <w:top w:val="nil"/>
              <w:bottom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0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2"/>
              <w:ind w:left="142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113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2"/>
              <w:ind w:left="57" w:right="290"/>
              <w:jc w:val="center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125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2"/>
              <w:ind w:left="294" w:right="304"/>
              <w:jc w:val="center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102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99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14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8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tabs>
          <w:tab w:pos="6369" w:val="left" w:leader="none"/>
        </w:tabs>
      </w:pPr>
      <w:r>
        <w:rPr/>
        <w:t>χ</w:t>
      </w:r>
      <w:r>
        <w:rPr>
          <w:vertAlign w:val="superscript"/>
        </w:rPr>
        <w:t>2</w:t>
      </w:r>
      <w:r>
        <w:rPr>
          <w:spacing w:val="2"/>
          <w:vertAlign w:val="baseline"/>
        </w:rPr>
        <w:t> </w:t>
      </w:r>
      <w:r>
        <w:rPr>
          <w:vertAlign w:val="baseline"/>
        </w:rPr>
        <w:t>value</w:t>
      </w:r>
      <w:r>
        <w:rPr>
          <w:spacing w:val="-1"/>
          <w:vertAlign w:val="baseline"/>
        </w:rPr>
        <w:t> </w:t>
      </w:r>
      <w:r>
        <w:rPr>
          <w:vertAlign w:val="baseline"/>
        </w:rPr>
        <w:t>=.4.481,</w:t>
      </w:r>
      <w:r>
        <w:rPr>
          <w:spacing w:val="-3"/>
          <w:vertAlign w:val="baseline"/>
        </w:rPr>
        <w:t> </w:t>
      </w:r>
      <w:r>
        <w:rPr>
          <w:vertAlign w:val="baseline"/>
        </w:rPr>
        <w:t>df=1(p</w:t>
      </w:r>
      <w:r>
        <w:rPr>
          <w:spacing w:val="1"/>
          <w:vertAlign w:val="baseline"/>
        </w:rPr>
        <w:t> </w:t>
      </w:r>
      <w:r>
        <w:rPr>
          <w:vertAlign w:val="baseline"/>
        </w:rPr>
        <w:t>˃0.05)</w:t>
        <w:tab/>
        <w:t>χ</w:t>
      </w:r>
      <w:r>
        <w:rPr>
          <w:vertAlign w:val="superscript"/>
        </w:rPr>
        <w:t>2</w:t>
      </w:r>
      <w:r>
        <w:rPr>
          <w:spacing w:val="4"/>
          <w:vertAlign w:val="baseline"/>
        </w:rPr>
        <w:t> </w:t>
      </w:r>
      <w:r>
        <w:rPr>
          <w:vertAlign w:val="baseline"/>
        </w:rPr>
        <w:t>crit=.034</w:t>
      </w:r>
    </w:p>
    <w:p>
      <w:pPr>
        <w:pStyle w:val="BodyText"/>
        <w:spacing w:line="480" w:lineRule="auto" w:before="191"/>
        <w:ind w:right="895"/>
      </w:pPr>
      <w:r>
        <w:rPr/>
        <w:t>The result on the table 19 revealed that 43 (39.81) of the lecturers responded that the varieties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meant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 of</w:t>
      </w:r>
      <w:r>
        <w:rPr>
          <w:spacing w:val="1"/>
        </w:rPr>
        <w:t> </w:t>
      </w:r>
      <w:r>
        <w:rPr/>
        <w:t>curriculum was</w:t>
      </w:r>
      <w:r>
        <w:rPr>
          <w:spacing w:val="1"/>
        </w:rPr>
        <w:t> </w:t>
      </w:r>
      <w:r>
        <w:rPr/>
        <w:t>utilized,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65</w:t>
      </w:r>
      <w:r>
        <w:rPr>
          <w:spacing w:val="1"/>
        </w:rPr>
        <w:t> </w:t>
      </w:r>
      <w:r>
        <w:rPr/>
        <w:t>(60.18)</w:t>
      </w:r>
      <w:r>
        <w:rPr>
          <w:spacing w:val="1"/>
        </w:rPr>
        <w:t> </w:t>
      </w:r>
      <w:r>
        <w:rPr/>
        <w:t>responded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adequately</w:t>
      </w:r>
      <w:r>
        <w:rPr>
          <w:spacing w:val="1"/>
        </w:rPr>
        <w:t> </w:t>
      </w:r>
      <w:r>
        <w:rPr/>
        <w:t>utilized.</w:t>
      </w:r>
      <w:r>
        <w:rPr>
          <w:spacing w:val="1"/>
        </w:rPr>
        <w:t> </w:t>
      </w:r>
      <w:r>
        <w:rPr/>
        <w:t>Furthermore,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statistical</w:t>
      </w:r>
      <w:r>
        <w:rPr>
          <w:spacing w:val="1"/>
        </w:rPr>
        <w:t> </w:t>
      </w:r>
      <w:r>
        <w:rPr/>
        <w:t>computation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χ</w:t>
      </w:r>
      <w:r>
        <w:rPr>
          <w:vertAlign w:val="superscript"/>
        </w:rPr>
        <w:t>2</w:t>
      </w:r>
      <w:r>
        <w:rPr>
          <w:spacing w:val="1"/>
          <w:vertAlign w:val="baseline"/>
        </w:rPr>
        <w:t> </w:t>
      </w:r>
      <w:r>
        <w:rPr>
          <w:vertAlign w:val="baseline"/>
        </w:rPr>
        <w:t>value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4.481,</w:t>
      </w:r>
      <w:r>
        <w:rPr>
          <w:spacing w:val="1"/>
          <w:vertAlign w:val="baseline"/>
        </w:rPr>
        <w:t> </w:t>
      </w:r>
      <w:r>
        <w:rPr>
          <w:vertAlign w:val="baseline"/>
        </w:rPr>
        <w:t>df</w:t>
      </w:r>
      <w:r>
        <w:rPr>
          <w:spacing w:val="1"/>
          <w:vertAlign w:val="baseline"/>
        </w:rPr>
        <w:t> </w:t>
      </w:r>
      <w:r>
        <w:rPr>
          <w:vertAlign w:val="baseline"/>
        </w:rPr>
        <w:t>1(P˂0.05)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obtained.</w:t>
      </w:r>
      <w:r>
        <w:rPr>
          <w:spacing w:val="1"/>
          <w:vertAlign w:val="baseline"/>
        </w:rPr>
        <w:t> </w:t>
      </w:r>
      <w:r>
        <w:rPr>
          <w:vertAlign w:val="baseline"/>
        </w:rPr>
        <w:t>This</w:t>
      </w:r>
      <w:r>
        <w:rPr>
          <w:spacing w:val="1"/>
          <w:vertAlign w:val="baseline"/>
        </w:rPr>
        <w:t> </w:t>
      </w:r>
      <w:r>
        <w:rPr>
          <w:vertAlign w:val="baseline"/>
        </w:rPr>
        <w:t>means,</w:t>
      </w:r>
      <w:r>
        <w:rPr>
          <w:spacing w:val="1"/>
          <w:vertAlign w:val="baseline"/>
        </w:rPr>
        <w:t> </w:t>
      </w:r>
      <w:r>
        <w:rPr>
          <w:vertAlign w:val="baseline"/>
        </w:rPr>
        <w:t>since</w:t>
      </w:r>
      <w:r>
        <w:rPr>
          <w:spacing w:val="1"/>
          <w:vertAlign w:val="baseline"/>
        </w:rPr>
        <w:t> </w:t>
      </w:r>
      <w:r>
        <w:rPr>
          <w:vertAlign w:val="baseline"/>
        </w:rPr>
        <w:t>χ</w:t>
      </w:r>
      <w:r>
        <w:rPr>
          <w:vertAlign w:val="superscript"/>
        </w:rPr>
        <w:t>2</w:t>
      </w:r>
      <w:r>
        <w:rPr>
          <w:spacing w:val="1"/>
          <w:vertAlign w:val="baseline"/>
        </w:rPr>
        <w:t> </w:t>
      </w:r>
      <w:r>
        <w:rPr>
          <w:vertAlign w:val="baseline"/>
        </w:rPr>
        <w:t>calculated</w:t>
      </w:r>
      <w:r>
        <w:rPr>
          <w:spacing w:val="4"/>
          <w:vertAlign w:val="baseline"/>
        </w:rPr>
        <w:t> </w:t>
      </w:r>
      <w:r>
        <w:rPr>
          <w:vertAlign w:val="baseline"/>
        </w:rPr>
        <w:t>is</w:t>
      </w:r>
      <w:r>
        <w:rPr>
          <w:spacing w:val="-1"/>
          <w:vertAlign w:val="baseline"/>
        </w:rPr>
        <w:t> </w:t>
      </w:r>
      <w:r>
        <w:rPr>
          <w:vertAlign w:val="baseline"/>
        </w:rPr>
        <w:t>greater</w:t>
      </w:r>
      <w:r>
        <w:rPr>
          <w:spacing w:val="1"/>
          <w:vertAlign w:val="baseline"/>
        </w:rPr>
        <w:t> </w:t>
      </w:r>
      <w:r>
        <w:rPr>
          <w:vertAlign w:val="baseline"/>
        </w:rPr>
        <w:t>than</w:t>
      </w:r>
      <w:r>
        <w:rPr>
          <w:spacing w:val="-4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χ</w:t>
      </w:r>
      <w:r>
        <w:rPr>
          <w:vertAlign w:val="superscript"/>
        </w:rPr>
        <w:t>2</w:t>
      </w:r>
      <w:r>
        <w:rPr>
          <w:spacing w:val="3"/>
          <w:vertAlign w:val="baseline"/>
        </w:rPr>
        <w:t> </w:t>
      </w:r>
      <w:r>
        <w:rPr>
          <w:vertAlign w:val="baseline"/>
        </w:rPr>
        <w:t>critical</w:t>
      </w:r>
      <w:r>
        <w:rPr>
          <w:spacing w:val="-7"/>
          <w:vertAlign w:val="baseline"/>
        </w:rPr>
        <w:t> </w:t>
      </w:r>
      <w:r>
        <w:rPr>
          <w:vertAlign w:val="baseline"/>
        </w:rPr>
        <w:t>of</w:t>
      </w:r>
      <w:r>
        <w:rPr>
          <w:spacing w:val="-7"/>
          <w:vertAlign w:val="baseline"/>
        </w:rPr>
        <w:t> </w:t>
      </w:r>
      <w:r>
        <w:rPr>
          <w:vertAlign w:val="baseline"/>
        </w:rPr>
        <w:t>.034,</w:t>
      </w:r>
      <w:r>
        <w:rPr>
          <w:spacing w:val="3"/>
          <w:vertAlign w:val="baseline"/>
        </w:rPr>
        <w:t> </w:t>
      </w:r>
      <w:r>
        <w:rPr>
          <w:vertAlign w:val="baseline"/>
        </w:rPr>
        <w:t>null</w:t>
      </w:r>
      <w:r>
        <w:rPr>
          <w:spacing w:val="-4"/>
          <w:vertAlign w:val="baseline"/>
        </w:rPr>
        <w:t> </w:t>
      </w:r>
      <w:r>
        <w:rPr>
          <w:vertAlign w:val="baseline"/>
        </w:rPr>
        <w:t>hypothesis</w:t>
      </w:r>
      <w:r>
        <w:rPr>
          <w:spacing w:val="3"/>
          <w:vertAlign w:val="baseline"/>
        </w:rPr>
        <w:t> </w:t>
      </w:r>
      <w:r>
        <w:rPr>
          <w:vertAlign w:val="baseline"/>
        </w:rPr>
        <w:t>is</w:t>
      </w:r>
      <w:r>
        <w:rPr>
          <w:spacing w:val="-1"/>
          <w:vertAlign w:val="baseline"/>
        </w:rPr>
        <w:t> </w:t>
      </w:r>
      <w:r>
        <w:rPr>
          <w:vertAlign w:val="baseline"/>
        </w:rPr>
        <w:t>therefore</w:t>
      </w:r>
      <w:r>
        <w:rPr>
          <w:spacing w:val="2"/>
          <w:vertAlign w:val="baseline"/>
        </w:rPr>
        <w:t> </w:t>
      </w:r>
      <w:r>
        <w:rPr>
          <w:vertAlign w:val="baseline"/>
        </w:rPr>
        <w:t>rejected.</w:t>
      </w:r>
    </w:p>
    <w:p>
      <w:pPr>
        <w:pStyle w:val="BodyText"/>
        <w:spacing w:line="480" w:lineRule="auto" w:before="203"/>
        <w:ind w:right="896" w:firstLine="62"/>
      </w:pPr>
      <w:r>
        <w:rPr/>
        <w:t>Chi-square was further conducted on each individual item in table 19, (Refer to Appendix J)</w:t>
      </w:r>
      <w:r>
        <w:rPr>
          <w:spacing w:val="1"/>
        </w:rPr>
        <w:t> </w:t>
      </w:r>
      <w:r>
        <w:rPr/>
        <w:t>and the result indicated that there is a significant difference in strategies utilized by lecturers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Nigeria.</w:t>
      </w:r>
      <w:r>
        <w:rPr>
          <w:spacing w:val="1"/>
        </w:rPr>
        <w:t> </w:t>
      </w:r>
      <w:r>
        <w:rPr/>
        <w:t>Majority of the respondents responded that</w:t>
      </w:r>
      <w:r>
        <w:rPr>
          <w:spacing w:val="1"/>
        </w:rPr>
        <w:t> </w:t>
      </w:r>
      <w:r>
        <w:rPr/>
        <w:t>some of the strategies especially the</w:t>
      </w:r>
      <w:r>
        <w:rPr>
          <w:spacing w:val="1"/>
        </w:rPr>
        <w:t> </w:t>
      </w:r>
      <w:r>
        <w:rPr/>
        <w:t>lecture</w:t>
      </w:r>
      <w:r>
        <w:rPr>
          <w:spacing w:val="1"/>
        </w:rPr>
        <w:t> </w:t>
      </w:r>
      <w:r>
        <w:rPr/>
        <w:t>method which 70 (64.81%) believed that Hausa lecturers are utilizing it. And in all the 7</w:t>
      </w:r>
      <w:r>
        <w:rPr>
          <w:spacing w:val="1"/>
        </w:rPr>
        <w:t> </w:t>
      </w:r>
      <w:r>
        <w:rPr/>
        <w:t>items,</w:t>
      </w:r>
      <w:r>
        <w:rPr>
          <w:spacing w:val="2"/>
        </w:rPr>
        <w:t> </w:t>
      </w:r>
      <w:r>
        <w:rPr/>
        <w:t>χ</w:t>
      </w:r>
      <w:r>
        <w:rPr>
          <w:vertAlign w:val="superscript"/>
        </w:rPr>
        <w:t>2</w:t>
      </w:r>
      <w:r>
        <w:rPr>
          <w:spacing w:val="1"/>
          <w:vertAlign w:val="baseline"/>
        </w:rPr>
        <w:t> </w:t>
      </w:r>
      <w:r>
        <w:rPr>
          <w:vertAlign w:val="baseline"/>
        </w:rPr>
        <w:t>value</w:t>
      </w:r>
      <w:r>
        <w:rPr>
          <w:spacing w:val="-1"/>
          <w:vertAlign w:val="baseline"/>
        </w:rPr>
        <w:t> </w:t>
      </w:r>
      <w:r>
        <w:rPr>
          <w:vertAlign w:val="baseline"/>
        </w:rPr>
        <w:t>=.4.481is</w:t>
      </w:r>
      <w:r>
        <w:rPr>
          <w:spacing w:val="-3"/>
          <w:vertAlign w:val="baseline"/>
        </w:rPr>
        <w:t> </w:t>
      </w:r>
      <w:r>
        <w:rPr>
          <w:vertAlign w:val="baseline"/>
        </w:rPr>
        <w:t>greater</w:t>
      </w:r>
      <w:r>
        <w:rPr>
          <w:spacing w:val="-3"/>
          <w:vertAlign w:val="baseline"/>
        </w:rPr>
        <w:t> </w:t>
      </w:r>
      <w:r>
        <w:rPr>
          <w:vertAlign w:val="baseline"/>
        </w:rPr>
        <w:t>than</w:t>
      </w:r>
      <w:r>
        <w:rPr>
          <w:spacing w:val="-3"/>
          <w:vertAlign w:val="baseline"/>
        </w:rPr>
        <w:t> </w:t>
      </w:r>
      <w:r>
        <w:rPr>
          <w:vertAlign w:val="baseline"/>
        </w:rPr>
        <w:t>the</w:t>
      </w:r>
      <w:r>
        <w:rPr>
          <w:spacing w:val="-2"/>
          <w:vertAlign w:val="baseline"/>
        </w:rPr>
        <w:t> </w:t>
      </w:r>
      <w:r>
        <w:rPr>
          <w:vertAlign w:val="baseline"/>
        </w:rPr>
        <w:t>χ</w:t>
      </w:r>
      <w:r>
        <w:rPr>
          <w:vertAlign w:val="superscript"/>
        </w:rPr>
        <w:t>2</w:t>
      </w:r>
      <w:r>
        <w:rPr>
          <w:spacing w:val="2"/>
          <w:vertAlign w:val="baseline"/>
        </w:rPr>
        <w:t> </w:t>
      </w:r>
      <w:r>
        <w:rPr>
          <w:vertAlign w:val="baseline"/>
        </w:rPr>
        <w:t>critical,</w:t>
      </w:r>
      <w:r>
        <w:rPr>
          <w:spacing w:val="-2"/>
          <w:vertAlign w:val="baseline"/>
        </w:rPr>
        <w:t> </w:t>
      </w:r>
      <w:r>
        <w:rPr>
          <w:vertAlign w:val="baseline"/>
        </w:rPr>
        <w:t>therefore,</w:t>
      </w:r>
      <w:r>
        <w:rPr>
          <w:spacing w:val="-3"/>
          <w:vertAlign w:val="baseline"/>
        </w:rPr>
        <w:t> </w:t>
      </w:r>
      <w:r>
        <w:rPr>
          <w:vertAlign w:val="baseline"/>
        </w:rPr>
        <w:t>null</w:t>
      </w:r>
      <w:r>
        <w:rPr>
          <w:spacing w:val="-1"/>
          <w:vertAlign w:val="baseline"/>
        </w:rPr>
        <w:t> </w:t>
      </w:r>
      <w:r>
        <w:rPr>
          <w:vertAlign w:val="baseline"/>
        </w:rPr>
        <w:t>hypothesis</w:t>
      </w:r>
      <w:r>
        <w:rPr>
          <w:spacing w:val="2"/>
          <w:vertAlign w:val="baseline"/>
        </w:rPr>
        <w:t> </w:t>
      </w:r>
      <w:r>
        <w:rPr>
          <w:vertAlign w:val="baseline"/>
        </w:rPr>
        <w:t>is</w:t>
      </w:r>
      <w:r>
        <w:rPr>
          <w:spacing w:val="-2"/>
          <w:vertAlign w:val="baseline"/>
        </w:rPr>
        <w:t> </w:t>
      </w:r>
      <w:r>
        <w:rPr>
          <w:vertAlign w:val="baseline"/>
        </w:rPr>
        <w:t>rejected.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2"/>
      </w:pPr>
      <w:r>
        <w:rPr/>
        <w:t>Null hypothesis 3: There is no significant difference in the responses of the respondents 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colleges of</w:t>
      </w:r>
      <w:r>
        <w:rPr>
          <w:spacing w:val="-6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in</w:t>
      </w:r>
      <w:r>
        <w:rPr>
          <w:spacing w:val="-4"/>
        </w:rPr>
        <w:t> </w:t>
      </w:r>
      <w:r>
        <w:rPr/>
        <w:t>Nigeria.</w:t>
      </w:r>
    </w:p>
    <w:p>
      <w:pPr>
        <w:pStyle w:val="Heading1"/>
        <w:spacing w:before="6"/>
        <w:ind w:left="2381" w:right="895" w:hanging="1441"/>
      </w:pPr>
      <w:r>
        <w:rPr/>
        <w:t>Table20:Chi-Squareon</w:t>
      </w:r>
      <w:r>
        <w:rPr>
          <w:spacing w:val="1"/>
        </w:rPr>
        <w:t> </w:t>
      </w:r>
      <w:r>
        <w:rPr/>
        <w:t>theavailability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instructional</w:t>
      </w:r>
      <w:r>
        <w:rPr>
          <w:spacing w:val="61"/>
        </w:rPr>
        <w:t> </w:t>
      </w:r>
      <w:r>
        <w:rPr/>
        <w:t>materials</w:t>
      </w:r>
      <w:r>
        <w:rPr>
          <w:spacing w:val="61"/>
        </w:rPr>
        <w:t> </w:t>
      </w:r>
      <w:r>
        <w:rPr/>
        <w:t>for</w:t>
      </w:r>
      <w:r>
        <w:rPr>
          <w:spacing w:val="6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-2"/>
        </w:rPr>
        <w:t> </w:t>
      </w:r>
      <w:r>
        <w:rPr/>
        <w:t>in</w:t>
      </w:r>
      <w:r>
        <w:rPr>
          <w:spacing w:val="3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Education</w:t>
      </w:r>
      <w:r>
        <w:rPr>
          <w:spacing w:val="3"/>
        </w:rPr>
        <w:t> </w:t>
      </w:r>
      <w:r>
        <w:rPr/>
        <w:t>in</w:t>
      </w:r>
      <w:r>
        <w:rPr>
          <w:spacing w:val="2"/>
        </w:rPr>
        <w:t> </w:t>
      </w:r>
      <w:r>
        <w:rPr/>
        <w:t>Nigeria.</w:t>
      </w:r>
    </w:p>
    <w:p>
      <w:pPr>
        <w:pStyle w:val="BodyText"/>
        <w:spacing w:before="6" w:after="1"/>
        <w:ind w:left="0"/>
        <w:jc w:val="left"/>
        <w:rPr>
          <w:b/>
          <w:sz w:val="17"/>
        </w:rPr>
      </w:pPr>
    </w:p>
    <w:tbl>
      <w:tblPr>
        <w:tblW w:w="0" w:type="auto"/>
        <w:jc w:val="left"/>
        <w:tblInd w:w="8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13"/>
        <w:gridCol w:w="720"/>
        <w:gridCol w:w="1198"/>
        <w:gridCol w:w="1407"/>
        <w:gridCol w:w="921"/>
        <w:gridCol w:w="674"/>
        <w:gridCol w:w="1377"/>
        <w:gridCol w:w="1150"/>
      </w:tblGrid>
      <w:tr>
        <w:trPr>
          <w:trHeight w:val="551" w:hRule="atLeast"/>
        </w:trPr>
        <w:tc>
          <w:tcPr>
            <w:tcW w:w="201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826"/>
              <w:rPr>
                <w:b/>
                <w:sz w:val="24"/>
              </w:rPr>
            </w:pPr>
            <w:r>
              <w:rPr>
                <w:b/>
                <w:sz w:val="24"/>
              </w:rPr>
              <w:t>Variables</w:t>
            </w:r>
          </w:p>
        </w:tc>
        <w:tc>
          <w:tcPr>
            <w:tcW w:w="7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9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right="19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Available</w:t>
            </w:r>
          </w:p>
        </w:tc>
        <w:tc>
          <w:tcPr>
            <w:tcW w:w="140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91" w:right="2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Not</w:t>
            </w:r>
          </w:p>
          <w:p>
            <w:pPr>
              <w:pStyle w:val="TableParagraph"/>
              <w:spacing w:line="257" w:lineRule="exact" w:before="2"/>
              <w:ind w:left="192" w:right="20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Available</w:t>
            </w:r>
          </w:p>
        </w:tc>
        <w:tc>
          <w:tcPr>
            <w:tcW w:w="92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02" w:right="13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67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right="267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Df</w:t>
            </w:r>
          </w:p>
        </w:tc>
        <w:tc>
          <w:tcPr>
            <w:tcW w:w="137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49" w:right="2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χ</w:t>
            </w:r>
            <w:r>
              <w:rPr>
                <w:b/>
                <w:sz w:val="24"/>
                <w:vertAlign w:val="superscript"/>
              </w:rPr>
              <w:t>2</w:t>
            </w:r>
            <w:r>
              <w:rPr>
                <w:b/>
                <w:sz w:val="24"/>
                <w:vertAlign w:val="baseline"/>
              </w:rPr>
              <w:t>Value</w:t>
            </w:r>
          </w:p>
        </w:tc>
        <w:tc>
          <w:tcPr>
            <w:tcW w:w="115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right="265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Prob.</w:t>
            </w:r>
          </w:p>
        </w:tc>
      </w:tr>
      <w:tr>
        <w:trPr>
          <w:trHeight w:val="279" w:hRule="atLeast"/>
        </w:trPr>
        <w:tc>
          <w:tcPr>
            <w:tcW w:w="2013" w:type="dxa"/>
            <w:vMerge w:val="restart"/>
            <w:tcBorders>
              <w:top w:val="single" w:sz="4" w:space="0" w:color="000000"/>
            </w:tcBorders>
          </w:tcPr>
          <w:p>
            <w:pPr>
              <w:pStyle w:val="TableParagraph"/>
              <w:ind w:left="110" w:right="476"/>
              <w:rPr>
                <w:sz w:val="24"/>
              </w:rPr>
            </w:pPr>
            <w:r>
              <w:rPr>
                <w:sz w:val="24"/>
              </w:rPr>
              <w:t>Availability 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resources/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instructional</w:t>
            </w:r>
          </w:p>
          <w:p>
            <w:pPr>
              <w:pStyle w:val="TableParagraph"/>
              <w:tabs>
                <w:tab w:pos="9459" w:val="left" w:leader="none"/>
              </w:tabs>
              <w:spacing w:line="256" w:lineRule="exact"/>
              <w:ind w:right="-7460"/>
              <w:rPr>
                <w:sz w:val="24"/>
              </w:rPr>
            </w:pPr>
            <w:r>
              <w:rPr>
                <w:sz w:val="24"/>
                <w:u w:val="single"/>
              </w:rPr>
              <w:t> </w:t>
            </w:r>
            <w:r>
              <w:rPr>
                <w:spacing w:val="-10"/>
                <w:sz w:val="24"/>
                <w:u w:val="single"/>
              </w:rPr>
              <w:t> </w:t>
            </w:r>
            <w:r>
              <w:rPr>
                <w:sz w:val="24"/>
                <w:u w:val="single"/>
              </w:rPr>
              <w:t>materials</w:t>
              <w:tab/>
            </w:r>
          </w:p>
        </w:tc>
        <w:tc>
          <w:tcPr>
            <w:tcW w:w="72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0" w:lineRule="exact"/>
              <w:ind w:left="200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119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0" w:lineRule="exact"/>
              <w:ind w:right="198"/>
              <w:jc w:val="center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140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0" w:lineRule="exact"/>
              <w:ind w:left="192" w:right="200"/>
              <w:jc w:val="center"/>
              <w:rPr>
                <w:sz w:val="24"/>
              </w:rPr>
            </w:pPr>
            <w:r>
              <w:rPr>
                <w:sz w:val="24"/>
              </w:rPr>
              <w:t>61</w:t>
            </w:r>
          </w:p>
        </w:tc>
        <w:tc>
          <w:tcPr>
            <w:tcW w:w="92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0" w:lineRule="exact"/>
              <w:ind w:left="198" w:right="132"/>
              <w:jc w:val="center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  <w:tc>
          <w:tcPr>
            <w:tcW w:w="67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0" w:lineRule="exact"/>
              <w:ind w:right="333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7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0" w:lineRule="exact"/>
              <w:ind w:left="249" w:right="233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815</w:t>
            </w:r>
          </w:p>
        </w:tc>
        <w:tc>
          <w:tcPr>
            <w:tcW w:w="115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0" w:lineRule="exact"/>
              <w:ind w:right="301"/>
              <w:jc w:val="right"/>
              <w:rPr>
                <w:sz w:val="24"/>
              </w:rPr>
            </w:pPr>
            <w:r>
              <w:rPr>
                <w:sz w:val="24"/>
              </w:rPr>
              <w:t>.178</w:t>
            </w:r>
          </w:p>
        </w:tc>
      </w:tr>
      <w:tr>
        <w:trPr>
          <w:trHeight w:val="818" w:hRule="atLeast"/>
        </w:trPr>
        <w:tc>
          <w:tcPr>
            <w:tcW w:w="2013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20" w:type="dxa"/>
          </w:tcPr>
          <w:p>
            <w:pPr>
              <w:pStyle w:val="TableParagraph"/>
              <w:spacing w:line="267" w:lineRule="exact"/>
              <w:ind w:left="200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1198" w:type="dxa"/>
          </w:tcPr>
          <w:p>
            <w:pPr>
              <w:pStyle w:val="TableParagraph"/>
              <w:spacing w:line="267" w:lineRule="exact"/>
              <w:ind w:right="188"/>
              <w:jc w:val="center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1407" w:type="dxa"/>
          </w:tcPr>
          <w:p>
            <w:pPr>
              <w:pStyle w:val="TableParagraph"/>
              <w:spacing w:line="267" w:lineRule="exact"/>
              <w:ind w:left="192" w:right="193"/>
              <w:jc w:val="center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921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74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77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50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spacing w:before="10"/>
        <w:ind w:left="0"/>
        <w:jc w:val="left"/>
        <w:rPr>
          <w:b/>
        </w:rPr>
      </w:pPr>
    </w:p>
    <w:p>
      <w:pPr>
        <w:pStyle w:val="BodyText"/>
      </w:pPr>
      <w:r>
        <w:rPr/>
        <w:t>χ</w:t>
      </w:r>
      <w:r>
        <w:rPr>
          <w:vertAlign w:val="superscript"/>
        </w:rPr>
        <w:t>2</w:t>
      </w:r>
      <w:r>
        <w:rPr>
          <w:vertAlign w:val="baseline"/>
        </w:rPr>
        <w:t>Value=1.815,df</w:t>
      </w:r>
      <w:r>
        <w:rPr>
          <w:spacing w:val="-8"/>
          <w:vertAlign w:val="baseline"/>
        </w:rPr>
        <w:t> </w:t>
      </w:r>
      <w:r>
        <w:rPr>
          <w:vertAlign w:val="baseline"/>
        </w:rPr>
        <w:t>1,</w:t>
      </w:r>
      <w:r>
        <w:rPr>
          <w:spacing w:val="5"/>
          <w:vertAlign w:val="baseline"/>
        </w:rPr>
        <w:t> </w:t>
      </w:r>
      <w:r>
        <w:rPr>
          <w:vertAlign w:val="baseline"/>
        </w:rPr>
        <w:t>(P˂0.05).χ</w:t>
      </w:r>
      <w:r>
        <w:rPr>
          <w:vertAlign w:val="superscript"/>
        </w:rPr>
        <w:t>2</w:t>
      </w:r>
      <w:r>
        <w:rPr>
          <w:spacing w:val="-1"/>
          <w:vertAlign w:val="baseline"/>
        </w:rPr>
        <w:t> </w:t>
      </w:r>
      <w:r>
        <w:rPr>
          <w:vertAlign w:val="baseline"/>
        </w:rPr>
        <w:t>crit=.3.841</w:t>
      </w:r>
    </w:p>
    <w:p>
      <w:pPr>
        <w:pStyle w:val="BodyText"/>
        <w:ind w:left="0"/>
        <w:jc w:val="left"/>
      </w:pPr>
    </w:p>
    <w:p>
      <w:pPr>
        <w:pStyle w:val="BodyText"/>
        <w:spacing w:line="480" w:lineRule="auto"/>
        <w:ind w:right="893"/>
      </w:pPr>
      <w:r>
        <w:rPr/>
        <w:t>The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41</w:t>
      </w:r>
      <w:r>
        <w:rPr>
          <w:spacing w:val="1"/>
        </w:rPr>
        <w:t> </w:t>
      </w:r>
      <w:r>
        <w:rPr/>
        <w:t>(37.96)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responded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adequate</w:t>
      </w:r>
      <w:r>
        <w:rPr>
          <w:spacing w:val="1"/>
        </w:rPr>
        <w:t> </w:t>
      </w:r>
      <w:r>
        <w:rPr/>
        <w:t>resources/instructional t for the implementation of Hausa language curriculum in Colleges of</w:t>
      </w:r>
      <w:r>
        <w:rPr>
          <w:spacing w:val="1"/>
        </w:rPr>
        <w:t> </w:t>
      </w:r>
      <w:r>
        <w:rPr/>
        <w:t>Education, while 61 (56.48) responded that the resources/instructional were not adequate.</w:t>
      </w:r>
      <w:r>
        <w:rPr>
          <w:spacing w:val="1"/>
        </w:rPr>
        <w:t> </w:t>
      </w:r>
      <w:r>
        <w:rPr/>
        <w:t>Furthermore, the statistical computation indicated that the</w:t>
      </w:r>
      <w:r>
        <w:rPr>
          <w:spacing w:val="60"/>
        </w:rPr>
        <w:t> </w:t>
      </w:r>
      <w:r>
        <w:rPr/>
        <w:t>χ</w:t>
      </w:r>
      <w:r>
        <w:rPr>
          <w:vertAlign w:val="superscript"/>
        </w:rPr>
        <w:t>2</w:t>
      </w:r>
      <w:r>
        <w:rPr>
          <w:vertAlign w:val="baseline"/>
        </w:rPr>
        <w:t> value of 1.815, df 1(P˂0.05)</w:t>
      </w:r>
      <w:r>
        <w:rPr>
          <w:spacing w:val="1"/>
          <w:vertAlign w:val="baseline"/>
        </w:rPr>
        <w:t> </w:t>
      </w:r>
      <w:r>
        <w:rPr>
          <w:vertAlign w:val="baseline"/>
        </w:rPr>
        <w:t>was obtained. This means, there is no significant difference in the opinion of the respondents</w:t>
      </w:r>
      <w:r>
        <w:rPr>
          <w:spacing w:val="1"/>
          <w:vertAlign w:val="baseline"/>
        </w:rPr>
        <w:t> </w:t>
      </w:r>
      <w:r>
        <w:rPr>
          <w:vertAlign w:val="baseline"/>
        </w:rPr>
        <w:t>on the availability of resources/</w:t>
      </w:r>
      <w:r>
        <w:rPr>
          <w:spacing w:val="1"/>
          <w:vertAlign w:val="baseline"/>
        </w:rPr>
        <w:t> </w:t>
      </w:r>
      <w:r>
        <w:rPr>
          <w:vertAlign w:val="baseline"/>
        </w:rPr>
        <w:t>instructional materials for the implementation of Hausa</w:t>
      </w:r>
      <w:r>
        <w:rPr>
          <w:spacing w:val="1"/>
          <w:vertAlign w:val="baseline"/>
        </w:rPr>
        <w:t> </w:t>
      </w:r>
      <w:r>
        <w:rPr>
          <w:vertAlign w:val="baseline"/>
        </w:rPr>
        <w:t>language curriculum</w:t>
      </w:r>
      <w:r>
        <w:rPr>
          <w:spacing w:val="2"/>
          <w:vertAlign w:val="baseline"/>
        </w:rPr>
        <w:t> </w:t>
      </w:r>
      <w:r>
        <w:rPr>
          <w:vertAlign w:val="baseline"/>
        </w:rPr>
        <w:t>in</w:t>
      </w:r>
      <w:r>
        <w:rPr>
          <w:spacing w:val="-3"/>
          <w:vertAlign w:val="baseline"/>
        </w:rPr>
        <w:t> </w:t>
      </w:r>
      <w:r>
        <w:rPr>
          <w:vertAlign w:val="baseline"/>
        </w:rPr>
        <w:t>colleges of</w:t>
      </w:r>
      <w:r>
        <w:rPr>
          <w:spacing w:val="-6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-3"/>
          <w:vertAlign w:val="baseline"/>
        </w:rPr>
        <w:t> </w:t>
      </w:r>
      <w:r>
        <w:rPr>
          <w:vertAlign w:val="baseline"/>
        </w:rPr>
        <w:t>Nigeria.</w:t>
      </w:r>
    </w:p>
    <w:p>
      <w:pPr>
        <w:pStyle w:val="BodyText"/>
        <w:spacing w:line="480" w:lineRule="auto" w:before="1"/>
        <w:ind w:right="891"/>
      </w:pPr>
      <w:r>
        <w:rPr/>
        <w:t>Furthermore, chi-square test was conducted on individual items (Appendix K). In the table</w:t>
      </w:r>
      <w:r>
        <w:rPr>
          <w:spacing w:val="1"/>
        </w:rPr>
        <w:t> </w:t>
      </w:r>
      <w:r>
        <w:rPr/>
        <w:t>chi-square statistics revealed that there is no significant difference as regard the opinions of</w:t>
      </w:r>
      <w:r>
        <w:rPr>
          <w:spacing w:val="1"/>
        </w:rPr>
        <w:t> </w:t>
      </w:r>
      <w:r>
        <w:rPr/>
        <w:t>the respondents on the availability of instructional materials for the implementation of NCE</w:t>
      </w:r>
      <w:r>
        <w:rPr>
          <w:spacing w:val="1"/>
        </w:rPr>
        <w:t> </w:t>
      </w:r>
      <w:r>
        <w:rPr/>
        <w:t>Hausa language curriculum in Colleges of Education in Nigeria. Because, majority of the</w:t>
      </w:r>
      <w:r>
        <w:rPr>
          <w:spacing w:val="1"/>
        </w:rPr>
        <w:t> </w:t>
      </w:r>
      <w:r>
        <w:rPr/>
        <w:t>respondents showed that there is unavailability of the instructional infrastructures. Because in</w:t>
      </w:r>
      <w:r>
        <w:rPr>
          <w:spacing w:val="-57"/>
        </w:rPr>
        <w:t> </w:t>
      </w:r>
      <w:r>
        <w:rPr/>
        <w:t>8 items (1, 2, 4, 5,7,10, 12 and 14) out of 14 items, χ</w:t>
      </w:r>
      <w:r>
        <w:rPr>
          <w:vertAlign w:val="superscript"/>
        </w:rPr>
        <w:t>2</w:t>
      </w:r>
      <w:r>
        <w:rPr>
          <w:vertAlign w:val="baseline"/>
        </w:rPr>
        <w:t> critical 3.841 is greater than the χ</w:t>
      </w:r>
      <w:r>
        <w:rPr>
          <w:vertAlign w:val="superscript"/>
        </w:rPr>
        <w:t>2</w:t>
      </w:r>
      <w:r>
        <w:rPr>
          <w:spacing w:val="1"/>
          <w:vertAlign w:val="baseline"/>
        </w:rPr>
        <w:t> </w:t>
      </w:r>
      <w:r>
        <w:rPr>
          <w:vertAlign w:val="baseline"/>
        </w:rPr>
        <w:t>calculated,</w:t>
      </w:r>
      <w:r>
        <w:rPr>
          <w:spacing w:val="-2"/>
          <w:vertAlign w:val="baseline"/>
        </w:rPr>
        <w:t> </w:t>
      </w:r>
      <w:r>
        <w:rPr>
          <w:vertAlign w:val="baseline"/>
        </w:rPr>
        <w:t>therefore,</w:t>
      </w:r>
      <w:r>
        <w:rPr>
          <w:spacing w:val="4"/>
          <w:vertAlign w:val="baseline"/>
        </w:rPr>
        <w:t> </w:t>
      </w:r>
      <w:r>
        <w:rPr>
          <w:vertAlign w:val="baseline"/>
        </w:rPr>
        <w:t>null</w:t>
      </w:r>
      <w:r>
        <w:rPr>
          <w:spacing w:val="-3"/>
          <w:vertAlign w:val="baseline"/>
        </w:rPr>
        <w:t> </w:t>
      </w:r>
      <w:r>
        <w:rPr>
          <w:vertAlign w:val="baseline"/>
        </w:rPr>
        <w:t>hypothesis was</w:t>
      </w:r>
      <w:r>
        <w:rPr>
          <w:spacing w:val="-1"/>
          <w:vertAlign w:val="baseline"/>
        </w:rPr>
        <w:t> </w:t>
      </w:r>
      <w:r>
        <w:rPr>
          <w:vertAlign w:val="baseline"/>
        </w:rPr>
        <w:t>retained.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6"/>
      </w:pPr>
      <w:r>
        <w:rPr/>
        <w:t>Null hypothesis 4: There is no significant difference in the responses of respondents on the</w:t>
      </w:r>
      <w:r>
        <w:rPr>
          <w:spacing w:val="1"/>
        </w:rPr>
        <w:t> </w:t>
      </w:r>
      <w:r>
        <w:rPr/>
        <w:t>adequacy of instructional materials for the implementation of Hausa language curriculum in</w:t>
      </w:r>
      <w:r>
        <w:rPr>
          <w:spacing w:val="1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6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Nigeria.</w:t>
      </w:r>
    </w:p>
    <w:p>
      <w:pPr>
        <w:pStyle w:val="Heading1"/>
        <w:spacing w:before="6"/>
        <w:ind w:left="2381" w:right="894" w:hanging="1441"/>
        <w:jc w:val="left"/>
      </w:pPr>
      <w:r>
        <w:rPr/>
        <w:t>Table 21:Chi-Square (χ</w:t>
      </w:r>
      <w:r>
        <w:rPr>
          <w:vertAlign w:val="superscript"/>
        </w:rPr>
        <w:t>2</w:t>
      </w:r>
      <w:r>
        <w:rPr>
          <w:vertAlign w:val="baseline"/>
        </w:rPr>
        <w:t>) on the adequacy of Resources/Instructional materials</w:t>
      </w:r>
      <w:r>
        <w:rPr>
          <w:spacing w:val="1"/>
          <w:vertAlign w:val="baseline"/>
        </w:rPr>
        <w:t> </w:t>
      </w:r>
      <w:r>
        <w:rPr>
          <w:vertAlign w:val="baseline"/>
        </w:rPr>
        <w:t>necessary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-8"/>
          <w:vertAlign w:val="baseline"/>
        </w:rPr>
        <w:t> </w:t>
      </w:r>
      <w:r>
        <w:rPr>
          <w:vertAlign w:val="baseline"/>
        </w:rPr>
        <w:t>the</w:t>
      </w:r>
      <w:r>
        <w:rPr>
          <w:spacing w:val="-3"/>
          <w:vertAlign w:val="baseline"/>
        </w:rPr>
        <w:t> </w:t>
      </w:r>
      <w:r>
        <w:rPr>
          <w:vertAlign w:val="baseline"/>
        </w:rPr>
        <w:t>implementation</w:t>
      </w:r>
      <w:r>
        <w:rPr>
          <w:spacing w:val="-2"/>
          <w:vertAlign w:val="baseline"/>
        </w:rPr>
        <w:t> </w:t>
      </w:r>
      <w:r>
        <w:rPr>
          <w:vertAlign w:val="baseline"/>
        </w:rPr>
        <w:t>of</w:t>
      </w:r>
      <w:r>
        <w:rPr>
          <w:spacing w:val="-5"/>
          <w:vertAlign w:val="baseline"/>
        </w:rPr>
        <w:t> </w:t>
      </w:r>
      <w:r>
        <w:rPr>
          <w:vertAlign w:val="baseline"/>
        </w:rPr>
        <w:t>Nigeria</w:t>
      </w:r>
      <w:r>
        <w:rPr>
          <w:spacing w:val="-3"/>
          <w:vertAlign w:val="baseline"/>
        </w:rPr>
        <w:t> </w:t>
      </w:r>
      <w:r>
        <w:rPr>
          <w:vertAlign w:val="baseline"/>
        </w:rPr>
        <w:t>Certificate</w:t>
      </w:r>
      <w:r>
        <w:rPr>
          <w:spacing w:val="-3"/>
          <w:vertAlign w:val="baseline"/>
        </w:rPr>
        <w:t> </w:t>
      </w:r>
      <w:r>
        <w:rPr>
          <w:vertAlign w:val="baseline"/>
        </w:rPr>
        <w:t>in</w:t>
      </w:r>
      <w:r>
        <w:rPr>
          <w:spacing w:val="-1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-57"/>
          <w:vertAlign w:val="baseline"/>
        </w:rPr>
        <w:t> </w:t>
      </w:r>
      <w:r>
        <w:rPr>
          <w:vertAlign w:val="baseline"/>
        </w:rPr>
        <w:t>Hausa language curriculum</w:t>
      </w:r>
      <w:r>
        <w:rPr>
          <w:spacing w:val="-3"/>
          <w:vertAlign w:val="baseline"/>
        </w:rPr>
        <w:t> </w:t>
      </w:r>
      <w:r>
        <w:rPr>
          <w:vertAlign w:val="baseline"/>
        </w:rPr>
        <w:t>in</w:t>
      </w:r>
      <w:r>
        <w:rPr>
          <w:spacing w:val="2"/>
          <w:vertAlign w:val="baseline"/>
        </w:rPr>
        <w:t> </w:t>
      </w:r>
      <w:r>
        <w:rPr>
          <w:vertAlign w:val="baseline"/>
        </w:rPr>
        <w:t>colleges</w:t>
      </w:r>
      <w:r>
        <w:rPr>
          <w:spacing w:val="-2"/>
          <w:vertAlign w:val="baseline"/>
        </w:rPr>
        <w:t> </w:t>
      </w:r>
      <w:r>
        <w:rPr>
          <w:vertAlign w:val="baseline"/>
        </w:rPr>
        <w:t>of</w:t>
      </w:r>
      <w:r>
        <w:rPr>
          <w:spacing w:val="-2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-3"/>
          <w:vertAlign w:val="baseline"/>
        </w:rPr>
        <w:t> </w:t>
      </w:r>
      <w:r>
        <w:rPr>
          <w:vertAlign w:val="baseline"/>
        </w:rPr>
        <w:t>Nigeria.</w:t>
      </w:r>
    </w:p>
    <w:p>
      <w:pPr>
        <w:pStyle w:val="BodyText"/>
        <w:spacing w:before="6" w:after="1"/>
        <w:ind w:left="0"/>
        <w:jc w:val="left"/>
        <w:rPr>
          <w:b/>
          <w:sz w:val="17"/>
        </w:rPr>
      </w:pPr>
    </w:p>
    <w:tbl>
      <w:tblPr>
        <w:tblW w:w="0" w:type="auto"/>
        <w:jc w:val="left"/>
        <w:tblInd w:w="8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08"/>
        <w:gridCol w:w="720"/>
        <w:gridCol w:w="1205"/>
        <w:gridCol w:w="1415"/>
        <w:gridCol w:w="917"/>
        <w:gridCol w:w="675"/>
        <w:gridCol w:w="1375"/>
        <w:gridCol w:w="1148"/>
      </w:tblGrid>
      <w:tr>
        <w:trPr>
          <w:trHeight w:val="551" w:hRule="atLeast"/>
        </w:trPr>
        <w:tc>
          <w:tcPr>
            <w:tcW w:w="200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821"/>
              <w:rPr>
                <w:b/>
                <w:sz w:val="24"/>
              </w:rPr>
            </w:pPr>
            <w:r>
              <w:rPr>
                <w:b/>
                <w:sz w:val="24"/>
              </w:rPr>
              <w:t>Variables</w:t>
            </w:r>
          </w:p>
        </w:tc>
        <w:tc>
          <w:tcPr>
            <w:tcW w:w="7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20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right="19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Adequate</w:t>
            </w:r>
          </w:p>
        </w:tc>
        <w:tc>
          <w:tcPr>
            <w:tcW w:w="141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87" w:right="19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Not</w:t>
            </w:r>
          </w:p>
          <w:p>
            <w:pPr>
              <w:pStyle w:val="TableParagraph"/>
              <w:spacing w:line="257" w:lineRule="exact" w:before="2"/>
              <w:ind w:left="188" w:right="19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Adequate</w:t>
            </w:r>
          </w:p>
        </w:tc>
        <w:tc>
          <w:tcPr>
            <w:tcW w:w="91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97" w:right="13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67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right="27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Df</w:t>
            </w:r>
          </w:p>
        </w:tc>
        <w:tc>
          <w:tcPr>
            <w:tcW w:w="137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47" w:right="29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χ</w:t>
            </w:r>
            <w:r>
              <w:rPr>
                <w:b/>
                <w:sz w:val="24"/>
                <w:vertAlign w:val="superscript"/>
              </w:rPr>
              <w:t>2</w:t>
            </w:r>
            <w:r>
              <w:rPr>
                <w:b/>
                <w:sz w:val="24"/>
                <w:vertAlign w:val="baseline"/>
              </w:rPr>
              <w:t>Value</w:t>
            </w:r>
          </w:p>
        </w:tc>
        <w:tc>
          <w:tcPr>
            <w:tcW w:w="114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right="268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Prob.</w:t>
            </w:r>
          </w:p>
        </w:tc>
      </w:tr>
      <w:tr>
        <w:trPr>
          <w:trHeight w:val="411" w:hRule="atLeast"/>
        </w:trPr>
        <w:tc>
          <w:tcPr>
            <w:tcW w:w="2008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110" w:right="645"/>
              <w:rPr>
                <w:sz w:val="24"/>
              </w:rPr>
            </w:pPr>
            <w:r>
              <w:rPr>
                <w:sz w:val="24"/>
              </w:rPr>
              <w:t>Adequacy 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resources/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instructional</w:t>
            </w:r>
          </w:p>
          <w:p>
            <w:pPr>
              <w:pStyle w:val="TableParagraph"/>
              <w:spacing w:line="261" w:lineRule="exact"/>
              <w:ind w:left="110"/>
              <w:rPr>
                <w:sz w:val="24"/>
              </w:rPr>
            </w:pPr>
            <w:r>
              <w:rPr>
                <w:sz w:val="24"/>
              </w:rPr>
              <w:t>materials</w:t>
            </w:r>
          </w:p>
        </w:tc>
        <w:tc>
          <w:tcPr>
            <w:tcW w:w="72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00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120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195"/>
              <w:jc w:val="center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141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88" w:right="199"/>
              <w:jc w:val="center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91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93" w:right="133"/>
              <w:jc w:val="center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  <w:tc>
          <w:tcPr>
            <w:tcW w:w="67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335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7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47" w:right="228"/>
              <w:jc w:val="center"/>
              <w:rPr>
                <w:sz w:val="24"/>
              </w:rPr>
            </w:pPr>
            <w:r>
              <w:rPr>
                <w:sz w:val="24"/>
              </w:rPr>
              <w:t>3.704</w:t>
            </w:r>
          </w:p>
        </w:tc>
        <w:tc>
          <w:tcPr>
            <w:tcW w:w="114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309"/>
              <w:jc w:val="right"/>
              <w:rPr>
                <w:sz w:val="24"/>
              </w:rPr>
            </w:pPr>
            <w:r>
              <w:rPr>
                <w:sz w:val="24"/>
              </w:rPr>
              <w:t>.054</w:t>
            </w:r>
          </w:p>
        </w:tc>
      </w:tr>
      <w:tr>
        <w:trPr>
          <w:trHeight w:val="682" w:hRule="atLeast"/>
        </w:trPr>
        <w:tc>
          <w:tcPr>
            <w:tcW w:w="2008" w:type="dxa"/>
            <w:vMerge/>
            <w:tcBorders>
              <w:top w:val="nil"/>
              <w:bottom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2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2"/>
              <w:ind w:left="200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120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2"/>
              <w:ind w:right="195"/>
              <w:jc w:val="center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141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2"/>
              <w:ind w:left="188" w:right="189"/>
              <w:jc w:val="center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917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75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75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48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tabs>
          <w:tab w:pos="8172" w:val="left" w:leader="none"/>
        </w:tabs>
      </w:pPr>
      <w:r>
        <w:rPr>
          <w:b/>
        </w:rPr>
        <w:t>χ</w:t>
      </w:r>
      <w:r>
        <w:rPr>
          <w:b/>
          <w:vertAlign w:val="superscript"/>
        </w:rPr>
        <w:t>2</w:t>
      </w:r>
      <w:r>
        <w:rPr>
          <w:vertAlign w:val="baseline"/>
        </w:rPr>
        <w:t>Value</w:t>
      </w:r>
      <w:r>
        <w:rPr>
          <w:b/>
          <w:vertAlign w:val="baseline"/>
        </w:rPr>
        <w:t>=</w:t>
      </w:r>
      <w:r>
        <w:rPr>
          <w:vertAlign w:val="baseline"/>
        </w:rPr>
        <w:t>3.704,</w:t>
      </w:r>
      <w:r>
        <w:rPr>
          <w:spacing w:val="1"/>
          <w:vertAlign w:val="baseline"/>
        </w:rPr>
        <w:t> </w:t>
      </w:r>
      <w:r>
        <w:rPr>
          <w:vertAlign w:val="baseline"/>
        </w:rPr>
        <w:t>df</w:t>
      </w:r>
      <w:r>
        <w:rPr>
          <w:spacing w:val="-8"/>
          <w:vertAlign w:val="baseline"/>
        </w:rPr>
        <w:t> </w:t>
      </w:r>
      <w:r>
        <w:rPr>
          <w:vertAlign w:val="baseline"/>
        </w:rPr>
        <w:t>1,</w:t>
      </w:r>
      <w:r>
        <w:rPr>
          <w:spacing w:val="2"/>
          <w:vertAlign w:val="baseline"/>
        </w:rPr>
        <w:t> </w:t>
      </w:r>
      <w:r>
        <w:rPr>
          <w:vertAlign w:val="baseline"/>
        </w:rPr>
        <w:t>(P˂0.05).</w:t>
        <w:tab/>
        <w:t>χ</w:t>
      </w:r>
      <w:r>
        <w:rPr>
          <w:vertAlign w:val="superscript"/>
        </w:rPr>
        <w:t>2</w:t>
      </w:r>
      <w:r>
        <w:rPr>
          <w:spacing w:val="2"/>
          <w:vertAlign w:val="baseline"/>
        </w:rPr>
        <w:t> </w:t>
      </w:r>
      <w:r>
        <w:rPr>
          <w:vertAlign w:val="baseline"/>
        </w:rPr>
        <w:t>crit=.3.841</w:t>
      </w:r>
    </w:p>
    <w:p>
      <w:pPr>
        <w:pStyle w:val="BodyText"/>
        <w:spacing w:before="10"/>
        <w:ind w:left="0"/>
        <w:jc w:val="left"/>
        <w:rPr>
          <w:sz w:val="40"/>
        </w:rPr>
      </w:pPr>
    </w:p>
    <w:p>
      <w:pPr>
        <w:pStyle w:val="BodyText"/>
        <w:spacing w:line="480" w:lineRule="auto"/>
        <w:ind w:right="894"/>
      </w:pPr>
      <w:r>
        <w:rPr/>
        <w:t>Table</w:t>
      </w:r>
      <w:r>
        <w:rPr>
          <w:spacing w:val="1"/>
        </w:rPr>
        <w:t> </w:t>
      </w:r>
      <w:r>
        <w:rPr/>
        <w:t>21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chi-square</w:t>
      </w:r>
      <w:r>
        <w:rPr>
          <w:spacing w:val="1"/>
        </w:rPr>
        <w:t> </w:t>
      </w:r>
      <w:r>
        <w:rPr/>
        <w:t>(χ</w:t>
      </w:r>
      <w:r>
        <w:rPr>
          <w:vertAlign w:val="superscript"/>
        </w:rPr>
        <w:t>2</w:t>
      </w:r>
      <w:r>
        <w:rPr>
          <w:vertAlign w:val="baseline"/>
        </w:rPr>
        <w:t>)</w:t>
      </w:r>
      <w:r>
        <w:rPr>
          <w:spacing w:val="1"/>
          <w:vertAlign w:val="baseline"/>
        </w:rPr>
        <w:t> </w:t>
      </w:r>
      <w:r>
        <w:rPr>
          <w:vertAlign w:val="baseline"/>
        </w:rPr>
        <w:t>analysis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adequacy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resources/instructional materials</w:t>
      </w:r>
      <w:r>
        <w:rPr>
          <w:spacing w:val="1"/>
          <w:vertAlign w:val="baseline"/>
        </w:rPr>
        <w:t> </w:t>
      </w:r>
      <w:r>
        <w:rPr>
          <w:vertAlign w:val="baseline"/>
        </w:rPr>
        <w:t>in Colleges of Education for the</w:t>
      </w:r>
      <w:r>
        <w:rPr>
          <w:spacing w:val="1"/>
          <w:vertAlign w:val="baseline"/>
        </w:rPr>
        <w:t> </w:t>
      </w:r>
      <w:r>
        <w:rPr>
          <w:vertAlign w:val="baseline"/>
        </w:rPr>
        <w:t>implementation Hausa</w:t>
      </w:r>
      <w:r>
        <w:rPr>
          <w:spacing w:val="1"/>
          <w:vertAlign w:val="baseline"/>
        </w:rPr>
        <w:t> </w:t>
      </w:r>
      <w:r>
        <w:rPr>
          <w:vertAlign w:val="baseline"/>
        </w:rPr>
        <w:t>language curriculum. The result revealed that 44 (40.74) of the respondents</w:t>
      </w:r>
      <w:r>
        <w:rPr>
          <w:spacing w:val="60"/>
          <w:vertAlign w:val="baseline"/>
        </w:rPr>
        <w:t> </w:t>
      </w:r>
      <w:r>
        <w:rPr>
          <w:vertAlign w:val="baseline"/>
        </w:rPr>
        <w:t>responded that</w:t>
      </w:r>
      <w:r>
        <w:rPr>
          <w:spacing w:val="1"/>
          <w:vertAlign w:val="baseline"/>
        </w:rPr>
        <w:t> </w:t>
      </w:r>
      <w:r>
        <w:rPr>
          <w:vertAlign w:val="baseline"/>
        </w:rPr>
        <w:t>the resources/instructional materials were</w:t>
      </w:r>
      <w:r>
        <w:rPr>
          <w:spacing w:val="1"/>
          <w:vertAlign w:val="baseline"/>
        </w:rPr>
        <w:t> </w:t>
      </w:r>
      <w:r>
        <w:rPr>
          <w:vertAlign w:val="baseline"/>
        </w:rPr>
        <w:t>adequate, while 64 (59.25) responded that the</w:t>
      </w:r>
      <w:r>
        <w:rPr>
          <w:spacing w:val="1"/>
          <w:vertAlign w:val="baseline"/>
        </w:rPr>
        <w:t> </w:t>
      </w:r>
      <w:r>
        <w:rPr>
          <w:vertAlign w:val="baseline"/>
        </w:rPr>
        <w:t>materials were not adequate. However, the statistical computation indicated that the χ</w:t>
      </w:r>
      <w:r>
        <w:rPr>
          <w:vertAlign w:val="superscript"/>
        </w:rPr>
        <w:t>2</w:t>
      </w:r>
      <w:r>
        <w:rPr>
          <w:vertAlign w:val="baseline"/>
        </w:rPr>
        <w:t> value</w:t>
      </w:r>
      <w:r>
        <w:rPr>
          <w:spacing w:val="1"/>
          <w:vertAlign w:val="baseline"/>
        </w:rPr>
        <w:t> </w:t>
      </w:r>
      <w:r>
        <w:rPr>
          <w:vertAlign w:val="baseline"/>
        </w:rPr>
        <w:t>of 3.704, df 1(P˃0.05) was obtained. This means, there was no significant difference on the</w:t>
      </w:r>
      <w:r>
        <w:rPr>
          <w:spacing w:val="1"/>
          <w:vertAlign w:val="baseline"/>
        </w:rPr>
        <w:t> </w:t>
      </w:r>
      <w:r>
        <w:rPr>
          <w:vertAlign w:val="baseline"/>
        </w:rPr>
        <w:t>opinion of respondents with regards to the adequacy of instructional materials based on the</w:t>
      </w:r>
      <w:r>
        <w:rPr>
          <w:spacing w:val="1"/>
          <w:vertAlign w:val="baseline"/>
        </w:rPr>
        <w:t> </w:t>
      </w:r>
      <w:r>
        <w:rPr>
          <w:vertAlign w:val="baseline"/>
        </w:rPr>
        <w:t>outcome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research</w:t>
      </w:r>
      <w:r>
        <w:rPr>
          <w:spacing w:val="1"/>
          <w:vertAlign w:val="baseline"/>
        </w:rPr>
        <w:t> </w:t>
      </w:r>
      <w:r>
        <w:rPr>
          <w:vertAlign w:val="baseline"/>
        </w:rPr>
        <w:t>question</w:t>
      </w:r>
      <w:r>
        <w:rPr>
          <w:spacing w:val="1"/>
          <w:vertAlign w:val="baseline"/>
        </w:rPr>
        <w:t> </w:t>
      </w:r>
      <w:r>
        <w:rPr>
          <w:vertAlign w:val="baseline"/>
        </w:rPr>
        <w:t>4,</w:t>
      </w:r>
      <w:r>
        <w:rPr>
          <w:spacing w:val="1"/>
          <w:vertAlign w:val="baseline"/>
        </w:rPr>
        <w:t> </w:t>
      </w:r>
      <w:r>
        <w:rPr>
          <w:vertAlign w:val="baseline"/>
        </w:rPr>
        <w:t>it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say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respondents</w:t>
      </w:r>
      <w:r>
        <w:rPr>
          <w:spacing w:val="1"/>
          <w:vertAlign w:val="baseline"/>
        </w:rPr>
        <w:t> </w:t>
      </w:r>
      <w:r>
        <w:rPr>
          <w:vertAlign w:val="baseline"/>
        </w:rPr>
        <w:t>agreed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60"/>
          <w:vertAlign w:val="baseline"/>
        </w:rPr>
        <w:t> </w:t>
      </w:r>
      <w:r>
        <w:rPr>
          <w:vertAlign w:val="baseline"/>
        </w:rPr>
        <w:t>instructional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materials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-5"/>
          <w:vertAlign w:val="baseline"/>
        </w:rPr>
        <w:t> </w:t>
      </w:r>
      <w:r>
        <w:rPr>
          <w:vertAlign w:val="baseline"/>
        </w:rPr>
        <w:t>colleges</w:t>
      </w:r>
      <w:r>
        <w:rPr>
          <w:spacing w:val="-2"/>
          <w:vertAlign w:val="baseline"/>
        </w:rPr>
        <w:t> </w:t>
      </w:r>
      <w:r>
        <w:rPr>
          <w:vertAlign w:val="baseline"/>
        </w:rPr>
        <w:t>of</w:t>
      </w:r>
      <w:r>
        <w:rPr>
          <w:spacing w:val="-8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-6"/>
          <w:vertAlign w:val="baseline"/>
        </w:rPr>
        <w:t> </w:t>
      </w:r>
      <w:r>
        <w:rPr>
          <w:vertAlign w:val="baseline"/>
        </w:rPr>
        <w:t>were</w:t>
      </w:r>
      <w:r>
        <w:rPr>
          <w:spacing w:val="4"/>
          <w:vertAlign w:val="baseline"/>
        </w:rPr>
        <w:t> </w:t>
      </w:r>
      <w:r>
        <w:rPr>
          <w:vertAlign w:val="baseline"/>
        </w:rPr>
        <w:t>inadequate</w:t>
      </w:r>
      <w:r>
        <w:rPr>
          <w:spacing w:val="-1"/>
          <w:vertAlign w:val="baseline"/>
        </w:rPr>
        <w:t> </w:t>
      </w:r>
      <w:r>
        <w:rPr>
          <w:vertAlign w:val="baseline"/>
        </w:rPr>
        <w:t>and</w:t>
      </w:r>
      <w:r>
        <w:rPr>
          <w:spacing w:val="-1"/>
          <w:vertAlign w:val="baseline"/>
        </w:rPr>
        <w:t> </w:t>
      </w:r>
      <w:r>
        <w:rPr>
          <w:vertAlign w:val="baseline"/>
        </w:rPr>
        <w:t>therefore</w:t>
      </w:r>
      <w:r>
        <w:rPr>
          <w:spacing w:val="-1"/>
          <w:vertAlign w:val="baseline"/>
        </w:rPr>
        <w:t> </w:t>
      </w:r>
      <w:r>
        <w:rPr>
          <w:vertAlign w:val="baseline"/>
        </w:rPr>
        <w:t>null</w:t>
      </w:r>
      <w:r>
        <w:rPr>
          <w:spacing w:val="-5"/>
          <w:vertAlign w:val="baseline"/>
        </w:rPr>
        <w:t> </w:t>
      </w:r>
      <w:r>
        <w:rPr>
          <w:vertAlign w:val="baseline"/>
        </w:rPr>
        <w:t>hypothesis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-2"/>
          <w:vertAlign w:val="baseline"/>
        </w:rPr>
        <w:t> </w:t>
      </w:r>
      <w:r>
        <w:rPr>
          <w:vertAlign w:val="baseline"/>
        </w:rPr>
        <w:t>retained.</w:t>
      </w:r>
    </w:p>
    <w:p>
      <w:pPr>
        <w:pStyle w:val="BodyText"/>
        <w:spacing w:line="480" w:lineRule="auto" w:before="203"/>
        <w:ind w:right="899"/>
      </w:pPr>
      <w:r>
        <w:rPr/>
        <w:t>And chi-square test was also conducted on individual items (Appendix K), the result revealed</w:t>
      </w:r>
      <w:r>
        <w:rPr>
          <w:spacing w:val="-57"/>
        </w:rPr>
        <w:t> </w:t>
      </w:r>
      <w:r>
        <w:rPr/>
        <w:t>that, 10 items; 1, 2, 3, 4, 5, 6, 7, 8, 11, and 13 showed that the teachers respondents indicated</w:t>
      </w:r>
      <w:r>
        <w:rPr>
          <w:spacing w:val="1"/>
        </w:rPr>
        <w:t> </w:t>
      </w:r>
      <w:r>
        <w:rPr/>
        <w:t>that resources/instructional materials necessary for the implementation of Hausa language</w:t>
      </w:r>
      <w:r>
        <w:rPr>
          <w:spacing w:val="1"/>
        </w:rPr>
        <w:t> </w:t>
      </w:r>
      <w:r>
        <w:rPr/>
        <w:t>curriculum</w:t>
      </w:r>
      <w:r>
        <w:rPr>
          <w:spacing w:val="9"/>
        </w:rPr>
        <w:t> </w:t>
      </w:r>
      <w:r>
        <w:rPr/>
        <w:t>in</w:t>
      </w:r>
      <w:r>
        <w:rPr>
          <w:spacing w:val="4"/>
        </w:rPr>
        <w:t> </w:t>
      </w:r>
      <w:r>
        <w:rPr/>
        <w:t>Colleges</w:t>
      </w:r>
      <w:r>
        <w:rPr>
          <w:spacing w:val="7"/>
        </w:rPr>
        <w:t> </w:t>
      </w:r>
      <w:r>
        <w:rPr/>
        <w:t>of</w:t>
      </w:r>
      <w:r>
        <w:rPr>
          <w:spacing w:val="2"/>
        </w:rPr>
        <w:t> </w:t>
      </w:r>
      <w:r>
        <w:rPr/>
        <w:t>Education</w:t>
      </w:r>
      <w:r>
        <w:rPr>
          <w:spacing w:val="9"/>
        </w:rPr>
        <w:t> </w:t>
      </w:r>
      <w:r>
        <w:rPr/>
        <w:t>in</w:t>
      </w:r>
      <w:r>
        <w:rPr>
          <w:spacing w:val="4"/>
        </w:rPr>
        <w:t> </w:t>
      </w:r>
      <w:r>
        <w:rPr/>
        <w:t>Nigeria</w:t>
      </w:r>
      <w:r>
        <w:rPr>
          <w:spacing w:val="8"/>
        </w:rPr>
        <w:t> </w:t>
      </w:r>
      <w:r>
        <w:rPr/>
        <w:t>were</w:t>
      </w:r>
      <w:r>
        <w:rPr>
          <w:spacing w:val="7"/>
        </w:rPr>
        <w:t> </w:t>
      </w:r>
      <w:r>
        <w:rPr/>
        <w:t>grossly</w:t>
      </w:r>
      <w:r>
        <w:rPr>
          <w:spacing w:val="5"/>
        </w:rPr>
        <w:t> </w:t>
      </w:r>
      <w:r>
        <w:rPr/>
        <w:t>inadequate,</w:t>
      </w:r>
      <w:r>
        <w:rPr>
          <w:spacing w:val="10"/>
        </w:rPr>
        <w:t> </w:t>
      </w:r>
      <w:r>
        <w:rPr/>
        <w:t>because</w:t>
      </w:r>
      <w:r>
        <w:rPr>
          <w:spacing w:val="13"/>
        </w:rPr>
        <w:t> </w:t>
      </w:r>
      <w:r>
        <w:rPr/>
        <w:t>in</w:t>
      </w:r>
      <w:r>
        <w:rPr>
          <w:spacing w:val="4"/>
        </w:rPr>
        <w:t> </w:t>
      </w:r>
      <w:r>
        <w:rPr/>
        <w:t>these</w:t>
      </w:r>
      <w:r>
        <w:rPr>
          <w:spacing w:val="8"/>
        </w:rPr>
        <w:t> </w:t>
      </w:r>
      <w:r>
        <w:rPr/>
        <w:t>10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112"/>
        <w:jc w:val="left"/>
      </w:pPr>
      <w:r>
        <w:rPr/>
        <w:t>items,</w:t>
      </w:r>
      <w:r>
        <w:rPr>
          <w:spacing w:val="49"/>
        </w:rPr>
        <w:t> </w:t>
      </w:r>
      <w:r>
        <w:rPr/>
        <w:t>x</w:t>
      </w:r>
      <w:r>
        <w:rPr>
          <w:vertAlign w:val="superscript"/>
        </w:rPr>
        <w:t>2</w:t>
      </w:r>
      <w:r>
        <w:rPr>
          <w:spacing w:val="46"/>
          <w:vertAlign w:val="baseline"/>
        </w:rPr>
        <w:t> </w:t>
      </w:r>
      <w:r>
        <w:rPr>
          <w:vertAlign w:val="baseline"/>
        </w:rPr>
        <w:t>critical</w:t>
      </w:r>
      <w:r>
        <w:rPr>
          <w:spacing w:val="33"/>
          <w:vertAlign w:val="baseline"/>
        </w:rPr>
        <w:t> </w:t>
      </w:r>
      <w:r>
        <w:rPr>
          <w:vertAlign w:val="baseline"/>
        </w:rPr>
        <w:t>3.481</w:t>
      </w:r>
      <w:r>
        <w:rPr>
          <w:spacing w:val="43"/>
          <w:vertAlign w:val="baseline"/>
        </w:rPr>
        <w:t> </w:t>
      </w:r>
      <w:r>
        <w:rPr>
          <w:vertAlign w:val="baseline"/>
        </w:rPr>
        <w:t>was</w:t>
      </w:r>
      <w:r>
        <w:rPr>
          <w:spacing w:val="46"/>
          <w:vertAlign w:val="baseline"/>
        </w:rPr>
        <w:t> </w:t>
      </w:r>
      <w:r>
        <w:rPr>
          <w:vertAlign w:val="baseline"/>
        </w:rPr>
        <w:t>less</w:t>
      </w:r>
      <w:r>
        <w:rPr>
          <w:spacing w:val="40"/>
          <w:vertAlign w:val="baseline"/>
        </w:rPr>
        <w:t> </w:t>
      </w:r>
      <w:r>
        <w:rPr>
          <w:vertAlign w:val="baseline"/>
        </w:rPr>
        <w:t>than</w:t>
      </w:r>
      <w:r>
        <w:rPr>
          <w:spacing w:val="38"/>
          <w:vertAlign w:val="baseline"/>
        </w:rPr>
        <w:t> </w:t>
      </w:r>
      <w:r>
        <w:rPr>
          <w:vertAlign w:val="baseline"/>
        </w:rPr>
        <w:t>the</w:t>
      </w:r>
      <w:r>
        <w:rPr>
          <w:spacing w:val="42"/>
          <w:vertAlign w:val="baseline"/>
        </w:rPr>
        <w:t> </w:t>
      </w:r>
      <w:r>
        <w:rPr>
          <w:vertAlign w:val="baseline"/>
        </w:rPr>
        <w:t>x</w:t>
      </w:r>
      <w:r>
        <w:rPr>
          <w:vertAlign w:val="superscript"/>
        </w:rPr>
        <w:t>2</w:t>
      </w:r>
      <w:r>
        <w:rPr>
          <w:spacing w:val="45"/>
          <w:vertAlign w:val="baseline"/>
        </w:rPr>
        <w:t> </w:t>
      </w:r>
      <w:r>
        <w:rPr>
          <w:vertAlign w:val="baseline"/>
        </w:rPr>
        <w:t>calculated.</w:t>
      </w:r>
      <w:r>
        <w:rPr>
          <w:spacing w:val="45"/>
          <w:vertAlign w:val="baseline"/>
        </w:rPr>
        <w:t> </w:t>
      </w:r>
      <w:r>
        <w:rPr>
          <w:vertAlign w:val="baseline"/>
        </w:rPr>
        <w:t>It</w:t>
      </w:r>
      <w:r>
        <w:rPr>
          <w:spacing w:val="47"/>
          <w:vertAlign w:val="baseline"/>
        </w:rPr>
        <w:t> </w:t>
      </w:r>
      <w:r>
        <w:rPr>
          <w:vertAlign w:val="baseline"/>
        </w:rPr>
        <w:t>is</w:t>
      </w:r>
      <w:r>
        <w:rPr>
          <w:spacing w:val="41"/>
          <w:vertAlign w:val="baseline"/>
        </w:rPr>
        <w:t> </w:t>
      </w:r>
      <w:r>
        <w:rPr>
          <w:vertAlign w:val="baseline"/>
        </w:rPr>
        <w:t>only</w:t>
      </w:r>
      <w:r>
        <w:rPr>
          <w:spacing w:val="34"/>
          <w:vertAlign w:val="baseline"/>
        </w:rPr>
        <w:t> </w:t>
      </w:r>
      <w:r>
        <w:rPr>
          <w:vertAlign w:val="baseline"/>
        </w:rPr>
        <w:t>on</w:t>
      </w:r>
      <w:r>
        <w:rPr>
          <w:spacing w:val="38"/>
          <w:vertAlign w:val="baseline"/>
        </w:rPr>
        <w:t> </w:t>
      </w:r>
      <w:r>
        <w:rPr>
          <w:vertAlign w:val="baseline"/>
        </w:rPr>
        <w:t>4</w:t>
      </w:r>
      <w:r>
        <w:rPr>
          <w:spacing w:val="47"/>
          <w:vertAlign w:val="baseline"/>
        </w:rPr>
        <w:t> </w:t>
      </w:r>
      <w:r>
        <w:rPr>
          <w:vertAlign w:val="baseline"/>
        </w:rPr>
        <w:t>items</w:t>
      </w:r>
      <w:r>
        <w:rPr>
          <w:spacing w:val="41"/>
          <w:vertAlign w:val="baseline"/>
        </w:rPr>
        <w:t> </w:t>
      </w:r>
      <w:r>
        <w:rPr>
          <w:vertAlign w:val="baseline"/>
        </w:rPr>
        <w:t>that</w:t>
      </w:r>
      <w:r>
        <w:rPr>
          <w:spacing w:val="48"/>
          <w:vertAlign w:val="baseline"/>
        </w:rPr>
        <w:t> </w:t>
      </w:r>
      <w:r>
        <w:rPr>
          <w:vertAlign w:val="baseline"/>
        </w:rPr>
        <w:t>the</w:t>
      </w:r>
      <w:r>
        <w:rPr>
          <w:spacing w:val="42"/>
          <w:vertAlign w:val="baseline"/>
        </w:rPr>
        <w:t> </w:t>
      </w:r>
      <w:r>
        <w:rPr>
          <w:vertAlign w:val="baseline"/>
        </w:rPr>
        <w:t>x</w:t>
      </w:r>
      <w:r>
        <w:rPr>
          <w:vertAlign w:val="superscript"/>
        </w:rPr>
        <w:t>2</w:t>
      </w:r>
      <w:r>
        <w:rPr>
          <w:spacing w:val="-57"/>
          <w:vertAlign w:val="baseline"/>
        </w:rPr>
        <w:t> </w:t>
      </w:r>
      <w:r>
        <w:rPr>
          <w:vertAlign w:val="baseline"/>
        </w:rPr>
        <w:t>calculated</w:t>
      </w:r>
      <w:r>
        <w:rPr>
          <w:spacing w:val="6"/>
          <w:vertAlign w:val="baseline"/>
        </w:rPr>
        <w:t> </w:t>
      </w:r>
      <w:r>
        <w:rPr>
          <w:vertAlign w:val="baseline"/>
        </w:rPr>
        <w:t>is greater</w:t>
      </w:r>
      <w:r>
        <w:rPr>
          <w:spacing w:val="-1"/>
          <w:vertAlign w:val="baseline"/>
        </w:rPr>
        <w:t> </w:t>
      </w:r>
      <w:r>
        <w:rPr>
          <w:vertAlign w:val="baseline"/>
        </w:rPr>
        <w:t>than</w:t>
      </w:r>
      <w:r>
        <w:rPr>
          <w:spacing w:val="-4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x</w:t>
      </w:r>
      <w:r>
        <w:rPr>
          <w:vertAlign w:val="superscript"/>
        </w:rPr>
        <w:t>2</w:t>
      </w:r>
      <w:r>
        <w:rPr>
          <w:spacing w:val="4"/>
          <w:vertAlign w:val="baseline"/>
        </w:rPr>
        <w:t> </w:t>
      </w:r>
      <w:r>
        <w:rPr>
          <w:vertAlign w:val="baseline"/>
        </w:rPr>
        <w:t>critical.</w:t>
      </w:r>
    </w:p>
    <w:p>
      <w:pPr>
        <w:pStyle w:val="BodyText"/>
        <w:spacing w:line="480" w:lineRule="auto" w:before="202"/>
        <w:ind w:right="995"/>
        <w:jc w:val="left"/>
      </w:pPr>
      <w:r>
        <w:rPr/>
        <w:t>Null Hypothesis 5:</w:t>
      </w:r>
      <w:r>
        <w:rPr>
          <w:spacing w:val="60"/>
        </w:rPr>
        <w:t> </w:t>
      </w:r>
      <w:r>
        <w:rPr/>
        <w:t>There is no significant difference in the opinion of the respondents on</w:t>
      </w:r>
      <w:r>
        <w:rPr>
          <w:spacing w:val="1"/>
        </w:rPr>
        <w:t> </w:t>
      </w:r>
      <w:r>
        <w:rPr/>
        <w:t>the</w:t>
      </w:r>
      <w:r>
        <w:rPr>
          <w:spacing w:val="-4"/>
        </w:rPr>
        <w:t> </w:t>
      </w:r>
      <w:r>
        <w:rPr/>
        <w:t>utilization</w:t>
      </w:r>
      <w:r>
        <w:rPr>
          <w:spacing w:val="-7"/>
        </w:rPr>
        <w:t> </w:t>
      </w:r>
      <w:r>
        <w:rPr/>
        <w:t>of</w:t>
      </w:r>
      <w:r>
        <w:rPr>
          <w:spacing w:val="-5"/>
        </w:rPr>
        <w:t> </w:t>
      </w:r>
      <w:r>
        <w:rPr/>
        <w:t>instructional</w:t>
      </w:r>
      <w:r>
        <w:rPr>
          <w:spacing w:val="-7"/>
        </w:rPr>
        <w:t> </w:t>
      </w:r>
      <w:r>
        <w:rPr/>
        <w:t>materials</w:t>
      </w:r>
      <w:r>
        <w:rPr>
          <w:spacing w:val="-1"/>
        </w:rPr>
        <w:t> </w:t>
      </w:r>
      <w:r>
        <w:rPr/>
        <w:t>for</w:t>
      </w:r>
      <w:r>
        <w:rPr>
          <w:spacing w:val="3"/>
        </w:rPr>
        <w:t> </w:t>
      </w:r>
      <w:r>
        <w:rPr/>
        <w:t>implementation</w:t>
      </w:r>
      <w:r>
        <w:rPr>
          <w:spacing w:val="-7"/>
        </w:rPr>
        <w:t> </w:t>
      </w:r>
      <w:r>
        <w:rPr/>
        <w:t>of</w:t>
      </w:r>
      <w:r>
        <w:rPr>
          <w:spacing w:val="-10"/>
        </w:rPr>
        <w:t> </w:t>
      </w:r>
      <w:r>
        <w:rPr/>
        <w:t>Hausa</w:t>
      </w:r>
      <w:r>
        <w:rPr>
          <w:spacing w:val="2"/>
        </w:rPr>
        <w:t> </w:t>
      </w:r>
      <w:r>
        <w:rPr/>
        <w:t>language</w:t>
      </w:r>
      <w:r>
        <w:rPr>
          <w:spacing w:val="-4"/>
        </w:rPr>
        <w:t> </w:t>
      </w:r>
      <w:r>
        <w:rPr/>
        <w:t>curriculum</w:t>
      </w:r>
      <w:r>
        <w:rPr>
          <w:spacing w:val="-2"/>
        </w:rPr>
        <w:t> </w:t>
      </w:r>
      <w:r>
        <w:rPr/>
        <w:t>in</w:t>
      </w:r>
      <w:r>
        <w:rPr>
          <w:spacing w:val="-57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6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Nigeria.</w:t>
      </w:r>
    </w:p>
    <w:p>
      <w:pPr>
        <w:pStyle w:val="Heading1"/>
        <w:spacing w:before="6"/>
        <w:ind w:left="2381" w:right="893" w:hanging="1441"/>
      </w:pPr>
      <w:r>
        <w:rPr/>
        <w:t>Table 22:       Chi-Squareχ</w:t>
      </w:r>
      <w:r>
        <w:rPr>
          <w:vertAlign w:val="superscript"/>
        </w:rPr>
        <w:t>2</w:t>
      </w:r>
      <w:r>
        <w:rPr>
          <w:vertAlign w:val="baseline"/>
        </w:rPr>
        <w:t> on the utilization</w:t>
      </w:r>
      <w:r>
        <w:rPr>
          <w:spacing w:val="60"/>
          <w:vertAlign w:val="baseline"/>
        </w:rPr>
        <w:t> </w:t>
      </w:r>
      <w:r>
        <w:rPr>
          <w:vertAlign w:val="baseline"/>
        </w:rPr>
        <w:t>of Instructional materials necessary for</w:t>
      </w:r>
      <w:r>
        <w:rPr>
          <w:spacing w:val="1"/>
          <w:vertAlign w:val="baseline"/>
        </w:rPr>
        <w:t> </w:t>
      </w:r>
      <w:r>
        <w:rPr>
          <w:vertAlign w:val="baseline"/>
        </w:rPr>
        <w:t>the implementation of Nigeria Certificate in Education Hausa language</w:t>
      </w:r>
      <w:r>
        <w:rPr>
          <w:spacing w:val="1"/>
          <w:vertAlign w:val="baseline"/>
        </w:rPr>
        <w:t> </w:t>
      </w:r>
      <w:r>
        <w:rPr>
          <w:vertAlign w:val="baseline"/>
        </w:rPr>
        <w:t>curriculum</w:t>
      </w:r>
      <w:r>
        <w:rPr>
          <w:spacing w:val="-2"/>
          <w:vertAlign w:val="baseline"/>
        </w:rPr>
        <w:t> </w:t>
      </w:r>
      <w:r>
        <w:rPr>
          <w:vertAlign w:val="baseline"/>
        </w:rPr>
        <w:t>in</w:t>
      </w:r>
      <w:r>
        <w:rPr>
          <w:spacing w:val="3"/>
          <w:vertAlign w:val="baseline"/>
        </w:rPr>
        <w:t> </w:t>
      </w:r>
      <w:r>
        <w:rPr>
          <w:vertAlign w:val="baseline"/>
        </w:rPr>
        <w:t>Colleges</w:t>
      </w:r>
      <w:r>
        <w:rPr>
          <w:spacing w:val="-1"/>
          <w:vertAlign w:val="baseline"/>
        </w:rPr>
        <w:t> </w:t>
      </w:r>
      <w:r>
        <w:rPr>
          <w:vertAlign w:val="baseline"/>
        </w:rPr>
        <w:t>of</w:t>
      </w:r>
      <w:r>
        <w:rPr>
          <w:spacing w:val="-1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3"/>
          <w:vertAlign w:val="baseline"/>
        </w:rPr>
        <w:t> </w:t>
      </w:r>
      <w:r>
        <w:rPr>
          <w:vertAlign w:val="baseline"/>
        </w:rPr>
        <w:t>in</w:t>
      </w:r>
      <w:r>
        <w:rPr>
          <w:spacing w:val="2"/>
          <w:vertAlign w:val="baseline"/>
        </w:rPr>
        <w:t> </w:t>
      </w:r>
      <w:r>
        <w:rPr>
          <w:vertAlign w:val="baseline"/>
        </w:rPr>
        <w:t>Nigeria.</w:t>
      </w:r>
    </w:p>
    <w:p>
      <w:pPr>
        <w:pStyle w:val="BodyText"/>
        <w:spacing w:before="3"/>
        <w:ind w:left="0"/>
        <w:jc w:val="left"/>
        <w:rPr>
          <w:b/>
        </w:rPr>
      </w:pPr>
    </w:p>
    <w:tbl>
      <w:tblPr>
        <w:tblW w:w="0" w:type="auto"/>
        <w:jc w:val="left"/>
        <w:tblInd w:w="8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56"/>
        <w:gridCol w:w="694"/>
        <w:gridCol w:w="1014"/>
        <w:gridCol w:w="1556"/>
        <w:gridCol w:w="882"/>
        <w:gridCol w:w="675"/>
        <w:gridCol w:w="1413"/>
        <w:gridCol w:w="1172"/>
      </w:tblGrid>
      <w:tr>
        <w:trPr>
          <w:trHeight w:val="412" w:hRule="atLeast"/>
        </w:trPr>
        <w:tc>
          <w:tcPr>
            <w:tcW w:w="205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854"/>
              <w:rPr>
                <w:b/>
                <w:sz w:val="24"/>
              </w:rPr>
            </w:pPr>
            <w:r>
              <w:rPr>
                <w:b/>
                <w:sz w:val="24"/>
              </w:rPr>
              <w:t>Variables</w:t>
            </w:r>
          </w:p>
        </w:tc>
        <w:tc>
          <w:tcPr>
            <w:tcW w:w="69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1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38" w:right="13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Utilized</w:t>
            </w:r>
          </w:p>
        </w:tc>
        <w:tc>
          <w:tcPr>
            <w:tcW w:w="155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38" w:right="14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Not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Utilized</w:t>
            </w:r>
          </w:p>
        </w:tc>
        <w:tc>
          <w:tcPr>
            <w:tcW w:w="88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48" w:right="14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67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65"/>
              <w:rPr>
                <w:b/>
                <w:sz w:val="24"/>
              </w:rPr>
            </w:pPr>
            <w:r>
              <w:rPr>
                <w:b/>
                <w:sz w:val="24"/>
              </w:rPr>
              <w:t>df</w:t>
            </w:r>
          </w:p>
        </w:tc>
        <w:tc>
          <w:tcPr>
            <w:tcW w:w="141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272" w:right="31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χ</w:t>
            </w:r>
            <w:r>
              <w:rPr>
                <w:b/>
                <w:sz w:val="24"/>
                <w:vertAlign w:val="superscript"/>
              </w:rPr>
              <w:t>2</w:t>
            </w:r>
            <w:r>
              <w:rPr>
                <w:b/>
                <w:sz w:val="24"/>
                <w:vertAlign w:val="baseline"/>
              </w:rPr>
              <w:t>Value</w:t>
            </w:r>
          </w:p>
        </w:tc>
        <w:tc>
          <w:tcPr>
            <w:tcW w:w="117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307" w:right="25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Prob.</w:t>
            </w:r>
          </w:p>
        </w:tc>
      </w:tr>
      <w:tr>
        <w:trPr>
          <w:trHeight w:val="411" w:hRule="atLeast"/>
        </w:trPr>
        <w:tc>
          <w:tcPr>
            <w:tcW w:w="2056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480" w:lineRule="auto"/>
              <w:ind w:left="110" w:right="639"/>
              <w:rPr>
                <w:sz w:val="24"/>
              </w:rPr>
            </w:pPr>
            <w:r>
              <w:rPr>
                <w:sz w:val="24"/>
              </w:rPr>
              <w:t>Utilization 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resources/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instructional</w:t>
            </w:r>
          </w:p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materials</w:t>
            </w:r>
          </w:p>
        </w:tc>
        <w:tc>
          <w:tcPr>
            <w:tcW w:w="69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76" w:right="228"/>
              <w:jc w:val="center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101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38" w:right="134"/>
              <w:jc w:val="center"/>
              <w:rPr>
                <w:sz w:val="24"/>
              </w:rPr>
            </w:pPr>
            <w:r>
              <w:rPr>
                <w:sz w:val="24"/>
              </w:rPr>
              <w:t>46</w:t>
            </w:r>
          </w:p>
        </w:tc>
        <w:tc>
          <w:tcPr>
            <w:tcW w:w="155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38" w:right="144"/>
              <w:jc w:val="center"/>
              <w:rPr>
                <w:sz w:val="24"/>
              </w:rPr>
            </w:pPr>
            <w:r>
              <w:rPr>
                <w:sz w:val="24"/>
              </w:rPr>
              <w:t>62</w:t>
            </w:r>
          </w:p>
        </w:tc>
        <w:tc>
          <w:tcPr>
            <w:tcW w:w="88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47" w:right="147"/>
              <w:jc w:val="center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  <w:tc>
          <w:tcPr>
            <w:tcW w:w="67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0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72" w:right="251"/>
              <w:jc w:val="center"/>
              <w:rPr>
                <w:sz w:val="24"/>
              </w:rPr>
            </w:pPr>
            <w:r>
              <w:rPr>
                <w:sz w:val="24"/>
              </w:rPr>
              <w:t>3.704</w:t>
            </w:r>
          </w:p>
        </w:tc>
        <w:tc>
          <w:tcPr>
            <w:tcW w:w="117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307" w:right="197"/>
              <w:jc w:val="center"/>
              <w:rPr>
                <w:sz w:val="24"/>
              </w:rPr>
            </w:pPr>
            <w:r>
              <w:rPr>
                <w:sz w:val="24"/>
              </w:rPr>
              <w:t>.054</w:t>
            </w:r>
          </w:p>
        </w:tc>
      </w:tr>
      <w:tr>
        <w:trPr>
          <w:trHeight w:val="1786" w:hRule="atLeast"/>
        </w:trPr>
        <w:tc>
          <w:tcPr>
            <w:tcW w:w="2056" w:type="dxa"/>
            <w:vMerge/>
            <w:tcBorders>
              <w:top w:val="nil"/>
              <w:bottom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9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2"/>
              <w:ind w:left="193" w:right="228"/>
              <w:jc w:val="center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101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2"/>
              <w:ind w:left="38" w:right="124"/>
              <w:jc w:val="center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155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2"/>
              <w:ind w:left="138" w:right="144"/>
              <w:jc w:val="center"/>
              <w:rPr>
                <w:sz w:val="24"/>
              </w:rPr>
            </w:pPr>
            <w:r>
              <w:rPr>
                <w:sz w:val="24"/>
              </w:rPr>
              <w:t>54.0</w:t>
            </w:r>
          </w:p>
        </w:tc>
        <w:tc>
          <w:tcPr>
            <w:tcW w:w="88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75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7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tabs>
          <w:tab w:pos="8172" w:val="left" w:leader="none"/>
        </w:tabs>
        <w:jc w:val="left"/>
      </w:pPr>
      <w:r>
        <w:rPr>
          <w:b/>
        </w:rPr>
        <w:t>χ</w:t>
      </w:r>
      <w:r>
        <w:rPr>
          <w:b/>
          <w:vertAlign w:val="superscript"/>
        </w:rPr>
        <w:t>2</w:t>
      </w:r>
      <w:r>
        <w:rPr>
          <w:vertAlign w:val="baseline"/>
        </w:rPr>
        <w:t>Value</w:t>
      </w:r>
      <w:r>
        <w:rPr>
          <w:b/>
          <w:vertAlign w:val="baseline"/>
        </w:rPr>
        <w:t>=</w:t>
      </w:r>
      <w:r>
        <w:rPr>
          <w:vertAlign w:val="baseline"/>
        </w:rPr>
        <w:t>3.704,</w:t>
      </w:r>
      <w:r>
        <w:rPr>
          <w:spacing w:val="1"/>
          <w:vertAlign w:val="baseline"/>
        </w:rPr>
        <w:t> </w:t>
      </w:r>
      <w:r>
        <w:rPr>
          <w:vertAlign w:val="baseline"/>
        </w:rPr>
        <w:t>df</w:t>
      </w:r>
      <w:r>
        <w:rPr>
          <w:spacing w:val="-8"/>
          <w:vertAlign w:val="baseline"/>
        </w:rPr>
        <w:t> </w:t>
      </w:r>
      <w:r>
        <w:rPr>
          <w:vertAlign w:val="baseline"/>
        </w:rPr>
        <w:t>1,</w:t>
      </w:r>
      <w:r>
        <w:rPr>
          <w:spacing w:val="2"/>
          <w:vertAlign w:val="baseline"/>
        </w:rPr>
        <w:t> </w:t>
      </w:r>
      <w:r>
        <w:rPr>
          <w:vertAlign w:val="baseline"/>
        </w:rPr>
        <w:t>(P˂0.05).</w:t>
        <w:tab/>
        <w:t>χ</w:t>
      </w:r>
      <w:r>
        <w:rPr>
          <w:vertAlign w:val="superscript"/>
        </w:rPr>
        <w:t>2</w:t>
      </w:r>
      <w:r>
        <w:rPr>
          <w:spacing w:val="2"/>
          <w:vertAlign w:val="baseline"/>
        </w:rPr>
        <w:t> </w:t>
      </w:r>
      <w:r>
        <w:rPr>
          <w:vertAlign w:val="baseline"/>
        </w:rPr>
        <w:t>crit=.3.841</w:t>
      </w:r>
    </w:p>
    <w:p>
      <w:pPr>
        <w:pStyle w:val="BodyText"/>
        <w:spacing w:before="9"/>
        <w:ind w:left="0"/>
        <w:jc w:val="left"/>
        <w:rPr>
          <w:sz w:val="40"/>
        </w:rPr>
      </w:pPr>
    </w:p>
    <w:p>
      <w:pPr>
        <w:pStyle w:val="BodyText"/>
        <w:spacing w:line="480" w:lineRule="auto"/>
        <w:ind w:right="891"/>
      </w:pPr>
      <w:r>
        <w:rPr/>
        <w:t>Table 22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chi-square testχ</w:t>
      </w:r>
      <w:r>
        <w:rPr>
          <w:vertAlign w:val="superscript"/>
        </w:rPr>
        <w:t>2</w:t>
      </w:r>
      <w:r>
        <w:rPr>
          <w:spacing w:val="1"/>
          <w:vertAlign w:val="baseline"/>
        </w:rPr>
        <w:t> </w:t>
      </w:r>
      <w:r>
        <w:rPr>
          <w:vertAlign w:val="baseline"/>
        </w:rPr>
        <w:t>result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utilization of resources/instructional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materials in Colleges of Education for the implementation Hausa language curriculum. The</w:t>
      </w:r>
      <w:r>
        <w:rPr>
          <w:spacing w:val="1"/>
          <w:vertAlign w:val="baseline"/>
        </w:rPr>
        <w:t> </w:t>
      </w:r>
      <w:r>
        <w:rPr>
          <w:vertAlign w:val="baseline"/>
        </w:rPr>
        <w:t>result revealed that 46 (42.59%) of the respondents responded that the resources/instructional</w:t>
      </w:r>
      <w:r>
        <w:rPr>
          <w:spacing w:val="-57"/>
          <w:vertAlign w:val="baseline"/>
        </w:rPr>
        <w:t> </w:t>
      </w:r>
      <w:r>
        <w:rPr>
          <w:vertAlign w:val="baseline"/>
        </w:rPr>
        <w:t>materials were utilized, while 62 (57.40%) responded that the materials were not</w:t>
      </w:r>
      <w:r>
        <w:rPr>
          <w:spacing w:val="60"/>
          <w:vertAlign w:val="baseline"/>
        </w:rPr>
        <w:t> </w:t>
      </w:r>
      <w:r>
        <w:rPr>
          <w:vertAlign w:val="baseline"/>
        </w:rPr>
        <w:t>utilized.</w:t>
      </w:r>
      <w:r>
        <w:rPr>
          <w:spacing w:val="1"/>
          <w:vertAlign w:val="baseline"/>
        </w:rPr>
        <w:t> </w:t>
      </w:r>
      <w:r>
        <w:rPr>
          <w:vertAlign w:val="baseline"/>
        </w:rPr>
        <w:t>The statistical computation indicated that the χ</w:t>
      </w:r>
      <w:r>
        <w:rPr>
          <w:vertAlign w:val="superscript"/>
        </w:rPr>
        <w:t>2</w:t>
      </w:r>
      <w:r>
        <w:rPr>
          <w:vertAlign w:val="baseline"/>
        </w:rPr>
        <w:t> value of 3.704, df 1(P˃0.05) was obtained.</w:t>
      </w:r>
      <w:r>
        <w:rPr>
          <w:spacing w:val="1"/>
          <w:vertAlign w:val="baseline"/>
        </w:rPr>
        <w:t> </w:t>
      </w:r>
      <w:r>
        <w:rPr>
          <w:vertAlign w:val="baseline"/>
        </w:rPr>
        <w:t>The result obtained from chi-square statistic on individual items (Appendix L)revealed that in</w:t>
      </w:r>
      <w:r>
        <w:rPr>
          <w:spacing w:val="-57"/>
          <w:vertAlign w:val="baseline"/>
        </w:rPr>
        <w:t> </w:t>
      </w:r>
      <w:r>
        <w:rPr>
          <w:vertAlign w:val="baseline"/>
        </w:rPr>
        <w:t>items 1, 3, 4, 5, 6, 9, 10, 12 and13 out of the 14 items, the x</w:t>
      </w:r>
      <w:r>
        <w:rPr>
          <w:vertAlign w:val="superscript"/>
        </w:rPr>
        <w:t>2</w:t>
      </w:r>
      <w:r>
        <w:rPr>
          <w:vertAlign w:val="baseline"/>
        </w:rPr>
        <w:t>critical 3.841 was greater than x</w:t>
      </w:r>
      <w:r>
        <w:rPr>
          <w:vertAlign w:val="superscript"/>
        </w:rPr>
        <w:t>2</w:t>
      </w:r>
      <w:r>
        <w:rPr>
          <w:spacing w:val="-57"/>
          <w:vertAlign w:val="baseline"/>
        </w:rPr>
        <w:t> </w:t>
      </w:r>
      <w:r>
        <w:rPr>
          <w:vertAlign w:val="baseline"/>
        </w:rPr>
        <w:t>calculated x</w:t>
      </w:r>
      <w:r>
        <w:rPr>
          <w:vertAlign w:val="superscript"/>
        </w:rPr>
        <w:t>2</w:t>
      </w:r>
      <w:r>
        <w:rPr>
          <w:spacing w:val="1"/>
          <w:vertAlign w:val="baseline"/>
        </w:rPr>
        <w:t> </w:t>
      </w:r>
      <w:r>
        <w:rPr>
          <w:vertAlign w:val="baseline"/>
        </w:rPr>
        <w:t>value of 3.704. This means that the majority of the respondents (Teachers)</w:t>
      </w:r>
      <w:r>
        <w:rPr>
          <w:spacing w:val="1"/>
          <w:vertAlign w:val="baseline"/>
        </w:rPr>
        <w:t> </w:t>
      </w:r>
      <w:r>
        <w:rPr>
          <w:vertAlign w:val="baseline"/>
        </w:rPr>
        <w:t>indicated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there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no</w:t>
      </w:r>
      <w:r>
        <w:rPr>
          <w:spacing w:val="1"/>
          <w:vertAlign w:val="baseline"/>
        </w:rPr>
        <w:t> </w:t>
      </w:r>
      <w:r>
        <w:rPr>
          <w:vertAlign w:val="baseline"/>
        </w:rPr>
        <w:t>significant</w:t>
      </w:r>
      <w:r>
        <w:rPr>
          <w:spacing w:val="1"/>
          <w:vertAlign w:val="baseline"/>
        </w:rPr>
        <w:t> </w:t>
      </w:r>
      <w:r>
        <w:rPr>
          <w:vertAlign w:val="baseline"/>
        </w:rPr>
        <w:t>utilization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instructional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materials/resources</w:t>
      </w:r>
      <w:r>
        <w:rPr>
          <w:spacing w:val="1"/>
          <w:vertAlign w:val="baseline"/>
        </w:rPr>
        <w:t> </w:t>
      </w:r>
      <w:r>
        <w:rPr>
          <w:vertAlign w:val="baseline"/>
        </w:rPr>
        <w:t>forimplementation</w:t>
      </w:r>
      <w:r>
        <w:rPr>
          <w:spacing w:val="-5"/>
          <w:vertAlign w:val="baseline"/>
        </w:rPr>
        <w:t> </w:t>
      </w:r>
      <w:r>
        <w:rPr>
          <w:vertAlign w:val="baseline"/>
        </w:rPr>
        <w:t>of</w:t>
      </w:r>
      <w:r>
        <w:rPr>
          <w:spacing w:val="-7"/>
          <w:vertAlign w:val="baseline"/>
        </w:rPr>
        <w:t> </w:t>
      </w:r>
      <w:r>
        <w:rPr>
          <w:vertAlign w:val="baseline"/>
        </w:rPr>
        <w:t>NCE</w:t>
      </w:r>
      <w:r>
        <w:rPr>
          <w:spacing w:val="3"/>
          <w:vertAlign w:val="baseline"/>
        </w:rPr>
        <w:t> </w:t>
      </w:r>
      <w:r>
        <w:rPr>
          <w:vertAlign w:val="baseline"/>
        </w:rPr>
        <w:t>Hausalanguagecurriculum</w:t>
      </w:r>
      <w:r>
        <w:rPr>
          <w:spacing w:val="-4"/>
          <w:vertAlign w:val="baseline"/>
        </w:rPr>
        <w:t> </w:t>
      </w:r>
      <w:r>
        <w:rPr>
          <w:vertAlign w:val="baseline"/>
        </w:rPr>
        <w:t>in</w:t>
      </w:r>
      <w:r>
        <w:rPr>
          <w:spacing w:val="-4"/>
          <w:vertAlign w:val="baseline"/>
        </w:rPr>
        <w:t> </w:t>
      </w:r>
      <w:r>
        <w:rPr>
          <w:vertAlign w:val="baseline"/>
        </w:rPr>
        <w:t>Colleges</w:t>
      </w:r>
      <w:r>
        <w:rPr>
          <w:spacing w:val="2"/>
          <w:vertAlign w:val="baseline"/>
        </w:rPr>
        <w:t> </w:t>
      </w:r>
      <w:r>
        <w:rPr>
          <w:vertAlign w:val="baseline"/>
        </w:rPr>
        <w:t>of</w:t>
      </w:r>
      <w:r>
        <w:rPr>
          <w:spacing w:val="-7"/>
          <w:vertAlign w:val="baseline"/>
        </w:rPr>
        <w:t> </w:t>
      </w:r>
      <w:r>
        <w:rPr>
          <w:vertAlign w:val="baseline"/>
        </w:rPr>
        <w:t>Education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-4"/>
          <w:vertAlign w:val="baseline"/>
        </w:rPr>
        <w:t> </w:t>
      </w:r>
      <w:r>
        <w:rPr>
          <w:vertAlign w:val="baseline"/>
        </w:rPr>
        <w:t>Nigeria.</w:t>
      </w:r>
    </w:p>
    <w:p>
      <w:pPr>
        <w:spacing w:after="0" w:line="480" w:lineRule="auto"/>
        <w:sectPr>
          <w:pgSz w:w="12240" w:h="15840"/>
          <w:pgMar w:header="0" w:footer="932" w:top="1320" w:bottom="1200" w:left="860" w:right="540"/>
        </w:sectPr>
      </w:pPr>
    </w:p>
    <w:p>
      <w:pPr>
        <w:pStyle w:val="BodyText"/>
        <w:spacing w:before="72"/>
      </w:pPr>
      <w:r>
        <w:rPr/>
        <w:t>Hence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null</w:t>
      </w:r>
      <w:r>
        <w:rPr>
          <w:spacing w:val="-4"/>
        </w:rPr>
        <w:t> </w:t>
      </w:r>
      <w:r>
        <w:rPr/>
        <w:t>hypothesis</w:t>
      </w:r>
      <w:r>
        <w:rPr>
          <w:spacing w:val="-2"/>
        </w:rPr>
        <w:t> </w:t>
      </w:r>
      <w:r>
        <w:rPr/>
        <w:t>was</w:t>
      </w:r>
      <w:r>
        <w:rPr>
          <w:spacing w:val="1"/>
        </w:rPr>
        <w:t> </w:t>
      </w:r>
      <w:r>
        <w:rPr/>
        <w:t>retained.</w:t>
      </w:r>
    </w:p>
    <w:p>
      <w:pPr>
        <w:pStyle w:val="BodyText"/>
        <w:ind w:left="0"/>
        <w:jc w:val="left"/>
      </w:pPr>
    </w:p>
    <w:p>
      <w:pPr>
        <w:pStyle w:val="BodyText"/>
        <w:spacing w:line="480" w:lineRule="auto"/>
        <w:ind w:right="899"/>
      </w:pPr>
      <w:r>
        <w:rPr/>
        <w:t>Hypothesis 6:There is no significant difference in the preparation techniques used by the</w:t>
      </w:r>
      <w:r>
        <w:rPr>
          <w:spacing w:val="1"/>
        </w:rPr>
        <w:t> </w:t>
      </w:r>
      <w:r>
        <w:rPr/>
        <w:t>lecturers</w:t>
      </w:r>
      <w:r>
        <w:rPr>
          <w:spacing w:val="-1"/>
        </w:rPr>
        <w:t> </w:t>
      </w:r>
      <w:r>
        <w:rPr/>
        <w:t>in</w:t>
      </w:r>
      <w:r>
        <w:rPr>
          <w:spacing w:val="2"/>
        </w:rPr>
        <w:t> </w:t>
      </w:r>
      <w:r>
        <w:rPr/>
        <w:t>Federal</w:t>
      </w:r>
      <w:r>
        <w:rPr>
          <w:spacing w:val="-3"/>
        </w:rPr>
        <w:t> </w:t>
      </w:r>
      <w:r>
        <w:rPr/>
        <w:t>and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Colleges of</w:t>
      </w:r>
      <w:r>
        <w:rPr>
          <w:spacing w:val="-6"/>
        </w:rPr>
        <w:t> </w:t>
      </w:r>
      <w:r>
        <w:rPr/>
        <w:t>Education.</w:t>
      </w:r>
    </w:p>
    <w:p>
      <w:pPr>
        <w:pStyle w:val="Heading1"/>
        <w:tabs>
          <w:tab w:pos="2381" w:val="left" w:leader="none"/>
        </w:tabs>
        <w:spacing w:line="237" w:lineRule="auto" w:before="8"/>
        <w:ind w:left="2381" w:right="899" w:hanging="1441"/>
        <w:jc w:val="left"/>
      </w:pPr>
      <w:r>
        <w:rPr/>
        <w:t>Table23:</w:t>
        <w:tab/>
        <w:t>Classroom</w:t>
      </w:r>
      <w:r>
        <w:rPr>
          <w:spacing w:val="38"/>
        </w:rPr>
        <w:t> </w:t>
      </w:r>
      <w:r>
        <w:rPr/>
        <w:t>preparation</w:t>
      </w:r>
      <w:r>
        <w:rPr>
          <w:spacing w:val="43"/>
        </w:rPr>
        <w:t> </w:t>
      </w:r>
      <w:r>
        <w:rPr/>
        <w:t>technique</w:t>
      </w:r>
      <w:r>
        <w:rPr>
          <w:spacing w:val="36"/>
        </w:rPr>
        <w:t> </w:t>
      </w:r>
      <w:r>
        <w:rPr/>
        <w:t>used</w:t>
      </w:r>
      <w:r>
        <w:rPr>
          <w:spacing w:val="43"/>
        </w:rPr>
        <w:t> </w:t>
      </w:r>
      <w:r>
        <w:rPr/>
        <w:t>by</w:t>
      </w:r>
      <w:r>
        <w:rPr>
          <w:spacing w:val="36"/>
        </w:rPr>
        <w:t> </w:t>
      </w:r>
      <w:r>
        <w:rPr/>
        <w:t>the</w:t>
      </w:r>
      <w:r>
        <w:rPr>
          <w:spacing w:val="36"/>
        </w:rPr>
        <w:t> </w:t>
      </w:r>
      <w:r>
        <w:rPr/>
        <w:t>Hausa</w:t>
      </w:r>
      <w:r>
        <w:rPr>
          <w:spacing w:val="42"/>
        </w:rPr>
        <w:t> </w:t>
      </w:r>
      <w:r>
        <w:rPr/>
        <w:t>lecturers</w:t>
      </w:r>
      <w:r>
        <w:rPr>
          <w:spacing w:val="40"/>
        </w:rPr>
        <w:t> </w:t>
      </w:r>
      <w:r>
        <w:rPr/>
        <w:t>in</w:t>
      </w:r>
      <w:r>
        <w:rPr>
          <w:spacing w:val="42"/>
        </w:rPr>
        <w:t> </w:t>
      </w:r>
      <w:r>
        <w:rPr/>
        <w:t>State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Federal</w:t>
      </w:r>
      <w:r>
        <w:rPr>
          <w:spacing w:val="-3"/>
        </w:rPr>
        <w:t> </w:t>
      </w:r>
      <w:r>
        <w:rPr/>
        <w:t>Colleges of</w:t>
      </w:r>
      <w:r>
        <w:rPr>
          <w:spacing w:val="2"/>
        </w:rPr>
        <w:t> </w:t>
      </w:r>
      <w:r>
        <w:rPr/>
        <w:t>Educations</w:t>
      </w:r>
    </w:p>
    <w:p>
      <w:pPr>
        <w:pStyle w:val="BodyText"/>
        <w:spacing w:before="4"/>
        <w:ind w:left="0"/>
        <w:jc w:val="left"/>
        <w:rPr>
          <w:b/>
        </w:rPr>
      </w:pPr>
    </w:p>
    <w:tbl>
      <w:tblPr>
        <w:tblW w:w="0" w:type="auto"/>
        <w:jc w:val="left"/>
        <w:tblInd w:w="8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70"/>
        <w:gridCol w:w="713"/>
        <w:gridCol w:w="1086"/>
        <w:gridCol w:w="1190"/>
        <w:gridCol w:w="1120"/>
        <w:gridCol w:w="679"/>
        <w:gridCol w:w="1419"/>
        <w:gridCol w:w="1181"/>
      </w:tblGrid>
      <w:tr>
        <w:trPr>
          <w:trHeight w:val="417" w:hRule="atLeast"/>
        </w:trPr>
        <w:tc>
          <w:tcPr>
            <w:tcW w:w="207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864"/>
              <w:rPr>
                <w:b/>
                <w:sz w:val="24"/>
              </w:rPr>
            </w:pPr>
            <w:r>
              <w:rPr>
                <w:b/>
                <w:sz w:val="24"/>
              </w:rPr>
              <w:t>Variables</w:t>
            </w:r>
          </w:p>
        </w:tc>
        <w:tc>
          <w:tcPr>
            <w:tcW w:w="71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8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228"/>
              <w:rPr>
                <w:b/>
                <w:sz w:val="24"/>
              </w:rPr>
            </w:pPr>
            <w:r>
              <w:rPr>
                <w:b/>
                <w:sz w:val="24"/>
              </w:rPr>
              <w:t>Yes</w:t>
            </w:r>
          </w:p>
        </w:tc>
        <w:tc>
          <w:tcPr>
            <w:tcW w:w="119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467" w:right="38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</w:t>
            </w:r>
          </w:p>
        </w:tc>
        <w:tc>
          <w:tcPr>
            <w:tcW w:w="11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385" w:right="14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67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right="292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df</w:t>
            </w:r>
          </w:p>
        </w:tc>
        <w:tc>
          <w:tcPr>
            <w:tcW w:w="141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276" w:right="31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χ</w:t>
            </w:r>
            <w:r>
              <w:rPr>
                <w:b/>
                <w:sz w:val="24"/>
                <w:vertAlign w:val="superscript"/>
              </w:rPr>
              <w:t>2</w:t>
            </w:r>
            <w:r>
              <w:rPr>
                <w:b/>
                <w:sz w:val="24"/>
                <w:vertAlign w:val="baseline"/>
              </w:rPr>
              <w:t>Value</w:t>
            </w:r>
          </w:p>
        </w:tc>
        <w:tc>
          <w:tcPr>
            <w:tcW w:w="118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315" w:right="25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Prob.</w:t>
            </w:r>
          </w:p>
        </w:tc>
      </w:tr>
      <w:tr>
        <w:trPr>
          <w:trHeight w:val="411" w:hRule="atLeast"/>
        </w:trPr>
        <w:tc>
          <w:tcPr>
            <w:tcW w:w="2070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left="110" w:right="507"/>
              <w:rPr>
                <w:sz w:val="24"/>
              </w:rPr>
            </w:pPr>
            <w:r>
              <w:rPr>
                <w:sz w:val="24"/>
              </w:rPr>
              <w:t>Observation of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teachers‘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preparation</w:t>
            </w:r>
          </w:p>
          <w:p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techniques</w:t>
            </w:r>
          </w:p>
        </w:tc>
        <w:tc>
          <w:tcPr>
            <w:tcW w:w="71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20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108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95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9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85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12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385" w:right="147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67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344"/>
              <w:jc w:val="righ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76" w:right="247"/>
              <w:jc w:val="center"/>
              <w:rPr>
                <w:sz w:val="24"/>
              </w:rPr>
            </w:pPr>
            <w:r>
              <w:rPr>
                <w:sz w:val="24"/>
              </w:rPr>
              <w:t>.222</w:t>
            </w:r>
          </w:p>
        </w:tc>
        <w:tc>
          <w:tcPr>
            <w:tcW w:w="118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315" w:right="188"/>
              <w:jc w:val="center"/>
              <w:rPr>
                <w:sz w:val="24"/>
              </w:rPr>
            </w:pPr>
            <w:r>
              <w:rPr>
                <w:sz w:val="24"/>
              </w:rPr>
              <w:t>.637</w:t>
            </w:r>
          </w:p>
        </w:tc>
      </w:tr>
      <w:tr>
        <w:trPr>
          <w:trHeight w:val="682" w:hRule="atLeast"/>
        </w:trPr>
        <w:tc>
          <w:tcPr>
            <w:tcW w:w="2070" w:type="dxa"/>
            <w:vMerge/>
            <w:tcBorders>
              <w:top w:val="nil"/>
              <w:bottom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2"/>
              <w:ind w:left="220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108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2"/>
              <w:ind w:left="266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119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122"/>
              <w:ind w:left="467" w:right="382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112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679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19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8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tabs>
          <w:tab w:pos="8052" w:val="left" w:leader="none"/>
        </w:tabs>
      </w:pPr>
      <w:r>
        <w:rPr>
          <w:b/>
        </w:rPr>
        <w:t>χ</w:t>
      </w:r>
      <w:r>
        <w:rPr>
          <w:b/>
          <w:vertAlign w:val="superscript"/>
        </w:rPr>
        <w:t>2</w:t>
      </w:r>
      <w:r>
        <w:rPr>
          <w:vertAlign w:val="baseline"/>
        </w:rPr>
        <w:t>Value</w:t>
      </w:r>
      <w:r>
        <w:rPr>
          <w:b/>
          <w:vertAlign w:val="baseline"/>
        </w:rPr>
        <w:t>=</w:t>
      </w:r>
      <w:r>
        <w:rPr>
          <w:vertAlign w:val="baseline"/>
        </w:rPr>
        <w:t>.222,</w:t>
      </w:r>
      <w:r>
        <w:rPr>
          <w:spacing w:val="2"/>
          <w:vertAlign w:val="baseline"/>
        </w:rPr>
        <w:t> </w:t>
      </w:r>
      <w:r>
        <w:rPr>
          <w:vertAlign w:val="baseline"/>
        </w:rPr>
        <w:t>df</w:t>
      </w:r>
      <w:r>
        <w:rPr>
          <w:spacing w:val="-7"/>
          <w:vertAlign w:val="baseline"/>
        </w:rPr>
        <w:t> </w:t>
      </w:r>
      <w:r>
        <w:rPr>
          <w:vertAlign w:val="baseline"/>
        </w:rPr>
        <w:t>1,</w:t>
      </w:r>
      <w:r>
        <w:rPr>
          <w:spacing w:val="3"/>
          <w:vertAlign w:val="baseline"/>
        </w:rPr>
        <w:t> </w:t>
      </w:r>
      <w:r>
        <w:rPr>
          <w:vertAlign w:val="baseline"/>
        </w:rPr>
        <w:t>(P˂0.05).</w:t>
        <w:tab/>
        <w:t>χ</w:t>
      </w:r>
      <w:r>
        <w:rPr>
          <w:vertAlign w:val="superscript"/>
        </w:rPr>
        <w:t>2</w:t>
      </w:r>
      <w:r>
        <w:rPr>
          <w:spacing w:val="2"/>
          <w:vertAlign w:val="baseline"/>
        </w:rPr>
        <w:t> </w:t>
      </w:r>
      <w:r>
        <w:rPr>
          <w:vertAlign w:val="baseline"/>
        </w:rPr>
        <w:t>crit=.3.841</w:t>
      </w:r>
    </w:p>
    <w:p>
      <w:pPr>
        <w:pStyle w:val="BodyText"/>
        <w:spacing w:before="10"/>
        <w:ind w:left="0"/>
        <w:jc w:val="left"/>
        <w:rPr>
          <w:sz w:val="40"/>
        </w:rPr>
      </w:pPr>
    </w:p>
    <w:p>
      <w:pPr>
        <w:pStyle w:val="BodyText"/>
        <w:spacing w:line="480" w:lineRule="auto"/>
        <w:ind w:right="891"/>
      </w:pPr>
      <w:r>
        <w:rPr/>
        <w:t>Table</w:t>
      </w:r>
      <w:r>
        <w:rPr>
          <w:spacing w:val="1"/>
        </w:rPr>
        <w:t> </w:t>
      </w:r>
      <w:r>
        <w:rPr/>
        <w:t>23</w:t>
      </w:r>
      <w:r>
        <w:rPr>
          <w:spacing w:val="1"/>
        </w:rPr>
        <w:t> </w:t>
      </w:r>
      <w:r>
        <w:rPr/>
        <w:t>showed</w:t>
      </w:r>
      <w:r>
        <w:rPr>
          <w:spacing w:val="1"/>
        </w:rPr>
        <w:t> </w:t>
      </w:r>
      <w:r>
        <w:rPr/>
        <w:t>chi-square</w:t>
      </w:r>
      <w:r>
        <w:rPr>
          <w:spacing w:val="1"/>
        </w:rPr>
        <w:t> </w:t>
      </w:r>
      <w:r>
        <w:rPr/>
        <w:t>(χ</w:t>
      </w:r>
      <w:r>
        <w:rPr>
          <w:vertAlign w:val="superscript"/>
        </w:rPr>
        <w:t>2</w:t>
      </w:r>
      <w:r>
        <w:rPr>
          <w:vertAlign w:val="baseline"/>
        </w:rPr>
        <w:t>)</w:t>
      </w:r>
      <w:r>
        <w:rPr>
          <w:spacing w:val="1"/>
          <w:vertAlign w:val="baseline"/>
        </w:rPr>
        <w:t> </w:t>
      </w:r>
      <w:r>
        <w:rPr>
          <w:vertAlign w:val="baseline"/>
        </w:rPr>
        <w:t>resulton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observation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lecturer‘swith</w:t>
      </w:r>
      <w:r>
        <w:rPr>
          <w:spacing w:val="1"/>
          <w:vertAlign w:val="baseline"/>
        </w:rPr>
        <w:t> </w:t>
      </w:r>
      <w:r>
        <w:rPr>
          <w:vertAlign w:val="baseline"/>
        </w:rPr>
        <w:t>regards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classroom preparation techniquesin Colleges of Education for the</w:t>
      </w:r>
      <w:r>
        <w:rPr>
          <w:spacing w:val="1"/>
          <w:vertAlign w:val="baseline"/>
        </w:rPr>
        <w:t> </w:t>
      </w:r>
      <w:r>
        <w:rPr>
          <w:vertAlign w:val="baseline"/>
        </w:rPr>
        <w:t>implementation Hausa</w:t>
      </w:r>
      <w:r>
        <w:rPr>
          <w:spacing w:val="1"/>
          <w:vertAlign w:val="baseline"/>
        </w:rPr>
        <w:t> </w:t>
      </w:r>
      <w:r>
        <w:rPr>
          <w:vertAlign w:val="baseline"/>
        </w:rPr>
        <w:t>language curriculum. The result revealed that 10 (55.55) of the researcher observed that there</w:t>
      </w:r>
      <w:r>
        <w:rPr>
          <w:spacing w:val="-57"/>
          <w:vertAlign w:val="baseline"/>
        </w:rPr>
        <w:t> </w:t>
      </w:r>
      <w:r>
        <w:rPr>
          <w:vertAlign w:val="baseline"/>
        </w:rPr>
        <w:t>was no significance difference in the classroom preparation technique among the Hausa</w:t>
      </w:r>
      <w:r>
        <w:rPr>
          <w:spacing w:val="1"/>
          <w:vertAlign w:val="baseline"/>
        </w:rPr>
        <w:t> </w:t>
      </w:r>
      <w:r>
        <w:rPr>
          <w:vertAlign w:val="baseline"/>
        </w:rPr>
        <w:t>lecturers</w:t>
      </w:r>
      <w:r>
        <w:rPr>
          <w:spacing w:val="1"/>
          <w:vertAlign w:val="baseline"/>
        </w:rPr>
        <w:t> </w:t>
      </w:r>
      <w:r>
        <w:rPr>
          <w:vertAlign w:val="baseline"/>
        </w:rPr>
        <w:t>for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implementation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Hausa</w:t>
      </w:r>
      <w:r>
        <w:rPr>
          <w:spacing w:val="1"/>
          <w:vertAlign w:val="baseline"/>
        </w:rPr>
        <w:t> </w:t>
      </w:r>
      <w:r>
        <w:rPr>
          <w:vertAlign w:val="baseline"/>
        </w:rPr>
        <w:t>language</w:t>
      </w:r>
      <w:r>
        <w:rPr>
          <w:spacing w:val="1"/>
          <w:vertAlign w:val="baseline"/>
        </w:rPr>
        <w:t> </w:t>
      </w:r>
      <w:r>
        <w:rPr>
          <w:vertAlign w:val="baseline"/>
        </w:rPr>
        <w:t>curriculum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Federal</w:t>
      </w:r>
      <w:r>
        <w:rPr>
          <w:spacing w:val="1"/>
          <w:vertAlign w:val="baseline"/>
        </w:rPr>
        <w:t> </w:t>
      </w:r>
      <w:r>
        <w:rPr>
          <w:vertAlign w:val="baseline"/>
        </w:rPr>
        <w:t>Colleges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Education and States Colleges of Education, while 8 (44.44) the researcher observed revealed</w:t>
      </w:r>
      <w:r>
        <w:rPr>
          <w:spacing w:val="-57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there</w:t>
      </w:r>
      <w:r>
        <w:rPr>
          <w:spacing w:val="1"/>
          <w:vertAlign w:val="baseline"/>
        </w:rPr>
        <w:t> </w:t>
      </w:r>
      <w:r>
        <w:rPr>
          <w:vertAlign w:val="baseline"/>
        </w:rPr>
        <w:t>was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significant</w:t>
      </w:r>
      <w:r>
        <w:rPr>
          <w:spacing w:val="1"/>
          <w:vertAlign w:val="baseline"/>
        </w:rPr>
        <w:t> </w:t>
      </w:r>
      <w:r>
        <w:rPr>
          <w:vertAlign w:val="baseline"/>
        </w:rPr>
        <w:t>difference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classroom</w:t>
      </w:r>
      <w:r>
        <w:rPr>
          <w:spacing w:val="1"/>
          <w:vertAlign w:val="baseline"/>
        </w:rPr>
        <w:t> </w:t>
      </w:r>
      <w:r>
        <w:rPr>
          <w:vertAlign w:val="baseline"/>
        </w:rPr>
        <w:t>preparation</w:t>
      </w:r>
      <w:r>
        <w:rPr>
          <w:spacing w:val="1"/>
          <w:vertAlign w:val="baseline"/>
        </w:rPr>
        <w:t> </w:t>
      </w:r>
      <w:r>
        <w:rPr>
          <w:vertAlign w:val="baseline"/>
        </w:rPr>
        <w:t>among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60"/>
          <w:vertAlign w:val="baseline"/>
        </w:rPr>
        <w:t> </w:t>
      </w:r>
      <w:r>
        <w:rPr>
          <w:vertAlign w:val="baseline"/>
        </w:rPr>
        <w:t>Hausa</w:t>
      </w:r>
      <w:r>
        <w:rPr>
          <w:spacing w:val="1"/>
          <w:vertAlign w:val="baseline"/>
        </w:rPr>
        <w:t> </w:t>
      </w:r>
      <w:r>
        <w:rPr>
          <w:vertAlign w:val="baseline"/>
        </w:rPr>
        <w:t>language lecturers in the preparation technique for the implementation of Hausa language</w:t>
      </w:r>
      <w:r>
        <w:rPr>
          <w:spacing w:val="1"/>
          <w:vertAlign w:val="baseline"/>
        </w:rPr>
        <w:t> </w:t>
      </w:r>
      <w:r>
        <w:rPr>
          <w:vertAlign w:val="baseline"/>
        </w:rPr>
        <w:t>curriculum.</w:t>
      </w:r>
      <w:r>
        <w:rPr>
          <w:spacing w:val="1"/>
          <w:vertAlign w:val="baseline"/>
        </w:rPr>
        <w:t> </w:t>
      </w:r>
      <w:r>
        <w:rPr>
          <w:vertAlign w:val="baseline"/>
        </w:rPr>
        <w:t>However,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statistical computation</w:t>
      </w:r>
      <w:r>
        <w:rPr>
          <w:spacing w:val="1"/>
          <w:vertAlign w:val="baseline"/>
        </w:rPr>
        <w:t> </w:t>
      </w:r>
      <w:r>
        <w:rPr>
          <w:vertAlign w:val="baseline"/>
        </w:rPr>
        <w:t>indicated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χ</w:t>
      </w:r>
      <w:r>
        <w:rPr>
          <w:vertAlign w:val="superscript"/>
        </w:rPr>
        <w:t>2</w:t>
      </w:r>
      <w:r>
        <w:rPr>
          <w:spacing w:val="1"/>
          <w:vertAlign w:val="baseline"/>
        </w:rPr>
        <w:t> </w:t>
      </w:r>
      <w:r>
        <w:rPr>
          <w:vertAlign w:val="baseline"/>
        </w:rPr>
        <w:t>value</w:t>
      </w:r>
      <w:r>
        <w:rPr>
          <w:spacing w:val="1"/>
          <w:vertAlign w:val="baseline"/>
        </w:rPr>
        <w:t> </w:t>
      </w:r>
      <w:r>
        <w:rPr>
          <w:vertAlign w:val="baseline"/>
        </w:rPr>
        <w:t>of .222,</w:t>
      </w:r>
      <w:r>
        <w:rPr>
          <w:spacing w:val="1"/>
          <w:vertAlign w:val="baseline"/>
        </w:rPr>
        <w:t> </w:t>
      </w:r>
      <w:r>
        <w:rPr>
          <w:vertAlign w:val="baseline"/>
        </w:rPr>
        <w:t>df</w:t>
      </w:r>
      <w:r>
        <w:rPr>
          <w:spacing w:val="1"/>
          <w:vertAlign w:val="baseline"/>
        </w:rPr>
        <w:t> </w:t>
      </w:r>
      <w:r>
        <w:rPr>
          <w:vertAlign w:val="baseline"/>
        </w:rPr>
        <w:t>1(P˃0.05) was obtained. This means, there was no significant difference in the classroom</w:t>
      </w:r>
      <w:r>
        <w:rPr>
          <w:spacing w:val="1"/>
          <w:vertAlign w:val="baseline"/>
        </w:rPr>
        <w:t> </w:t>
      </w:r>
      <w:r>
        <w:rPr>
          <w:vertAlign w:val="baseline"/>
        </w:rPr>
        <w:t>preparation technique used by the Hausa language lecturers for the implementation of Hausa</w:t>
      </w:r>
      <w:r>
        <w:rPr>
          <w:spacing w:val="1"/>
          <w:vertAlign w:val="baseline"/>
        </w:rPr>
        <w:t> </w:t>
      </w:r>
      <w:r>
        <w:rPr>
          <w:vertAlign w:val="baseline"/>
        </w:rPr>
        <w:t>language curriculum</w:t>
      </w:r>
      <w:r>
        <w:rPr>
          <w:spacing w:val="-1"/>
          <w:vertAlign w:val="baseline"/>
        </w:rPr>
        <w:t> </w:t>
      </w:r>
      <w:r>
        <w:rPr>
          <w:vertAlign w:val="baseline"/>
        </w:rPr>
        <w:t>and</w:t>
      </w:r>
      <w:r>
        <w:rPr>
          <w:spacing w:val="2"/>
          <w:vertAlign w:val="baseline"/>
        </w:rPr>
        <w:t> </w:t>
      </w:r>
      <w:r>
        <w:rPr>
          <w:vertAlign w:val="baseline"/>
        </w:rPr>
        <w:t>therefore null</w:t>
      </w:r>
      <w:r>
        <w:rPr>
          <w:spacing w:val="2"/>
          <w:vertAlign w:val="baseline"/>
        </w:rPr>
        <w:t> </w:t>
      </w:r>
      <w:r>
        <w:rPr>
          <w:vertAlign w:val="baseline"/>
        </w:rPr>
        <w:t>hypothesis</w:t>
      </w:r>
      <w:r>
        <w:rPr>
          <w:spacing w:val="3"/>
          <w:vertAlign w:val="baseline"/>
        </w:rPr>
        <w:t> </w:t>
      </w:r>
      <w:r>
        <w:rPr>
          <w:vertAlign w:val="baseline"/>
        </w:rPr>
        <w:t>is</w:t>
      </w:r>
      <w:r>
        <w:rPr>
          <w:spacing w:val="-1"/>
          <w:vertAlign w:val="baseline"/>
        </w:rPr>
        <w:t> </w:t>
      </w:r>
      <w:r>
        <w:rPr>
          <w:vertAlign w:val="baseline"/>
        </w:rPr>
        <w:t>retained.</w:t>
      </w:r>
    </w:p>
    <w:p>
      <w:pPr>
        <w:pStyle w:val="BodyText"/>
        <w:spacing w:line="480" w:lineRule="auto" w:before="199"/>
        <w:ind w:right="901"/>
      </w:pPr>
      <w:r>
        <w:rPr/>
        <w:t>In addition chi-square test was conducted on the same observation result (Appendix M)and it</w:t>
      </w:r>
      <w:r>
        <w:rPr>
          <w:spacing w:val="1"/>
        </w:rPr>
        <w:t> </w:t>
      </w:r>
      <w:r>
        <w:rPr/>
        <w:t>revealed</w:t>
      </w:r>
      <w:r>
        <w:rPr>
          <w:spacing w:val="23"/>
        </w:rPr>
        <w:t> </w:t>
      </w:r>
      <w:r>
        <w:rPr/>
        <w:t>that</w:t>
      </w:r>
      <w:r>
        <w:rPr>
          <w:spacing w:val="28"/>
        </w:rPr>
        <w:t> </w:t>
      </w:r>
      <w:r>
        <w:rPr/>
        <w:t>the</w:t>
      </w:r>
      <w:r>
        <w:rPr>
          <w:spacing w:val="26"/>
        </w:rPr>
        <w:t> </w:t>
      </w:r>
      <w:r>
        <w:rPr/>
        <w:t>χ</w:t>
      </w:r>
      <w:r>
        <w:rPr>
          <w:vertAlign w:val="superscript"/>
        </w:rPr>
        <w:t>2</w:t>
      </w:r>
      <w:r>
        <w:rPr>
          <w:vertAlign w:val="baseline"/>
        </w:rPr>
        <w:t>critical</w:t>
      </w:r>
      <w:r>
        <w:rPr>
          <w:spacing w:val="19"/>
          <w:vertAlign w:val="baseline"/>
        </w:rPr>
        <w:t> </w:t>
      </w:r>
      <w:r>
        <w:rPr>
          <w:vertAlign w:val="baseline"/>
        </w:rPr>
        <w:t>was</w:t>
      </w:r>
      <w:r>
        <w:rPr>
          <w:spacing w:val="23"/>
          <w:vertAlign w:val="baseline"/>
        </w:rPr>
        <w:t> </w:t>
      </w:r>
      <w:r>
        <w:rPr>
          <w:vertAlign w:val="baseline"/>
        </w:rPr>
        <w:t>greater</w:t>
      </w:r>
      <w:r>
        <w:rPr>
          <w:spacing w:val="20"/>
          <w:vertAlign w:val="baseline"/>
        </w:rPr>
        <w:t> </w:t>
      </w:r>
      <w:r>
        <w:rPr>
          <w:vertAlign w:val="baseline"/>
        </w:rPr>
        <w:t>than</w:t>
      </w:r>
      <w:r>
        <w:rPr>
          <w:spacing w:val="18"/>
          <w:vertAlign w:val="baseline"/>
        </w:rPr>
        <w:t> </w:t>
      </w:r>
      <w:r>
        <w:rPr>
          <w:vertAlign w:val="baseline"/>
        </w:rPr>
        <w:t>theχ</w:t>
      </w:r>
      <w:r>
        <w:rPr>
          <w:vertAlign w:val="superscript"/>
        </w:rPr>
        <w:t>2</w:t>
      </w:r>
      <w:r>
        <w:rPr>
          <w:vertAlign w:val="baseline"/>
        </w:rPr>
        <w:t>calculated</w:t>
      </w:r>
      <w:r>
        <w:rPr>
          <w:spacing w:val="28"/>
          <w:vertAlign w:val="baseline"/>
        </w:rPr>
        <w:t> </w:t>
      </w:r>
      <w:r>
        <w:rPr>
          <w:vertAlign w:val="baseline"/>
        </w:rPr>
        <w:t>in</w:t>
      </w:r>
      <w:r>
        <w:rPr>
          <w:spacing w:val="20"/>
          <w:vertAlign w:val="baseline"/>
        </w:rPr>
        <w:t> </w:t>
      </w:r>
      <w:r>
        <w:rPr>
          <w:vertAlign w:val="baseline"/>
        </w:rPr>
        <w:t>all</w:t>
      </w:r>
      <w:r>
        <w:rPr>
          <w:spacing w:val="20"/>
          <w:vertAlign w:val="baseline"/>
        </w:rPr>
        <w:t> </w:t>
      </w:r>
      <w:r>
        <w:rPr>
          <w:vertAlign w:val="baseline"/>
        </w:rPr>
        <w:t>the</w:t>
      </w:r>
      <w:r>
        <w:rPr>
          <w:spacing w:val="23"/>
          <w:vertAlign w:val="baseline"/>
        </w:rPr>
        <w:t> </w:t>
      </w:r>
      <w:r>
        <w:rPr>
          <w:vertAlign w:val="baseline"/>
        </w:rPr>
        <w:t>18</w:t>
      </w:r>
      <w:r>
        <w:rPr>
          <w:spacing w:val="27"/>
          <w:vertAlign w:val="baseline"/>
        </w:rPr>
        <w:t> </w:t>
      </w:r>
      <w:r>
        <w:rPr>
          <w:vertAlign w:val="baseline"/>
        </w:rPr>
        <w:t>items.</w:t>
      </w:r>
      <w:r>
        <w:rPr>
          <w:spacing w:val="26"/>
          <w:vertAlign w:val="baseline"/>
        </w:rPr>
        <w:t> </w:t>
      </w:r>
      <w:r>
        <w:rPr>
          <w:vertAlign w:val="baseline"/>
        </w:rPr>
        <w:t>This</w:t>
      </w:r>
      <w:r>
        <w:rPr>
          <w:spacing w:val="25"/>
          <w:vertAlign w:val="baseline"/>
        </w:rPr>
        <w:t> </w:t>
      </w:r>
      <w:r>
        <w:rPr>
          <w:vertAlign w:val="baseline"/>
        </w:rPr>
        <w:t>means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6"/>
      </w:pPr>
      <w:r>
        <w:rPr/>
        <w:t>that</w:t>
      </w:r>
      <w:r>
        <w:rPr>
          <w:spacing w:val="1"/>
        </w:rPr>
        <w:t> </w:t>
      </w:r>
      <w:r>
        <w:rPr/>
        <w:t>all the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indicated 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significantdifference</w:t>
      </w:r>
      <w:r>
        <w:rPr>
          <w:spacing w:val="1"/>
        </w:rPr>
        <w:t> </w:t>
      </w:r>
      <w:r>
        <w:rPr/>
        <w:t>in the</w:t>
      </w:r>
      <w:r>
        <w:rPr>
          <w:spacing w:val="1"/>
        </w:rPr>
        <w:t> </w:t>
      </w:r>
      <w:r>
        <w:rPr/>
        <w:t>lecturers‘</w:t>
      </w:r>
      <w:r>
        <w:rPr>
          <w:spacing w:val="1"/>
        </w:rPr>
        <w:t> </w:t>
      </w:r>
      <w:r>
        <w:rPr/>
        <w:t>preparation technique between the lecturers in the Federal Colleges of Education and States</w:t>
      </w:r>
      <w:r>
        <w:rPr>
          <w:spacing w:val="1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in</w:t>
      </w:r>
      <w:r>
        <w:rPr>
          <w:spacing w:val="-4"/>
        </w:rPr>
        <w:t> </w:t>
      </w:r>
      <w:r>
        <w:rPr/>
        <w:t>Nigeria.</w:t>
      </w:r>
      <w:r>
        <w:rPr>
          <w:spacing w:val="3"/>
        </w:rPr>
        <w:t> </w:t>
      </w:r>
      <w:r>
        <w:rPr/>
        <w:t>Hence</w:t>
      </w:r>
      <w:r>
        <w:rPr>
          <w:spacing w:val="1"/>
        </w:rPr>
        <w:t> </w:t>
      </w:r>
      <w:r>
        <w:rPr/>
        <w:t>null</w:t>
      </w:r>
      <w:r>
        <w:rPr>
          <w:spacing w:val="-3"/>
        </w:rPr>
        <w:t> </w:t>
      </w:r>
      <w:r>
        <w:rPr/>
        <w:t>hypothesis</w:t>
      </w:r>
      <w:r>
        <w:rPr>
          <w:spacing w:val="4"/>
        </w:rPr>
        <w:t> </w:t>
      </w:r>
      <w:r>
        <w:rPr/>
        <w:t>is</w:t>
      </w:r>
      <w:r>
        <w:rPr>
          <w:spacing w:val="-1"/>
        </w:rPr>
        <w:t> </w:t>
      </w:r>
      <w:r>
        <w:rPr/>
        <w:t>hereby</w:t>
      </w:r>
      <w:r>
        <w:rPr>
          <w:spacing w:val="-4"/>
        </w:rPr>
        <w:t> </w:t>
      </w:r>
      <w:r>
        <w:rPr/>
        <w:t>retained.</w:t>
      </w:r>
    </w:p>
    <w:p>
      <w:pPr>
        <w:pStyle w:val="BodyText"/>
        <w:spacing w:line="480" w:lineRule="auto" w:before="202"/>
        <w:ind w:right="894"/>
      </w:pPr>
      <w:r>
        <w:rPr/>
        <w:t>Hypothesis 7: There is no significant difference in the opinion of the respondents on the</w:t>
      </w:r>
      <w:r>
        <w:rPr>
          <w:spacing w:val="1"/>
        </w:rPr>
        <w:t> </w:t>
      </w:r>
      <w:r>
        <w:rPr/>
        <w:t>implementation of Hausa language curriculum in federal and states Colleges of Educationin</w:t>
      </w:r>
      <w:r>
        <w:rPr>
          <w:spacing w:val="1"/>
        </w:rPr>
        <w:t> </w:t>
      </w:r>
      <w:r>
        <w:rPr/>
        <w:t>Nigeria. Hypothesis number 7 was tested using MannWhitney test and following result were</w:t>
      </w:r>
      <w:r>
        <w:rPr>
          <w:spacing w:val="1"/>
        </w:rPr>
        <w:t> </w:t>
      </w:r>
      <w:r>
        <w:rPr/>
        <w:t>obtained.</w:t>
      </w:r>
    </w:p>
    <w:p>
      <w:pPr>
        <w:pStyle w:val="Heading1"/>
        <w:spacing w:before="203"/>
        <w:ind w:left="2381" w:right="896" w:hanging="1441"/>
      </w:pPr>
      <w:r>
        <w:rPr/>
        <w:t>Table 24: MannWhitney Test showing the difference in the implementation of NCE</w:t>
      </w:r>
      <w:r>
        <w:rPr>
          <w:spacing w:val="1"/>
        </w:rPr>
        <w:t> </w:t>
      </w:r>
      <w:r>
        <w:rPr/>
        <w:t>Hausa language curriculum in Federal and States Colleges of Education</w:t>
      </w:r>
      <w:r>
        <w:rPr>
          <w:spacing w:val="1"/>
        </w:rPr>
        <w:t> </w:t>
      </w:r>
      <w:r>
        <w:rPr/>
        <w:t>in</w:t>
      </w:r>
      <w:r>
        <w:rPr>
          <w:spacing w:val="2"/>
        </w:rPr>
        <w:t> </w:t>
      </w:r>
      <w:r>
        <w:rPr/>
        <w:t>Nigeria.</w:t>
      </w:r>
    </w:p>
    <w:p>
      <w:pPr>
        <w:pStyle w:val="BodyText"/>
        <w:ind w:left="0"/>
        <w:jc w:val="left"/>
        <w:rPr>
          <w:b/>
          <w:sz w:val="20"/>
        </w:rPr>
      </w:pPr>
    </w:p>
    <w:p>
      <w:pPr>
        <w:pStyle w:val="BodyText"/>
        <w:spacing w:before="9" w:after="1"/>
        <w:ind w:left="0"/>
        <w:jc w:val="left"/>
        <w:rPr>
          <w:b/>
          <w:sz w:val="21"/>
        </w:rPr>
      </w:pPr>
    </w:p>
    <w:tbl>
      <w:tblPr>
        <w:tblW w:w="0" w:type="auto"/>
        <w:jc w:val="left"/>
        <w:tblInd w:w="6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697"/>
        <w:gridCol w:w="1545"/>
        <w:gridCol w:w="799"/>
        <w:gridCol w:w="963"/>
        <w:gridCol w:w="1112"/>
        <w:gridCol w:w="1072"/>
        <w:gridCol w:w="1492"/>
      </w:tblGrid>
      <w:tr>
        <w:trPr>
          <w:trHeight w:val="266" w:hRule="atLeast"/>
        </w:trPr>
        <w:tc>
          <w:tcPr>
            <w:tcW w:w="2697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545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7" w:lineRule="exact"/>
              <w:ind w:left="25"/>
              <w:rPr>
                <w:sz w:val="24"/>
              </w:rPr>
            </w:pPr>
            <w:r>
              <w:rPr>
                <w:sz w:val="24"/>
              </w:rPr>
              <w:t>ownership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5" w:lineRule="exact"/>
              <w:ind w:left="25"/>
              <w:rPr>
                <w:sz w:val="24"/>
              </w:rPr>
            </w:pPr>
            <w:r>
              <w:rPr>
                <w:sz w:val="24"/>
              </w:rPr>
              <w:t>college</w:t>
            </w:r>
          </w:p>
        </w:tc>
        <w:tc>
          <w:tcPr>
            <w:tcW w:w="799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18"/>
              </w:rPr>
            </w:pPr>
          </w:p>
        </w:tc>
        <w:tc>
          <w:tcPr>
            <w:tcW w:w="963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7" w:lineRule="exact"/>
              <w:ind w:left="178"/>
              <w:rPr>
                <w:sz w:val="24"/>
              </w:rPr>
            </w:pPr>
            <w:r>
              <w:rPr>
                <w:sz w:val="24"/>
              </w:rPr>
              <w:t>Mean</w:t>
            </w:r>
          </w:p>
          <w:p>
            <w:pPr>
              <w:pStyle w:val="TableParagraph"/>
              <w:spacing w:line="265" w:lineRule="exact"/>
              <w:ind w:left="178"/>
              <w:rPr>
                <w:sz w:val="24"/>
              </w:rPr>
            </w:pPr>
            <w:r>
              <w:rPr>
                <w:sz w:val="24"/>
              </w:rPr>
              <w:t>Rank</w:t>
            </w:r>
          </w:p>
        </w:tc>
        <w:tc>
          <w:tcPr>
            <w:tcW w:w="1112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67" w:lineRule="exact"/>
              <w:ind w:left="118"/>
              <w:rPr>
                <w:sz w:val="24"/>
              </w:rPr>
            </w:pPr>
            <w:r>
              <w:rPr>
                <w:sz w:val="24"/>
              </w:rPr>
              <w:t>Sum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5" w:lineRule="exact"/>
              <w:ind w:left="118"/>
              <w:rPr>
                <w:sz w:val="24"/>
              </w:rPr>
            </w:pPr>
            <w:r>
              <w:rPr>
                <w:sz w:val="24"/>
              </w:rPr>
              <w:t>Ranks</w:t>
            </w:r>
          </w:p>
        </w:tc>
        <w:tc>
          <w:tcPr>
            <w:tcW w:w="107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7" w:lineRule="exact"/>
              <w:ind w:left="86"/>
              <w:rPr>
                <w:sz w:val="24"/>
              </w:rPr>
            </w:pPr>
            <w:r>
              <w:rPr>
                <w:sz w:val="24"/>
              </w:rPr>
              <w:t>Z-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score</w:t>
            </w:r>
          </w:p>
        </w:tc>
        <w:tc>
          <w:tcPr>
            <w:tcW w:w="149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7" w:lineRule="exact"/>
              <w:ind w:left="181"/>
              <w:rPr>
                <w:sz w:val="24"/>
              </w:rPr>
            </w:pPr>
            <w:r>
              <w:rPr>
                <w:sz w:val="24"/>
              </w:rPr>
              <w:t>P-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value</w:t>
            </w:r>
          </w:p>
        </w:tc>
      </w:tr>
      <w:tr>
        <w:trPr>
          <w:trHeight w:val="275" w:hRule="atLeast"/>
        </w:trPr>
        <w:tc>
          <w:tcPr>
            <w:tcW w:w="2697" w:type="dxa"/>
            <w:vMerge/>
            <w:tcBorders>
              <w:top w:val="nil"/>
              <w:bottom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45" w:type="dxa"/>
            <w:vMerge/>
            <w:tcBorders>
              <w:top w:val="nil"/>
              <w:bottom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9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55" w:lineRule="exact"/>
              <w:ind w:left="257"/>
              <w:rPr>
                <w:sz w:val="24"/>
              </w:rPr>
            </w:pPr>
            <w:r>
              <w:rPr>
                <w:w w:val="99"/>
                <w:sz w:val="24"/>
              </w:rPr>
              <w:t>N</w:t>
            </w:r>
          </w:p>
        </w:tc>
        <w:tc>
          <w:tcPr>
            <w:tcW w:w="963" w:type="dxa"/>
            <w:vMerge/>
            <w:tcBorders>
              <w:top w:val="nil"/>
              <w:bottom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112" w:type="dxa"/>
            <w:vMerge/>
            <w:tcBorders>
              <w:top w:val="nil"/>
              <w:bottom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49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</w:tr>
      <w:tr>
        <w:trPr>
          <w:trHeight w:val="290" w:hRule="atLeast"/>
        </w:trPr>
        <w:tc>
          <w:tcPr>
            <w:tcW w:w="2697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ind w:right="21"/>
              <w:rPr>
                <w:sz w:val="24"/>
              </w:rPr>
            </w:pPr>
            <w:r>
              <w:rPr>
                <w:sz w:val="24"/>
              </w:rPr>
              <w:t>Implementation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 NCE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language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Colleges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Nigeria</w:t>
            </w:r>
          </w:p>
        </w:tc>
        <w:tc>
          <w:tcPr>
            <w:tcW w:w="154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5"/>
              <w:rPr>
                <w:sz w:val="24"/>
              </w:rPr>
            </w:pPr>
            <w:r>
              <w:rPr>
                <w:sz w:val="24"/>
              </w:rPr>
              <w:t>State</w:t>
            </w:r>
          </w:p>
        </w:tc>
        <w:tc>
          <w:tcPr>
            <w:tcW w:w="79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57"/>
              <w:rPr>
                <w:sz w:val="24"/>
              </w:rPr>
            </w:pPr>
            <w:r>
              <w:rPr>
                <w:sz w:val="24"/>
              </w:rPr>
              <w:t>236</w:t>
            </w:r>
          </w:p>
        </w:tc>
        <w:tc>
          <w:tcPr>
            <w:tcW w:w="96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120"/>
              <w:jc w:val="right"/>
              <w:rPr>
                <w:sz w:val="24"/>
              </w:rPr>
            </w:pPr>
            <w:r>
              <w:rPr>
                <w:sz w:val="24"/>
              </w:rPr>
              <w:t>224.03</w:t>
            </w:r>
          </w:p>
        </w:tc>
        <w:tc>
          <w:tcPr>
            <w:tcW w:w="111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89"/>
              <w:jc w:val="right"/>
              <w:rPr>
                <w:sz w:val="24"/>
              </w:rPr>
            </w:pPr>
            <w:r>
              <w:rPr>
                <w:sz w:val="24"/>
              </w:rPr>
              <w:t>53107.50</w:t>
            </w:r>
          </w:p>
        </w:tc>
        <w:tc>
          <w:tcPr>
            <w:tcW w:w="107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86"/>
              <w:rPr>
                <w:sz w:val="24"/>
              </w:rPr>
            </w:pPr>
            <w:r>
              <w:rPr>
                <w:sz w:val="24"/>
              </w:rPr>
              <w:t>0.419</w:t>
            </w:r>
          </w:p>
        </w:tc>
        <w:tc>
          <w:tcPr>
            <w:tcW w:w="149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81"/>
              <w:rPr>
                <w:sz w:val="24"/>
              </w:rPr>
            </w:pPr>
            <w:r>
              <w:rPr>
                <w:sz w:val="24"/>
              </w:rPr>
              <w:t>0.675</w:t>
            </w:r>
          </w:p>
        </w:tc>
      </w:tr>
      <w:tr>
        <w:trPr>
          <w:trHeight w:val="311" w:hRule="atLeast"/>
        </w:trPr>
        <w:tc>
          <w:tcPr>
            <w:tcW w:w="2697" w:type="dxa"/>
            <w:vMerge/>
            <w:tcBorders>
              <w:top w:val="nil"/>
              <w:bottom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45" w:type="dxa"/>
          </w:tcPr>
          <w:p>
            <w:pPr>
              <w:pStyle w:val="TableParagraph"/>
              <w:spacing w:before="12"/>
              <w:ind w:left="25"/>
              <w:rPr>
                <w:sz w:val="24"/>
              </w:rPr>
            </w:pPr>
            <w:r>
              <w:rPr>
                <w:sz w:val="24"/>
              </w:rPr>
              <w:t>Federal</w:t>
            </w:r>
          </w:p>
        </w:tc>
        <w:tc>
          <w:tcPr>
            <w:tcW w:w="799" w:type="dxa"/>
          </w:tcPr>
          <w:p>
            <w:pPr>
              <w:pStyle w:val="TableParagraph"/>
              <w:spacing w:before="12"/>
              <w:ind w:left="257"/>
              <w:rPr>
                <w:sz w:val="24"/>
              </w:rPr>
            </w:pPr>
            <w:r>
              <w:rPr>
                <w:sz w:val="24"/>
              </w:rPr>
              <w:t>222</w:t>
            </w:r>
          </w:p>
        </w:tc>
        <w:tc>
          <w:tcPr>
            <w:tcW w:w="963" w:type="dxa"/>
          </w:tcPr>
          <w:p>
            <w:pPr>
              <w:pStyle w:val="TableParagraph"/>
              <w:spacing w:before="12"/>
              <w:ind w:right="120"/>
              <w:jc w:val="right"/>
              <w:rPr>
                <w:sz w:val="24"/>
              </w:rPr>
            </w:pPr>
            <w:r>
              <w:rPr>
                <w:sz w:val="24"/>
              </w:rPr>
              <w:t>230.17</w:t>
            </w:r>
          </w:p>
        </w:tc>
        <w:tc>
          <w:tcPr>
            <w:tcW w:w="1112" w:type="dxa"/>
          </w:tcPr>
          <w:p>
            <w:pPr>
              <w:pStyle w:val="TableParagraph"/>
              <w:spacing w:before="12"/>
              <w:ind w:right="89"/>
              <w:jc w:val="right"/>
              <w:rPr>
                <w:sz w:val="24"/>
              </w:rPr>
            </w:pPr>
            <w:r>
              <w:rPr>
                <w:sz w:val="24"/>
              </w:rPr>
              <w:t>50177.50</w:t>
            </w:r>
          </w:p>
        </w:tc>
        <w:tc>
          <w:tcPr>
            <w:tcW w:w="107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92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294" w:hRule="atLeast"/>
        </w:trPr>
        <w:tc>
          <w:tcPr>
            <w:tcW w:w="2697" w:type="dxa"/>
            <w:vMerge/>
            <w:tcBorders>
              <w:top w:val="nil"/>
              <w:bottom w:val="single" w:sz="4" w:space="0" w:color="000000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4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2"/>
              <w:ind w:left="25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79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61" w:lineRule="exact" w:before="12"/>
              <w:ind w:left="257"/>
              <w:rPr>
                <w:sz w:val="24"/>
              </w:rPr>
            </w:pPr>
            <w:r>
              <w:rPr>
                <w:sz w:val="24"/>
              </w:rPr>
              <w:t>458</w:t>
            </w:r>
          </w:p>
        </w:tc>
        <w:tc>
          <w:tcPr>
            <w:tcW w:w="963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1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7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49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pStyle w:val="BodyText"/>
        <w:spacing w:before="6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90"/>
        <w:ind w:right="894"/>
      </w:pPr>
      <w:r>
        <w:rPr/>
        <w:t>Result</w:t>
      </w:r>
      <w:r>
        <w:rPr>
          <w:spacing w:val="1"/>
        </w:rPr>
        <w:t> </w:t>
      </w:r>
      <w:r>
        <w:rPr/>
        <w:t>of the Non-Parametric tests of MannWhitney statistics showed that there was 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 curriculum</w:t>
      </w:r>
      <w:r>
        <w:rPr>
          <w:spacing w:val="1"/>
        </w:rPr>
        <w:t> </w:t>
      </w:r>
      <w:r>
        <w:rPr/>
        <w:t>in</w:t>
      </w:r>
      <w:r>
        <w:rPr>
          <w:spacing w:val="2"/>
        </w:rPr>
        <w:t> </w:t>
      </w:r>
      <w:r>
        <w:rPr/>
        <w:t>federal</w:t>
      </w:r>
      <w:r>
        <w:rPr>
          <w:spacing w:val="-4"/>
        </w:rPr>
        <w:t> </w:t>
      </w:r>
      <w:r>
        <w:rPr/>
        <w:t>and</w:t>
      </w:r>
      <w:r>
        <w:rPr>
          <w:spacing w:val="2"/>
        </w:rPr>
        <w:t> </w:t>
      </w:r>
      <w:r>
        <w:rPr/>
        <w:t>states</w:t>
      </w:r>
      <w:r>
        <w:rPr>
          <w:spacing w:val="-1"/>
        </w:rPr>
        <w:t> </w:t>
      </w:r>
      <w:r>
        <w:rPr/>
        <w:t>Colleges of</w:t>
      </w:r>
      <w:r>
        <w:rPr>
          <w:spacing w:val="-7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in</w:t>
      </w:r>
      <w:r>
        <w:rPr>
          <w:spacing w:val="-4"/>
        </w:rPr>
        <w:t> </w:t>
      </w:r>
      <w:r>
        <w:rPr/>
        <w:t>Nigeria.</w:t>
      </w:r>
    </w:p>
    <w:p>
      <w:pPr>
        <w:pStyle w:val="BodyText"/>
        <w:spacing w:before="198"/>
      </w:pPr>
      <w:r>
        <w:rPr/>
        <w:t>This</w:t>
      </w:r>
      <w:r>
        <w:rPr>
          <w:spacing w:val="2"/>
        </w:rPr>
        <w:t> </w:t>
      </w:r>
      <w:r>
        <w:rPr/>
        <w:t>was</w:t>
      </w:r>
      <w:r>
        <w:rPr>
          <w:spacing w:val="3"/>
        </w:rPr>
        <w:t> </w:t>
      </w:r>
      <w:r>
        <w:rPr/>
        <w:t>due</w:t>
      </w:r>
      <w:r>
        <w:rPr>
          <w:spacing w:val="4"/>
        </w:rPr>
        <w:t> </w:t>
      </w:r>
      <w:r>
        <w:rPr/>
        <w:t>to</w:t>
      </w:r>
      <w:r>
        <w:rPr>
          <w:spacing w:val="6"/>
        </w:rPr>
        <w:t> </w:t>
      </w:r>
      <w:r>
        <w:rPr/>
        <w:t>the</w:t>
      </w:r>
      <w:r>
        <w:rPr>
          <w:spacing w:val="8"/>
        </w:rPr>
        <w:t> </w:t>
      </w:r>
      <w:r>
        <w:rPr/>
        <w:t>fact</w:t>
      </w:r>
      <w:r>
        <w:rPr>
          <w:spacing w:val="11"/>
        </w:rPr>
        <w:t> </w:t>
      </w:r>
      <w:r>
        <w:rPr/>
        <w:t>that</w:t>
      </w:r>
      <w:r>
        <w:rPr>
          <w:spacing w:val="5"/>
        </w:rPr>
        <w:t> </w:t>
      </w:r>
      <w:r>
        <w:rPr/>
        <w:t>the</w:t>
      </w:r>
      <w:r>
        <w:rPr>
          <w:spacing w:val="5"/>
        </w:rPr>
        <w:t> </w:t>
      </w:r>
      <w:r>
        <w:rPr/>
        <w:t>calculated</w:t>
      </w:r>
      <w:r>
        <w:rPr>
          <w:spacing w:val="4"/>
        </w:rPr>
        <w:t> </w:t>
      </w:r>
      <w:r>
        <w:rPr/>
        <w:t>p-value</w:t>
      </w:r>
      <w:r>
        <w:rPr>
          <w:spacing w:val="5"/>
        </w:rPr>
        <w:t> </w:t>
      </w:r>
      <w:r>
        <w:rPr/>
        <w:t>of</w:t>
      </w:r>
      <w:r>
        <w:rPr>
          <w:spacing w:val="-2"/>
        </w:rPr>
        <w:t> </w:t>
      </w:r>
      <w:r>
        <w:rPr/>
        <w:t>0.675</w:t>
      </w:r>
      <w:r>
        <w:rPr>
          <w:spacing w:val="4"/>
        </w:rPr>
        <w:t> </w:t>
      </w:r>
      <w:r>
        <w:rPr/>
        <w:t>was</w:t>
      </w:r>
      <w:r>
        <w:rPr>
          <w:spacing w:val="8"/>
        </w:rPr>
        <w:t> </w:t>
      </w:r>
      <w:r>
        <w:rPr/>
        <w:t>found</w:t>
      </w:r>
      <w:r>
        <w:rPr>
          <w:spacing w:val="4"/>
        </w:rPr>
        <w:t> </w:t>
      </w:r>
      <w:r>
        <w:rPr/>
        <w:t>to</w:t>
      </w:r>
      <w:r>
        <w:rPr>
          <w:spacing w:val="10"/>
        </w:rPr>
        <w:t> </w:t>
      </w:r>
      <w:r>
        <w:rPr/>
        <w:t>be</w:t>
      </w:r>
      <w:r>
        <w:rPr>
          <w:spacing w:val="4"/>
        </w:rPr>
        <w:t> </w:t>
      </w:r>
      <w:r>
        <w:rPr/>
        <w:t>higher</w:t>
      </w:r>
      <w:r>
        <w:rPr>
          <w:spacing w:val="7"/>
        </w:rPr>
        <w:t> </w:t>
      </w:r>
      <w:r>
        <w:rPr/>
        <w:t>than,</w:t>
      </w:r>
      <w:r>
        <w:rPr>
          <w:spacing w:val="7"/>
        </w:rPr>
        <w:t> </w:t>
      </w:r>
      <w:r>
        <w:rPr/>
        <w:t>the</w:t>
      </w:r>
    </w:p>
    <w:p>
      <w:pPr>
        <w:pStyle w:val="BodyText"/>
        <w:ind w:left="0"/>
        <w:jc w:val="left"/>
      </w:pPr>
    </w:p>
    <w:p>
      <w:pPr>
        <w:pStyle w:val="BodyText"/>
        <w:spacing w:line="480" w:lineRule="auto"/>
        <w:ind w:right="893"/>
      </w:pPr>
      <w:r>
        <w:rPr/>
        <w:t>0.05 alpha</w:t>
      </w:r>
      <w:r>
        <w:rPr>
          <w:spacing w:val="1"/>
        </w:rPr>
        <w:t> </w:t>
      </w:r>
      <w:r>
        <w:rPr/>
        <w:t>level of significance. The</w:t>
      </w:r>
      <w:r>
        <w:rPr>
          <w:spacing w:val="60"/>
        </w:rPr>
        <w:t> </w:t>
      </w:r>
      <w:r>
        <w:rPr/>
        <w:t>calculated mean ranking regarding the implementation</w:t>
      </w:r>
      <w:r>
        <w:rPr>
          <w:spacing w:val="1"/>
        </w:rPr>
        <w:t> </w:t>
      </w:r>
      <w:r>
        <w:rPr/>
        <w:t>of Nigeria Certificate in Education Hausa language curriculum in federal and states colleges</w:t>
      </w:r>
      <w:r>
        <w:rPr>
          <w:spacing w:val="1"/>
        </w:rPr>
        <w:t> </w:t>
      </w:r>
      <w:r>
        <w:rPr/>
        <w:t>of education</w:t>
      </w:r>
      <w:r>
        <w:rPr>
          <w:spacing w:val="1"/>
        </w:rPr>
        <w:t> </w:t>
      </w:r>
      <w:r>
        <w:rPr/>
        <w:t>in Nigeria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225.03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230.17</w:t>
      </w:r>
      <w:r>
        <w:rPr>
          <w:spacing w:val="1"/>
        </w:rPr>
        <w:t> </w:t>
      </w:r>
      <w:r>
        <w:rPr/>
        <w:t>by respondents</w:t>
      </w:r>
      <w:r>
        <w:rPr>
          <w:spacing w:val="1"/>
        </w:rPr>
        <w:t> </w:t>
      </w:r>
      <w:r>
        <w:rPr/>
        <w:t>from state and</w:t>
      </w:r>
      <w:r>
        <w:rPr>
          <w:spacing w:val="60"/>
        </w:rPr>
        <w:t> </w:t>
      </w:r>
      <w:r>
        <w:rPr/>
        <w:t>Federal</w:t>
      </w:r>
      <w:r>
        <w:rPr>
          <w:spacing w:val="1"/>
        </w:rPr>
        <w:t> </w:t>
      </w:r>
      <w:r>
        <w:rPr/>
        <w:t>owned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respectively.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rankings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53107.50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50177.50</w:t>
      </w:r>
      <w:r>
        <w:rPr>
          <w:spacing w:val="1"/>
        </w:rPr>
        <w:t> </w:t>
      </w:r>
      <w:r>
        <w:rPr/>
        <w:t>by</w:t>
      </w:r>
      <w:r>
        <w:rPr>
          <w:spacing w:val="-9"/>
        </w:rPr>
        <w:t> </w:t>
      </w:r>
      <w:r>
        <w:rPr/>
        <w:t>respondents from</w:t>
      </w:r>
      <w:r>
        <w:rPr>
          <w:spacing w:val="-8"/>
        </w:rPr>
        <w:t> </w:t>
      </w:r>
      <w:r>
        <w:rPr/>
        <w:t>state and</w:t>
      </w:r>
      <w:r>
        <w:rPr>
          <w:spacing w:val="2"/>
        </w:rPr>
        <w:t> </w:t>
      </w:r>
      <w:r>
        <w:rPr/>
        <w:t>Federal</w:t>
      </w:r>
      <w:r>
        <w:rPr>
          <w:spacing w:val="-8"/>
        </w:rPr>
        <w:t> </w:t>
      </w:r>
      <w:r>
        <w:rPr/>
        <w:t>owned</w:t>
      </w:r>
      <w:r>
        <w:rPr>
          <w:spacing w:val="2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</w:t>
      </w:r>
      <w:r>
        <w:rPr>
          <w:spacing w:val="-3"/>
        </w:rPr>
        <w:t> </w:t>
      </w:r>
      <w:r>
        <w:rPr/>
        <w:t>respectively.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2"/>
      </w:pPr>
      <w:r>
        <w:rPr/>
        <w:t>This implied that the implementation of Nigeria Certificate in Education Hausa language</w:t>
      </w:r>
      <w:r>
        <w:rPr>
          <w:spacing w:val="1"/>
        </w:rPr>
        <w:t> </w:t>
      </w:r>
      <w:r>
        <w:rPr/>
        <w:t>curriculum in Federal and States Colleges of Education in Nigeria was not significantly</w:t>
      </w:r>
      <w:r>
        <w:rPr>
          <w:spacing w:val="1"/>
        </w:rPr>
        <w:t> </w:t>
      </w:r>
      <w:r>
        <w:rPr/>
        <w:t>different. Therefore the null hypothesis which states that there is no significant difference in</w:t>
      </w:r>
      <w:r>
        <w:rPr>
          <w:spacing w:val="1"/>
        </w:rPr>
        <w:t> </w:t>
      </w:r>
      <w:r>
        <w:rPr/>
        <w:t>the implementation of Nigeria Certificate in Education Hausa language curriculum in Federal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States</w:t>
      </w:r>
      <w:r>
        <w:rPr>
          <w:spacing w:val="-1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-2"/>
        </w:rPr>
        <w:t> </w:t>
      </w:r>
      <w:r>
        <w:rPr/>
        <w:t>Nigeria</w:t>
      </w:r>
      <w:r>
        <w:rPr>
          <w:spacing w:val="6"/>
        </w:rPr>
        <w:t> </w:t>
      </w:r>
      <w:r>
        <w:rPr/>
        <w:t>is</w:t>
      </w:r>
      <w:r>
        <w:rPr>
          <w:spacing w:val="3"/>
        </w:rPr>
        <w:t> </w:t>
      </w:r>
      <w:r>
        <w:rPr/>
        <w:t>hereby</w:t>
      </w:r>
      <w:r>
        <w:rPr>
          <w:spacing w:val="-3"/>
        </w:rPr>
        <w:t> </w:t>
      </w:r>
      <w:r>
        <w:rPr/>
        <w:t>accepted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retained.</w:t>
      </w:r>
    </w:p>
    <w:p>
      <w:pPr>
        <w:pStyle w:val="Heading1"/>
        <w:numPr>
          <w:ilvl w:val="1"/>
          <w:numId w:val="33"/>
        </w:numPr>
        <w:tabs>
          <w:tab w:pos="1661" w:val="left" w:leader="none"/>
        </w:tabs>
        <w:spacing w:line="240" w:lineRule="auto" w:before="208" w:after="0"/>
        <w:ind w:left="1661" w:right="0" w:hanging="721"/>
        <w:jc w:val="both"/>
      </w:pPr>
      <w:bookmarkStart w:name="_TOC_250001" w:id="37"/>
      <w:r>
        <w:rPr/>
        <w:t>Summary of</w:t>
      </w:r>
      <w:r>
        <w:rPr>
          <w:spacing w:val="-3"/>
        </w:rPr>
        <w:t> </w:t>
      </w:r>
      <w:r>
        <w:rPr/>
        <w:t>Major</w:t>
      </w:r>
      <w:r>
        <w:rPr>
          <w:spacing w:val="-5"/>
        </w:rPr>
        <w:t> </w:t>
      </w:r>
      <w:bookmarkEnd w:id="37"/>
      <w:r>
        <w:rPr/>
        <w:t>Findings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169"/>
        <w:jc w:val="left"/>
      </w:pPr>
      <w:r>
        <w:rPr/>
        <w:t>Analysis</w:t>
      </w:r>
      <w:r>
        <w:rPr>
          <w:spacing w:val="46"/>
        </w:rPr>
        <w:t> </w:t>
      </w:r>
      <w:r>
        <w:rPr/>
        <w:t>of</w:t>
      </w:r>
      <w:r>
        <w:rPr>
          <w:spacing w:val="41"/>
        </w:rPr>
        <w:t> </w:t>
      </w:r>
      <w:r>
        <w:rPr/>
        <w:t>the</w:t>
      </w:r>
      <w:r>
        <w:rPr>
          <w:spacing w:val="47"/>
        </w:rPr>
        <w:t> </w:t>
      </w:r>
      <w:r>
        <w:rPr/>
        <w:t>data</w:t>
      </w:r>
      <w:r>
        <w:rPr>
          <w:spacing w:val="43"/>
        </w:rPr>
        <w:t> </w:t>
      </w:r>
      <w:r>
        <w:rPr/>
        <w:t>from</w:t>
      </w:r>
      <w:r>
        <w:rPr>
          <w:spacing w:val="40"/>
        </w:rPr>
        <w:t> </w:t>
      </w:r>
      <w:r>
        <w:rPr/>
        <w:t>the</w:t>
      </w:r>
      <w:r>
        <w:rPr>
          <w:spacing w:val="47"/>
        </w:rPr>
        <w:t> </w:t>
      </w:r>
      <w:r>
        <w:rPr/>
        <w:t>research</w:t>
      </w:r>
      <w:r>
        <w:rPr>
          <w:spacing w:val="44"/>
        </w:rPr>
        <w:t> </w:t>
      </w:r>
      <w:r>
        <w:rPr/>
        <w:t>questions</w:t>
      </w:r>
      <w:r>
        <w:rPr>
          <w:spacing w:val="46"/>
        </w:rPr>
        <w:t> </w:t>
      </w:r>
      <w:r>
        <w:rPr/>
        <w:t>and</w:t>
      </w:r>
      <w:r>
        <w:rPr>
          <w:spacing w:val="49"/>
        </w:rPr>
        <w:t> </w:t>
      </w:r>
      <w:r>
        <w:rPr/>
        <w:t>hypotheses</w:t>
      </w:r>
      <w:r>
        <w:rPr>
          <w:spacing w:val="46"/>
        </w:rPr>
        <w:t> </w:t>
      </w:r>
      <w:r>
        <w:rPr/>
        <w:t>of</w:t>
      </w:r>
      <w:r>
        <w:rPr>
          <w:spacing w:val="41"/>
        </w:rPr>
        <w:t> </w:t>
      </w:r>
      <w:r>
        <w:rPr/>
        <w:t>the</w:t>
      </w:r>
      <w:r>
        <w:rPr>
          <w:spacing w:val="49"/>
        </w:rPr>
        <w:t> </w:t>
      </w:r>
      <w:r>
        <w:rPr/>
        <w:t>researchrevealed</w:t>
      </w:r>
      <w:r>
        <w:rPr>
          <w:spacing w:val="-57"/>
        </w:rPr>
        <w:t> </w:t>
      </w:r>
      <w:r>
        <w:rPr/>
        <w:t>thefollowing</w:t>
      </w:r>
      <w:r>
        <w:rPr>
          <w:spacing w:val="5"/>
        </w:rPr>
        <w:t> </w:t>
      </w:r>
      <w:r>
        <w:rPr/>
        <w:t>major</w:t>
      </w:r>
      <w:r>
        <w:rPr>
          <w:spacing w:val="11"/>
        </w:rPr>
        <w:t> </w:t>
      </w:r>
      <w:r>
        <w:rPr/>
        <w:t>findings:</w:t>
      </w:r>
    </w:p>
    <w:p>
      <w:pPr>
        <w:pStyle w:val="ListParagraph"/>
        <w:numPr>
          <w:ilvl w:val="0"/>
          <w:numId w:val="34"/>
        </w:numPr>
        <w:tabs>
          <w:tab w:pos="1660" w:val="left" w:leader="none"/>
          <w:tab w:pos="1661" w:val="left" w:leader="none"/>
        </w:tabs>
        <w:spacing w:line="480" w:lineRule="auto" w:before="202" w:after="0"/>
        <w:ind w:left="1661" w:right="1355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contents</w:t>
      </w:r>
      <w:r>
        <w:rPr>
          <w:spacing w:val="-6"/>
          <w:sz w:val="24"/>
        </w:rPr>
        <w:t> </w:t>
      </w:r>
      <w:r>
        <w:rPr>
          <w:sz w:val="24"/>
        </w:rPr>
        <w:t>of</w:t>
      </w:r>
      <w:r>
        <w:rPr>
          <w:spacing w:val="-7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NCE</w:t>
      </w:r>
      <w:r>
        <w:rPr>
          <w:spacing w:val="3"/>
          <w:sz w:val="24"/>
        </w:rPr>
        <w:t> </w:t>
      </w:r>
      <w:r>
        <w:rPr>
          <w:sz w:val="24"/>
        </w:rPr>
        <w:t>Hausa language</w:t>
      </w:r>
      <w:r>
        <w:rPr>
          <w:spacing w:val="-1"/>
          <w:sz w:val="24"/>
        </w:rPr>
        <w:t> </w:t>
      </w:r>
      <w:r>
        <w:rPr>
          <w:sz w:val="24"/>
        </w:rPr>
        <w:t>curriculum</w:t>
      </w:r>
      <w:r>
        <w:rPr>
          <w:spacing w:val="-8"/>
          <w:sz w:val="24"/>
        </w:rPr>
        <w:t> </w:t>
      </w:r>
      <w:r>
        <w:rPr>
          <w:sz w:val="24"/>
        </w:rPr>
        <w:t>were not</w:t>
      </w:r>
      <w:r>
        <w:rPr>
          <w:spacing w:val="1"/>
          <w:sz w:val="24"/>
        </w:rPr>
        <w:t> </w:t>
      </w:r>
      <w:r>
        <w:rPr>
          <w:sz w:val="24"/>
        </w:rPr>
        <w:t>fully</w:t>
      </w:r>
      <w:r>
        <w:rPr>
          <w:spacing w:val="-10"/>
          <w:sz w:val="24"/>
        </w:rPr>
        <w:t> </w:t>
      </w:r>
      <w:r>
        <w:rPr>
          <w:sz w:val="24"/>
        </w:rPr>
        <w:t>covered</w:t>
      </w:r>
      <w:r>
        <w:rPr>
          <w:spacing w:val="5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57"/>
          <w:sz w:val="24"/>
        </w:rPr>
        <w:t> </w:t>
      </w:r>
      <w:r>
        <w:rPr>
          <w:sz w:val="24"/>
        </w:rPr>
        <w:t>Colleges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Education</w:t>
      </w:r>
      <w:r>
        <w:rPr>
          <w:spacing w:val="2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Nigeria</w:t>
      </w:r>
    </w:p>
    <w:p>
      <w:pPr>
        <w:pStyle w:val="ListParagraph"/>
        <w:numPr>
          <w:ilvl w:val="0"/>
          <w:numId w:val="34"/>
        </w:numPr>
        <w:tabs>
          <w:tab w:pos="1660" w:val="left" w:leader="none"/>
          <w:tab w:pos="1661" w:val="left" w:leader="none"/>
        </w:tabs>
        <w:spacing w:line="482" w:lineRule="auto" w:before="1" w:after="0"/>
        <w:ind w:left="1661" w:right="1182" w:hanging="721"/>
        <w:jc w:val="left"/>
        <w:rPr>
          <w:sz w:val="24"/>
        </w:rPr>
      </w:pPr>
      <w:r>
        <w:rPr>
          <w:sz w:val="24"/>
        </w:rPr>
        <w:t>the</w:t>
      </w:r>
      <w:r>
        <w:rPr>
          <w:spacing w:val="-8"/>
          <w:sz w:val="24"/>
        </w:rPr>
        <w:t> </w:t>
      </w:r>
      <w:r>
        <w:rPr>
          <w:sz w:val="24"/>
        </w:rPr>
        <w:t>teaching</w:t>
      </w:r>
      <w:r>
        <w:rPr>
          <w:spacing w:val="2"/>
          <w:sz w:val="24"/>
        </w:rPr>
        <w:t> </w:t>
      </w:r>
      <w:r>
        <w:rPr>
          <w:sz w:val="24"/>
        </w:rPr>
        <w:t>methods</w:t>
      </w:r>
      <w:r>
        <w:rPr>
          <w:spacing w:val="1"/>
          <w:sz w:val="24"/>
        </w:rPr>
        <w:t> </w:t>
      </w:r>
      <w:r>
        <w:rPr>
          <w:sz w:val="24"/>
        </w:rPr>
        <w:t>mostly</w:t>
      </w:r>
      <w:r>
        <w:rPr>
          <w:spacing w:val="-7"/>
          <w:sz w:val="24"/>
        </w:rPr>
        <w:t> </w:t>
      </w:r>
      <w:r>
        <w:rPr>
          <w:sz w:val="24"/>
        </w:rPr>
        <w:t>used</w:t>
      </w:r>
      <w:r>
        <w:rPr>
          <w:spacing w:val="3"/>
          <w:sz w:val="24"/>
        </w:rPr>
        <w:t> </w:t>
      </w:r>
      <w:r>
        <w:rPr>
          <w:sz w:val="24"/>
        </w:rPr>
        <w:t>for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delivery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9"/>
          <w:sz w:val="24"/>
        </w:rPr>
        <w:t> </w:t>
      </w:r>
      <w:r>
        <w:rPr>
          <w:sz w:val="24"/>
        </w:rPr>
        <w:t>Hausa</w:t>
      </w:r>
      <w:r>
        <w:rPr>
          <w:spacing w:val="2"/>
          <w:sz w:val="24"/>
        </w:rPr>
        <w:t> </w:t>
      </w:r>
      <w:r>
        <w:rPr>
          <w:sz w:val="24"/>
        </w:rPr>
        <w:t>language</w:t>
      </w:r>
      <w:r>
        <w:rPr>
          <w:spacing w:val="-2"/>
          <w:sz w:val="24"/>
        </w:rPr>
        <w:t> </w:t>
      </w:r>
      <w:r>
        <w:rPr>
          <w:sz w:val="24"/>
        </w:rPr>
        <w:t>curriculum</w:t>
      </w:r>
      <w:r>
        <w:rPr>
          <w:spacing w:val="3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Colleges of Education in Nigeria were lecture and project methods. Other methods</w:t>
      </w:r>
      <w:r>
        <w:rPr>
          <w:spacing w:val="-57"/>
          <w:sz w:val="24"/>
        </w:rPr>
        <w:t> </w:t>
      </w:r>
      <w:r>
        <w:rPr>
          <w:sz w:val="24"/>
        </w:rPr>
        <w:t>used at a smaller scale were discussion, demonstration, laboratory, excursion and</w:t>
      </w:r>
      <w:r>
        <w:rPr>
          <w:spacing w:val="1"/>
          <w:sz w:val="24"/>
        </w:rPr>
        <w:t> </w:t>
      </w:r>
      <w:r>
        <w:rPr>
          <w:sz w:val="24"/>
        </w:rPr>
        <w:t>group</w:t>
      </w:r>
      <w:r>
        <w:rPr>
          <w:spacing w:val="-3"/>
          <w:sz w:val="24"/>
        </w:rPr>
        <w:t> </w:t>
      </w:r>
      <w:r>
        <w:rPr>
          <w:sz w:val="24"/>
        </w:rPr>
        <w:t>work</w:t>
      </w:r>
    </w:p>
    <w:p>
      <w:pPr>
        <w:pStyle w:val="ListParagraph"/>
        <w:numPr>
          <w:ilvl w:val="0"/>
          <w:numId w:val="34"/>
        </w:numPr>
        <w:tabs>
          <w:tab w:pos="1661" w:val="left" w:leader="none"/>
        </w:tabs>
        <w:spacing w:line="480" w:lineRule="auto" w:before="147" w:after="0"/>
        <w:ind w:left="1661" w:right="900" w:hanging="721"/>
        <w:jc w:val="both"/>
        <w:rPr>
          <w:sz w:val="24"/>
        </w:rPr>
      </w:pPr>
      <w:r>
        <w:rPr>
          <w:sz w:val="24"/>
        </w:rPr>
        <w:t>instructional materials/resource commonly available in Colleges of Education for the</w:t>
      </w:r>
      <w:r>
        <w:rPr>
          <w:spacing w:val="1"/>
          <w:sz w:val="24"/>
        </w:rPr>
        <w:t> </w:t>
      </w:r>
      <w:r>
        <w:rPr>
          <w:sz w:val="24"/>
        </w:rPr>
        <w:t>teaching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Hausa</w:t>
      </w:r>
      <w:r>
        <w:rPr>
          <w:spacing w:val="1"/>
          <w:sz w:val="24"/>
        </w:rPr>
        <w:t> </w:t>
      </w:r>
      <w:r>
        <w:rPr>
          <w:sz w:val="24"/>
        </w:rPr>
        <w:t>language</w:t>
      </w:r>
      <w:r>
        <w:rPr>
          <w:spacing w:val="1"/>
          <w:sz w:val="24"/>
        </w:rPr>
        <w:t> </w:t>
      </w:r>
      <w:r>
        <w:rPr>
          <w:sz w:val="24"/>
        </w:rPr>
        <w:t>included</w:t>
      </w:r>
      <w:r>
        <w:rPr>
          <w:spacing w:val="1"/>
          <w:sz w:val="24"/>
        </w:rPr>
        <w:t> </w:t>
      </w:r>
      <w:r>
        <w:rPr>
          <w:sz w:val="24"/>
        </w:rPr>
        <w:t>qualified</w:t>
      </w:r>
      <w:r>
        <w:rPr>
          <w:spacing w:val="1"/>
          <w:sz w:val="24"/>
        </w:rPr>
        <w:t> </w:t>
      </w:r>
      <w:r>
        <w:rPr>
          <w:sz w:val="24"/>
        </w:rPr>
        <w:t>lecturers,</w:t>
      </w:r>
      <w:r>
        <w:rPr>
          <w:spacing w:val="1"/>
          <w:sz w:val="24"/>
        </w:rPr>
        <w:t> </w:t>
      </w:r>
      <w:r>
        <w:rPr>
          <w:sz w:val="24"/>
        </w:rPr>
        <w:t>textbooks,</w:t>
      </w:r>
      <w:r>
        <w:rPr>
          <w:spacing w:val="1"/>
          <w:sz w:val="24"/>
        </w:rPr>
        <w:t> </w:t>
      </w:r>
      <w:r>
        <w:rPr>
          <w:sz w:val="24"/>
        </w:rPr>
        <w:t>auditorium,</w:t>
      </w:r>
      <w:r>
        <w:rPr>
          <w:spacing w:val="1"/>
          <w:sz w:val="24"/>
        </w:rPr>
        <w:t> </w:t>
      </w:r>
      <w:r>
        <w:rPr>
          <w:sz w:val="24"/>
        </w:rPr>
        <w:t>lecture</w:t>
      </w:r>
      <w:r>
        <w:rPr>
          <w:spacing w:val="1"/>
          <w:sz w:val="24"/>
        </w:rPr>
        <w:t> </w:t>
      </w:r>
      <w:r>
        <w:rPr>
          <w:sz w:val="24"/>
        </w:rPr>
        <w:t>theatres/classes.</w:t>
      </w:r>
      <w:r>
        <w:rPr>
          <w:spacing w:val="1"/>
          <w:sz w:val="24"/>
        </w:rPr>
        <w:t> </w:t>
      </w:r>
      <w:r>
        <w:rPr>
          <w:sz w:val="24"/>
        </w:rPr>
        <w:t>Those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commonly</w:t>
      </w:r>
      <w:r>
        <w:rPr>
          <w:spacing w:val="1"/>
          <w:sz w:val="24"/>
        </w:rPr>
        <w:t> </w:t>
      </w:r>
      <w:r>
        <w:rPr>
          <w:sz w:val="24"/>
        </w:rPr>
        <w:t>available</w:t>
      </w:r>
      <w:r>
        <w:rPr>
          <w:spacing w:val="1"/>
          <w:sz w:val="24"/>
        </w:rPr>
        <w:t> </w:t>
      </w:r>
      <w:r>
        <w:rPr>
          <w:sz w:val="24"/>
        </w:rPr>
        <w:t>included</w:t>
      </w:r>
      <w:r>
        <w:rPr>
          <w:spacing w:val="1"/>
          <w:sz w:val="24"/>
        </w:rPr>
        <w:t> </w:t>
      </w:r>
      <w:r>
        <w:rPr>
          <w:sz w:val="24"/>
        </w:rPr>
        <w:t>language</w:t>
      </w:r>
      <w:r>
        <w:rPr>
          <w:spacing w:val="1"/>
          <w:sz w:val="24"/>
        </w:rPr>
        <w:t> </w:t>
      </w:r>
      <w:r>
        <w:rPr>
          <w:sz w:val="24"/>
        </w:rPr>
        <w:t>laboratories,</w:t>
      </w:r>
      <w:r>
        <w:rPr>
          <w:spacing w:val="3"/>
          <w:sz w:val="24"/>
        </w:rPr>
        <w:t> </w:t>
      </w:r>
      <w:r>
        <w:rPr>
          <w:sz w:val="24"/>
        </w:rPr>
        <w:t>projectors,</w:t>
      </w:r>
      <w:r>
        <w:rPr>
          <w:spacing w:val="3"/>
          <w:sz w:val="24"/>
        </w:rPr>
        <w:t> </w:t>
      </w:r>
      <w:r>
        <w:rPr>
          <w:sz w:val="24"/>
        </w:rPr>
        <w:t>cultural</w:t>
      </w:r>
      <w:r>
        <w:rPr>
          <w:spacing w:val="-7"/>
          <w:sz w:val="24"/>
        </w:rPr>
        <w:t> </w:t>
      </w:r>
      <w:r>
        <w:rPr>
          <w:sz w:val="24"/>
        </w:rPr>
        <w:t>villages,</w:t>
      </w:r>
      <w:r>
        <w:rPr>
          <w:spacing w:val="3"/>
          <w:sz w:val="24"/>
        </w:rPr>
        <w:t> </w:t>
      </w:r>
      <w:r>
        <w:rPr>
          <w:sz w:val="24"/>
        </w:rPr>
        <w:t>cultural</w:t>
      </w:r>
      <w:r>
        <w:rPr>
          <w:spacing w:val="-7"/>
          <w:sz w:val="24"/>
        </w:rPr>
        <w:t> </w:t>
      </w:r>
      <w:r>
        <w:rPr>
          <w:sz w:val="24"/>
        </w:rPr>
        <w:t>rooms</w:t>
      </w:r>
      <w:r>
        <w:rPr>
          <w:spacing w:val="-1"/>
          <w:sz w:val="24"/>
        </w:rPr>
        <w:t> </w:t>
      </w:r>
      <w:r>
        <w:rPr>
          <w:sz w:val="24"/>
        </w:rPr>
        <w:t>etc.</w:t>
      </w:r>
    </w:p>
    <w:p>
      <w:pPr>
        <w:pStyle w:val="ListParagraph"/>
        <w:numPr>
          <w:ilvl w:val="0"/>
          <w:numId w:val="34"/>
        </w:numPr>
        <w:tabs>
          <w:tab w:pos="1661" w:val="left" w:leader="none"/>
        </w:tabs>
        <w:spacing w:line="480" w:lineRule="auto" w:before="1" w:after="0"/>
        <w:ind w:left="1661" w:right="895" w:hanging="721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available</w:t>
      </w:r>
      <w:r>
        <w:rPr>
          <w:spacing w:val="1"/>
          <w:sz w:val="24"/>
        </w:rPr>
        <w:t> </w:t>
      </w:r>
      <w:r>
        <w:rPr>
          <w:sz w:val="24"/>
        </w:rPr>
        <w:t>resource/instructional</w:t>
      </w:r>
      <w:r>
        <w:rPr>
          <w:spacing w:val="1"/>
          <w:sz w:val="24"/>
        </w:rPr>
        <w:t> </w:t>
      </w:r>
      <w:r>
        <w:rPr>
          <w:sz w:val="24"/>
        </w:rPr>
        <w:t>materials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Colleges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were</w:t>
      </w:r>
      <w:r>
        <w:rPr>
          <w:spacing w:val="1"/>
          <w:sz w:val="24"/>
        </w:rPr>
        <w:t> </w:t>
      </w:r>
      <w:r>
        <w:rPr>
          <w:sz w:val="24"/>
        </w:rPr>
        <w:t>not</w:t>
      </w:r>
      <w:r>
        <w:rPr>
          <w:spacing w:val="1"/>
          <w:sz w:val="24"/>
        </w:rPr>
        <w:t> </w:t>
      </w:r>
      <w:r>
        <w:rPr>
          <w:sz w:val="24"/>
        </w:rPr>
        <w:t>adequately available for the implementation of Nigeria Certificate in Education Hausa</w:t>
      </w:r>
      <w:r>
        <w:rPr>
          <w:spacing w:val="-57"/>
          <w:sz w:val="24"/>
        </w:rPr>
        <w:t> </w:t>
      </w:r>
      <w:r>
        <w:rPr>
          <w:sz w:val="24"/>
        </w:rPr>
        <w:t>language curriculum.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ListParagraph"/>
        <w:numPr>
          <w:ilvl w:val="0"/>
          <w:numId w:val="34"/>
        </w:numPr>
        <w:tabs>
          <w:tab w:pos="1661" w:val="left" w:leader="none"/>
        </w:tabs>
        <w:spacing w:line="482" w:lineRule="auto" w:before="72" w:after="0"/>
        <w:ind w:left="1661" w:right="898" w:hanging="721"/>
        <w:jc w:val="both"/>
        <w:rPr>
          <w:sz w:val="24"/>
        </w:rPr>
      </w:pPr>
      <w:r>
        <w:rPr>
          <w:sz w:val="24"/>
        </w:rPr>
        <w:t>theutilization of manyresources/instructional materials such as language laboratories,</w:t>
      </w:r>
      <w:r>
        <w:rPr>
          <w:spacing w:val="1"/>
          <w:sz w:val="24"/>
        </w:rPr>
        <w:t> </w:t>
      </w:r>
      <w:r>
        <w:rPr>
          <w:sz w:val="24"/>
        </w:rPr>
        <w:t>cultural rooms and villages, videos, tape recorders, projectors, film slide/strips for the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Nigeria</w:t>
      </w:r>
      <w:r>
        <w:rPr>
          <w:spacing w:val="1"/>
          <w:sz w:val="24"/>
        </w:rPr>
        <w:t> </w:t>
      </w:r>
      <w:r>
        <w:rPr>
          <w:sz w:val="24"/>
        </w:rPr>
        <w:t>Certificate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Hausa</w:t>
      </w:r>
      <w:r>
        <w:rPr>
          <w:spacing w:val="1"/>
          <w:sz w:val="24"/>
        </w:rPr>
        <w:t> </w:t>
      </w:r>
      <w:r>
        <w:rPr>
          <w:sz w:val="24"/>
        </w:rPr>
        <w:t>language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Colleges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Education</w:t>
      </w:r>
      <w:r>
        <w:rPr>
          <w:spacing w:val="2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Nigeria</w:t>
      </w:r>
      <w:r>
        <w:rPr>
          <w:spacing w:val="2"/>
          <w:sz w:val="24"/>
        </w:rPr>
        <w:t> </w:t>
      </w:r>
      <w:r>
        <w:rPr>
          <w:sz w:val="24"/>
        </w:rPr>
        <w:t>was</w:t>
      </w:r>
      <w:r>
        <w:rPr>
          <w:spacing w:val="5"/>
          <w:sz w:val="24"/>
        </w:rPr>
        <w:t> </w:t>
      </w:r>
      <w:r>
        <w:rPr>
          <w:sz w:val="24"/>
        </w:rPr>
        <w:t>low.</w:t>
      </w:r>
    </w:p>
    <w:p>
      <w:pPr>
        <w:pStyle w:val="ListParagraph"/>
        <w:numPr>
          <w:ilvl w:val="0"/>
          <w:numId w:val="34"/>
        </w:numPr>
        <w:tabs>
          <w:tab w:pos="1661" w:val="left" w:leader="none"/>
        </w:tabs>
        <w:spacing w:line="482" w:lineRule="auto" w:before="148" w:after="0"/>
        <w:ind w:left="1661" w:right="893" w:hanging="721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lesson</w:t>
      </w:r>
      <w:r>
        <w:rPr>
          <w:spacing w:val="1"/>
          <w:sz w:val="24"/>
        </w:rPr>
        <w:t> </w:t>
      </w:r>
      <w:r>
        <w:rPr>
          <w:sz w:val="24"/>
        </w:rPr>
        <w:t>preparation</w:t>
      </w:r>
      <w:r>
        <w:rPr>
          <w:spacing w:val="1"/>
          <w:sz w:val="24"/>
        </w:rPr>
        <w:t> </w:t>
      </w:r>
      <w:r>
        <w:rPr>
          <w:sz w:val="24"/>
        </w:rPr>
        <w:t>techniques</w:t>
      </w:r>
      <w:r>
        <w:rPr>
          <w:spacing w:val="1"/>
          <w:sz w:val="24"/>
        </w:rPr>
        <w:t> </w:t>
      </w:r>
      <w:r>
        <w:rPr>
          <w:sz w:val="24"/>
        </w:rPr>
        <w:t>used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Hausa</w:t>
      </w:r>
      <w:r>
        <w:rPr>
          <w:spacing w:val="1"/>
          <w:sz w:val="24"/>
        </w:rPr>
        <w:t> </w:t>
      </w:r>
      <w:r>
        <w:rPr>
          <w:sz w:val="24"/>
        </w:rPr>
        <w:t>lecturers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Colleges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Education includedcreating conducive environment, identifying lesson‘s objectives,</w:t>
      </w:r>
      <w:r>
        <w:rPr>
          <w:spacing w:val="1"/>
          <w:sz w:val="24"/>
        </w:rPr>
        <w:t> </w:t>
      </w:r>
      <w:r>
        <w:rPr>
          <w:sz w:val="24"/>
        </w:rPr>
        <w:t>mastering the subject content, selection of suitable methods, evaluation techniques,</w:t>
      </w:r>
      <w:r>
        <w:rPr>
          <w:spacing w:val="1"/>
          <w:sz w:val="24"/>
        </w:rPr>
        <w:t> </w:t>
      </w:r>
      <w:r>
        <w:rPr>
          <w:sz w:val="24"/>
        </w:rPr>
        <w:t>appropriate questions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preparing</w:t>
      </w:r>
      <w:r>
        <w:rPr>
          <w:spacing w:val="2"/>
          <w:sz w:val="24"/>
        </w:rPr>
        <w:t> </w:t>
      </w:r>
      <w:r>
        <w:rPr>
          <w:sz w:val="24"/>
        </w:rPr>
        <w:t>home or</w:t>
      </w:r>
      <w:r>
        <w:rPr>
          <w:spacing w:val="2"/>
          <w:sz w:val="24"/>
        </w:rPr>
        <w:t> </w:t>
      </w:r>
      <w:r>
        <w:rPr>
          <w:sz w:val="24"/>
        </w:rPr>
        <w:t>class</w:t>
      </w:r>
      <w:r>
        <w:rPr>
          <w:spacing w:val="3"/>
          <w:sz w:val="24"/>
        </w:rPr>
        <w:t> </w:t>
      </w:r>
      <w:r>
        <w:rPr>
          <w:sz w:val="24"/>
        </w:rPr>
        <w:t>projects.</w:t>
      </w:r>
    </w:p>
    <w:p>
      <w:pPr>
        <w:pStyle w:val="ListParagraph"/>
        <w:numPr>
          <w:ilvl w:val="0"/>
          <w:numId w:val="34"/>
        </w:numPr>
        <w:tabs>
          <w:tab w:pos="1661" w:val="left" w:leader="none"/>
        </w:tabs>
        <w:spacing w:line="482" w:lineRule="auto" w:before="154" w:after="0"/>
        <w:ind w:left="1661" w:right="895" w:hanging="721"/>
        <w:jc w:val="both"/>
        <w:rPr>
          <w:sz w:val="24"/>
        </w:rPr>
      </w:pPr>
      <w:r>
        <w:rPr>
          <w:sz w:val="24"/>
        </w:rPr>
        <w:t>There was no significant difference in the implementation of Nigeria Certificate in</w:t>
      </w:r>
      <w:r>
        <w:rPr>
          <w:spacing w:val="1"/>
          <w:sz w:val="24"/>
        </w:rPr>
        <w:t> </w:t>
      </w:r>
      <w:r>
        <w:rPr>
          <w:sz w:val="24"/>
        </w:rPr>
        <w:t>EducationHausa</w:t>
      </w:r>
      <w:r>
        <w:rPr>
          <w:spacing w:val="1"/>
          <w:sz w:val="24"/>
        </w:rPr>
        <w:t> </w:t>
      </w:r>
      <w:r>
        <w:rPr>
          <w:sz w:val="24"/>
        </w:rPr>
        <w:t>language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1"/>
          <w:sz w:val="24"/>
        </w:rPr>
        <w:t> </w:t>
      </w:r>
      <w:r>
        <w:rPr>
          <w:sz w:val="24"/>
        </w:rPr>
        <w:t>between</w:t>
      </w:r>
      <w:r>
        <w:rPr>
          <w:spacing w:val="1"/>
          <w:sz w:val="24"/>
        </w:rPr>
        <w:t> </w:t>
      </w:r>
      <w:r>
        <w:rPr>
          <w:sz w:val="24"/>
        </w:rPr>
        <w:t>Federal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States</w:t>
      </w:r>
      <w:r>
        <w:rPr>
          <w:spacing w:val="1"/>
          <w:sz w:val="24"/>
        </w:rPr>
        <w:t> </w:t>
      </w:r>
      <w:r>
        <w:rPr>
          <w:sz w:val="24"/>
        </w:rPr>
        <w:t>Colleges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Nigeria.</w:t>
      </w:r>
    </w:p>
    <w:p>
      <w:pPr>
        <w:pStyle w:val="Heading1"/>
        <w:numPr>
          <w:ilvl w:val="1"/>
          <w:numId w:val="33"/>
        </w:numPr>
        <w:tabs>
          <w:tab w:pos="1660" w:val="left" w:leader="none"/>
          <w:tab w:pos="1661" w:val="left" w:leader="none"/>
        </w:tabs>
        <w:spacing w:line="240" w:lineRule="auto" w:before="155" w:after="0"/>
        <w:ind w:left="1661" w:right="0" w:hanging="721"/>
        <w:jc w:val="left"/>
      </w:pPr>
      <w:bookmarkStart w:name="_TOC_250000" w:id="38"/>
      <w:r>
        <w:rPr/>
        <w:t>Discussion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bookmarkEnd w:id="38"/>
      <w:r>
        <w:rPr/>
        <w:t>Findings</w:t>
      </w:r>
    </w:p>
    <w:p>
      <w:pPr>
        <w:pStyle w:val="BodyText"/>
        <w:spacing w:before="7"/>
        <w:ind w:left="0"/>
        <w:jc w:val="left"/>
        <w:rPr>
          <w:b/>
          <w:sz w:val="23"/>
        </w:rPr>
      </w:pPr>
    </w:p>
    <w:p>
      <w:pPr>
        <w:pStyle w:val="BodyText"/>
      </w:pPr>
      <w:r>
        <w:rPr/>
        <w:t>Extent</w:t>
      </w:r>
      <w:r>
        <w:rPr>
          <w:spacing w:val="-1"/>
        </w:rPr>
        <w:t> </w:t>
      </w:r>
      <w:r>
        <w:rPr/>
        <w:t>of</w:t>
      </w:r>
      <w:r>
        <w:rPr>
          <w:spacing w:val="-9"/>
        </w:rPr>
        <w:t> </w:t>
      </w:r>
      <w:r>
        <w:rPr/>
        <w:t>the</w:t>
      </w:r>
      <w:r>
        <w:rPr>
          <w:spacing w:val="-2"/>
        </w:rPr>
        <w:t> </w:t>
      </w:r>
      <w:r>
        <w:rPr/>
        <w:t>Hausa</w:t>
      </w:r>
      <w:r>
        <w:rPr>
          <w:spacing w:val="3"/>
        </w:rPr>
        <w:t> </w:t>
      </w:r>
      <w:r>
        <w:rPr/>
        <w:t>language</w:t>
      </w:r>
      <w:r>
        <w:rPr>
          <w:spacing w:val="-1"/>
        </w:rPr>
        <w:t> </w:t>
      </w:r>
      <w:r>
        <w:rPr/>
        <w:t>curriculum</w:t>
      </w:r>
      <w:r>
        <w:rPr>
          <w:spacing w:val="-10"/>
        </w:rPr>
        <w:t> </w:t>
      </w:r>
      <w:r>
        <w:rPr/>
        <w:t>content</w:t>
      </w:r>
      <w:r>
        <w:rPr>
          <w:spacing w:val="4"/>
        </w:rPr>
        <w:t> </w:t>
      </w:r>
      <w:r>
        <w:rPr/>
        <w:t>coverage</w:t>
      </w:r>
    </w:p>
    <w:p>
      <w:pPr>
        <w:pStyle w:val="BodyText"/>
        <w:ind w:left="0"/>
        <w:jc w:val="left"/>
      </w:pPr>
    </w:p>
    <w:p>
      <w:pPr>
        <w:pStyle w:val="BodyText"/>
        <w:spacing w:line="480" w:lineRule="auto"/>
        <w:ind w:right="895"/>
      </w:pPr>
      <w:r>
        <w:rPr/>
        <w:t>The analysis of the data collected for this study provided valuable information on the factors</w:t>
      </w:r>
      <w:r>
        <w:rPr>
          <w:spacing w:val="1"/>
        </w:rPr>
        <w:t> </w:t>
      </w:r>
      <w:r>
        <w:rPr/>
        <w:t>that are prerequisite for implementation of NCE Hausa curriculum. The first objective of the</w:t>
      </w:r>
      <w:r>
        <w:rPr>
          <w:spacing w:val="1"/>
        </w:rPr>
        <w:t> </w:t>
      </w:r>
      <w:r>
        <w:rPr/>
        <w:t>study is to examine the extent to which NCE Hausa language curriculum is implemented in</w:t>
      </w:r>
      <w:r>
        <w:rPr>
          <w:spacing w:val="1"/>
        </w:rPr>
        <w:t> </w:t>
      </w:r>
      <w:r>
        <w:rPr/>
        <w:t>Colleges of Education in Nigeria. Majority of the respondents (108 teachers, 354 students)</w:t>
      </w:r>
      <w:r>
        <w:rPr>
          <w:spacing w:val="1"/>
        </w:rPr>
        <w:t> </w:t>
      </w:r>
      <w:r>
        <w:rPr/>
        <w:t>were of the opinion that the contents of the NCE Hausa language curriculum were not fully</w:t>
      </w:r>
      <w:r>
        <w:rPr>
          <w:spacing w:val="1"/>
        </w:rPr>
        <w:t> </w:t>
      </w:r>
      <w:r>
        <w:rPr/>
        <w:t>covered in the Colleges of Education in Nigeria. The null hypothesis was therefore accepted</w:t>
      </w:r>
      <w:r>
        <w:rPr>
          <w:spacing w:val="1"/>
        </w:rPr>
        <w:t> </w:t>
      </w:r>
      <w:r>
        <w:rPr/>
        <w:t>that there is no significant difference in the coverage of NCE Hausa curriculum content</w:t>
      </w:r>
      <w:r>
        <w:rPr>
          <w:spacing w:val="1"/>
        </w:rPr>
        <w:t> </w:t>
      </w:r>
      <w:r>
        <w:rPr/>
        <w:t>coverage in Colleges of Education in northwest geopolitical zone of Nigeria. The finding</w:t>
      </w:r>
      <w:r>
        <w:rPr>
          <w:spacing w:val="1"/>
        </w:rPr>
        <w:t> </w:t>
      </w:r>
      <w:r>
        <w:rPr/>
        <w:t>agreed with the studies conducted by Shi-Jer, Hua-Lin &amp; Tien-Sheng (2010) who pointed out</w:t>
      </w:r>
      <w:r>
        <w:rPr>
          <w:spacing w:val="-57"/>
        </w:rPr>
        <w:t> </w:t>
      </w:r>
      <w:r>
        <w:rPr/>
        <w:t>that</w:t>
      </w:r>
      <w:r>
        <w:rPr>
          <w:spacing w:val="11"/>
        </w:rPr>
        <w:t> </w:t>
      </w:r>
      <w:r>
        <w:rPr/>
        <w:t>the</w:t>
      </w:r>
      <w:r>
        <w:rPr>
          <w:spacing w:val="13"/>
        </w:rPr>
        <w:t> </w:t>
      </w:r>
      <w:r>
        <w:rPr/>
        <w:t>reason</w:t>
      </w:r>
      <w:r>
        <w:rPr>
          <w:spacing w:val="11"/>
        </w:rPr>
        <w:t> </w:t>
      </w:r>
      <w:r>
        <w:rPr/>
        <w:t>for</w:t>
      </w:r>
      <w:r>
        <w:rPr>
          <w:spacing w:val="12"/>
        </w:rPr>
        <w:t> </w:t>
      </w:r>
      <w:r>
        <w:rPr/>
        <w:t>difficult</w:t>
      </w:r>
      <w:r>
        <w:rPr>
          <w:spacing w:val="19"/>
        </w:rPr>
        <w:t> </w:t>
      </w:r>
      <w:r>
        <w:rPr/>
        <w:t>curriculum</w:t>
      </w:r>
      <w:r>
        <w:rPr>
          <w:spacing w:val="11"/>
        </w:rPr>
        <w:t> </w:t>
      </w:r>
      <w:r>
        <w:rPr/>
        <w:t>implementation</w:t>
      </w:r>
      <w:r>
        <w:rPr>
          <w:spacing w:val="15"/>
        </w:rPr>
        <w:t> </w:t>
      </w:r>
      <w:r>
        <w:rPr/>
        <w:t>is</w:t>
      </w:r>
      <w:r>
        <w:rPr>
          <w:spacing w:val="13"/>
        </w:rPr>
        <w:t> </w:t>
      </w:r>
      <w:r>
        <w:rPr/>
        <w:t>broad</w:t>
      </w:r>
      <w:r>
        <w:rPr>
          <w:spacing w:val="15"/>
        </w:rPr>
        <w:t> </w:t>
      </w:r>
      <w:r>
        <w:rPr/>
        <w:t>aims</w:t>
      </w:r>
      <w:r>
        <w:rPr>
          <w:spacing w:val="13"/>
        </w:rPr>
        <w:t> </w:t>
      </w:r>
      <w:r>
        <w:rPr/>
        <w:t>and</w:t>
      </w:r>
      <w:r>
        <w:rPr>
          <w:spacing w:val="14"/>
        </w:rPr>
        <w:t> </w:t>
      </w:r>
      <w:r>
        <w:rPr/>
        <w:t>unclear</w:t>
      </w:r>
      <w:r>
        <w:rPr>
          <w:spacing w:val="16"/>
        </w:rPr>
        <w:t> </w:t>
      </w:r>
      <w:r>
        <w:rPr/>
        <w:t>objectives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1"/>
      </w:pPr>
      <w:r>
        <w:rPr/>
        <w:t>of the curriculum content, and Morris and Scott (2003) in Tugba (2010) believed that many</w:t>
      </w:r>
      <w:r>
        <w:rPr>
          <w:spacing w:val="1"/>
        </w:rPr>
        <w:t> </w:t>
      </w:r>
      <w:r>
        <w:rPr/>
        <w:t>policies failed to be implemented because they were ambiguous or insufficiently specific.</w:t>
      </w:r>
      <w:r>
        <w:rPr>
          <w:spacing w:val="1"/>
        </w:rPr>
        <w:t> </w:t>
      </w:r>
      <w:r>
        <w:rPr/>
        <w:t>Also,</w:t>
      </w:r>
      <w:r>
        <w:rPr>
          <w:spacing w:val="1"/>
        </w:rPr>
        <w:t> </w:t>
      </w:r>
      <w:r>
        <w:rPr/>
        <w:t>Desimone</w:t>
      </w:r>
      <w:r>
        <w:rPr>
          <w:spacing w:val="1"/>
        </w:rPr>
        <w:t> </w:t>
      </w:r>
      <w:r>
        <w:rPr/>
        <w:t>(2002)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Enfield,</w:t>
      </w:r>
      <w:r>
        <w:rPr>
          <w:spacing w:val="1"/>
        </w:rPr>
        <w:t> </w:t>
      </w:r>
      <w:r>
        <w:rPr/>
        <w:t>&amp; Smith (2010))believe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policy makers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formulate clear, specific and consistent directives with helpful procedures so that the policy</w:t>
      </w:r>
      <w:r>
        <w:rPr>
          <w:spacing w:val="1"/>
        </w:rPr>
        <w:t> </w:t>
      </w:r>
      <w:r>
        <w:rPr/>
        <w:t>would be more likely to be executed as intended. The results further agreed with finding of</w:t>
      </w:r>
      <w:r>
        <w:rPr>
          <w:spacing w:val="1"/>
        </w:rPr>
        <w:t> </w:t>
      </w:r>
      <w:r>
        <w:rPr/>
        <w:t>the findings of Giard, Girolametto, Weitzman and Green burg (2011), Fuligni, Howes, Lara</w:t>
      </w:r>
      <w:r>
        <w:rPr>
          <w:spacing w:val="1"/>
        </w:rPr>
        <w:t> </w:t>
      </w:r>
      <w:r>
        <w:rPr/>
        <w:t>Cinisomo and Karoly (2009) Giard et al, (2011) found out that difficulty in implementing</w:t>
      </w:r>
      <w:r>
        <w:rPr>
          <w:spacing w:val="1"/>
        </w:rPr>
        <w:t> </w:t>
      </w:r>
      <w:r>
        <w:rPr/>
        <w:t>curriculum conceit have connection between professional development on the teachers‘ role</w:t>
      </w:r>
      <w:r>
        <w:rPr>
          <w:spacing w:val="1"/>
        </w:rPr>
        <w:t> </w:t>
      </w:r>
      <w:r>
        <w:rPr/>
        <w:t>of facilitating s role of facilitating peer interaction and the implementation of these strategies</w:t>
      </w:r>
      <w:r>
        <w:rPr>
          <w:spacing w:val="1"/>
        </w:rPr>
        <w:t> </w:t>
      </w:r>
      <w:r>
        <w:rPr/>
        <w:t>in the classroom. While the result by Fuligul et al, (2009) showed an association between</w:t>
      </w:r>
      <w:r>
        <w:rPr>
          <w:spacing w:val="1"/>
        </w:rPr>
        <w:t> </w:t>
      </w:r>
      <w:r>
        <w:rPr/>
        <w:t>professional development experiences and teacher‘s beliefs and practices and suggested high</w:t>
      </w:r>
      <w:r>
        <w:rPr>
          <w:spacing w:val="1"/>
        </w:rPr>
        <w:t> </w:t>
      </w:r>
      <w:r>
        <w:rPr/>
        <w:t>levels of formal training for enhancing quality of teacher /student interaction Furlliermore,</w:t>
      </w:r>
      <w:r>
        <w:rPr>
          <w:spacing w:val="1"/>
        </w:rPr>
        <w:t> </w:t>
      </w:r>
      <w:r>
        <w:rPr/>
        <w:t>Mitchell (2009), Usmani, Suraiya, Zamil &amp; Shammot (2012) Boscandin et.al, (2008) provide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support for this finding.</w:t>
      </w:r>
      <w:r>
        <w:rPr>
          <w:spacing w:val="1"/>
        </w:rPr>
        <w:t> </w:t>
      </w:r>
      <w:r>
        <w:rPr/>
        <w:t>They believed teacher‘s expertise was highly related to</w:t>
      </w:r>
      <w:r>
        <w:rPr>
          <w:spacing w:val="1"/>
        </w:rPr>
        <w:t> </w:t>
      </w:r>
      <w:r>
        <w:rPr/>
        <w:t>students‘</w:t>
      </w:r>
      <w:r>
        <w:rPr>
          <w:spacing w:val="1"/>
        </w:rPr>
        <w:t> </w:t>
      </w:r>
      <w:r>
        <w:rPr/>
        <w:t>achievement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maintained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separable.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qualification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over-crowded</w:t>
      </w:r>
      <w:r>
        <w:rPr>
          <w:spacing w:val="1"/>
        </w:rPr>
        <w:t> </w:t>
      </w:r>
      <w:r>
        <w:rPr/>
        <w:t>classroom setting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serious</w:t>
      </w:r>
      <w:r>
        <w:rPr>
          <w:spacing w:val="1"/>
        </w:rPr>
        <w:t> </w:t>
      </w:r>
      <w:r>
        <w:rPr/>
        <w:t>impediment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implementation of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content.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obviously</w:t>
      </w:r>
      <w:r>
        <w:rPr>
          <w:spacing w:val="1"/>
        </w:rPr>
        <w:t> </w:t>
      </w:r>
      <w:r>
        <w:rPr/>
        <w:t>justifiable,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professionally</w:t>
      </w:r>
      <w:r>
        <w:rPr>
          <w:spacing w:val="-4"/>
        </w:rPr>
        <w:t> </w:t>
      </w:r>
      <w:r>
        <w:rPr/>
        <w:t>competent.</w:t>
      </w:r>
    </w:p>
    <w:p>
      <w:pPr>
        <w:pStyle w:val="BodyText"/>
        <w:spacing w:line="480" w:lineRule="auto" w:before="162"/>
        <w:ind w:right="892"/>
      </w:pPr>
      <w:r>
        <w:rPr/>
        <w:t>However,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agreed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Australian,</w:t>
      </w:r>
      <w:r>
        <w:rPr>
          <w:spacing w:val="1"/>
        </w:rPr>
        <w:t> </w:t>
      </w:r>
      <w:r>
        <w:rPr/>
        <w:t>Primary</w:t>
      </w:r>
      <w:r>
        <w:rPr>
          <w:spacing w:val="1"/>
        </w:rPr>
        <w:t> </w:t>
      </w:r>
      <w:r>
        <w:rPr/>
        <w:t>Principal</w:t>
      </w:r>
      <w:r>
        <w:rPr>
          <w:spacing w:val="1"/>
        </w:rPr>
        <w:t> </w:t>
      </w:r>
      <w:r>
        <w:rPr/>
        <w:t>Association - APPA (2008) and UNESCO (2013) further agreed with the above finding,</w:t>
      </w:r>
      <w:r>
        <w:rPr>
          <w:spacing w:val="1"/>
        </w:rPr>
        <w:t> </w:t>
      </w:r>
      <w:r>
        <w:rPr/>
        <w:t>APPA (2008) maintained that when curriculum is overloaded, if there are too much to teach</w:t>
      </w:r>
      <w:r>
        <w:rPr>
          <w:spacing w:val="1"/>
        </w:rPr>
        <w:t> </w:t>
      </w:r>
      <w:r>
        <w:rPr/>
        <w:t>within</w:t>
      </w:r>
      <w:r>
        <w:rPr>
          <w:spacing w:val="24"/>
        </w:rPr>
        <w:t> </w:t>
      </w:r>
      <w:r>
        <w:rPr/>
        <w:t>the</w:t>
      </w:r>
      <w:r>
        <w:rPr>
          <w:spacing w:val="32"/>
        </w:rPr>
        <w:t> </w:t>
      </w:r>
      <w:r>
        <w:rPr/>
        <w:t>valuable</w:t>
      </w:r>
      <w:r>
        <w:rPr>
          <w:spacing w:val="32"/>
        </w:rPr>
        <w:t> </w:t>
      </w:r>
      <w:r>
        <w:rPr/>
        <w:t>instructional</w:t>
      </w:r>
      <w:r>
        <w:rPr>
          <w:spacing w:val="25"/>
        </w:rPr>
        <w:t> </w:t>
      </w:r>
      <w:r>
        <w:rPr/>
        <w:t>time,</w:t>
      </w:r>
      <w:r>
        <w:rPr>
          <w:spacing w:val="35"/>
        </w:rPr>
        <w:t> </w:t>
      </w:r>
      <w:r>
        <w:rPr/>
        <w:t>low</w:t>
      </w:r>
      <w:r>
        <w:rPr>
          <w:spacing w:val="28"/>
        </w:rPr>
        <w:t> </w:t>
      </w:r>
      <w:r>
        <w:rPr/>
        <w:t>coverage</w:t>
      </w:r>
      <w:r>
        <w:rPr>
          <w:spacing w:val="28"/>
        </w:rPr>
        <w:t> </w:t>
      </w:r>
      <w:r>
        <w:rPr/>
        <w:t>of</w:t>
      </w:r>
      <w:r>
        <w:rPr>
          <w:spacing w:val="21"/>
        </w:rPr>
        <w:t> </w:t>
      </w:r>
      <w:r>
        <w:rPr/>
        <w:t>curriculum</w:t>
      </w:r>
      <w:r>
        <w:rPr>
          <w:spacing w:val="25"/>
        </w:rPr>
        <w:t> </w:t>
      </w:r>
      <w:r>
        <w:rPr/>
        <w:t>may</w:t>
      </w:r>
      <w:r>
        <w:rPr>
          <w:spacing w:val="29"/>
        </w:rPr>
        <w:t> </w:t>
      </w:r>
      <w:r>
        <w:rPr/>
        <w:t>he</w:t>
      </w:r>
      <w:r>
        <w:rPr>
          <w:spacing w:val="28"/>
        </w:rPr>
        <w:t> </w:t>
      </w:r>
      <w:r>
        <w:rPr/>
        <w:t>resulted.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0"/>
      </w:pPr>
      <w:r>
        <w:rPr/>
        <w:t>UNESCO (2013) believed that an overloaded/overcrowded curriculum was blamed for low</w:t>
      </w:r>
      <w:r>
        <w:rPr>
          <w:spacing w:val="1"/>
        </w:rPr>
        <w:t> </w:t>
      </w:r>
      <w:r>
        <w:rPr/>
        <w:t>levels advisement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students and delays in</w:t>
      </w:r>
      <w:r>
        <w:rPr>
          <w:spacing w:val="1"/>
        </w:rPr>
        <w:t> </w:t>
      </w:r>
      <w:r>
        <w:rPr/>
        <w:t>the development</w:t>
      </w:r>
      <w:r>
        <w:rPr>
          <w:spacing w:val="60"/>
        </w:rPr>
        <w:t> </w:t>
      </w:r>
      <w:r>
        <w:rPr/>
        <w:t>of critical competencies</w:t>
      </w:r>
      <w:r>
        <w:rPr>
          <w:spacing w:val="1"/>
        </w:rPr>
        <w:t> </w:t>
      </w:r>
      <w:r>
        <w:rPr/>
        <w:t>and the coverage of an extensive subject matter tended to take priority in depth learning,</w:t>
      </w:r>
      <w:r>
        <w:rPr>
          <w:spacing w:val="1"/>
        </w:rPr>
        <w:t> </w:t>
      </w:r>
      <w:r>
        <w:rPr/>
        <w:t>given</w:t>
      </w:r>
      <w:r>
        <w:rPr>
          <w:spacing w:val="-5"/>
        </w:rPr>
        <w:t> </w:t>
      </w:r>
      <w:r>
        <w:rPr/>
        <w:t>the relatively</w:t>
      </w:r>
      <w:r>
        <w:rPr>
          <w:spacing w:val="-4"/>
        </w:rPr>
        <w:t> </w:t>
      </w:r>
      <w:r>
        <w:rPr/>
        <w:t>letter</w:t>
      </w:r>
      <w:r>
        <w:rPr>
          <w:spacing w:val="-2"/>
        </w:rPr>
        <w:t> </w:t>
      </w:r>
      <w:r>
        <w:rPr/>
        <w:t>time</w:t>
      </w:r>
      <w:r>
        <w:rPr>
          <w:spacing w:val="5"/>
        </w:rPr>
        <w:t> </w:t>
      </w:r>
      <w:r>
        <w:rPr/>
        <w:t>provided</w:t>
      </w:r>
      <w:r>
        <w:rPr>
          <w:spacing w:val="5"/>
        </w:rPr>
        <w:t> </w:t>
      </w:r>
      <w:r>
        <w:rPr/>
        <w:t>for</w:t>
      </w:r>
      <w:r>
        <w:rPr>
          <w:spacing w:val="2"/>
        </w:rPr>
        <w:t> </w:t>
      </w:r>
      <w:r>
        <w:rPr/>
        <w:t>implementing</w:t>
      </w:r>
      <w:r>
        <w:rPr>
          <w:spacing w:val="1"/>
        </w:rPr>
        <w:t> </w:t>
      </w:r>
      <w:r>
        <w:rPr/>
        <w:t>the curriculum.</w:t>
      </w:r>
    </w:p>
    <w:p>
      <w:pPr>
        <w:pStyle w:val="BodyText"/>
        <w:spacing w:line="480" w:lineRule="auto" w:before="1"/>
        <w:ind w:right="895"/>
      </w:pPr>
      <w:r>
        <w:rPr/>
        <w:t>In</w:t>
      </w:r>
      <w:r>
        <w:rPr>
          <w:spacing w:val="1"/>
        </w:rPr>
        <w:t> </w:t>
      </w:r>
      <w:r>
        <w:rPr/>
        <w:t>Hypothesis</w:t>
      </w:r>
      <w:r>
        <w:rPr>
          <w:spacing w:val="1"/>
        </w:rPr>
        <w:t> </w:t>
      </w:r>
      <w:r>
        <w:rPr/>
        <w:t>2: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of teaching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utilized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lecturers in the implementation of Hausa Language curriculum in Colleges of Education in</w:t>
      </w:r>
      <w:r>
        <w:rPr>
          <w:spacing w:val="1"/>
        </w:rPr>
        <w:t> </w:t>
      </w:r>
      <w:r>
        <w:rPr/>
        <w:t>Nigeria. It was found out that t the teaching methods mostly used for the delivery of Hausa</w:t>
      </w:r>
      <w:r>
        <w:rPr>
          <w:spacing w:val="1"/>
        </w:rPr>
        <w:t> </w:t>
      </w:r>
      <w:r>
        <w:rPr/>
        <w:t>language curriculum in Colleges of Education in Nigeria were lecture and project methods.</w:t>
      </w:r>
      <w:r>
        <w:rPr>
          <w:spacing w:val="1"/>
        </w:rPr>
        <w:t> </w:t>
      </w:r>
      <w:r>
        <w:rPr/>
        <w:t>Other methods used at a smaller scale were discussion, demonstration, laboratory, excursion</w:t>
      </w:r>
      <w:r>
        <w:rPr>
          <w:spacing w:val="1"/>
        </w:rPr>
        <w:t> </w:t>
      </w:r>
      <w:r>
        <w:rPr/>
        <w:t>and group work. This</w:t>
      </w:r>
      <w:r>
        <w:rPr>
          <w:spacing w:val="1"/>
        </w:rPr>
        <w:t> </w:t>
      </w:r>
      <w:r>
        <w:rPr/>
        <w:t>finding confirmed the</w:t>
      </w:r>
      <w:r>
        <w:rPr>
          <w:spacing w:val="1"/>
        </w:rPr>
        <w:t> </w:t>
      </w:r>
      <w:r>
        <w:rPr/>
        <w:t>finding of Babafemi (2007), who</w:t>
      </w:r>
      <w:r>
        <w:rPr>
          <w:spacing w:val="60"/>
        </w:rPr>
        <w:t> </w:t>
      </w:r>
      <w:r>
        <w:rPr/>
        <w:t>stated that</w:t>
      </w:r>
      <w:r>
        <w:rPr>
          <w:spacing w:val="1"/>
        </w:rPr>
        <w:t> </w:t>
      </w:r>
      <w:r>
        <w:rPr/>
        <w:t>most of the teaching methods used by the Hausa language lecturers were mostly lecture</w:t>
      </w:r>
      <w:r>
        <w:rPr>
          <w:spacing w:val="1"/>
        </w:rPr>
        <w:t> </w:t>
      </w:r>
      <w:r>
        <w:rPr/>
        <w:t>method.Ofoha‘s study (2011) further affirmed the finding of the study that majority of the</w:t>
      </w:r>
      <w:r>
        <w:rPr>
          <w:spacing w:val="1"/>
        </w:rPr>
        <w:t> </w:t>
      </w:r>
      <w:r>
        <w:rPr/>
        <w:t>lecturers‘adherence to</w:t>
      </w:r>
      <w:r>
        <w:rPr>
          <w:spacing w:val="1"/>
        </w:rPr>
        <w:t> </w:t>
      </w:r>
      <w:r>
        <w:rPr/>
        <w:t>traditional teaching</w:t>
      </w:r>
      <w:r>
        <w:rPr>
          <w:spacing w:val="1"/>
        </w:rPr>
        <w:t> </w:t>
      </w:r>
      <w:r>
        <w:rPr/>
        <w:t>method (lecture method)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practical</w:t>
      </w:r>
      <w:r>
        <w:rPr>
          <w:spacing w:val="1"/>
        </w:rPr>
        <w:t> </w:t>
      </w:r>
      <w:r>
        <w:rPr/>
        <w:t>substance.</w:t>
      </w:r>
    </w:p>
    <w:p>
      <w:pPr>
        <w:pStyle w:val="BodyText"/>
        <w:spacing w:line="480" w:lineRule="auto" w:before="160"/>
        <w:ind w:right="892"/>
      </w:pPr>
      <w:r>
        <w:rPr/>
        <w:t>In hypothesis three,which stated that there is no significant difference in the responses of the</w:t>
      </w:r>
      <w:r>
        <w:rPr>
          <w:spacing w:val="1"/>
        </w:rPr>
        <w:t> </w:t>
      </w:r>
      <w:r>
        <w:rPr/>
        <w:t>respondents on the availability of instructional materials for the implementation of 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Nigeria?The</w:t>
      </w:r>
      <w:r>
        <w:rPr>
          <w:spacing w:val="1"/>
        </w:rPr>
        <w:t> </w:t>
      </w:r>
      <w:r>
        <w:rPr/>
        <w:t>finding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theinstructional material commonly available in Colleges of Education for the teaching of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includes</w:t>
      </w:r>
      <w:r>
        <w:rPr>
          <w:spacing w:val="1"/>
        </w:rPr>
        <w:t> </w:t>
      </w:r>
      <w:r>
        <w:rPr/>
        <w:t>qualified</w:t>
      </w:r>
      <w:r>
        <w:rPr>
          <w:spacing w:val="1"/>
        </w:rPr>
        <w:t> </w:t>
      </w:r>
      <w:r>
        <w:rPr/>
        <w:t>lecturers,</w:t>
      </w:r>
      <w:r>
        <w:rPr>
          <w:spacing w:val="1"/>
        </w:rPr>
        <w:t> </w:t>
      </w:r>
      <w:r>
        <w:rPr/>
        <w:t>textbooks,</w:t>
      </w:r>
      <w:r>
        <w:rPr>
          <w:spacing w:val="1"/>
        </w:rPr>
        <w:t> </w:t>
      </w:r>
      <w:r>
        <w:rPr/>
        <w:t>auditorium,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lecturetheatres/classes.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commonly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included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laboratories,</w:t>
      </w:r>
      <w:r>
        <w:rPr>
          <w:spacing w:val="1"/>
        </w:rPr>
        <w:t> </w:t>
      </w:r>
      <w:r>
        <w:rPr/>
        <w:t>projectors,cultural villages,</w:t>
      </w:r>
      <w:r>
        <w:rPr>
          <w:spacing w:val="1"/>
        </w:rPr>
        <w:t> </w:t>
      </w:r>
      <w:r>
        <w:rPr/>
        <w:t>cultural rooms etc.The finding confirmed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finding of Okoli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Okorie(2015),</w:t>
      </w:r>
      <w:r>
        <w:rPr>
          <w:spacing w:val="1"/>
        </w:rPr>
        <w:t> </w:t>
      </w:r>
      <w:r>
        <w:rPr/>
        <w:t>Unal</w:t>
      </w:r>
      <w:r>
        <w:rPr>
          <w:spacing w:val="1"/>
        </w:rPr>
        <w:t> </w:t>
      </w:r>
      <w:r>
        <w:rPr/>
        <w:t>(2013),</w:t>
      </w:r>
      <w:r>
        <w:rPr>
          <w:spacing w:val="1"/>
        </w:rPr>
        <w:t> </w:t>
      </w:r>
      <w:r>
        <w:rPr/>
        <w:t>Nwagu</w:t>
      </w:r>
      <w:r>
        <w:rPr>
          <w:spacing w:val="1"/>
        </w:rPr>
        <w:t> </w:t>
      </w:r>
      <w:r>
        <w:rPr/>
        <w:t>(2007)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Igu (2007)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pointed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instructionalMaterials</w:t>
      </w:r>
      <w:r>
        <w:rPr>
          <w:spacing w:val="12"/>
        </w:rPr>
        <w:t> </w:t>
      </w:r>
      <w:r>
        <w:rPr/>
        <w:t>for</w:t>
      </w:r>
      <w:r>
        <w:rPr>
          <w:spacing w:val="6"/>
        </w:rPr>
        <w:t> </w:t>
      </w:r>
      <w:r>
        <w:rPr/>
        <w:t>the</w:t>
      </w:r>
      <w:r>
        <w:rPr>
          <w:spacing w:val="4"/>
        </w:rPr>
        <w:t> </w:t>
      </w:r>
      <w:r>
        <w:rPr/>
        <w:t>Hausa</w:t>
      </w:r>
      <w:r>
        <w:rPr>
          <w:spacing w:val="9"/>
        </w:rPr>
        <w:t> </w:t>
      </w:r>
      <w:r>
        <w:rPr/>
        <w:t>language</w:t>
      </w:r>
      <w:r>
        <w:rPr>
          <w:spacing w:val="4"/>
        </w:rPr>
        <w:t> </w:t>
      </w:r>
      <w:r>
        <w:rPr/>
        <w:t>curriculum</w:t>
      </w:r>
      <w:r>
        <w:rPr>
          <w:spacing w:val="5"/>
        </w:rPr>
        <w:t> </w:t>
      </w:r>
      <w:r>
        <w:rPr/>
        <w:t>implementation</w:t>
      </w:r>
      <w:r>
        <w:rPr>
          <w:spacing w:val="59"/>
        </w:rPr>
        <w:t> </w:t>
      </w:r>
      <w:r>
        <w:rPr/>
        <w:t>were</w:t>
      </w:r>
      <w:r>
        <w:rPr>
          <w:spacing w:val="9"/>
        </w:rPr>
        <w:t> </w:t>
      </w:r>
      <w:r>
        <w:rPr/>
        <w:t>in</w:t>
      </w:r>
      <w:r>
        <w:rPr>
          <w:spacing w:val="5"/>
        </w:rPr>
        <w:t> </w:t>
      </w:r>
      <w:r>
        <w:rPr/>
        <w:t>short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4"/>
      </w:pPr>
      <w:r>
        <w:rPr/>
        <w:t>supply. In otherwords the instructional materials were not available in Colleges of Education</w:t>
      </w:r>
      <w:r>
        <w:rPr>
          <w:spacing w:val="1"/>
        </w:rPr>
        <w:t> </w:t>
      </w:r>
      <w:r>
        <w:rPr/>
        <w:t>for Hausalanguage curriculum implementation. Other findings that affirmed this finding were</w:t>
      </w:r>
      <w:r>
        <w:rPr>
          <w:spacing w:val="-57"/>
        </w:rPr>
        <w:t> </w:t>
      </w:r>
      <w:r>
        <w:rPr/>
        <w:t>Mosesand</w:t>
      </w:r>
      <w:r>
        <w:rPr>
          <w:spacing w:val="1"/>
        </w:rPr>
        <w:t> </w:t>
      </w:r>
      <w:r>
        <w:rPr/>
        <w:t>Chimezie</w:t>
      </w:r>
      <w:r>
        <w:rPr>
          <w:spacing w:val="1"/>
        </w:rPr>
        <w:t> </w:t>
      </w:r>
      <w:r>
        <w:rPr/>
        <w:t>(2013)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pointed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instructionalmaterials</w:t>
      </w:r>
      <w:r>
        <w:rPr>
          <w:spacing w:val="1"/>
        </w:rPr>
        <w:t> </w:t>
      </w:r>
      <w:r>
        <w:rPr/>
        <w:t>are</w:t>
      </w:r>
      <w:r>
        <w:rPr>
          <w:spacing w:val="60"/>
        </w:rPr>
        <w:t> </w:t>
      </w:r>
      <w:r>
        <w:rPr/>
        <w:t>not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our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affect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implementation,</w:t>
      </w:r>
      <w:r>
        <w:rPr>
          <w:spacing w:val="1"/>
        </w:rPr>
        <w:t> </w:t>
      </w:r>
      <w:r>
        <w:rPr/>
        <w:t>Osarenren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Irobor‘sfinding (2012) revealed that there was unavailability ofhuman and material resources</w:t>
      </w:r>
      <w:r>
        <w:rPr>
          <w:spacing w:val="1"/>
        </w:rPr>
        <w:t> </w:t>
      </w:r>
      <w:r>
        <w:rPr/>
        <w:t>in thepublic institutions and that the available human andmaterial resources did not meet</w:t>
      </w:r>
      <w:r>
        <w:rPr>
          <w:spacing w:val="1"/>
        </w:rPr>
        <w:t> </w:t>
      </w:r>
      <w:r>
        <w:rPr/>
        <w:t>theNational</w:t>
      </w:r>
      <w:r>
        <w:rPr>
          <w:spacing w:val="1"/>
        </w:rPr>
        <w:t> </w:t>
      </w:r>
      <w:r>
        <w:rPr/>
        <w:t>Universities</w:t>
      </w:r>
      <w:r>
        <w:rPr>
          <w:spacing w:val="1"/>
        </w:rPr>
        <w:t> </w:t>
      </w:r>
      <w:r>
        <w:rPr/>
        <w:t>Commissions‘</w:t>
      </w:r>
      <w:r>
        <w:rPr>
          <w:spacing w:val="1"/>
        </w:rPr>
        <w:t> </w:t>
      </w:r>
      <w:r>
        <w:rPr/>
        <w:t>minimum</w:t>
      </w:r>
      <w:r>
        <w:rPr>
          <w:spacing w:val="1"/>
        </w:rPr>
        <w:t> </w:t>
      </w:r>
      <w:r>
        <w:rPr/>
        <w:t>standard.</w:t>
      </w:r>
      <w:r>
        <w:rPr>
          <w:spacing w:val="1"/>
        </w:rPr>
        <w:t> </w:t>
      </w:r>
      <w:r>
        <w:rPr/>
        <w:t>Furthermore,</w:t>
      </w:r>
      <w:r>
        <w:rPr>
          <w:spacing w:val="1"/>
        </w:rPr>
        <w:t> </w:t>
      </w:r>
      <w:r>
        <w:rPr/>
        <w:t>Unal</w:t>
      </w:r>
      <w:r>
        <w:rPr>
          <w:spacing w:val="1"/>
        </w:rPr>
        <w:t> </w:t>
      </w:r>
      <w:r>
        <w:rPr/>
        <w:t>(2013)</w:t>
      </w:r>
      <w:r>
        <w:rPr>
          <w:spacing w:val="1"/>
        </w:rPr>
        <w:t> </w:t>
      </w:r>
      <w:r>
        <w:rPr/>
        <w:t>andTanner and Tanner (2001) as cited by Akozbek (2008), Bachenheimer (2011) agreed</w:t>
      </w:r>
      <w:r>
        <w:rPr>
          <w:spacing w:val="1"/>
        </w:rPr>
        <w:t> </w:t>
      </w:r>
      <w:r>
        <w:rPr/>
        <w:t>confirmed the finding of this study as theirstudies revealed that the success of a curriculum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depends</w:t>
      </w:r>
      <w:r>
        <w:rPr>
          <w:spacing w:val="1"/>
        </w:rPr>
        <w:t> </w:t>
      </w:r>
      <w:r>
        <w:rPr/>
        <w:t>largely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theteachers</w:t>
      </w:r>
      <w:r>
        <w:rPr>
          <w:spacing w:val="1"/>
        </w:rPr>
        <w:t> </w:t>
      </w:r>
      <w:r>
        <w:rPr/>
        <w:t>handling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colleges. Ali‘s (2006) in Celik (2010) and Towe (2007) inaddition stated that if human and</w:t>
      </w:r>
      <w:r>
        <w:rPr>
          <w:spacing w:val="1"/>
        </w:rPr>
        <w:t> </w:t>
      </w:r>
      <w:r>
        <w:rPr/>
        <w:t>material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schools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unavailable,</w:t>
      </w:r>
      <w:r>
        <w:rPr>
          <w:spacing w:val="1"/>
        </w:rPr>
        <w:t> </w:t>
      </w:r>
      <w:r>
        <w:rPr/>
        <w:t>then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maybe</w:t>
      </w:r>
      <w:r>
        <w:rPr>
          <w:spacing w:val="1"/>
        </w:rPr>
        <w:t> </w:t>
      </w:r>
      <w:r>
        <w:rPr/>
        <w:t>impossible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implement</w:t>
      </w:r>
      <w:r>
        <w:rPr>
          <w:spacing w:val="1"/>
        </w:rPr>
        <w:t> </w:t>
      </w:r>
      <w:r>
        <w:rPr/>
        <w:t>curriculum.</w:t>
      </w:r>
      <w:r>
        <w:rPr>
          <w:spacing w:val="1"/>
        </w:rPr>
        <w:t> </w:t>
      </w:r>
      <w:r>
        <w:rPr/>
        <w:t>Smith B, Benjamaporn (2012) further confirmed the finding ofthe study by</w:t>
      </w:r>
      <w:r>
        <w:rPr>
          <w:spacing w:val="1"/>
        </w:rPr>
        <w:t> </w:t>
      </w:r>
      <w:r>
        <w:rPr/>
        <w:t>observing that that unavailability of classroom, laboratories and libraries aresymbol of low</w:t>
      </w:r>
      <w:r>
        <w:rPr>
          <w:spacing w:val="1"/>
        </w:rPr>
        <w:t> </w:t>
      </w:r>
      <w:r>
        <w:rPr/>
        <w:t>educational quality and affect curriculum implementation. Other scholars whosupport the</w:t>
      </w:r>
      <w:r>
        <w:rPr>
          <w:spacing w:val="1"/>
        </w:rPr>
        <w:t> </w:t>
      </w:r>
      <w:r>
        <w:rPr/>
        <w:t>findings are FAWE (2001) Smith &amp; Benjamaporn (2012)and Rassekh (2013) all indicated</w:t>
      </w:r>
      <w:r>
        <w:rPr>
          <w:spacing w:val="1"/>
        </w:rPr>
        <w:t> </w:t>
      </w:r>
      <w:r>
        <w:rPr/>
        <w:t>that</w:t>
      </w:r>
      <w:r>
        <w:rPr>
          <w:spacing w:val="2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instructionalmaterials</w:t>
      </w:r>
      <w:r>
        <w:rPr>
          <w:spacing w:val="5"/>
        </w:rPr>
        <w:t> </w:t>
      </w:r>
      <w:r>
        <w:rPr/>
        <w:t>lower</w:t>
      </w:r>
      <w:r>
        <w:rPr>
          <w:spacing w:val="2"/>
        </w:rPr>
        <w:t> </w:t>
      </w:r>
      <w:r>
        <w:rPr/>
        <w:t>curriculum</w:t>
      </w:r>
      <w:r>
        <w:rPr>
          <w:spacing w:val="-4"/>
        </w:rPr>
        <w:t> </w:t>
      </w:r>
      <w:r>
        <w:rPr/>
        <w:t>implementation.</w:t>
      </w:r>
    </w:p>
    <w:p>
      <w:pPr>
        <w:pStyle w:val="BodyText"/>
        <w:spacing w:line="480" w:lineRule="auto" w:before="4"/>
        <w:ind w:right="891"/>
      </w:pPr>
      <w:r>
        <w:rPr/>
        <w:t>Research question 4 and Null hypothesis 4 result showed that majority of the respondents</w:t>
      </w:r>
      <w:r>
        <w:rPr>
          <w:spacing w:val="1"/>
        </w:rPr>
        <w:t> </w:t>
      </w:r>
      <w:r>
        <w:rPr/>
        <w:t>indicated that available instructional materials in Colleges of education are not adequate for</w:t>
      </w:r>
      <w:r>
        <w:rPr>
          <w:spacing w:val="1"/>
        </w:rPr>
        <w:t> </w:t>
      </w:r>
      <w:r>
        <w:rPr/>
        <w:t>the implementation of Hausa language curriculum. Majority of the respondents believed that</w:t>
      </w:r>
      <w:r>
        <w:rPr>
          <w:spacing w:val="1"/>
        </w:rPr>
        <w:t> </w:t>
      </w:r>
      <w:r>
        <w:rPr/>
        <w:t>10 out of 14 items were not adequate. This was further supported by chi-square statistic result</w:t>
      </w:r>
      <w:r>
        <w:rPr>
          <w:spacing w:val="-57"/>
        </w:rPr>
        <w:t> </w:t>
      </w:r>
      <w:r>
        <w:rPr/>
        <w:t>which revealed x</w:t>
      </w:r>
      <w:r>
        <w:rPr>
          <w:vertAlign w:val="superscript"/>
        </w:rPr>
        <w:t>2</w:t>
      </w:r>
      <w:r>
        <w:rPr>
          <w:vertAlign w:val="baseline"/>
        </w:rPr>
        <w:t> calculated 3.841 in 10 out of 14 items are greater than the x</w:t>
      </w:r>
      <w:r>
        <w:rPr>
          <w:vertAlign w:val="superscript"/>
        </w:rPr>
        <w:t>2</w:t>
      </w:r>
      <w:r>
        <w:rPr>
          <w:vertAlign w:val="baseline"/>
        </w:rPr>
        <w:t> critical and</w:t>
      </w:r>
      <w:r>
        <w:rPr>
          <w:spacing w:val="1"/>
          <w:vertAlign w:val="baseline"/>
        </w:rPr>
        <w:t> </w:t>
      </w:r>
      <w:r>
        <w:rPr>
          <w:vertAlign w:val="baseline"/>
        </w:rPr>
        <w:t>therefore null</w:t>
      </w:r>
      <w:r>
        <w:rPr>
          <w:spacing w:val="-3"/>
          <w:vertAlign w:val="baseline"/>
        </w:rPr>
        <w:t> </w:t>
      </w:r>
      <w:r>
        <w:rPr>
          <w:vertAlign w:val="baseline"/>
        </w:rPr>
        <w:t>hypothesis</w:t>
      </w:r>
      <w:r>
        <w:rPr>
          <w:spacing w:val="4"/>
          <w:vertAlign w:val="baseline"/>
        </w:rPr>
        <w:t> </w:t>
      </w:r>
      <w:r>
        <w:rPr>
          <w:vertAlign w:val="baseline"/>
        </w:rPr>
        <w:t>is accepted.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9"/>
      </w:pPr>
      <w:r>
        <w:rPr/>
        <w:t>This result agreed with finding of Kasssem (1998) in Farsi &amp; Sharif (2014) who believe that</w:t>
      </w:r>
      <w:r>
        <w:rPr>
          <w:spacing w:val="1"/>
        </w:rPr>
        <w:t> </w:t>
      </w:r>
      <w:r>
        <w:rPr/>
        <w:t>inadequate learning facilities lower curriculum implementation.Farsi &amp; Sharif (2014) also</w:t>
      </w:r>
      <w:r>
        <w:rPr>
          <w:spacing w:val="1"/>
        </w:rPr>
        <w:t> </w:t>
      </w:r>
      <w:r>
        <w:rPr/>
        <w:t>supported Kassam‘s argument that said policy implementation requires adequate resources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argued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inadequate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insufficient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hinder</w:t>
      </w:r>
      <w:r>
        <w:rPr>
          <w:spacing w:val="1"/>
        </w:rPr>
        <w:t> </w:t>
      </w:r>
      <w:r>
        <w:rPr/>
        <w:t>implementation</w:t>
      </w:r>
      <w:r>
        <w:rPr>
          <w:spacing w:val="-4"/>
        </w:rPr>
        <w:t> </w:t>
      </w:r>
      <w:r>
        <w:rPr/>
        <w:t>of</w:t>
      </w:r>
      <w:r>
        <w:rPr>
          <w:spacing w:val="-6"/>
        </w:rPr>
        <w:t> </w:t>
      </w:r>
      <w:r>
        <w:rPr/>
        <w:t>quality</w:t>
      </w:r>
      <w:r>
        <w:rPr>
          <w:spacing w:val="-3"/>
        </w:rPr>
        <w:t> </w:t>
      </w:r>
      <w:r>
        <w:rPr/>
        <w:t>education</w:t>
      </w:r>
      <w:r>
        <w:rPr>
          <w:spacing w:val="-3"/>
        </w:rPr>
        <w:t> </w:t>
      </w:r>
      <w:r>
        <w:rPr/>
        <w:t>policy.</w:t>
      </w:r>
    </w:p>
    <w:p>
      <w:pPr>
        <w:pStyle w:val="BodyText"/>
        <w:spacing w:line="480" w:lineRule="auto" w:before="1"/>
        <w:ind w:right="890"/>
      </w:pPr>
      <w:r>
        <w:rPr/>
        <w:t>Furthermore, Moses and Chimezie (2012) validated the finding that instructional resources</w:t>
      </w:r>
      <w:r>
        <w:rPr>
          <w:spacing w:val="1"/>
        </w:rPr>
        <w:t> </w:t>
      </w:r>
      <w:r>
        <w:rPr/>
        <w:t>are not adequate in our educational system, Towe (2007) and</w:t>
      </w:r>
      <w:r>
        <w:rPr>
          <w:spacing w:val="60"/>
        </w:rPr>
        <w:t> </w:t>
      </w:r>
      <w:r>
        <w:rPr/>
        <w:t>Gelen (2015) further argued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inadequate quantity and quality of human and</w:t>
      </w:r>
      <w:r>
        <w:rPr>
          <w:spacing w:val="1"/>
        </w:rPr>
        <w:t> </w:t>
      </w:r>
      <w:r>
        <w:rPr/>
        <w:t>material resources hinder curriculum</w:t>
      </w:r>
      <w:r>
        <w:rPr>
          <w:spacing w:val="1"/>
        </w:rPr>
        <w:t> </w:t>
      </w:r>
      <w:r>
        <w:rPr/>
        <w:t>implementation</w:t>
      </w:r>
      <w:r>
        <w:rPr>
          <w:spacing w:val="-4"/>
        </w:rPr>
        <w:t> </w:t>
      </w:r>
      <w:r>
        <w:rPr/>
        <w:t>as their</w:t>
      </w:r>
      <w:r>
        <w:rPr>
          <w:spacing w:val="3"/>
        </w:rPr>
        <w:t> </w:t>
      </w:r>
      <w:r>
        <w:rPr/>
        <w:t>studies revealed.</w:t>
      </w:r>
    </w:p>
    <w:p>
      <w:pPr>
        <w:pStyle w:val="BodyText"/>
        <w:spacing w:line="480" w:lineRule="auto" w:before="1"/>
        <w:ind w:right="894"/>
      </w:pPr>
      <w:r>
        <w:rPr/>
        <w:t>Other scholars who validate these findings are Iraki (2014), who believe that human resource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inadequate to effectively implement the curriculum.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instructional materials were</w:t>
      </w:r>
      <w:r>
        <w:rPr>
          <w:spacing w:val="1"/>
        </w:rPr>
        <w:t> </w:t>
      </w:r>
      <w:r>
        <w:rPr/>
        <w:t>also found to be insufficient to help carry out proper curriculum implementation.</w:t>
      </w:r>
      <w:r>
        <w:rPr>
          <w:spacing w:val="60"/>
        </w:rPr>
        <w:t> </w:t>
      </w:r>
      <w:r>
        <w:rPr/>
        <w:t>Finding</w:t>
      </w:r>
      <w:r>
        <w:rPr>
          <w:spacing w:val="1"/>
        </w:rPr>
        <w:t> </w:t>
      </w:r>
      <w:r>
        <w:rPr/>
        <w:t>also agreed with the work of Gershenson, Seth, Alison, &amp; Andrew (2015)which stated that,</w:t>
      </w:r>
      <w:r>
        <w:rPr>
          <w:spacing w:val="1"/>
        </w:rPr>
        <w:t> </w:t>
      </w:r>
      <w:r>
        <w:rPr/>
        <w:t>there is a general lack of adequate instructional materials particularly pupils text in nomadic</w:t>
      </w:r>
      <w:r>
        <w:rPr>
          <w:spacing w:val="1"/>
        </w:rPr>
        <w:t> </w:t>
      </w:r>
      <w:r>
        <w:rPr/>
        <w:t>school system. These materials are highly important, they aid students in comprehending</w:t>
      </w:r>
      <w:r>
        <w:rPr>
          <w:spacing w:val="1"/>
        </w:rPr>
        <w:t> </w:t>
      </w:r>
      <w:r>
        <w:rPr/>
        <w:t>lessons and therefore facilitate curriculum implementation. Therefore, it is the responsibility</w:t>
      </w:r>
      <w:r>
        <w:rPr>
          <w:spacing w:val="1"/>
        </w:rPr>
        <w:t> </w:t>
      </w:r>
      <w:r>
        <w:rPr/>
        <w:t>of the government to provide adequate, appropriate and timely instructional materials in</w:t>
      </w:r>
      <w:r>
        <w:rPr>
          <w:spacing w:val="1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6"/>
        </w:rPr>
        <w:t> </w:t>
      </w:r>
      <w:r>
        <w:rPr/>
        <w:t>education.</w:t>
      </w:r>
    </w:p>
    <w:p>
      <w:pPr>
        <w:pStyle w:val="BodyText"/>
        <w:spacing w:line="480" w:lineRule="auto" w:before="2"/>
        <w:ind w:right="899"/>
      </w:pPr>
      <w:r>
        <w:rPr/>
        <w:t>Research question 5, null hypothesis 5, revealed that there was low utilization of most of the</w:t>
      </w:r>
      <w:r>
        <w:rPr>
          <w:spacing w:val="1"/>
        </w:rPr>
        <w:t> </w:t>
      </w:r>
      <w:r>
        <w:rPr/>
        <w:t>instructional materials identified for implementing of NCE Hausa language curriculum in</w:t>
      </w:r>
      <w:r>
        <w:rPr>
          <w:spacing w:val="1"/>
        </w:rPr>
        <w:t> </w:t>
      </w:r>
      <w:r>
        <w:rPr/>
        <w:t>Colleges</w:t>
      </w:r>
      <w:r>
        <w:rPr>
          <w:spacing w:val="-2"/>
        </w:rPr>
        <w:t> </w:t>
      </w:r>
      <w:r>
        <w:rPr/>
        <w:t>of</w:t>
      </w:r>
      <w:r>
        <w:rPr>
          <w:spacing w:val="-8"/>
        </w:rPr>
        <w:t> </w:t>
      </w:r>
      <w:r>
        <w:rPr/>
        <w:t>education in</w:t>
      </w:r>
      <w:r>
        <w:rPr>
          <w:spacing w:val="-5"/>
        </w:rPr>
        <w:t> </w:t>
      </w:r>
      <w:r>
        <w:rPr/>
        <w:t>Nigeria.</w:t>
      </w:r>
      <w:r>
        <w:rPr>
          <w:spacing w:val="2"/>
        </w:rPr>
        <w:t> </w:t>
      </w:r>
      <w:r>
        <w:rPr/>
        <w:t>The</w:t>
      </w:r>
      <w:r>
        <w:rPr>
          <w:spacing w:val="4"/>
        </w:rPr>
        <w:t> </w:t>
      </w:r>
      <w:r>
        <w:rPr/>
        <w:t>finding agreed with</w:t>
      </w:r>
      <w:r>
        <w:rPr>
          <w:spacing w:val="-5"/>
        </w:rPr>
        <w:t> </w:t>
      </w:r>
      <w:r>
        <w:rPr/>
        <w:t>the</w:t>
      </w:r>
      <w:r>
        <w:rPr>
          <w:spacing w:val="-1"/>
        </w:rPr>
        <w:t> </w:t>
      </w:r>
      <w:r>
        <w:rPr/>
        <w:t>findings</w:t>
      </w:r>
      <w:r>
        <w:rPr>
          <w:spacing w:val="3"/>
        </w:rPr>
        <w:t> </w:t>
      </w:r>
      <w:r>
        <w:rPr/>
        <w:t>of</w:t>
      </w:r>
      <w:r>
        <w:rPr>
          <w:spacing w:val="-8"/>
        </w:rPr>
        <w:t> </w:t>
      </w:r>
      <w:r>
        <w:rPr/>
        <w:t>Bunyi,</w:t>
      </w:r>
      <w:r>
        <w:rPr>
          <w:spacing w:val="7"/>
        </w:rPr>
        <w:t> </w:t>
      </w:r>
      <w:r>
        <w:rPr/>
        <w:t>Wangia,</w:t>
      </w:r>
    </w:p>
    <w:p>
      <w:pPr>
        <w:pStyle w:val="BodyText"/>
        <w:spacing w:line="480" w:lineRule="auto" w:before="197"/>
        <w:ind w:right="893" w:firstLine="62"/>
      </w:pPr>
      <w:r>
        <w:rPr/>
        <w:t>Mukoma &amp; Limboro, (2011)as well as Uzodimma (2008) who conducted a study on the</w:t>
      </w:r>
      <w:r>
        <w:rPr>
          <w:spacing w:val="1"/>
        </w:rPr>
        <w:t> </w:t>
      </w:r>
      <w:r>
        <w:rPr/>
        <w:t>availability,</w:t>
      </w:r>
      <w:r>
        <w:rPr>
          <w:spacing w:val="25"/>
        </w:rPr>
        <w:t> </w:t>
      </w:r>
      <w:r>
        <w:rPr/>
        <w:t>adequacy</w:t>
      </w:r>
      <w:r>
        <w:rPr>
          <w:spacing w:val="18"/>
        </w:rPr>
        <w:t> </w:t>
      </w:r>
      <w:r>
        <w:rPr/>
        <w:t>and</w:t>
      </w:r>
      <w:r>
        <w:rPr>
          <w:spacing w:val="26"/>
        </w:rPr>
        <w:t> </w:t>
      </w:r>
      <w:r>
        <w:rPr/>
        <w:t>utilization</w:t>
      </w:r>
      <w:r>
        <w:rPr>
          <w:spacing w:val="18"/>
        </w:rPr>
        <w:t> </w:t>
      </w:r>
      <w:r>
        <w:rPr/>
        <w:t>of</w:t>
      </w:r>
      <w:r>
        <w:rPr>
          <w:spacing w:val="20"/>
        </w:rPr>
        <w:t> </w:t>
      </w:r>
      <w:r>
        <w:rPr/>
        <w:t>instructional</w:t>
      </w:r>
      <w:r>
        <w:rPr>
          <w:spacing w:val="24"/>
        </w:rPr>
        <w:t> </w:t>
      </w:r>
      <w:r>
        <w:rPr/>
        <w:t>materials</w:t>
      </w:r>
      <w:r>
        <w:rPr>
          <w:spacing w:val="21"/>
        </w:rPr>
        <w:t> </w:t>
      </w:r>
      <w:r>
        <w:rPr/>
        <w:t>and</w:t>
      </w:r>
      <w:r>
        <w:rPr>
          <w:spacing w:val="24"/>
        </w:rPr>
        <w:t> </w:t>
      </w:r>
      <w:r>
        <w:rPr/>
        <w:t>resources.</w:t>
      </w:r>
      <w:r>
        <w:rPr>
          <w:spacing w:val="25"/>
        </w:rPr>
        <w:t> </w:t>
      </w:r>
      <w:r>
        <w:rPr/>
        <w:t>The</w:t>
      </w:r>
      <w:r>
        <w:rPr>
          <w:spacing w:val="22"/>
        </w:rPr>
        <w:t> </w:t>
      </w:r>
      <w:r>
        <w:rPr/>
        <w:t>result</w:t>
      </w:r>
      <w:r>
        <w:rPr>
          <w:spacing w:val="28"/>
        </w:rPr>
        <w:t> </w:t>
      </w:r>
      <w:r>
        <w:rPr/>
        <w:t>of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87"/>
      </w:pPr>
      <w:r>
        <w:rPr/>
        <w:t>their studies showed that only print materials were utilized in curriculum delivery while the</w:t>
      </w:r>
      <w:r>
        <w:rPr>
          <w:spacing w:val="1"/>
        </w:rPr>
        <w:t> </w:t>
      </w:r>
      <w:r>
        <w:rPr/>
        <w:t>other listed new technological resources were not sufficiently utilized.</w:t>
      </w:r>
      <w:r>
        <w:rPr>
          <w:spacing w:val="1"/>
        </w:rPr>
        <w:t> </w:t>
      </w:r>
      <w:r>
        <w:rPr/>
        <w:t>The finding that new</w:t>
      </w:r>
      <w:r>
        <w:rPr>
          <w:spacing w:val="1"/>
        </w:rPr>
        <w:t> </w:t>
      </w:r>
      <w:r>
        <w:rPr/>
        <w:t>technological resources are not sufficiently utilized in teaching is not surprising as some</w:t>
      </w:r>
      <w:r>
        <w:rPr>
          <w:spacing w:val="1"/>
        </w:rPr>
        <w:t> </w:t>
      </w:r>
      <w:r>
        <w:rPr/>
        <w:t>university or college lecturers are not committed to their duties and responsibilities.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exhibit</w:t>
      </w:r>
      <w:r>
        <w:rPr>
          <w:spacing w:val="1"/>
        </w:rPr>
        <w:t> </w:t>
      </w:r>
      <w:r>
        <w:rPr/>
        <w:t>non-challant</w:t>
      </w:r>
      <w:r>
        <w:rPr>
          <w:spacing w:val="1"/>
        </w:rPr>
        <w:t> </w:t>
      </w:r>
      <w:r>
        <w:rPr/>
        <w:t>attitude</w:t>
      </w:r>
      <w:r>
        <w:rPr>
          <w:spacing w:val="1"/>
        </w:rPr>
        <w:t> </w:t>
      </w:r>
      <w:r>
        <w:rPr/>
        <w:t>towards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utilization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technological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instructional resources. Other studies that support this finding are Okoli and Osuafor (2008)</w:t>
      </w:r>
      <w:r>
        <w:rPr>
          <w:spacing w:val="1"/>
        </w:rPr>
        <w:t> </w:t>
      </w:r>
      <w:r>
        <w:rPr/>
        <w:t>and Ifeakor (2008) who reported a similar situation on the utilization of material resources in</w:t>
      </w:r>
      <w:r>
        <w:rPr>
          <w:spacing w:val="1"/>
        </w:rPr>
        <w:t> </w:t>
      </w:r>
      <w:r>
        <w:rPr/>
        <w:t>secondary schools.</w:t>
      </w:r>
      <w:r>
        <w:rPr>
          <w:spacing w:val="1"/>
        </w:rPr>
        <w:t> </w:t>
      </w:r>
      <w:r>
        <w:rPr/>
        <w:t>From their respective studies they found out that resources are poorly</w:t>
      </w:r>
      <w:r>
        <w:rPr>
          <w:spacing w:val="1"/>
        </w:rPr>
        <w:t> </w:t>
      </w:r>
      <w:r>
        <w:rPr/>
        <w:t>provided and underutilized by teachers in secondary schools. This in fact, hinders curriculum</w:t>
      </w:r>
      <w:r>
        <w:rPr>
          <w:spacing w:val="1"/>
        </w:rPr>
        <w:t> </w:t>
      </w:r>
      <w:r>
        <w:rPr/>
        <w:t>implementation by such implication affect the</w:t>
      </w:r>
      <w:r>
        <w:rPr>
          <w:spacing w:val="1"/>
        </w:rPr>
        <w:t> </w:t>
      </w:r>
      <w:r>
        <w:rPr/>
        <w:t>performance of students in schools.</w:t>
      </w:r>
      <w:r>
        <w:rPr>
          <w:spacing w:val="60"/>
        </w:rPr>
        <w:t> </w:t>
      </w:r>
      <w:r>
        <w:rPr/>
        <w:t>Most of</w:t>
      </w:r>
      <w:r>
        <w:rPr>
          <w:spacing w:val="1"/>
        </w:rPr>
        <w:t> </w:t>
      </w:r>
      <w:r>
        <w:rPr/>
        <w:t>the Hausa language studio visited were deserted and covered by dust. Colleges of Education</w:t>
      </w:r>
      <w:r>
        <w:rPr>
          <w:spacing w:val="1"/>
        </w:rPr>
        <w:t> </w:t>
      </w:r>
      <w:r>
        <w:rPr/>
        <w:t>should be guided by NCCE specifications since it is the regulatory agency. This finding is in</w:t>
      </w:r>
      <w:r>
        <w:rPr>
          <w:spacing w:val="1"/>
        </w:rPr>
        <w:t> </w:t>
      </w:r>
      <w:r>
        <w:rPr/>
        <w:t>conformity with the lamentation of Filani (2006) in Bunyi, Wangia,</w:t>
      </w:r>
      <w:r>
        <w:rPr>
          <w:spacing w:val="1"/>
        </w:rPr>
        <w:t> </w:t>
      </w:r>
      <w:r>
        <w:rPr/>
        <w:t>Mukoma &amp; Limboro,</w:t>
      </w:r>
      <w:r>
        <w:rPr>
          <w:spacing w:val="1"/>
        </w:rPr>
        <w:t> </w:t>
      </w:r>
      <w:r>
        <w:rPr/>
        <w:t>(2011) who conducted a research on the utilization of instructional material for teaching</w:t>
      </w:r>
      <w:r>
        <w:rPr>
          <w:spacing w:val="1"/>
        </w:rPr>
        <w:t> </w:t>
      </w:r>
      <w:r>
        <w:rPr/>
        <w:t>business education and found out that it was very disturbing to note that teaching of business</w:t>
      </w:r>
      <w:r>
        <w:rPr>
          <w:spacing w:val="1"/>
        </w:rPr>
        <w:t> </w:t>
      </w:r>
      <w:r>
        <w:rPr/>
        <w:t>education programmes in schools was very much retarded in terms of technological and</w:t>
      </w:r>
      <w:r>
        <w:rPr>
          <w:spacing w:val="1"/>
        </w:rPr>
        <w:t> </w:t>
      </w:r>
      <w:r>
        <w:rPr/>
        <w:t>modern equipment. Study showed that most of the new technological resources were not</w:t>
      </w:r>
      <w:r>
        <w:rPr>
          <w:spacing w:val="1"/>
        </w:rPr>
        <w:t> </w:t>
      </w:r>
      <w:r>
        <w:rPr/>
        <w:t>available in the Federal and State universities. The study by Ifeakor and Okoli (2010) showed</w:t>
      </w:r>
      <w:r>
        <w:rPr>
          <w:spacing w:val="-57"/>
        </w:rPr>
        <w:t> </w:t>
      </w:r>
      <w:r>
        <w:rPr/>
        <w:t>that print materials, computer and its gadgets, intranet connections and audio and video tapes</w:t>
      </w:r>
      <w:r>
        <w:rPr>
          <w:spacing w:val="1"/>
        </w:rPr>
        <w:t> </w:t>
      </w:r>
      <w:r>
        <w:rPr/>
        <w:t>were the few new technological resources available in the Colleges of Education.</w:t>
      </w:r>
      <w:r>
        <w:rPr>
          <w:spacing w:val="1"/>
        </w:rPr>
        <w:t> </w:t>
      </w:r>
      <w:r>
        <w:rPr/>
        <w:t>But the</w:t>
      </w:r>
      <w:r>
        <w:rPr>
          <w:spacing w:val="1"/>
        </w:rPr>
        <w:t> </w:t>
      </w:r>
      <w:r>
        <w:rPr/>
        <w:t>other new technological resources such as over-head projectors, digital video disc, Interactive</w:t>
      </w:r>
      <w:r>
        <w:rPr>
          <w:spacing w:val="-57"/>
        </w:rPr>
        <w:t> </w:t>
      </w:r>
      <w:r>
        <w:rPr/>
        <w:t>CD-</w:t>
      </w:r>
      <w:r>
        <w:rPr>
          <w:spacing w:val="1"/>
        </w:rPr>
        <w:t> </w:t>
      </w:r>
      <w:r>
        <w:rPr/>
        <w:t>ROM,</w:t>
      </w:r>
      <w:r>
        <w:rPr>
          <w:spacing w:val="1"/>
        </w:rPr>
        <w:t> </w:t>
      </w:r>
      <w:r>
        <w:rPr/>
        <w:t>Television,</w:t>
      </w:r>
      <w:r>
        <w:rPr>
          <w:spacing w:val="1"/>
        </w:rPr>
        <w:t> </w:t>
      </w:r>
      <w:r>
        <w:rPr/>
        <w:t>radio,</w:t>
      </w:r>
      <w:r>
        <w:rPr>
          <w:spacing w:val="1"/>
        </w:rPr>
        <w:t> </w:t>
      </w:r>
      <w:r>
        <w:rPr/>
        <w:t>fax</w:t>
      </w:r>
      <w:r>
        <w:rPr>
          <w:spacing w:val="1"/>
        </w:rPr>
        <w:t> </w:t>
      </w:r>
      <w:r>
        <w:rPr/>
        <w:t>machine,</w:t>
      </w:r>
      <w:r>
        <w:rPr>
          <w:spacing w:val="1"/>
        </w:rPr>
        <w:t> </w:t>
      </w:r>
      <w:r>
        <w:rPr/>
        <w:t>Internet</w:t>
      </w:r>
      <w:r>
        <w:rPr>
          <w:spacing w:val="1"/>
        </w:rPr>
        <w:t> </w:t>
      </w:r>
      <w:r>
        <w:rPr/>
        <w:t>connectivity,</w:t>
      </w:r>
      <w:r>
        <w:rPr>
          <w:spacing w:val="1"/>
        </w:rPr>
        <w:t> </w:t>
      </w:r>
      <w:r>
        <w:rPr/>
        <w:t>Extranet</w:t>
      </w:r>
      <w:r>
        <w:rPr>
          <w:spacing w:val="1"/>
        </w:rPr>
        <w:t> </w:t>
      </w:r>
      <w:r>
        <w:rPr/>
        <w:t>wide</w:t>
      </w:r>
      <w:r>
        <w:rPr>
          <w:spacing w:val="60"/>
        </w:rPr>
        <w:t> </w:t>
      </w:r>
      <w:r>
        <w:rPr/>
        <w:t>Area</w:t>
      </w:r>
      <w:r>
        <w:rPr>
          <w:spacing w:val="1"/>
        </w:rPr>
        <w:t> </w:t>
      </w:r>
      <w:r>
        <w:rPr/>
        <w:t>Network</w:t>
      </w:r>
      <w:r>
        <w:rPr>
          <w:spacing w:val="58"/>
        </w:rPr>
        <w:t> </w:t>
      </w:r>
      <w:r>
        <w:rPr/>
        <w:t>(WAN),</w:t>
      </w:r>
      <w:r>
        <w:rPr>
          <w:spacing w:val="6"/>
        </w:rPr>
        <w:t> </w:t>
      </w:r>
      <w:r>
        <w:rPr/>
        <w:t>Satellite</w:t>
      </w:r>
      <w:r>
        <w:rPr>
          <w:spacing w:val="3"/>
        </w:rPr>
        <w:t> </w:t>
      </w:r>
      <w:r>
        <w:rPr/>
        <w:t>broadcast,</w:t>
      </w:r>
      <w:r>
        <w:rPr>
          <w:spacing w:val="6"/>
        </w:rPr>
        <w:t> </w:t>
      </w:r>
      <w:r>
        <w:rPr/>
        <w:t>World</w:t>
      </w:r>
      <w:r>
        <w:rPr>
          <w:spacing w:val="9"/>
        </w:rPr>
        <w:t> </w:t>
      </w:r>
      <w:r>
        <w:rPr/>
        <w:t>Wide</w:t>
      </w:r>
      <w:r>
        <w:rPr>
          <w:spacing w:val="3"/>
        </w:rPr>
        <w:t> </w:t>
      </w:r>
      <w:r>
        <w:rPr/>
        <w:t>Web</w:t>
      </w:r>
      <w:r>
        <w:rPr>
          <w:spacing w:val="59"/>
        </w:rPr>
        <w:t> </w:t>
      </w:r>
      <w:r>
        <w:rPr/>
        <w:t>(www)</w:t>
      </w:r>
      <w:r>
        <w:rPr>
          <w:spacing w:val="5"/>
        </w:rPr>
        <w:t> </w:t>
      </w:r>
      <w:r>
        <w:rPr/>
        <w:t>and</w:t>
      </w:r>
      <w:r>
        <w:rPr>
          <w:spacing w:val="4"/>
        </w:rPr>
        <w:t> </w:t>
      </w:r>
      <w:r>
        <w:rPr/>
        <w:t>computer</w:t>
      </w:r>
      <w:r>
        <w:rPr>
          <w:spacing w:val="5"/>
        </w:rPr>
        <w:t> </w:t>
      </w:r>
      <w:r>
        <w:rPr/>
        <w:t>software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904"/>
      </w:pPr>
      <w:r>
        <w:rPr/>
        <w:t>programmes were among the new technologies that were not sufficiently available in the</w:t>
      </w:r>
      <w:r>
        <w:rPr>
          <w:spacing w:val="1"/>
        </w:rPr>
        <w:t> </w:t>
      </w:r>
      <w:r>
        <w:rPr/>
        <w:t>universities.</w:t>
      </w:r>
      <w:r>
        <w:rPr>
          <w:spacing w:val="1"/>
        </w:rPr>
        <w:t> </w:t>
      </w:r>
      <w:r>
        <w:rPr/>
        <w:t>This result is indicative of the underfunding of the universities in Nigeria by the</w:t>
      </w:r>
      <w:r>
        <w:rPr>
          <w:spacing w:val="-57"/>
        </w:rPr>
        <w:t> </w:t>
      </w:r>
      <w:r>
        <w:rPr/>
        <w:t>Federal and State governments; hence there is dearth of new technological resources in</w:t>
      </w:r>
      <w:r>
        <w:rPr>
          <w:spacing w:val="1"/>
        </w:rPr>
        <w:t> </w:t>
      </w:r>
      <w:r>
        <w:rPr/>
        <w:t>Nigerian universities.</w:t>
      </w:r>
      <w:r>
        <w:rPr>
          <w:spacing w:val="1"/>
        </w:rPr>
        <w:t> </w:t>
      </w:r>
      <w:r>
        <w:rPr/>
        <w:t>Uzodimma (2008) buttressing this point stated that the amount of</w:t>
      </w:r>
      <w:r>
        <w:rPr>
          <w:spacing w:val="1"/>
        </w:rPr>
        <w:t> </w:t>
      </w:r>
      <w:r>
        <w:rPr/>
        <w:t>money available to higher institutions in Nigeria for procurement of quality instructional,</w:t>
      </w:r>
      <w:r>
        <w:rPr>
          <w:spacing w:val="1"/>
        </w:rPr>
        <w:t> </w:t>
      </w:r>
      <w:r>
        <w:rPr/>
        <w:t>learning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research</w:t>
      </w:r>
      <w:r>
        <w:rPr>
          <w:spacing w:val="-2"/>
        </w:rPr>
        <w:t> </w:t>
      </w:r>
      <w:r>
        <w:rPr/>
        <w:t>facilities</w:t>
      </w:r>
      <w:r>
        <w:rPr>
          <w:spacing w:val="-4"/>
        </w:rPr>
        <w:t> </w:t>
      </w:r>
      <w:r>
        <w:rPr/>
        <w:t>and</w:t>
      </w:r>
      <w:r>
        <w:rPr>
          <w:spacing w:val="-2"/>
        </w:rPr>
        <w:t> </w:t>
      </w:r>
      <w:r>
        <w:rPr/>
        <w:t>their</w:t>
      </w:r>
      <w:r>
        <w:rPr>
          <w:spacing w:val="4"/>
        </w:rPr>
        <w:t> </w:t>
      </w:r>
      <w:r>
        <w:rPr/>
        <w:t>maintenance</w:t>
      </w:r>
      <w:r>
        <w:rPr>
          <w:spacing w:val="2"/>
        </w:rPr>
        <w:t> </w:t>
      </w:r>
      <w:r>
        <w:rPr/>
        <w:t>is</w:t>
      </w:r>
      <w:r>
        <w:rPr>
          <w:spacing w:val="-4"/>
        </w:rPr>
        <w:t> </w:t>
      </w:r>
      <w:r>
        <w:rPr/>
        <w:t>grossly</w:t>
      </w:r>
      <w:r>
        <w:rPr>
          <w:spacing w:val="-1"/>
        </w:rPr>
        <w:t> </w:t>
      </w:r>
      <w:r>
        <w:rPr/>
        <w:t>inadequate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not</w:t>
      </w:r>
      <w:r>
        <w:rPr>
          <w:spacing w:val="3"/>
        </w:rPr>
        <w:t> </w:t>
      </w:r>
      <w:r>
        <w:rPr/>
        <w:t>utilized.</w:t>
      </w:r>
    </w:p>
    <w:p>
      <w:pPr>
        <w:pStyle w:val="BodyText"/>
        <w:spacing w:line="480" w:lineRule="auto" w:before="203"/>
        <w:ind w:right="896"/>
      </w:pPr>
      <w:r>
        <w:rPr/>
        <w:t>In hypothesis number 6, the finding revealed that the lesson preparation technique used the</w:t>
      </w:r>
      <w:r>
        <w:rPr>
          <w:spacing w:val="1"/>
        </w:rPr>
        <w:t> </w:t>
      </w:r>
      <w:r>
        <w:rPr/>
        <w:t>Hausa language lecturers in Colleges of Education included creatingconducive environment,</w:t>
      </w:r>
      <w:r>
        <w:rPr>
          <w:spacing w:val="1"/>
        </w:rPr>
        <w:t> </w:t>
      </w:r>
      <w:r>
        <w:rPr/>
        <w:t>identifying lesson‘s objectives, mastering the subject content, selection of suitable methods,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techniques,</w:t>
      </w:r>
      <w:r>
        <w:rPr>
          <w:spacing w:val="1"/>
        </w:rPr>
        <w:t> </w:t>
      </w:r>
      <w:r>
        <w:rPr/>
        <w:t>appropriate</w:t>
      </w:r>
      <w:r>
        <w:rPr>
          <w:spacing w:val="1"/>
        </w:rPr>
        <w:t> </w:t>
      </w:r>
      <w:r>
        <w:rPr/>
        <w:t>questions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preparing</w:t>
      </w:r>
      <w:r>
        <w:rPr>
          <w:spacing w:val="1"/>
        </w:rPr>
        <w:t> </w:t>
      </w:r>
      <w:r>
        <w:rPr/>
        <w:t>home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class</w:t>
      </w:r>
      <w:r>
        <w:rPr>
          <w:spacing w:val="60"/>
        </w:rPr>
        <w:t> </w:t>
      </w:r>
      <w:r>
        <w:rPr/>
        <w:t>projects.This</w:t>
      </w:r>
      <w:r>
        <w:rPr>
          <w:spacing w:val="1"/>
        </w:rPr>
        <w:t> </w:t>
      </w:r>
      <w:r>
        <w:rPr/>
        <w:t>agreed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finding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McBer</w:t>
      </w:r>
      <w:r>
        <w:rPr>
          <w:spacing w:val="1"/>
        </w:rPr>
        <w:t> </w:t>
      </w:r>
      <w:r>
        <w:rPr/>
        <w:t>(2000);</w:t>
      </w:r>
      <w:r>
        <w:rPr>
          <w:spacing w:val="1"/>
        </w:rPr>
        <w:t> </w:t>
      </w:r>
      <w:r>
        <w:rPr/>
        <w:t>Jasman</w:t>
      </w:r>
      <w:r>
        <w:rPr>
          <w:spacing w:val="1"/>
        </w:rPr>
        <w:t> </w:t>
      </w:r>
      <w:r>
        <w:rPr/>
        <w:t>(2002);</w:t>
      </w:r>
      <w:r>
        <w:rPr>
          <w:spacing w:val="1"/>
        </w:rPr>
        <w:t> </w:t>
      </w:r>
      <w:r>
        <w:rPr/>
        <w:t>Anderson</w:t>
      </w:r>
      <w:r>
        <w:rPr>
          <w:spacing w:val="1"/>
        </w:rPr>
        <w:t> </w:t>
      </w:r>
      <w:r>
        <w:rPr/>
        <w:t>(2004)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Usman-</w:t>
      </w:r>
      <w:r>
        <w:rPr>
          <w:spacing w:val="1"/>
        </w:rPr>
        <w:t> </w:t>
      </w:r>
      <w:r>
        <w:rPr/>
        <w:t>Abdulqadri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studies</w:t>
      </w:r>
      <w:r>
        <w:rPr>
          <w:spacing w:val="1"/>
        </w:rPr>
        <w:t> </w:t>
      </w:r>
      <w:r>
        <w:rPr/>
        <w:t>pointed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methodology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necessary qualifications of a teacher.</w:t>
      </w:r>
      <w:r>
        <w:rPr>
          <w:spacing w:val="61"/>
        </w:rPr>
        <w:t> </w:t>
      </w:r>
      <w:r>
        <w:rPr/>
        <w:t>If a teacher has appropriate professional qualification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schematic</w:t>
      </w:r>
      <w:r>
        <w:rPr>
          <w:spacing w:val="1"/>
        </w:rPr>
        <w:t> </w:t>
      </w:r>
      <w:r>
        <w:rPr/>
        <w:t>presentation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specific</w:t>
      </w:r>
      <w:r>
        <w:rPr>
          <w:spacing w:val="1"/>
        </w:rPr>
        <w:t> </w:t>
      </w:r>
      <w:r>
        <w:rPr/>
        <w:t>structural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follows:</w:t>
      </w:r>
      <w:r>
        <w:rPr>
          <w:spacing w:val="1"/>
        </w:rPr>
        <w:t> </w:t>
      </w:r>
      <w:r>
        <w:rPr/>
        <w:t>i)</w:t>
      </w:r>
      <w:r>
        <w:rPr>
          <w:spacing w:val="1"/>
        </w:rPr>
        <w:t> </w:t>
      </w:r>
      <w:r>
        <w:rPr/>
        <w:t>lesson</w:t>
      </w:r>
      <w:r>
        <w:rPr>
          <w:spacing w:val="1"/>
        </w:rPr>
        <w:t> </w:t>
      </w:r>
      <w:r>
        <w:rPr/>
        <w:t>planning,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teacher‘s</w:t>
      </w:r>
      <w:r>
        <w:rPr>
          <w:spacing w:val="1"/>
        </w:rPr>
        <w:t> </w:t>
      </w:r>
      <w:r>
        <w:rPr/>
        <w:t>pre-lesson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actions</w:t>
      </w:r>
      <w:r>
        <w:rPr>
          <w:spacing w:val="60"/>
        </w:rPr>
        <w:t> </w:t>
      </w:r>
      <w:r>
        <w:rPr/>
        <w:t>(for</w:t>
      </w:r>
      <w:r>
        <w:rPr>
          <w:spacing w:val="1"/>
        </w:rPr>
        <w:t> </w:t>
      </w:r>
      <w:r>
        <w:rPr/>
        <w:t>example, organization of content into thematic units, transformation of teaching material into</w:t>
      </w:r>
      <w:r>
        <w:rPr>
          <w:spacing w:val="-57"/>
        </w:rPr>
        <w:t> </w:t>
      </w:r>
      <w:r>
        <w:rPr/>
        <w:t>teachable knowledge, definition of teaching goals, methodological organization of teaching,</w:t>
      </w:r>
      <w:r>
        <w:rPr>
          <w:spacing w:val="1"/>
        </w:rPr>
        <w:t> </w:t>
      </w:r>
      <w:r>
        <w:rPr/>
        <w:t>time planning, selection of evaluation process). Planning can vary, depending on whether it is</w:t>
      </w:r>
      <w:r>
        <w:rPr>
          <w:spacing w:val="-57"/>
        </w:rPr>
        <w:t> </w:t>
      </w:r>
      <w:r>
        <w:rPr/>
        <w:t>short-term (weekly lesson planning or unit planning) or long-term (for the entire semester or</w:t>
      </w:r>
      <w:r>
        <w:rPr>
          <w:spacing w:val="1"/>
        </w:rPr>
        <w:t> </w:t>
      </w:r>
      <w:r>
        <w:rPr/>
        <w:t>academic year); ii) teaching performance, that is enforcing the choices made during planning</w:t>
      </w:r>
      <w:r>
        <w:rPr>
          <w:spacing w:val="1"/>
        </w:rPr>
        <w:t> </w:t>
      </w:r>
      <w:r>
        <w:rPr/>
        <w:t>(didactic organization, teaching path, application of teaching forms, direct actions of the</w:t>
      </w:r>
      <w:r>
        <w:rPr>
          <w:spacing w:val="1"/>
        </w:rPr>
        <w:t> </w:t>
      </w:r>
      <w:r>
        <w:rPr/>
        <w:t>teacher, use of teaching methods and aids; iii) Evaluation of teaching, meaning evaluating the</w:t>
      </w:r>
      <w:r>
        <w:rPr>
          <w:spacing w:val="-57"/>
        </w:rPr>
        <w:t> </w:t>
      </w:r>
      <w:r>
        <w:rPr/>
        <w:t>results</w:t>
      </w:r>
      <w:r>
        <w:rPr>
          <w:spacing w:val="35"/>
        </w:rPr>
        <w:t> </w:t>
      </w:r>
      <w:r>
        <w:rPr/>
        <w:t>mainly</w:t>
      </w:r>
      <w:r>
        <w:rPr>
          <w:spacing w:val="28"/>
        </w:rPr>
        <w:t> </w:t>
      </w:r>
      <w:r>
        <w:rPr/>
        <w:t>by</w:t>
      </w:r>
      <w:r>
        <w:rPr>
          <w:spacing w:val="28"/>
        </w:rPr>
        <w:t> </w:t>
      </w:r>
      <w:r>
        <w:rPr/>
        <w:t>assessing</w:t>
      </w:r>
      <w:r>
        <w:rPr>
          <w:spacing w:val="33"/>
        </w:rPr>
        <w:t> </w:t>
      </w:r>
      <w:r>
        <w:rPr/>
        <w:t>student</w:t>
      </w:r>
      <w:r>
        <w:rPr>
          <w:spacing w:val="38"/>
        </w:rPr>
        <w:t> </w:t>
      </w:r>
      <w:r>
        <w:rPr/>
        <w:t>performance</w:t>
      </w:r>
      <w:r>
        <w:rPr>
          <w:spacing w:val="32"/>
        </w:rPr>
        <w:t> </w:t>
      </w:r>
      <w:r>
        <w:rPr/>
        <w:t>(e.g.</w:t>
      </w:r>
      <w:r>
        <w:rPr>
          <w:spacing w:val="30"/>
        </w:rPr>
        <w:t> </w:t>
      </w:r>
      <w:r>
        <w:rPr/>
        <w:t>goals,</w:t>
      </w:r>
      <w:r>
        <w:rPr>
          <w:spacing w:val="35"/>
        </w:rPr>
        <w:t> </w:t>
      </w:r>
      <w:r>
        <w:rPr/>
        <w:t>forms,</w:t>
      </w:r>
      <w:r>
        <w:rPr>
          <w:spacing w:val="35"/>
        </w:rPr>
        <w:t> </w:t>
      </w:r>
      <w:r>
        <w:rPr/>
        <w:t>basic</w:t>
      </w:r>
      <w:r>
        <w:rPr>
          <w:spacing w:val="32"/>
        </w:rPr>
        <w:t> </w:t>
      </w:r>
      <w:r>
        <w:rPr/>
        <w:t>principles,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2"/>
      </w:pPr>
      <w:r>
        <w:rPr/>
        <w:t>assessment techniques). They further maintained that teachers must have the curriculum</w:t>
      </w:r>
      <w:r>
        <w:rPr>
          <w:spacing w:val="1"/>
        </w:rPr>
        <w:t> </w:t>
      </w:r>
      <w:r>
        <w:rPr/>
        <w:t>knowledge. The school curriculum is a tool, which, in a way, determines the didactic choices</w:t>
      </w:r>
      <w:r>
        <w:rPr>
          <w:spacing w:val="1"/>
        </w:rPr>
        <w:t> </w:t>
      </w:r>
      <w:r>
        <w:rPr/>
        <w:t>of a teacher. Teachers should, therefore, know the curriculum, textbooks, the rules and laws</w:t>
      </w:r>
      <w:r>
        <w:rPr>
          <w:spacing w:val="1"/>
        </w:rPr>
        <w:t> </w:t>
      </w:r>
      <w:r>
        <w:rPr/>
        <w:t>of the education system and, as a whole, the state‘s role in education (Shulman 1996: 10,</w:t>
      </w:r>
      <w:r>
        <w:rPr>
          <w:spacing w:val="1"/>
        </w:rPr>
        <w:t> </w:t>
      </w:r>
      <w:r>
        <w:rPr/>
        <w:t>Shulman 1997: 9-10). At the same time, however, the demands of society today call for a</w:t>
      </w:r>
      <w:r>
        <w:rPr>
          <w:spacing w:val="1"/>
        </w:rPr>
        <w:t> </w:t>
      </w:r>
      <w:r>
        <w:rPr/>
        <w:t>critical</w:t>
      </w:r>
      <w:r>
        <w:rPr>
          <w:spacing w:val="-8"/>
        </w:rPr>
        <w:t> </w:t>
      </w:r>
      <w:r>
        <w:rPr/>
        <w:t>approach</w:t>
      </w:r>
      <w:r>
        <w:rPr>
          <w:spacing w:val="-4"/>
        </w:rPr>
        <w:t> </w:t>
      </w:r>
      <w:r>
        <w:rPr/>
        <w:t>to</w:t>
      </w:r>
      <w:r>
        <w:rPr>
          <w:spacing w:val="-3"/>
        </w:rPr>
        <w:t> </w:t>
      </w:r>
      <w:r>
        <w:rPr/>
        <w:t>the curriculum</w:t>
      </w:r>
      <w:r>
        <w:rPr>
          <w:spacing w:val="-3"/>
        </w:rPr>
        <w:t> </w:t>
      </w:r>
      <w:r>
        <w:rPr/>
        <w:t>and</w:t>
      </w:r>
      <w:r>
        <w:rPr>
          <w:spacing w:val="5"/>
        </w:rPr>
        <w:t> </w:t>
      </w:r>
      <w:r>
        <w:rPr/>
        <w:t>its adaptation</w:t>
      </w:r>
      <w:r>
        <w:rPr>
          <w:spacing w:val="-9"/>
        </w:rPr>
        <w:t> </w:t>
      </w:r>
      <w:r>
        <w:rPr/>
        <w:t>to</w:t>
      </w:r>
      <w:r>
        <w:rPr>
          <w:spacing w:val="2"/>
        </w:rPr>
        <w:t> </w:t>
      </w:r>
      <w:r>
        <w:rPr/>
        <w:t>the needs deriving</w:t>
      </w:r>
      <w:r>
        <w:rPr>
          <w:spacing w:val="5"/>
        </w:rPr>
        <w:t> </w:t>
      </w:r>
      <w:r>
        <w:rPr/>
        <w:t>from</w:t>
      </w:r>
      <w:r>
        <w:rPr>
          <w:spacing w:val="-8"/>
        </w:rPr>
        <w:t> </w:t>
      </w:r>
      <w:r>
        <w:rPr/>
        <w:t>context.</w:t>
      </w:r>
    </w:p>
    <w:p>
      <w:pPr>
        <w:pStyle w:val="BodyText"/>
        <w:spacing w:line="480" w:lineRule="auto" w:before="203"/>
        <w:ind w:right="893"/>
      </w:pPr>
      <w:r>
        <w:rPr/>
        <w:t>Furthermore, this finding also agreed with the findings of Maria (2011), shulman (1996) and</w:t>
      </w:r>
      <w:r>
        <w:rPr>
          <w:spacing w:val="1"/>
        </w:rPr>
        <w:t> </w:t>
      </w:r>
      <w:r>
        <w:rPr/>
        <w:t>Ernest</w:t>
      </w:r>
      <w:r>
        <w:rPr>
          <w:spacing w:val="1"/>
        </w:rPr>
        <w:t> </w:t>
      </w:r>
      <w:r>
        <w:rPr/>
        <w:t>(2001)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cited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Usman-Abdulqadri,</w:t>
      </w:r>
      <w:r>
        <w:rPr>
          <w:spacing w:val="1"/>
        </w:rPr>
        <w:t> </w:t>
      </w:r>
      <w:r>
        <w:rPr/>
        <w:t>(2009)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pointed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general</w:t>
      </w:r>
      <w:r>
        <w:rPr>
          <w:spacing w:val="1"/>
        </w:rPr>
        <w:t> </w:t>
      </w:r>
      <w:r>
        <w:rPr/>
        <w:t>pedagogical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relates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organization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classroom,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motivating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retaining students‘ attention, pooling resources, learning theories and pedagogical theories.</w:t>
      </w:r>
      <w:r>
        <w:rPr>
          <w:spacing w:val="1"/>
        </w:rPr>
        <w:t> </w:t>
      </w:r>
      <w:r>
        <w:rPr>
          <w:w w:val="99"/>
        </w:rPr>
        <w:t>U</w:t>
      </w:r>
      <w:r>
        <w:rPr>
          <w:spacing w:val="1"/>
          <w:w w:val="99"/>
        </w:rPr>
        <w:t>s</w:t>
      </w:r>
      <w:r>
        <w:rPr>
          <w:spacing w:val="-5"/>
        </w:rPr>
        <w:t>m</w:t>
      </w:r>
      <w:r>
        <w:rPr>
          <w:spacing w:val="3"/>
        </w:rPr>
        <w:t>a</w:t>
      </w:r>
      <w:r>
        <w:rPr>
          <w:spacing w:val="-4"/>
        </w:rPr>
        <w:t>n</w:t>
      </w:r>
      <w:r>
        <w:rPr>
          <w:spacing w:val="1"/>
        </w:rPr>
        <w:t>-</w:t>
      </w:r>
      <w:r>
        <w:rPr>
          <w:w w:val="99"/>
        </w:rPr>
        <w:t>A</w:t>
      </w:r>
      <w:r>
        <w:rPr>
          <w:spacing w:val="-6"/>
          <w:w w:val="99"/>
        </w:rPr>
        <w:t>b</w:t>
      </w:r>
      <w:r>
        <w:rPr/>
        <w:t>d</w:t>
      </w:r>
      <w:r>
        <w:rPr>
          <w:spacing w:val="4"/>
        </w:rPr>
        <w:t>u</w:t>
      </w:r>
      <w:r>
        <w:rPr>
          <w:spacing w:val="-5"/>
        </w:rPr>
        <w:t>l</w:t>
      </w:r>
      <w:r>
        <w:rPr/>
        <w:t>q</w:t>
      </w:r>
      <w:r>
        <w:rPr>
          <w:spacing w:val="-1"/>
        </w:rPr>
        <w:t>a</w:t>
      </w:r>
      <w:r>
        <w:rPr/>
        <w:t>d</w:t>
      </w:r>
      <w:r>
        <w:rPr>
          <w:spacing w:val="6"/>
        </w:rPr>
        <w:t>r</w:t>
      </w:r>
      <w:r>
        <w:rPr>
          <w:spacing w:val="-10"/>
        </w:rPr>
        <w:t>i</w:t>
      </w:r>
      <w:r>
        <w:rPr/>
        <w:t>, </w:t>
      </w:r>
      <w:r>
        <w:rPr>
          <w:spacing w:val="-8"/>
        </w:rPr>
        <w:t> </w:t>
      </w:r>
      <w:r>
        <w:rPr>
          <w:spacing w:val="1"/>
        </w:rPr>
        <w:t>(</w:t>
      </w:r>
      <w:r>
        <w:rPr/>
        <w:t>2009) </w:t>
      </w:r>
      <w:r>
        <w:rPr>
          <w:spacing w:val="-6"/>
        </w:rPr>
        <w:t> 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-8"/>
        </w:rPr>
        <w:t>f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s </w:t>
      </w:r>
      <w:r>
        <w:rPr>
          <w:spacing w:val="-13"/>
        </w:rPr>
        <w:t> </w:t>
      </w:r>
      <w:r>
        <w:rPr/>
        <w:t>to </w:t>
      </w:r>
      <w:r>
        <w:rPr>
          <w:spacing w:val="-10"/>
        </w:rPr>
        <w:t> </w:t>
      </w:r>
      <w:r>
        <w:rPr>
          <w:spacing w:val="-6"/>
          <w:w w:val="44"/>
        </w:rPr>
        <w:t>―</w:t>
      </w:r>
      <w:r>
        <w:rPr/>
        <w:t>p</w:t>
      </w:r>
      <w:r>
        <w:rPr>
          <w:spacing w:val="6"/>
        </w:rPr>
        <w:t>r</w:t>
      </w:r>
      <w:r>
        <w:rPr>
          <w:spacing w:val="-5"/>
        </w:rPr>
        <w:t>in</w:t>
      </w:r>
      <w:r>
        <w:rPr>
          <w:spacing w:val="3"/>
        </w:rPr>
        <w:t>c</w:t>
      </w:r>
      <w:r>
        <w:rPr>
          <w:spacing w:val="-5"/>
        </w:rPr>
        <w:t>i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-1"/>
        </w:rPr>
        <w:t>e</w:t>
      </w:r>
      <w:r>
        <w:rPr/>
        <w:t>s </w:t>
      </w:r>
      <w:r>
        <w:rPr>
          <w:spacing w:val="-13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</w:t>
      </w:r>
      <w:r>
        <w:rPr>
          <w:spacing w:val="-10"/>
        </w:rPr>
        <w:t> </w:t>
      </w:r>
      <w:r>
        <w:rPr>
          <w:spacing w:val="-3"/>
        </w:rPr>
        <w:t>s</w:t>
      </w:r>
      <w:r>
        <w:rPr>
          <w:spacing w:val="5"/>
        </w:rPr>
        <w:t>t</w:t>
      </w:r>
      <w:r>
        <w:rPr>
          <w:spacing w:val="1"/>
        </w:rPr>
        <w:t>r</w:t>
      </w:r>
      <w:r>
        <w:rPr>
          <w:spacing w:val="-6"/>
        </w:rPr>
        <w:t>a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g</w:t>
      </w:r>
      <w:r>
        <w:rPr>
          <w:spacing w:val="-5"/>
        </w:rPr>
        <w:t>i</w:t>
      </w:r>
      <w:r>
        <w:rPr/>
        <w:t>c </w:t>
      </w:r>
      <w:r>
        <w:rPr>
          <w:spacing w:val="-11"/>
        </w:rPr>
        <w:t> </w:t>
      </w:r>
      <w:r>
        <w:rPr>
          <w:spacing w:val="3"/>
        </w:rPr>
        <w:t>c</w:t>
      </w:r>
      <w:r>
        <w:rPr>
          <w:spacing w:val="-10"/>
        </w:rPr>
        <w:t>l</w:t>
      </w:r>
      <w:r>
        <w:rPr>
          <w:spacing w:val="-1"/>
        </w:rPr>
        <w:t>a</w:t>
      </w:r>
      <w:r>
        <w:rPr>
          <w:spacing w:val="2"/>
        </w:rPr>
        <w:t>s</w:t>
      </w:r>
      <w:r>
        <w:rPr>
          <w:spacing w:val="-3"/>
        </w:rPr>
        <w:t>s</w:t>
      </w:r>
      <w:r>
        <w:rPr>
          <w:spacing w:val="1"/>
        </w:rPr>
        <w:t>r</w:t>
      </w:r>
      <w:r>
        <w:rPr>
          <w:spacing w:val="4"/>
        </w:rPr>
        <w:t>oo</w:t>
      </w:r>
      <w:r>
        <w:rPr/>
        <w:t>m </w:t>
      </w:r>
      <w:r>
        <w:rPr>
          <w:spacing w:val="-19"/>
        </w:rPr>
        <w:t> </w:t>
      </w:r>
      <w:r>
        <w:rPr>
          <w:spacing w:val="-5"/>
        </w:rPr>
        <w:t>m</w:t>
      </w:r>
      <w:r>
        <w:rPr>
          <w:spacing w:val="3"/>
        </w:rPr>
        <w:t>a</w:t>
      </w:r>
      <w:r>
        <w:rPr>
          <w:spacing w:val="-5"/>
        </w:rPr>
        <w:t>n</w:t>
      </w:r>
      <w:r>
        <w:rPr>
          <w:spacing w:val="-1"/>
        </w:rPr>
        <w:t>a</w:t>
      </w:r>
      <w:r>
        <w:rPr/>
        <w:t>g</w:t>
      </w:r>
      <w:r>
        <w:rPr>
          <w:spacing w:val="3"/>
        </w:rPr>
        <w:t>e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/>
        <w:t>t </w:t>
      </w:r>
      <w:r>
        <w:rPr>
          <w:spacing w:val="-5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organization, which exceed the knowledge of specific subjects (Usman-Abdulqadri, 2009)</w:t>
      </w:r>
      <w:r>
        <w:rPr>
          <w:spacing w:val="1"/>
        </w:rPr>
        <w:t> </w:t>
      </w:r>
      <w:r>
        <w:rPr/>
        <w:t>This type of knowledge is nonetheless acknowledged, as it secures a framework of mental</w:t>
      </w:r>
      <w:r>
        <w:rPr>
          <w:spacing w:val="1"/>
        </w:rPr>
        <w:t> </w:t>
      </w:r>
      <w:r>
        <w:rPr/>
        <w:t>representations necessary for the comprehension and interpretation of the school classroom.</w:t>
      </w:r>
      <w:r>
        <w:rPr>
          <w:spacing w:val="1"/>
        </w:rPr>
        <w:t> </w:t>
      </w:r>
      <w:r>
        <w:rPr/>
        <w:t>Moreover,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absolutely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lesson</w:t>
      </w:r>
      <w:r>
        <w:rPr>
          <w:spacing w:val="1"/>
        </w:rPr>
        <w:t> </w:t>
      </w:r>
      <w:r>
        <w:rPr/>
        <w:t>planning,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guides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teacher‘s didactic choices.</w:t>
      </w:r>
      <w:r>
        <w:rPr>
          <w:spacing w:val="60"/>
        </w:rPr>
        <w:t> </w:t>
      </w:r>
      <w:r>
        <w:rPr/>
        <w:t>They further suggested that Knowledge of content assistteachers</w:t>
      </w:r>
      <w:r>
        <w:rPr>
          <w:spacing w:val="1"/>
        </w:rPr>
        <w:t> </w:t>
      </w:r>
      <w:r>
        <w:rPr/>
        <w:t>to evaluate the contexts in which he teaches and act accordingly, as his actions are defined by</w:t>
      </w:r>
      <w:r>
        <w:rPr>
          <w:spacing w:val="-57"/>
        </w:rPr>
        <w:t> </w:t>
      </w:r>
      <w:r>
        <w:rPr/>
        <w:t>surrounding circumstances; in other words, there are no predetermined attitudes that would</w:t>
      </w:r>
      <w:r>
        <w:rPr>
          <w:spacing w:val="1"/>
        </w:rPr>
        <w:t> </w:t>
      </w:r>
      <w:r>
        <w:rPr/>
        <w:t>suit</w:t>
      </w:r>
      <w:r>
        <w:rPr>
          <w:spacing w:val="6"/>
        </w:rPr>
        <w:t> </w:t>
      </w:r>
      <w:r>
        <w:rPr/>
        <w:t>every</w:t>
      </w:r>
      <w:r>
        <w:rPr>
          <w:spacing w:val="-8"/>
        </w:rPr>
        <w:t> </w:t>
      </w:r>
      <w:r>
        <w:rPr/>
        <w:t>occasion.</w:t>
      </w:r>
    </w:p>
    <w:p>
      <w:pPr>
        <w:pStyle w:val="BodyText"/>
        <w:spacing w:line="480" w:lineRule="auto" w:before="199"/>
        <w:ind w:right="895"/>
      </w:pPr>
      <w:r>
        <w:rPr/>
        <w:t>In</w:t>
      </w:r>
      <w:r>
        <w:rPr>
          <w:spacing w:val="1"/>
        </w:rPr>
        <w:t> </w:t>
      </w:r>
      <w:r>
        <w:rPr/>
        <w:t>essence,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specific,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subjects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be</w:t>
      </w:r>
      <w:r>
        <w:rPr>
          <w:spacing w:val="1"/>
        </w:rPr>
        <w:t> </w:t>
      </w:r>
      <w:r>
        <w:rPr/>
        <w:t>effectively</w:t>
      </w:r>
      <w:r>
        <w:rPr>
          <w:spacing w:val="1"/>
        </w:rPr>
        <w:t> </w:t>
      </w:r>
      <w:r>
        <w:rPr/>
        <w:t>implemented,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train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retrain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competence and</w:t>
      </w:r>
      <w:r>
        <w:rPr>
          <w:spacing w:val="5"/>
        </w:rPr>
        <w:t> </w:t>
      </w:r>
      <w:r>
        <w:rPr/>
        <w:t>for</w:t>
      </w:r>
      <w:r>
        <w:rPr>
          <w:spacing w:val="3"/>
        </w:rPr>
        <w:t> </w:t>
      </w:r>
      <w:r>
        <w:rPr/>
        <w:t>them</w:t>
      </w:r>
      <w:r>
        <w:rPr>
          <w:spacing w:val="-8"/>
        </w:rPr>
        <w:t> </w:t>
      </w:r>
      <w:r>
        <w:rPr/>
        <w:t>to</w:t>
      </w:r>
      <w:r>
        <w:rPr>
          <w:spacing w:val="7"/>
        </w:rPr>
        <w:t> </w:t>
      </w:r>
      <w:r>
        <w:rPr/>
        <w:t>be 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function</w:t>
      </w:r>
      <w:r>
        <w:rPr>
          <w:spacing w:val="-3"/>
        </w:rPr>
        <w:t> </w:t>
      </w:r>
      <w:r>
        <w:rPr/>
        <w:t>well</w:t>
      </w:r>
      <w:r>
        <w:rPr>
          <w:spacing w:val="-8"/>
        </w:rPr>
        <w:t> </w:t>
      </w:r>
      <w:r>
        <w:rPr/>
        <w:t>as teachers.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3"/>
      </w:pPr>
      <w:r>
        <w:rPr/>
        <w:t>In hypothesis 7.</w:t>
      </w:r>
      <w:r>
        <w:rPr>
          <w:spacing w:val="1"/>
        </w:rPr>
        <w:t> </w:t>
      </w:r>
      <w:r>
        <w:rPr/>
        <w:t>The finding showed that no significant difference existed between the State</w:t>
      </w:r>
      <w:r>
        <w:rPr>
          <w:spacing w:val="1"/>
        </w:rPr>
        <w:t> </w:t>
      </w:r>
      <w:r>
        <w:rPr/>
        <w:t>and Federal colleges of in the implementation of NCE Hausa curriculum. This finding relate</w:t>
      </w:r>
      <w:r>
        <w:rPr>
          <w:spacing w:val="1"/>
        </w:rPr>
        <w:t> </w:t>
      </w:r>
      <w:r>
        <w:rPr/>
        <w:t>to the fact that the quantity and quality of teachers/lectures</w:t>
      </w:r>
      <w:r>
        <w:rPr>
          <w:spacing w:val="1"/>
        </w:rPr>
        <w:t> </w:t>
      </w:r>
      <w:r>
        <w:rPr/>
        <w:t>in the</w:t>
      </w:r>
      <w:r>
        <w:rPr>
          <w:spacing w:val="60"/>
        </w:rPr>
        <w:t> </w:t>
      </w:r>
      <w:r>
        <w:rPr/>
        <w:t>institutions were the</w:t>
      </w:r>
      <w:r>
        <w:rPr>
          <w:spacing w:val="1"/>
        </w:rPr>
        <w:t> </w:t>
      </w:r>
      <w:r>
        <w:rPr/>
        <w:t>similar. The criterion used in the lecturers‘ recruitment is the same in both the federal and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saying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qualities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qualification are the same. And on the issue of instructional materials and resources, the</w:t>
      </w:r>
      <w:r>
        <w:rPr>
          <w:spacing w:val="1"/>
        </w:rPr>
        <w:t> </w:t>
      </w:r>
      <w:r>
        <w:rPr/>
        <w:t>observation of the researcher revealed that there is 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difference</w:t>
      </w:r>
      <w:r>
        <w:rPr>
          <w:spacing w:val="60"/>
        </w:rPr>
        <w:t> </w:t>
      </w:r>
      <w:r>
        <w:rPr/>
        <w:t>in provision of</w:t>
      </w:r>
      <w:r>
        <w:rPr>
          <w:spacing w:val="1"/>
        </w:rPr>
        <w:t> </w:t>
      </w:r>
      <w:r>
        <w:rPr/>
        <w:t>the materials in either the Federal or the State Colleges of Education. This also applied to the</w:t>
      </w:r>
      <w:r>
        <w:rPr>
          <w:spacing w:val="1"/>
        </w:rPr>
        <w:t> </w:t>
      </w:r>
      <w:r>
        <w:rPr/>
        <w:t>availability, adequacy as well as the utilization of the instructional materials.   Furthermore,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lecturers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both types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indicated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 differences, as in most of the cases observed by the researcher the lecture method</w:t>
      </w:r>
      <w:r>
        <w:rPr>
          <w:spacing w:val="1"/>
        </w:rPr>
        <w:t> </w:t>
      </w:r>
      <w:r>
        <w:rPr/>
        <w:t>which is too traditional and less effective compared to other more effective methodologies as</w:t>
      </w:r>
      <w:r>
        <w:rPr>
          <w:spacing w:val="1"/>
        </w:rPr>
        <w:t> </w:t>
      </w:r>
      <w:r>
        <w:rPr/>
        <w:t>project method, excursion, use of language laboratories, which some of the school visited</w:t>
      </w:r>
      <w:r>
        <w:rPr>
          <w:spacing w:val="1"/>
        </w:rPr>
        <w:t> </w:t>
      </w:r>
      <w:r>
        <w:rPr/>
        <w:t>lacked the language laboratories. It was the differences in lecturers‘ qualification, supply of</w:t>
      </w:r>
      <w:r>
        <w:rPr>
          <w:spacing w:val="1"/>
        </w:rPr>
        <w:t> </w:t>
      </w:r>
      <w:r>
        <w:rPr/>
        <w:t>instructional materials, availability, adequacy and utilization of such materials may bring</w:t>
      </w:r>
      <w:r>
        <w:rPr>
          <w:spacing w:val="1"/>
        </w:rPr>
        <w:t> </w:t>
      </w:r>
      <w:r>
        <w:rPr/>
        <w:t>about differences in the implementation of NCE Hausa curriculum in colleges of education in</w:t>
      </w:r>
      <w:r>
        <w:rPr>
          <w:spacing w:val="-57"/>
        </w:rPr>
        <w:t> </w:t>
      </w:r>
      <w:r>
        <w:rPr/>
        <w:t>Nigeria but</w:t>
      </w:r>
      <w:r>
        <w:rPr>
          <w:spacing w:val="10"/>
        </w:rPr>
        <w:t> </w:t>
      </w:r>
      <w:r>
        <w:rPr/>
        <w:t>it</w:t>
      </w:r>
      <w:r>
        <w:rPr>
          <w:spacing w:val="6"/>
        </w:rPr>
        <w:t> </w:t>
      </w:r>
      <w:r>
        <w:rPr/>
        <w:t>was</w:t>
      </w:r>
      <w:r>
        <w:rPr>
          <w:spacing w:val="-1"/>
        </w:rPr>
        <w:t> </w:t>
      </w:r>
      <w:r>
        <w:rPr/>
        <w:t>similar</w:t>
      </w:r>
      <w:r>
        <w:rPr>
          <w:spacing w:val="7"/>
        </w:rPr>
        <w:t> </w:t>
      </w:r>
      <w:r>
        <w:rPr/>
        <w:t>in</w:t>
      </w:r>
      <w:r>
        <w:rPr>
          <w:spacing w:val="5"/>
        </w:rPr>
        <w:t> </w:t>
      </w:r>
      <w:r>
        <w:rPr/>
        <w:t>both</w:t>
      </w:r>
      <w:r>
        <w:rPr>
          <w:spacing w:val="-9"/>
        </w:rPr>
        <w:t> </w:t>
      </w:r>
      <w:r>
        <w:rPr/>
        <w:t>the Colleges</w:t>
      </w:r>
      <w:r>
        <w:rPr>
          <w:spacing w:val="-1"/>
        </w:rPr>
        <w:t> </w:t>
      </w:r>
      <w:r>
        <w:rPr/>
        <w:t>(States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Federal)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ind w:left="922" w:right="887"/>
        <w:jc w:val="center"/>
      </w:pPr>
      <w:r>
        <w:rPr/>
        <w:t>CHAPTER</w:t>
      </w:r>
      <w:r>
        <w:rPr>
          <w:spacing w:val="-4"/>
        </w:rPr>
        <w:t> </w:t>
      </w:r>
      <w:r>
        <w:rPr/>
        <w:t>FIVE</w:t>
      </w:r>
    </w:p>
    <w:p>
      <w:pPr>
        <w:spacing w:before="199"/>
        <w:ind w:left="913" w:right="887" w:firstLine="0"/>
        <w:jc w:val="center"/>
        <w:rPr>
          <w:b/>
          <w:sz w:val="24"/>
        </w:rPr>
      </w:pPr>
      <w:r>
        <w:rPr>
          <w:b/>
          <w:sz w:val="24"/>
        </w:rPr>
        <w:t>SUMMARY,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CONCLUSION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5"/>
          <w:sz w:val="24"/>
        </w:rPr>
        <w:t> </w:t>
      </w:r>
      <w:r>
        <w:rPr>
          <w:b/>
          <w:sz w:val="24"/>
        </w:rPr>
        <w:t>RECOMMENDATION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Heading1"/>
        <w:numPr>
          <w:ilvl w:val="1"/>
          <w:numId w:val="35"/>
        </w:numPr>
        <w:tabs>
          <w:tab w:pos="1660" w:val="left" w:leader="none"/>
          <w:tab w:pos="1661" w:val="left" w:leader="none"/>
        </w:tabs>
        <w:spacing w:line="240" w:lineRule="auto" w:before="179" w:after="0"/>
        <w:ind w:left="1661" w:right="0" w:hanging="721"/>
        <w:jc w:val="left"/>
      </w:pPr>
      <w:r>
        <w:rPr/>
        <w:t>Summary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169"/>
        <w:ind w:right="894"/>
      </w:pPr>
      <w:r>
        <w:rPr>
          <w:spacing w:val="1"/>
        </w:rPr>
        <w:t>T</w:t>
      </w:r>
      <w:r>
        <w:rPr/>
        <w:t>h</w:t>
      </w:r>
      <w:r>
        <w:rPr>
          <w:spacing w:val="-5"/>
        </w:rPr>
        <w:t>i</w:t>
      </w:r>
      <w:r>
        <w:rPr>
          <w:w w:val="99"/>
        </w:rPr>
        <w:t>s</w:t>
      </w:r>
      <w:r>
        <w:rPr/>
        <w:t> </w:t>
      </w:r>
      <w:r>
        <w:rPr>
          <w:spacing w:val="-8"/>
        </w:rPr>
        <w:t> </w:t>
      </w:r>
      <w:r>
        <w:rPr>
          <w:spacing w:val="-3"/>
          <w:w w:val="99"/>
        </w:rPr>
        <w:t>s</w:t>
      </w:r>
      <w:r>
        <w:rPr>
          <w:spacing w:val="5"/>
        </w:rPr>
        <w:t>t</w:t>
      </w:r>
      <w:r>
        <w:rPr/>
        <w:t>udy </w:t>
      </w:r>
      <w:r>
        <w:rPr>
          <w:spacing w:val="-14"/>
        </w:rPr>
        <w:t> 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5"/>
        </w:rPr>
        <w:t>t</w:t>
      </w:r>
      <w:r>
        <w:rPr>
          <w:spacing w:val="-10"/>
        </w:rPr>
        <w:t>l</w:t>
      </w:r>
      <w:r>
        <w:rPr>
          <w:spacing w:val="-1"/>
        </w:rPr>
        <w:t>e</w:t>
      </w:r>
      <w:r>
        <w:rPr/>
        <w:t>d </w:t>
      </w:r>
      <w:r>
        <w:rPr>
          <w:spacing w:val="-1"/>
        </w:rPr>
        <w:t> </w:t>
      </w:r>
      <w:r>
        <w:rPr>
          <w:spacing w:val="-1"/>
          <w:w w:val="44"/>
        </w:rPr>
        <w:t>―</w:t>
      </w:r>
      <w:r>
        <w:rPr>
          <w:spacing w:val="-1"/>
        </w:rPr>
        <w:t>A</w:t>
      </w:r>
      <w:r>
        <w:rPr>
          <w:spacing w:val="-3"/>
        </w:rPr>
        <w:t>ss</w:t>
      </w:r>
      <w:r>
        <w:rPr>
          <w:spacing w:val="3"/>
        </w:rPr>
        <w:t>e</w:t>
      </w:r>
      <w:r>
        <w:rPr>
          <w:spacing w:val="-3"/>
        </w:rPr>
        <w:t>s</w:t>
      </w:r>
      <w:r>
        <w:rPr>
          <w:spacing w:val="2"/>
        </w:rPr>
        <w:t>s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/>
        <w:t>t </w:t>
      </w:r>
      <w:r>
        <w:rPr>
          <w:spacing w:val="-5"/>
        </w:rPr>
        <w:t> </w:t>
      </w:r>
      <w:r>
        <w:rPr>
          <w:spacing w:val="4"/>
        </w:rPr>
        <w:t>o</w:t>
      </w:r>
      <w:r>
        <w:rPr/>
        <w:t>f </w:t>
      </w:r>
      <w:r>
        <w:rPr>
          <w:spacing w:val="-13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</w:t>
      </w:r>
      <w:r>
        <w:rPr>
          <w:spacing w:val="-6"/>
        </w:rPr>
        <w:t> </w:t>
      </w:r>
      <w:r>
        <w:rPr>
          <w:spacing w:val="-5"/>
        </w:rPr>
        <w:t>im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3"/>
        </w:rPr>
        <w:t>e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 </w:t>
      </w:r>
      <w:r>
        <w:rPr>
          <w:spacing w:val="-10"/>
        </w:rPr>
        <w:t> </w:t>
      </w:r>
      <w:r>
        <w:rPr>
          <w:spacing w:val="4"/>
        </w:rPr>
        <w:t>o</w:t>
      </w:r>
      <w:r>
        <w:rPr/>
        <w:t>f </w:t>
      </w:r>
      <w:r>
        <w:rPr>
          <w:spacing w:val="-13"/>
        </w:rPr>
        <w:t> </w:t>
      </w:r>
      <w:r>
        <w:rPr>
          <w:spacing w:val="4"/>
        </w:rPr>
        <w:t>N</w:t>
      </w:r>
      <w:r>
        <w:rPr>
          <w:spacing w:val="-10"/>
        </w:rPr>
        <w:t>i</w:t>
      </w:r>
      <w:r>
        <w:rPr/>
        <w:t>g</w:t>
      </w:r>
      <w:r>
        <w:rPr>
          <w:spacing w:val="-1"/>
        </w:rPr>
        <w:t>e</w:t>
      </w:r>
      <w:r>
        <w:rPr>
          <w:spacing w:val="6"/>
        </w:rPr>
        <w:t>r</w:t>
      </w:r>
      <w:r>
        <w:rPr>
          <w:spacing w:val="-5"/>
        </w:rPr>
        <w:t>i</w:t>
      </w:r>
      <w:r>
        <w:rPr/>
        <w:t>a </w:t>
      </w:r>
      <w:r>
        <w:rPr>
          <w:spacing w:val="-6"/>
        </w:rPr>
        <w:t> </w:t>
      </w:r>
      <w:r>
        <w:rPr>
          <w:spacing w:val="-2"/>
        </w:rPr>
        <w:t>C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5"/>
        </w:rPr>
        <w:t>t</w:t>
      </w:r>
      <w:r>
        <w:rPr>
          <w:spacing w:val="-5"/>
        </w:rPr>
        <w:t>i</w:t>
      </w:r>
      <w:r>
        <w:rPr>
          <w:spacing w:val="1"/>
        </w:rPr>
        <w:t>f</w:t>
      </w:r>
      <w:r>
        <w:rPr>
          <w:spacing w:val="-5"/>
        </w:rPr>
        <w:t>i</w:t>
      </w:r>
      <w:r>
        <w:rPr>
          <w:spacing w:val="-1"/>
        </w:rPr>
        <w:t>ca</w:t>
      </w:r>
      <w:r>
        <w:rPr>
          <w:spacing w:val="5"/>
        </w:rPr>
        <w:t>t</w:t>
      </w:r>
      <w:r>
        <w:rPr/>
        <w:t>e </w:t>
      </w:r>
      <w:r>
        <w:rPr>
          <w:spacing w:val="-6"/>
        </w:rPr>
        <w:t> </w:t>
      </w:r>
      <w:r>
        <w:rPr>
          <w:spacing w:val="-5"/>
        </w:rPr>
        <w:t>i</w:t>
      </w:r>
      <w:r>
        <w:rPr/>
        <w:t>n </w:t>
      </w:r>
      <w:r>
        <w:rPr>
          <w:spacing w:val="-10"/>
        </w:rPr>
        <w:t> </w:t>
      </w:r>
      <w:r>
        <w:rPr>
          <w:spacing w:val="1"/>
        </w:rPr>
        <w:t>E</w:t>
      </w:r>
      <w:r>
        <w:rPr/>
        <w:t>du</w:t>
      </w:r>
      <w:r>
        <w:rPr>
          <w:spacing w:val="-1"/>
        </w:rPr>
        <w:t>ca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20"/>
        </w:rPr>
        <w:t>o</w:t>
      </w:r>
      <w:r>
        <w:rPr/>
        <w:t>n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Nigeria‖,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seven</w:t>
      </w:r>
      <w:r>
        <w:rPr>
          <w:spacing w:val="1"/>
        </w:rPr>
        <w:t> </w:t>
      </w:r>
      <w:r>
        <w:rPr/>
        <w:t>specific</w:t>
      </w:r>
      <w:r>
        <w:rPr>
          <w:spacing w:val="1"/>
        </w:rPr>
        <w:t> </w:t>
      </w:r>
      <w:r>
        <w:rPr/>
        <w:t>objectives which included, to examine the extent to which Hausa language curriculum is</w:t>
      </w:r>
      <w:r>
        <w:rPr>
          <w:spacing w:val="1"/>
        </w:rPr>
        <w:t> </w:t>
      </w:r>
      <w:r>
        <w:rPr/>
        <w:t>being implemented; determine the strategies utilized by the Hausa language lecturers in the</w:t>
      </w:r>
      <w:r>
        <w:rPr>
          <w:spacing w:val="1"/>
        </w:rPr>
        <w:t> </w:t>
      </w:r>
      <w:r>
        <w:rPr/>
        <w:t>implementation of Hausa Language curriculum, investigate the availability of instructional</w:t>
      </w:r>
      <w:r>
        <w:rPr>
          <w:spacing w:val="1"/>
        </w:rPr>
        <w:t> </w:t>
      </w:r>
      <w:r>
        <w:rPr/>
        <w:t>materials for implementation of Nigeria Certificate of Education Hausa language curriculum;</w:t>
      </w:r>
      <w:r>
        <w:rPr>
          <w:spacing w:val="-57"/>
        </w:rPr>
        <w:t> </w:t>
      </w:r>
      <w:r>
        <w:rPr/>
        <w:t>assess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adequacy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curriculum;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utilization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lecturers; investigate the difference that</w:t>
      </w:r>
      <w:r>
        <w:rPr>
          <w:spacing w:val="1"/>
        </w:rPr>
        <w:t> </w:t>
      </w:r>
      <w:r>
        <w:rPr/>
        <w:t>exists in the implementation of Hausa language</w:t>
      </w:r>
      <w:r>
        <w:rPr>
          <w:spacing w:val="1"/>
        </w:rPr>
        <w:t> </w:t>
      </w:r>
      <w:r>
        <w:rPr/>
        <w:t>curriculum in Federal and State Colleges of Education in Nigeria, and find out the lesson</w:t>
      </w:r>
      <w:r>
        <w:rPr>
          <w:spacing w:val="1"/>
        </w:rPr>
        <w:t> </w:t>
      </w:r>
      <w:r>
        <w:rPr/>
        <w:t>preparation techniques use by the Hausa language lecturers in the implementation of 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Nigeria.Seven</w:t>
      </w:r>
      <w:r>
        <w:rPr>
          <w:spacing w:val="1"/>
        </w:rPr>
        <w:t> </w:t>
      </w:r>
      <w:r>
        <w:rPr/>
        <w:t>corresponding</w:t>
      </w:r>
      <w:r>
        <w:rPr>
          <w:spacing w:val="1"/>
        </w:rPr>
        <w:t> </w:t>
      </w:r>
      <w:r>
        <w:rPr/>
        <w:t>researchquestions and</w:t>
      </w:r>
      <w:r>
        <w:rPr>
          <w:spacing w:val="1"/>
        </w:rPr>
        <w:t> </w:t>
      </w:r>
      <w:r>
        <w:rPr/>
        <w:t>seven</w:t>
      </w:r>
      <w:r>
        <w:rPr>
          <w:spacing w:val="2"/>
        </w:rPr>
        <w:t> </w:t>
      </w:r>
      <w:r>
        <w:rPr/>
        <w:t>hypotheses</w:t>
      </w:r>
      <w:r>
        <w:rPr>
          <w:spacing w:val="-1"/>
        </w:rPr>
        <w:t> </w:t>
      </w:r>
      <w:r>
        <w:rPr/>
        <w:t>were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formulated</w:t>
      </w:r>
    </w:p>
    <w:p>
      <w:pPr>
        <w:pStyle w:val="BodyText"/>
        <w:spacing w:line="480" w:lineRule="auto" w:before="197"/>
        <w:ind w:right="897"/>
      </w:pPr>
      <w:r>
        <w:rPr/>
        <w:t>Furthermore, descriptive survey design was employed to generate data for the study. Multi</w:t>
      </w:r>
      <w:r>
        <w:rPr>
          <w:spacing w:val="1"/>
        </w:rPr>
        <w:t> </w:t>
      </w:r>
      <w:r>
        <w:rPr/>
        <w:t>sampling design was used to select</w:t>
      </w:r>
      <w:r>
        <w:rPr>
          <w:spacing w:val="1"/>
        </w:rPr>
        <w:t> </w:t>
      </w:r>
      <w:r>
        <w:rPr/>
        <w:t>468 respondents (108 teachers, 360 students) in six</w:t>
      </w:r>
      <w:r>
        <w:rPr>
          <w:spacing w:val="1"/>
        </w:rPr>
        <w:t> </w:t>
      </w:r>
      <w:r>
        <w:rPr/>
        <w:t>sampled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North</w:t>
      </w:r>
      <w:r>
        <w:rPr>
          <w:spacing w:val="1"/>
        </w:rPr>
        <w:t> </w:t>
      </w:r>
      <w:r>
        <w:rPr/>
        <w:t>West</w:t>
      </w:r>
      <w:r>
        <w:rPr>
          <w:spacing w:val="1"/>
        </w:rPr>
        <w:t> </w:t>
      </w:r>
      <w:r>
        <w:rPr/>
        <w:t>geopolitical</w:t>
      </w:r>
      <w:r>
        <w:rPr>
          <w:spacing w:val="1"/>
        </w:rPr>
        <w:t> </w:t>
      </w:r>
      <w:r>
        <w:rPr/>
        <w:t>zone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data</w:t>
      </w:r>
      <w:r>
        <w:rPr>
          <w:spacing w:val="1"/>
        </w:rPr>
        <w:t> </w:t>
      </w:r>
      <w:r>
        <w:rPr/>
        <w:t>collected were presented in tables using frequencies, percentages and six null hypotheses</w:t>
      </w:r>
      <w:r>
        <w:rPr>
          <w:spacing w:val="1"/>
        </w:rPr>
        <w:t> </w:t>
      </w:r>
      <w:r>
        <w:rPr/>
        <w:t>were tested by means of chi square and MannWhitny statistics at 0.05 level of significance.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included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others</w:t>
      </w:r>
      <w:r>
        <w:rPr>
          <w:spacing w:val="1"/>
        </w:rPr>
        <w:t> </w:t>
      </w:r>
      <w:r>
        <w:rPr/>
        <w:t>that,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Hausa</w:t>
      </w:r>
      <w:r>
        <w:rPr>
          <w:spacing w:val="60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43"/>
        </w:rPr>
        <w:t> </w:t>
      </w:r>
      <w:r>
        <w:rPr/>
        <w:t>were</w:t>
      </w:r>
      <w:r>
        <w:rPr>
          <w:spacing w:val="47"/>
        </w:rPr>
        <w:t> </w:t>
      </w:r>
      <w:r>
        <w:rPr/>
        <w:t>not</w:t>
      </w:r>
      <w:r>
        <w:rPr>
          <w:spacing w:val="48"/>
        </w:rPr>
        <w:t> </w:t>
      </w:r>
      <w:r>
        <w:rPr/>
        <w:t>fully</w:t>
      </w:r>
      <w:r>
        <w:rPr>
          <w:spacing w:val="38"/>
        </w:rPr>
        <w:t> </w:t>
      </w:r>
      <w:r>
        <w:rPr/>
        <w:t>covered</w:t>
      </w:r>
      <w:r>
        <w:rPr>
          <w:spacing w:val="52"/>
        </w:rPr>
        <w:t> </w:t>
      </w:r>
      <w:r>
        <w:rPr/>
        <w:t>in</w:t>
      </w:r>
      <w:r>
        <w:rPr>
          <w:spacing w:val="43"/>
        </w:rPr>
        <w:t> </w:t>
      </w:r>
      <w:r>
        <w:rPr/>
        <w:t>the</w:t>
      </w:r>
      <w:r>
        <w:rPr>
          <w:spacing w:val="47"/>
        </w:rPr>
        <w:t> </w:t>
      </w:r>
      <w:r>
        <w:rPr/>
        <w:t>Colleges</w:t>
      </w:r>
      <w:r>
        <w:rPr>
          <w:spacing w:val="46"/>
        </w:rPr>
        <w:t> </w:t>
      </w:r>
      <w:r>
        <w:rPr/>
        <w:t>of</w:t>
      </w:r>
      <w:r>
        <w:rPr>
          <w:spacing w:val="40"/>
        </w:rPr>
        <w:t> </w:t>
      </w:r>
      <w:r>
        <w:rPr/>
        <w:t>Education</w:t>
      </w:r>
      <w:r>
        <w:rPr>
          <w:spacing w:val="49"/>
        </w:rPr>
        <w:t> </w:t>
      </w:r>
      <w:r>
        <w:rPr/>
        <w:t>in</w:t>
      </w:r>
      <w:r>
        <w:rPr>
          <w:spacing w:val="43"/>
        </w:rPr>
        <w:t> </w:t>
      </w:r>
      <w:r>
        <w:rPr/>
        <w:t>Nigeria,</w:t>
      </w:r>
      <w:r>
        <w:rPr>
          <w:spacing w:val="50"/>
        </w:rPr>
        <w:t> </w:t>
      </w:r>
      <w:r>
        <w:rPr/>
        <w:t>the</w:t>
      </w:r>
      <w:r>
        <w:rPr>
          <w:spacing w:val="42"/>
        </w:rPr>
        <w:t> </w:t>
      </w:r>
      <w:r>
        <w:rPr/>
        <w:t>teaching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480" w:lineRule="auto" w:before="72"/>
        <w:ind w:right="894"/>
      </w:pPr>
      <w:r>
        <w:rPr/>
        <w:t>methods mostly used for the delivery of Hausa language curriculum in Colleges of Education</w:t>
      </w:r>
      <w:r>
        <w:rPr>
          <w:spacing w:val="-57"/>
        </w:rPr>
        <w:t> </w:t>
      </w:r>
      <w:r>
        <w:rPr/>
        <w:t>in Nigeria were lecture and project methods. Other methods used at a smaller scale were</w:t>
      </w:r>
      <w:r>
        <w:rPr>
          <w:spacing w:val="1"/>
        </w:rPr>
        <w:t> </w:t>
      </w:r>
      <w:r>
        <w:rPr/>
        <w:t>discussion,</w:t>
      </w:r>
      <w:r>
        <w:rPr>
          <w:spacing w:val="1"/>
        </w:rPr>
        <w:t> </w:t>
      </w:r>
      <w:r>
        <w:rPr/>
        <w:t>demonstration,</w:t>
      </w:r>
      <w:r>
        <w:rPr>
          <w:spacing w:val="1"/>
        </w:rPr>
        <w:t> </w:t>
      </w:r>
      <w:r>
        <w:rPr/>
        <w:t>laboratory,</w:t>
      </w:r>
      <w:r>
        <w:rPr>
          <w:spacing w:val="1"/>
        </w:rPr>
        <w:t> </w:t>
      </w:r>
      <w:r>
        <w:rPr/>
        <w:t>excursion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work,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materials</w:t>
      </w:r>
      <w:r>
        <w:rPr>
          <w:spacing w:val="-57"/>
        </w:rPr>
        <w:t> </w:t>
      </w:r>
      <w:r>
        <w:rPr/>
        <w:t>commonly available in Colleges of Education for the teaching of Hausa language included</w:t>
      </w:r>
      <w:r>
        <w:rPr>
          <w:spacing w:val="1"/>
        </w:rPr>
        <w:t> </w:t>
      </w:r>
      <w:r>
        <w:rPr/>
        <w:t>qualified lecturers, textbooks, auditorium, and lecture theatres/classes. Those not commonly</w:t>
      </w:r>
      <w:r>
        <w:rPr>
          <w:spacing w:val="1"/>
        </w:rPr>
        <w:t> </w:t>
      </w:r>
      <w:r>
        <w:rPr/>
        <w:t>available included language laboratories, projectors, cultural villages, cultural rooms and the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resource/instructional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adequately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utilization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resources/instructional</w:t>
      </w:r>
      <w:r>
        <w:rPr>
          <w:spacing w:val="1"/>
        </w:rPr>
        <w:t> </w:t>
      </w:r>
      <w:r>
        <w:rPr/>
        <w:t>materials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laboratories, cultural rooms and villages, videos, tape recorders, projectors, film slide/strips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Certificate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 of Education in Nigeria was low, the lesson preparation techniques used by the</w:t>
      </w:r>
      <w:r>
        <w:rPr>
          <w:spacing w:val="1"/>
        </w:rPr>
        <w:t> </w:t>
      </w:r>
      <w:r>
        <w:rPr/>
        <w:t>Hausa lecturers of Colleges of Education included were no significant lesson preparations</w:t>
      </w:r>
      <w:r>
        <w:rPr>
          <w:spacing w:val="1"/>
        </w:rPr>
        <w:t> </w:t>
      </w:r>
      <w:r>
        <w:rPr/>
        <w:t>techniques use by the Hausa lecturers in the implementation of Hausa language curriculum in</w:t>
      </w:r>
      <w:r>
        <w:rPr>
          <w:spacing w:val="-57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difference</w:t>
      </w:r>
      <w:r>
        <w:rPr>
          <w:spacing w:val="1"/>
        </w:rPr>
        <w:t> </w:t>
      </w:r>
      <w:r>
        <w:rPr/>
        <w:t>in</w:t>
      </w:r>
      <w:r>
        <w:rPr>
          <w:spacing w:val="6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 of Nigeria Certificate in</w:t>
      </w:r>
      <w:r>
        <w:rPr>
          <w:spacing w:val="1"/>
        </w:rPr>
        <w:t> </w:t>
      </w:r>
      <w:r>
        <w:rPr/>
        <w:t>Education Hausa language curriculum between</w:t>
      </w:r>
      <w:r>
        <w:rPr>
          <w:spacing w:val="1"/>
        </w:rPr>
        <w:t> </w:t>
      </w:r>
      <w:r>
        <w:rPr/>
        <w:t>Federal</w:t>
      </w:r>
      <w:r>
        <w:rPr>
          <w:spacing w:val="-4"/>
        </w:rPr>
        <w:t> </w:t>
      </w:r>
      <w:r>
        <w:rPr/>
        <w:t>and</w:t>
      </w:r>
      <w:r>
        <w:rPr>
          <w:spacing w:val="2"/>
        </w:rPr>
        <w:t> </w:t>
      </w:r>
      <w:r>
        <w:rPr/>
        <w:t>States Colleges</w:t>
      </w:r>
      <w:r>
        <w:rPr>
          <w:spacing w:val="-1"/>
        </w:rPr>
        <w:t> </w:t>
      </w:r>
      <w:r>
        <w:rPr/>
        <w:t>of</w:t>
      </w:r>
      <w:r>
        <w:rPr>
          <w:spacing w:val="56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Nigeria.</w:t>
      </w:r>
    </w:p>
    <w:p>
      <w:pPr>
        <w:pStyle w:val="BodyText"/>
        <w:spacing w:line="480" w:lineRule="auto" w:before="205"/>
        <w:ind w:right="892"/>
      </w:pPr>
      <w:r>
        <w:rPr/>
        <w:t>On the whole, the findings of the study revealed that all the necessary substances for the</w:t>
      </w:r>
      <w:r>
        <w:rPr>
          <w:spacing w:val="1"/>
        </w:rPr>
        <w:t> </w:t>
      </w:r>
      <w:r>
        <w:rPr/>
        <w:t>implementation of 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 were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inadequate.</w:t>
      </w:r>
      <w:r>
        <w:rPr>
          <w:spacing w:val="1"/>
        </w:rPr>
        <w:t> </w:t>
      </w:r>
      <w:r>
        <w:rPr/>
        <w:t>For example,</w:t>
      </w:r>
      <w:r>
        <w:rPr>
          <w:spacing w:val="1"/>
        </w:rPr>
        <w:t> </w:t>
      </w:r>
      <w:r>
        <w:rPr/>
        <w:t>teachers as the nerve centre for curriculum implementation were inadequate both in quality</w:t>
      </w:r>
      <w:r>
        <w:rPr>
          <w:spacing w:val="1"/>
        </w:rPr>
        <w:t> </w:t>
      </w:r>
      <w:r>
        <w:rPr/>
        <w:t>and in quantity; the instructional materials were not available, inadequate and were scarcely</w:t>
      </w:r>
      <w:r>
        <w:rPr>
          <w:spacing w:val="1"/>
        </w:rPr>
        <w:t> </w:t>
      </w:r>
      <w:r>
        <w:rPr/>
        <w:t>utilized.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numPr>
          <w:ilvl w:val="1"/>
          <w:numId w:val="35"/>
        </w:numPr>
        <w:tabs>
          <w:tab w:pos="1661" w:val="left" w:leader="none"/>
        </w:tabs>
        <w:spacing w:line="240" w:lineRule="auto" w:before="77" w:after="0"/>
        <w:ind w:left="1661" w:right="0" w:hanging="721"/>
        <w:jc w:val="both"/>
      </w:pPr>
      <w:r>
        <w:rPr/>
        <w:t>Conclusion</w:t>
      </w:r>
    </w:p>
    <w:p>
      <w:pPr>
        <w:pStyle w:val="BodyText"/>
        <w:spacing w:before="6"/>
        <w:ind w:left="0"/>
        <w:jc w:val="left"/>
        <w:rPr>
          <w:b/>
          <w:sz w:val="23"/>
        </w:rPr>
      </w:pPr>
    </w:p>
    <w:p>
      <w:pPr>
        <w:pStyle w:val="BodyText"/>
        <w:spacing w:line="480" w:lineRule="auto" w:before="1"/>
        <w:ind w:right="890"/>
      </w:pPr>
      <w:r>
        <w:rPr/>
        <w:t>Based on the findings of this study, it was concluded that the prescribed requirements in</w:t>
      </w:r>
      <w:r>
        <w:rPr>
          <w:spacing w:val="1"/>
        </w:rPr>
        <w:t> </w:t>
      </w:r>
      <w:r>
        <w:rPr/>
        <w:t>NCEHausa programme which included adequate facilities; Classrooms, Laboratories Studios</w:t>
      </w:r>
      <w:r>
        <w:rPr>
          <w:spacing w:val="1"/>
        </w:rPr>
        <w:t> </w:t>
      </w:r>
      <w:r>
        <w:rPr/>
        <w:t>or Museums,</w:t>
      </w:r>
      <w:r>
        <w:rPr>
          <w:spacing w:val="1"/>
        </w:rPr>
        <w:t> </w:t>
      </w:r>
      <w:r>
        <w:rPr/>
        <w:t>Staff Offices,</w:t>
      </w:r>
      <w:r>
        <w:rPr>
          <w:spacing w:val="1"/>
        </w:rPr>
        <w:t> </w:t>
      </w:r>
      <w:r>
        <w:rPr/>
        <w:t>Books in the Library,</w:t>
      </w:r>
      <w:r>
        <w:rPr>
          <w:spacing w:val="1"/>
        </w:rPr>
        <w:t> </w:t>
      </w:r>
      <w:r>
        <w:rPr/>
        <w:t>Equipment;</w:t>
      </w:r>
      <w:r>
        <w:rPr>
          <w:spacing w:val="1"/>
        </w:rPr>
        <w:t> </w:t>
      </w:r>
      <w:r>
        <w:rPr/>
        <w:t>Personnel (academic and</w:t>
      </w:r>
      <w:r>
        <w:rPr>
          <w:spacing w:val="1"/>
        </w:rPr>
        <w:t> </w:t>
      </w:r>
      <w:r>
        <w:rPr/>
        <w:t>others); Mode of Teaching and Graduation Requirement. These instructional materialswere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fully available and therefore</w:t>
      </w:r>
      <w:r>
        <w:rPr>
          <w:spacing w:val="1"/>
        </w:rPr>
        <w:t> </w:t>
      </w:r>
      <w:r>
        <w:rPr/>
        <w:t>inadequate.</w:t>
      </w:r>
      <w:r>
        <w:rPr>
          <w:spacing w:val="1"/>
        </w:rPr>
        <w:t> </w:t>
      </w:r>
      <w:r>
        <w:rPr/>
        <w:t>And there</w:t>
      </w:r>
      <w:r>
        <w:rPr>
          <w:spacing w:val="1"/>
        </w:rPr>
        <w:t> </w:t>
      </w:r>
      <w:r>
        <w:rPr/>
        <w:t>is no</w:t>
      </w:r>
      <w:r>
        <w:rPr>
          <w:spacing w:val="1"/>
        </w:rPr>
        <w:t> </w:t>
      </w:r>
      <w:r>
        <w:rPr/>
        <w:t>concerted</w:t>
      </w:r>
      <w:r>
        <w:rPr>
          <w:spacing w:val="1"/>
        </w:rPr>
        <w:t> </w:t>
      </w:r>
      <w:r>
        <w:rPr/>
        <w:t>effort</w:t>
      </w:r>
      <w:r>
        <w:rPr>
          <w:spacing w:val="1"/>
        </w:rPr>
        <w:t> </w:t>
      </w:r>
      <w:r>
        <w:rPr/>
        <w:t>from the</w:t>
      </w:r>
      <w:r>
        <w:rPr>
          <w:spacing w:val="1"/>
        </w:rPr>
        <w:t> </w:t>
      </w:r>
      <w:r>
        <w:rPr/>
        <w:t>governments and colleges‘ management toward providing these instructional materials and</w:t>
      </w:r>
      <w:r>
        <w:rPr>
          <w:spacing w:val="1"/>
        </w:rPr>
        <w:t> </w:t>
      </w:r>
      <w:r>
        <w:rPr/>
        <w:t>resources for implementation of NCE Hausa curriculum in the Colleges of Education. It is</w:t>
      </w:r>
      <w:r>
        <w:rPr>
          <w:spacing w:val="1"/>
        </w:rPr>
        <w:t> </w:t>
      </w:r>
      <w:r>
        <w:rPr/>
        <w:t>unarguably</w:t>
      </w:r>
      <w:r>
        <w:rPr>
          <w:spacing w:val="1"/>
        </w:rPr>
        <w:t> </w:t>
      </w:r>
      <w:r>
        <w:rPr/>
        <w:t>clear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inherit</w:t>
      </w:r>
      <w:r>
        <w:rPr>
          <w:spacing w:val="1"/>
        </w:rPr>
        <w:t> </w:t>
      </w:r>
      <w:r>
        <w:rPr/>
        <w:t>problems;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funding,</w:t>
      </w:r>
      <w:r>
        <w:rPr>
          <w:spacing w:val="1"/>
        </w:rPr>
        <w:t> </w:t>
      </w:r>
      <w:r>
        <w:rPr/>
        <w:t>inadequate</w:t>
      </w:r>
      <w:r>
        <w:rPr>
          <w:spacing w:val="60"/>
        </w:rPr>
        <w:t> </w:t>
      </w:r>
      <w:r>
        <w:rPr/>
        <w:t>classrooms,</w:t>
      </w:r>
      <w:r>
        <w:rPr>
          <w:spacing w:val="1"/>
        </w:rPr>
        <w:t> </w:t>
      </w:r>
      <w:r>
        <w:rPr/>
        <w:t>shortages of instructional materials/resources, and underutilization of these where they exist</w:t>
      </w:r>
      <w:r>
        <w:rPr>
          <w:spacing w:val="1"/>
        </w:rPr>
        <w:t> </w:t>
      </w:r>
      <w:r>
        <w:rPr/>
        <w:t>hinder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NCE</w:t>
      </w:r>
      <w:r>
        <w:rPr>
          <w:spacing w:val="1"/>
        </w:rPr>
        <w:t> </w:t>
      </w:r>
      <w:r>
        <w:rPr/>
        <w:t>Hausa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Colleges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 in Nigeria. This means that the products of this particular education system will be</w:t>
      </w:r>
      <w:r>
        <w:rPr>
          <w:spacing w:val="-57"/>
        </w:rPr>
        <w:t> </w:t>
      </w:r>
      <w:r>
        <w:rPr/>
        <w:t>incompetent, untrained teachers to teach Hausa language in secondary schools, and naturally</w:t>
      </w:r>
      <w:r>
        <w:rPr>
          <w:spacing w:val="1"/>
        </w:rPr>
        <w:t> </w:t>
      </w:r>
      <w:r>
        <w:rPr/>
        <w:t>these problems will lead to production of inefficient and half backed teachers who will later</w:t>
      </w:r>
      <w:r>
        <w:rPr>
          <w:spacing w:val="1"/>
        </w:rPr>
        <w:t> </w:t>
      </w:r>
      <w:r>
        <w:rPr/>
        <w:t>come to teach in both our primary and secondary school levels. Also, in the final analysis this</w:t>
      </w:r>
      <w:r>
        <w:rPr>
          <w:spacing w:val="-57"/>
        </w:rPr>
        <w:t> </w:t>
      </w:r>
      <w:r>
        <w:rPr/>
        <w:t>will affect the education negatively and no doubt will hamper the educational development in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 and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 EFA (Education for</w:t>
      </w:r>
      <w:r>
        <w:rPr>
          <w:spacing w:val="1"/>
        </w:rPr>
        <w:t> </w:t>
      </w:r>
      <w:r>
        <w:rPr/>
        <w:t>All)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vision 2020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going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realizable, because, the challenges of implementing Hausa language curriculum in Nigerian</w:t>
      </w:r>
      <w:r>
        <w:rPr>
          <w:spacing w:val="1"/>
        </w:rPr>
        <w:t> </w:t>
      </w:r>
      <w:r>
        <w:rPr/>
        <w:t>Colleges</w:t>
      </w:r>
      <w:r>
        <w:rPr>
          <w:spacing w:val="-1"/>
        </w:rPr>
        <w:t> </w:t>
      </w:r>
      <w:r>
        <w:rPr/>
        <w:t>of</w:t>
      </w:r>
      <w:r>
        <w:rPr>
          <w:spacing w:val="-7"/>
        </w:rPr>
        <w:t> </w:t>
      </w:r>
      <w:r>
        <w:rPr/>
        <w:t>Education</w:t>
      </w:r>
      <w:r>
        <w:rPr>
          <w:spacing w:val="-4"/>
        </w:rPr>
        <w:t> </w:t>
      </w:r>
      <w:r>
        <w:rPr/>
        <w:t>are synonymous</w:t>
      </w:r>
      <w:r>
        <w:rPr>
          <w:spacing w:val="-1"/>
        </w:rPr>
        <w:t> </w:t>
      </w:r>
      <w:r>
        <w:rPr/>
        <w:t>with</w:t>
      </w:r>
      <w:r>
        <w:rPr>
          <w:spacing w:val="-3"/>
        </w:rPr>
        <w:t> </w:t>
      </w:r>
      <w:r>
        <w:rPr/>
        <w:t>the problems</w:t>
      </w:r>
      <w:r>
        <w:rPr>
          <w:spacing w:val="-1"/>
        </w:rPr>
        <w:t> </w:t>
      </w:r>
      <w:r>
        <w:rPr/>
        <w:t>of</w:t>
      </w:r>
      <w:r>
        <w:rPr>
          <w:spacing w:val="-7"/>
        </w:rPr>
        <w:t> </w:t>
      </w:r>
      <w:r>
        <w:rPr/>
        <w:t>general</w:t>
      </w:r>
      <w:r>
        <w:rPr>
          <w:spacing w:val="-4"/>
        </w:rPr>
        <w:t> </w:t>
      </w:r>
      <w:r>
        <w:rPr/>
        <w:t>education</w:t>
      </w:r>
      <w:r>
        <w:rPr>
          <w:spacing w:val="2"/>
        </w:rPr>
        <w:t> </w:t>
      </w:r>
      <w:r>
        <w:rPr/>
        <w:t>in</w:t>
      </w:r>
      <w:r>
        <w:rPr>
          <w:spacing w:val="-4"/>
        </w:rPr>
        <w:t> </w:t>
      </w:r>
      <w:r>
        <w:rPr/>
        <w:t>Nigeria.</w:t>
      </w:r>
    </w:p>
    <w:p>
      <w:pPr>
        <w:spacing w:after="0" w:line="480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numPr>
          <w:ilvl w:val="1"/>
          <w:numId w:val="35"/>
        </w:numPr>
        <w:tabs>
          <w:tab w:pos="1660" w:val="left" w:leader="none"/>
          <w:tab w:pos="1661" w:val="left" w:leader="none"/>
        </w:tabs>
        <w:spacing w:line="240" w:lineRule="auto" w:before="77" w:after="0"/>
        <w:ind w:left="1661" w:right="0" w:hanging="721"/>
        <w:jc w:val="left"/>
      </w:pPr>
      <w:r>
        <w:rPr/>
        <w:t>Recommendations</w:t>
      </w:r>
    </w:p>
    <w:p>
      <w:pPr>
        <w:pStyle w:val="BodyText"/>
        <w:spacing w:before="6"/>
        <w:ind w:left="0"/>
        <w:jc w:val="left"/>
        <w:rPr>
          <w:b/>
          <w:sz w:val="23"/>
        </w:rPr>
      </w:pPr>
    </w:p>
    <w:p>
      <w:pPr>
        <w:pStyle w:val="BodyText"/>
        <w:spacing w:before="1"/>
        <w:jc w:val="left"/>
      </w:pPr>
      <w:r>
        <w:rPr/>
        <w:t>Based</w:t>
      </w:r>
      <w:r>
        <w:rPr>
          <w:spacing w:val="-2"/>
        </w:rPr>
        <w:t> </w:t>
      </w:r>
      <w:r>
        <w:rPr/>
        <w:t>on</w:t>
      </w:r>
      <w:r>
        <w:rPr>
          <w:spacing w:val="-7"/>
        </w:rPr>
        <w:t> </w:t>
      </w:r>
      <w:r>
        <w:rPr/>
        <w:t>the</w:t>
      </w:r>
      <w:r>
        <w:rPr>
          <w:spacing w:val="-1"/>
        </w:rPr>
        <w:t> </w:t>
      </w:r>
      <w:r>
        <w:rPr/>
        <w:t>findings</w:t>
      </w:r>
      <w:r>
        <w:rPr>
          <w:spacing w:val="-4"/>
        </w:rPr>
        <w:t> </w:t>
      </w:r>
      <w:r>
        <w:rPr/>
        <w:t>of</w:t>
      </w:r>
      <w:r>
        <w:rPr>
          <w:spacing w:val="-8"/>
        </w:rPr>
        <w:t> </w:t>
      </w:r>
      <w:r>
        <w:rPr/>
        <w:t>the</w:t>
      </w:r>
      <w:r>
        <w:rPr>
          <w:spacing w:val="-2"/>
        </w:rPr>
        <w:t> </w:t>
      </w:r>
      <w:r>
        <w:rPr/>
        <w:t>research, the</w:t>
      </w:r>
      <w:r>
        <w:rPr>
          <w:spacing w:val="2"/>
        </w:rPr>
        <w:t> </w:t>
      </w:r>
      <w:r>
        <w:rPr/>
        <w:t>following</w:t>
      </w:r>
      <w:r>
        <w:rPr>
          <w:spacing w:val="-2"/>
        </w:rPr>
        <w:t> </w:t>
      </w:r>
      <w:r>
        <w:rPr/>
        <w:t>recommendations</w:t>
      </w:r>
      <w:r>
        <w:rPr>
          <w:spacing w:val="1"/>
        </w:rPr>
        <w:t> </w:t>
      </w:r>
      <w:r>
        <w:rPr/>
        <w:t>were</w:t>
      </w:r>
      <w:r>
        <w:rPr>
          <w:spacing w:val="2"/>
        </w:rPr>
        <w:t> </w:t>
      </w:r>
      <w:r>
        <w:rPr/>
        <w:t>made;</w:t>
      </w:r>
    </w:p>
    <w:p>
      <w:pPr>
        <w:pStyle w:val="BodyText"/>
        <w:ind w:left="0"/>
        <w:jc w:val="left"/>
        <w:rPr>
          <w:sz w:val="26"/>
        </w:rPr>
      </w:pPr>
    </w:p>
    <w:p>
      <w:pPr>
        <w:pStyle w:val="ListParagraph"/>
        <w:numPr>
          <w:ilvl w:val="0"/>
          <w:numId w:val="36"/>
        </w:numPr>
        <w:tabs>
          <w:tab w:pos="1661" w:val="left" w:leader="none"/>
        </w:tabs>
        <w:spacing w:line="480" w:lineRule="auto" w:before="179" w:after="0"/>
        <w:ind w:left="1661" w:right="900" w:hanging="721"/>
        <w:jc w:val="both"/>
        <w:rPr>
          <w:sz w:val="24"/>
        </w:rPr>
      </w:pPr>
      <w:r>
        <w:rPr>
          <w:sz w:val="24"/>
        </w:rPr>
        <w:t>The number of lecturers should be made to commensurate with students‘ size; it will</w:t>
      </w:r>
      <w:r>
        <w:rPr>
          <w:spacing w:val="1"/>
          <w:sz w:val="24"/>
        </w:rPr>
        <w:t> </w:t>
      </w:r>
      <w:r>
        <w:rPr>
          <w:sz w:val="24"/>
        </w:rPr>
        <w:t>enhance</w:t>
      </w:r>
      <w:r>
        <w:rPr>
          <w:spacing w:val="-4"/>
          <w:sz w:val="24"/>
        </w:rPr>
        <w:t> </w:t>
      </w:r>
      <w:r>
        <w:rPr>
          <w:sz w:val="24"/>
        </w:rPr>
        <w:t>their</w:t>
      </w:r>
      <w:r>
        <w:rPr>
          <w:spacing w:val="-2"/>
          <w:sz w:val="24"/>
        </w:rPr>
        <w:t> </w:t>
      </w:r>
      <w:r>
        <w:rPr>
          <w:sz w:val="24"/>
        </w:rPr>
        <w:t>effectiveness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-3"/>
          <w:sz w:val="24"/>
        </w:rPr>
        <w:t> </w:t>
      </w:r>
      <w:r>
        <w:rPr>
          <w:sz w:val="24"/>
        </w:rPr>
        <w:t>guarantee</w:t>
      </w:r>
      <w:r>
        <w:rPr>
          <w:spacing w:val="-4"/>
          <w:sz w:val="24"/>
        </w:rPr>
        <w:t> </w:t>
      </w:r>
      <w:r>
        <w:rPr>
          <w:sz w:val="24"/>
        </w:rPr>
        <w:t>their</w:t>
      </w:r>
      <w:r>
        <w:rPr>
          <w:spacing w:val="-2"/>
          <w:sz w:val="24"/>
        </w:rPr>
        <w:t> </w:t>
      </w:r>
      <w:r>
        <w:rPr>
          <w:sz w:val="24"/>
        </w:rPr>
        <w:t>efficient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-7"/>
          <w:sz w:val="24"/>
        </w:rPr>
        <w:t> </w:t>
      </w:r>
      <w:r>
        <w:rPr>
          <w:sz w:val="24"/>
        </w:rPr>
        <w:t>implementation.</w:t>
      </w:r>
    </w:p>
    <w:p>
      <w:pPr>
        <w:pStyle w:val="ListParagraph"/>
        <w:numPr>
          <w:ilvl w:val="0"/>
          <w:numId w:val="36"/>
        </w:numPr>
        <w:tabs>
          <w:tab w:pos="1661" w:val="left" w:leader="none"/>
        </w:tabs>
        <w:spacing w:line="480" w:lineRule="auto" w:before="197" w:after="0"/>
        <w:ind w:left="1661" w:right="910" w:hanging="596"/>
        <w:jc w:val="both"/>
        <w:rPr>
          <w:sz w:val="24"/>
        </w:rPr>
      </w:pPr>
      <w:r>
        <w:rPr>
          <w:sz w:val="24"/>
        </w:rPr>
        <w:t>Opportunities should be provided for the lecturers to attend seminars, workshops and</w:t>
      </w:r>
      <w:r>
        <w:rPr>
          <w:spacing w:val="1"/>
          <w:sz w:val="24"/>
        </w:rPr>
        <w:t> </w:t>
      </w:r>
      <w:r>
        <w:rPr>
          <w:sz w:val="24"/>
        </w:rPr>
        <w:t>conferences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3"/>
          <w:sz w:val="24"/>
        </w:rPr>
        <w:t> </w:t>
      </w:r>
      <w:r>
        <w:rPr>
          <w:sz w:val="24"/>
        </w:rPr>
        <w:t>techniques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6"/>
          <w:sz w:val="24"/>
        </w:rPr>
        <w:t> </w:t>
      </w:r>
      <w:r>
        <w:rPr>
          <w:sz w:val="24"/>
        </w:rPr>
        <w:t>methodologies of</w:t>
      </w:r>
      <w:r>
        <w:rPr>
          <w:spacing w:val="-7"/>
          <w:sz w:val="24"/>
        </w:rPr>
        <w:t> </w:t>
      </w:r>
      <w:r>
        <w:rPr>
          <w:sz w:val="24"/>
        </w:rPr>
        <w:t>teaching</w:t>
      </w:r>
    </w:p>
    <w:p>
      <w:pPr>
        <w:pStyle w:val="ListParagraph"/>
        <w:numPr>
          <w:ilvl w:val="0"/>
          <w:numId w:val="36"/>
        </w:numPr>
        <w:tabs>
          <w:tab w:pos="1661" w:val="left" w:leader="none"/>
        </w:tabs>
        <w:spacing w:line="480" w:lineRule="auto" w:before="202" w:after="0"/>
        <w:ind w:left="1661" w:right="904" w:hanging="721"/>
        <w:jc w:val="both"/>
        <w:rPr>
          <w:sz w:val="24"/>
        </w:rPr>
      </w:pPr>
      <w:r>
        <w:rPr>
          <w:sz w:val="24"/>
        </w:rPr>
        <w:t>Functional and qualified nonacademic staff should be employed to handle language</w:t>
      </w:r>
      <w:r>
        <w:rPr>
          <w:spacing w:val="1"/>
          <w:sz w:val="24"/>
        </w:rPr>
        <w:t> </w:t>
      </w:r>
      <w:r>
        <w:rPr>
          <w:sz w:val="24"/>
        </w:rPr>
        <w:t>laboratories,</w:t>
      </w:r>
      <w:r>
        <w:rPr>
          <w:spacing w:val="2"/>
          <w:sz w:val="24"/>
        </w:rPr>
        <w:t> </w:t>
      </w:r>
      <w:r>
        <w:rPr>
          <w:sz w:val="24"/>
        </w:rPr>
        <w:t>textbook</w:t>
      </w:r>
      <w:r>
        <w:rPr>
          <w:spacing w:val="-5"/>
          <w:sz w:val="24"/>
        </w:rPr>
        <w:t> </w:t>
      </w:r>
      <w:r>
        <w:rPr>
          <w:sz w:val="24"/>
        </w:rPr>
        <w:t>and</w:t>
      </w:r>
      <w:r>
        <w:rPr>
          <w:spacing w:val="4"/>
          <w:sz w:val="24"/>
        </w:rPr>
        <w:t> </w:t>
      </w:r>
      <w:r>
        <w:rPr>
          <w:sz w:val="24"/>
        </w:rPr>
        <w:t>related allied</w:t>
      </w:r>
      <w:r>
        <w:rPr>
          <w:spacing w:val="5"/>
          <w:sz w:val="24"/>
        </w:rPr>
        <w:t> </w:t>
      </w:r>
      <w:r>
        <w:rPr>
          <w:sz w:val="24"/>
        </w:rPr>
        <w:t>materials</w:t>
      </w:r>
      <w:r>
        <w:rPr>
          <w:spacing w:val="6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Colleges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7"/>
          <w:sz w:val="24"/>
        </w:rPr>
        <w:t> </w:t>
      </w:r>
      <w:r>
        <w:rPr>
          <w:sz w:val="24"/>
        </w:rPr>
        <w:t>Education.</w:t>
      </w:r>
    </w:p>
    <w:p>
      <w:pPr>
        <w:pStyle w:val="ListParagraph"/>
        <w:numPr>
          <w:ilvl w:val="0"/>
          <w:numId w:val="36"/>
        </w:numPr>
        <w:tabs>
          <w:tab w:pos="1661" w:val="left" w:leader="none"/>
        </w:tabs>
        <w:spacing w:line="480" w:lineRule="auto" w:before="202" w:after="0"/>
        <w:ind w:left="1661" w:right="892" w:hanging="721"/>
        <w:jc w:val="both"/>
        <w:rPr>
          <w:sz w:val="24"/>
        </w:rPr>
      </w:pPr>
      <w:r>
        <w:rPr>
          <w:sz w:val="24"/>
        </w:rPr>
        <w:t>NCE Hausa programme should be subjected to accreditation and reaccreditation and</w:t>
      </w:r>
      <w:r>
        <w:rPr>
          <w:spacing w:val="1"/>
          <w:sz w:val="24"/>
        </w:rPr>
        <w:t> </w:t>
      </w:r>
      <w:r>
        <w:rPr>
          <w:sz w:val="24"/>
        </w:rPr>
        <w:t>course</w:t>
      </w:r>
      <w:r>
        <w:rPr>
          <w:spacing w:val="1"/>
          <w:sz w:val="24"/>
        </w:rPr>
        <w:t> </w:t>
      </w:r>
      <w:r>
        <w:rPr>
          <w:sz w:val="24"/>
        </w:rPr>
        <w:t>units</w:t>
      </w:r>
      <w:r>
        <w:rPr>
          <w:spacing w:val="1"/>
          <w:sz w:val="24"/>
        </w:rPr>
        <w:t> </w:t>
      </w:r>
      <w:r>
        <w:rPr>
          <w:sz w:val="24"/>
        </w:rPr>
        <w:t>should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based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availability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adequacy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instructional</w:t>
      </w:r>
      <w:r>
        <w:rPr>
          <w:spacing w:val="1"/>
          <w:sz w:val="24"/>
        </w:rPr>
        <w:t> </w:t>
      </w:r>
      <w:r>
        <w:rPr>
          <w:sz w:val="24"/>
        </w:rPr>
        <w:t>materials</w:t>
      </w:r>
    </w:p>
    <w:p>
      <w:pPr>
        <w:pStyle w:val="ListParagraph"/>
        <w:numPr>
          <w:ilvl w:val="0"/>
          <w:numId w:val="36"/>
        </w:numPr>
        <w:tabs>
          <w:tab w:pos="1661" w:val="left" w:leader="none"/>
        </w:tabs>
        <w:spacing w:line="480" w:lineRule="auto" w:before="197" w:after="0"/>
        <w:ind w:left="1661" w:right="903" w:hanging="721"/>
        <w:jc w:val="both"/>
        <w:rPr>
          <w:sz w:val="24"/>
        </w:rPr>
      </w:pPr>
      <w:r>
        <w:rPr>
          <w:sz w:val="24"/>
        </w:rPr>
        <w:t>Government and other stakeholders should pool their resources together to ensure that</w:t>
      </w:r>
      <w:r>
        <w:rPr>
          <w:spacing w:val="-57"/>
          <w:sz w:val="24"/>
        </w:rPr>
        <w:t> </w:t>
      </w:r>
      <w:r>
        <w:rPr>
          <w:sz w:val="24"/>
        </w:rPr>
        <w:t>NCE Hausa instructional materials are adequately provided, since education for all is</w:t>
      </w:r>
      <w:r>
        <w:rPr>
          <w:spacing w:val="1"/>
          <w:sz w:val="24"/>
        </w:rPr>
        <w:t> </w:t>
      </w:r>
      <w:r>
        <w:rPr>
          <w:sz w:val="24"/>
        </w:rPr>
        <w:t>the responsibility</w:t>
      </w:r>
      <w:r>
        <w:rPr>
          <w:spacing w:val="-8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all.</w:t>
      </w:r>
    </w:p>
    <w:p>
      <w:pPr>
        <w:pStyle w:val="ListParagraph"/>
        <w:numPr>
          <w:ilvl w:val="0"/>
          <w:numId w:val="36"/>
        </w:numPr>
        <w:tabs>
          <w:tab w:pos="1661" w:val="left" w:leader="none"/>
        </w:tabs>
        <w:spacing w:line="480" w:lineRule="auto" w:before="203" w:after="0"/>
        <w:ind w:left="1661" w:right="894" w:hanging="721"/>
        <w:jc w:val="both"/>
        <w:rPr>
          <w:sz w:val="24"/>
        </w:rPr>
      </w:pPr>
      <w:r>
        <w:rPr>
          <w:sz w:val="24"/>
        </w:rPr>
        <w:t>Some courses need to be redesigned to capture the actual life of Hausa people and to</w:t>
      </w:r>
      <w:r>
        <w:rPr>
          <w:spacing w:val="1"/>
          <w:sz w:val="24"/>
        </w:rPr>
        <w:t> </w:t>
      </w:r>
      <w:r>
        <w:rPr>
          <w:sz w:val="24"/>
        </w:rPr>
        <w:t>achieve the objective of equipping the student-teacher with basic skills of listening,</w:t>
      </w:r>
      <w:r>
        <w:rPr>
          <w:spacing w:val="1"/>
          <w:sz w:val="24"/>
        </w:rPr>
        <w:t> </w:t>
      </w:r>
      <w:r>
        <w:rPr>
          <w:sz w:val="24"/>
        </w:rPr>
        <w:t>speaking,</w:t>
      </w:r>
      <w:r>
        <w:rPr>
          <w:spacing w:val="3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writing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Hausa</w:t>
      </w:r>
      <w:r>
        <w:rPr>
          <w:spacing w:val="5"/>
          <w:sz w:val="24"/>
        </w:rPr>
        <w:t> </w:t>
      </w:r>
      <w:r>
        <w:rPr>
          <w:sz w:val="24"/>
        </w:rPr>
        <w:t>language.</w:t>
      </w:r>
    </w:p>
    <w:p>
      <w:pPr>
        <w:pStyle w:val="ListParagraph"/>
        <w:numPr>
          <w:ilvl w:val="0"/>
          <w:numId w:val="36"/>
        </w:numPr>
        <w:tabs>
          <w:tab w:pos="1661" w:val="left" w:leader="none"/>
        </w:tabs>
        <w:spacing w:line="477" w:lineRule="auto" w:before="202" w:after="0"/>
        <w:ind w:left="1661" w:right="891" w:hanging="721"/>
        <w:jc w:val="both"/>
        <w:rPr>
          <w:sz w:val="24"/>
        </w:rPr>
      </w:pPr>
      <w:r>
        <w:rPr>
          <w:sz w:val="24"/>
        </w:rPr>
        <w:t>National Commission for Colleges of Education (NCCE) should provide a regulatory</w:t>
      </w:r>
      <w:r>
        <w:rPr>
          <w:spacing w:val="1"/>
          <w:sz w:val="24"/>
        </w:rPr>
        <w:t> </w:t>
      </w:r>
      <w:r>
        <w:rPr>
          <w:sz w:val="24"/>
        </w:rPr>
        <w:t>body that</w:t>
      </w:r>
      <w:r>
        <w:rPr>
          <w:spacing w:val="1"/>
          <w:sz w:val="24"/>
        </w:rPr>
        <w:t> </w:t>
      </w:r>
      <w:r>
        <w:rPr>
          <w:sz w:val="24"/>
        </w:rPr>
        <w:t>regulates the provision of instructional materials,</w:t>
      </w:r>
      <w:r>
        <w:rPr>
          <w:spacing w:val="1"/>
          <w:sz w:val="24"/>
        </w:rPr>
        <w:t> </w:t>
      </w:r>
      <w:r>
        <w:rPr>
          <w:sz w:val="24"/>
        </w:rPr>
        <w:t>funding, staffing and</w:t>
      </w:r>
      <w:r>
        <w:rPr>
          <w:spacing w:val="1"/>
          <w:sz w:val="24"/>
        </w:rPr>
        <w:t> </w:t>
      </w:r>
      <w:r>
        <w:rPr>
          <w:sz w:val="24"/>
        </w:rPr>
        <w:t>monitoring of academic and nonacademic activities in Federal and States Colleges to</w:t>
      </w:r>
      <w:r>
        <w:rPr>
          <w:spacing w:val="1"/>
          <w:sz w:val="24"/>
        </w:rPr>
        <w:t> </w:t>
      </w:r>
      <w:r>
        <w:rPr>
          <w:sz w:val="24"/>
        </w:rPr>
        <w:t>ensure equality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2"/>
          <w:sz w:val="24"/>
        </w:rPr>
        <w:t> </w:t>
      </w:r>
      <w:r>
        <w:rPr>
          <w:sz w:val="24"/>
        </w:rPr>
        <w:t>Hausa</w:t>
      </w:r>
      <w:r>
        <w:rPr>
          <w:spacing w:val="5"/>
          <w:sz w:val="24"/>
        </w:rPr>
        <w:t> </w:t>
      </w:r>
      <w:r>
        <w:rPr>
          <w:sz w:val="24"/>
        </w:rPr>
        <w:t>language curriculum</w:t>
      </w:r>
      <w:r>
        <w:rPr>
          <w:spacing w:val="-3"/>
          <w:sz w:val="24"/>
        </w:rPr>
        <w:t> </w:t>
      </w:r>
      <w:r>
        <w:rPr>
          <w:sz w:val="24"/>
        </w:rPr>
        <w:t>implementation.</w:t>
      </w:r>
    </w:p>
    <w:p>
      <w:pPr>
        <w:spacing w:after="0" w:line="477" w:lineRule="auto"/>
        <w:jc w:val="both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numPr>
          <w:ilvl w:val="1"/>
          <w:numId w:val="35"/>
        </w:numPr>
        <w:tabs>
          <w:tab w:pos="1661" w:val="left" w:leader="none"/>
        </w:tabs>
        <w:spacing w:line="240" w:lineRule="auto" w:before="77" w:after="0"/>
        <w:ind w:left="1661" w:right="0" w:hanging="721"/>
        <w:jc w:val="both"/>
      </w:pPr>
      <w:r>
        <w:rPr/>
        <w:t>Contribution</w:t>
      </w:r>
      <w:r>
        <w:rPr>
          <w:spacing w:val="1"/>
        </w:rPr>
        <w:t> </w:t>
      </w:r>
      <w:r>
        <w:rPr/>
        <w:t>to</w:t>
      </w:r>
      <w:r>
        <w:rPr>
          <w:spacing w:val="-8"/>
        </w:rPr>
        <w:t> </w:t>
      </w:r>
      <w:r>
        <w:rPr/>
        <w:t>Knowledge</w:t>
      </w:r>
    </w:p>
    <w:p>
      <w:pPr>
        <w:pStyle w:val="BodyText"/>
        <w:spacing w:before="194"/>
      </w:pPr>
      <w:r>
        <w:rPr/>
        <w:t>The study</w:t>
      </w:r>
      <w:r>
        <w:rPr>
          <w:spacing w:val="-8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that;</w:t>
      </w:r>
    </w:p>
    <w:p>
      <w:pPr>
        <w:pStyle w:val="ListParagraph"/>
        <w:numPr>
          <w:ilvl w:val="0"/>
          <w:numId w:val="37"/>
        </w:numPr>
        <w:tabs>
          <w:tab w:pos="1661" w:val="left" w:leader="none"/>
        </w:tabs>
        <w:spacing w:line="480" w:lineRule="auto" w:before="200" w:after="0"/>
        <w:ind w:left="1661" w:right="909" w:hanging="721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effort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producing</w:t>
      </w:r>
      <w:r>
        <w:rPr>
          <w:spacing w:val="1"/>
          <w:sz w:val="24"/>
        </w:rPr>
        <w:t> </w:t>
      </w:r>
      <w:r>
        <w:rPr>
          <w:sz w:val="24"/>
        </w:rPr>
        <w:t>qualified</w:t>
      </w:r>
      <w:r>
        <w:rPr>
          <w:spacing w:val="1"/>
          <w:sz w:val="24"/>
        </w:rPr>
        <w:t> </w:t>
      </w:r>
      <w:r>
        <w:rPr>
          <w:sz w:val="24"/>
        </w:rPr>
        <w:t>teachers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Hausa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Basic</w:t>
      </w:r>
      <w:r>
        <w:rPr>
          <w:spacing w:val="1"/>
          <w:sz w:val="24"/>
        </w:rPr>
        <w:t> </w:t>
      </w:r>
      <w:r>
        <w:rPr>
          <w:sz w:val="24"/>
        </w:rPr>
        <w:t>schools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being</w:t>
      </w:r>
      <w:r>
        <w:rPr>
          <w:spacing w:val="1"/>
          <w:sz w:val="24"/>
        </w:rPr>
        <w:t> </w:t>
      </w:r>
      <w:r>
        <w:rPr>
          <w:sz w:val="24"/>
        </w:rPr>
        <w:t>challenged by the inadequacy of basic instructional resources required for the teacher</w:t>
      </w:r>
      <w:r>
        <w:rPr>
          <w:spacing w:val="1"/>
          <w:sz w:val="24"/>
        </w:rPr>
        <w:t> </w:t>
      </w:r>
      <w:r>
        <w:rPr>
          <w:sz w:val="24"/>
        </w:rPr>
        <w:t>training</w:t>
      </w:r>
      <w:r>
        <w:rPr>
          <w:spacing w:val="2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such</w:t>
      </w:r>
      <w:r>
        <w:rPr>
          <w:spacing w:val="-3"/>
          <w:sz w:val="24"/>
        </w:rPr>
        <w:t> </w:t>
      </w:r>
      <w:r>
        <w:rPr>
          <w:sz w:val="24"/>
        </w:rPr>
        <w:t>teachers</w:t>
      </w:r>
      <w:r>
        <w:rPr>
          <w:spacing w:val="-1"/>
          <w:sz w:val="24"/>
        </w:rPr>
        <w:t> </w:t>
      </w:r>
      <w:r>
        <w:rPr>
          <w:sz w:val="24"/>
        </w:rPr>
        <w:t>at</w:t>
      </w:r>
      <w:r>
        <w:rPr>
          <w:spacing w:val="2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NCE</w:t>
      </w:r>
      <w:r>
        <w:rPr>
          <w:spacing w:val="4"/>
          <w:sz w:val="24"/>
        </w:rPr>
        <w:t> </w:t>
      </w:r>
      <w:r>
        <w:rPr>
          <w:sz w:val="24"/>
        </w:rPr>
        <w:t>level.</w:t>
      </w:r>
    </w:p>
    <w:p>
      <w:pPr>
        <w:pStyle w:val="ListParagraph"/>
        <w:numPr>
          <w:ilvl w:val="0"/>
          <w:numId w:val="37"/>
        </w:numPr>
        <w:tabs>
          <w:tab w:pos="1604" w:val="left" w:leader="none"/>
        </w:tabs>
        <w:spacing w:line="480" w:lineRule="auto" w:before="1" w:after="0"/>
        <w:ind w:left="1661" w:right="905" w:hanging="659"/>
        <w:jc w:val="both"/>
        <w:rPr>
          <w:sz w:val="24"/>
        </w:rPr>
      </w:pPr>
      <w:r>
        <w:rPr>
          <w:sz w:val="24"/>
        </w:rPr>
        <w:t>The contents of the Hausa language curriculum are not fully covered thus making it</w:t>
      </w:r>
      <w:r>
        <w:rPr>
          <w:spacing w:val="1"/>
          <w:sz w:val="24"/>
        </w:rPr>
        <w:t> </w:t>
      </w:r>
      <w:r>
        <w:rPr>
          <w:sz w:val="24"/>
        </w:rPr>
        <w:t>difficult</w:t>
      </w:r>
      <w:r>
        <w:rPr>
          <w:spacing w:val="6"/>
          <w:sz w:val="24"/>
        </w:rPr>
        <w:t> </w:t>
      </w:r>
      <w:r>
        <w:rPr>
          <w:sz w:val="24"/>
        </w:rPr>
        <w:t>to</w:t>
      </w:r>
      <w:r>
        <w:rPr>
          <w:spacing w:val="6"/>
          <w:sz w:val="24"/>
        </w:rPr>
        <w:t> </w:t>
      </w:r>
      <w:r>
        <w:rPr>
          <w:sz w:val="24"/>
        </w:rPr>
        <w:t>attain</w:t>
      </w:r>
      <w:r>
        <w:rPr>
          <w:spacing w:val="-3"/>
          <w:sz w:val="24"/>
        </w:rPr>
        <w:t> </w:t>
      </w:r>
      <w:r>
        <w:rPr>
          <w:sz w:val="24"/>
        </w:rPr>
        <w:t>the overall</w:t>
      </w:r>
      <w:r>
        <w:rPr>
          <w:spacing w:val="-7"/>
          <w:sz w:val="24"/>
        </w:rPr>
        <w:t> </w:t>
      </w:r>
      <w:r>
        <w:rPr>
          <w:sz w:val="24"/>
        </w:rPr>
        <w:t>goals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6"/>
          <w:sz w:val="24"/>
        </w:rPr>
        <w:t> </w:t>
      </w:r>
      <w:r>
        <w:rPr>
          <w:sz w:val="24"/>
        </w:rPr>
        <w:t>the curriculum.</w:t>
      </w:r>
    </w:p>
    <w:p>
      <w:pPr>
        <w:pStyle w:val="ListParagraph"/>
        <w:numPr>
          <w:ilvl w:val="0"/>
          <w:numId w:val="37"/>
        </w:numPr>
        <w:tabs>
          <w:tab w:pos="1584" w:val="left" w:leader="none"/>
        </w:tabs>
        <w:spacing w:line="480" w:lineRule="auto" w:before="0" w:after="0"/>
        <w:ind w:left="1661" w:right="894" w:hanging="659"/>
        <w:jc w:val="both"/>
        <w:rPr>
          <w:sz w:val="24"/>
        </w:rPr>
      </w:pP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much</w:t>
      </w:r>
      <w:r>
        <w:rPr>
          <w:spacing w:val="1"/>
          <w:sz w:val="24"/>
        </w:rPr>
        <w:t> </w:t>
      </w: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done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Hausa</w:t>
      </w:r>
      <w:r>
        <w:rPr>
          <w:spacing w:val="1"/>
          <w:sz w:val="24"/>
        </w:rPr>
        <w:t> </w:t>
      </w:r>
      <w:r>
        <w:rPr>
          <w:sz w:val="24"/>
        </w:rPr>
        <w:t>language</w:t>
      </w:r>
      <w:r>
        <w:rPr>
          <w:spacing w:val="1"/>
          <w:sz w:val="24"/>
        </w:rPr>
        <w:t> </w:t>
      </w:r>
      <w:r>
        <w:rPr>
          <w:sz w:val="24"/>
        </w:rPr>
        <w:t>curriculum</w:t>
      </w:r>
      <w:r>
        <w:rPr>
          <w:spacing w:val="1"/>
          <w:sz w:val="24"/>
        </w:rPr>
        <w:t> </w:t>
      </w:r>
      <w:r>
        <w:rPr>
          <w:sz w:val="24"/>
        </w:rPr>
        <w:t>developers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implementers at the NCE level to ensure appropriate content and full coverage during</w:t>
      </w:r>
      <w:r>
        <w:rPr>
          <w:spacing w:val="1"/>
          <w:sz w:val="24"/>
        </w:rPr>
        <w:t> </w:t>
      </w:r>
      <w:r>
        <w:rPr>
          <w:sz w:val="24"/>
        </w:rPr>
        <w:t>implementation.</w:t>
      </w:r>
    </w:p>
    <w:p>
      <w:pPr>
        <w:pStyle w:val="Heading1"/>
        <w:numPr>
          <w:ilvl w:val="1"/>
          <w:numId w:val="35"/>
        </w:numPr>
        <w:tabs>
          <w:tab w:pos="1661" w:val="left" w:leader="none"/>
        </w:tabs>
        <w:spacing w:line="240" w:lineRule="auto" w:before="5" w:after="0"/>
        <w:ind w:left="1661" w:right="0" w:hanging="721"/>
        <w:jc w:val="both"/>
      </w:pPr>
      <w:r>
        <w:rPr/>
        <w:t>Suggestions</w:t>
      </w:r>
      <w:r>
        <w:rPr>
          <w:spacing w:val="-2"/>
        </w:rPr>
        <w:t> </w:t>
      </w:r>
      <w:r>
        <w:rPr/>
        <w:t>for further</w:t>
      </w:r>
      <w:r>
        <w:rPr>
          <w:spacing w:val="-6"/>
        </w:rPr>
        <w:t> </w:t>
      </w:r>
      <w:r>
        <w:rPr/>
        <w:t>Study</w:t>
      </w:r>
    </w:p>
    <w:p>
      <w:pPr>
        <w:pStyle w:val="BodyText"/>
        <w:spacing w:line="655" w:lineRule="auto" w:before="195"/>
        <w:ind w:right="1138"/>
      </w:pPr>
      <w:r>
        <w:rPr/>
        <w:t>A</w:t>
      </w:r>
      <w:r>
        <w:rPr>
          <w:spacing w:val="-6"/>
        </w:rPr>
        <w:t> </w:t>
      </w:r>
      <w:r>
        <w:rPr/>
        <w:t>study</w:t>
      </w:r>
      <w:r>
        <w:rPr>
          <w:spacing w:val="-10"/>
        </w:rPr>
        <w:t> </w:t>
      </w:r>
      <w:r>
        <w:rPr/>
        <w:t>of</w:t>
      </w:r>
      <w:r>
        <w:rPr>
          <w:spacing w:val="-7"/>
        </w:rPr>
        <w:t> </w:t>
      </w:r>
      <w:r>
        <w:rPr/>
        <w:t>this</w:t>
      </w:r>
      <w:r>
        <w:rPr>
          <w:spacing w:val="-2"/>
        </w:rPr>
        <w:t> </w:t>
      </w:r>
      <w:r>
        <w:rPr/>
        <w:t>nature</w:t>
      </w:r>
      <w:r>
        <w:rPr>
          <w:spacing w:val="2"/>
        </w:rPr>
        <w:t> </w:t>
      </w:r>
      <w:r>
        <w:rPr/>
        <w:t>cannot</w:t>
      </w:r>
      <w:r>
        <w:rPr>
          <w:spacing w:val="1"/>
        </w:rPr>
        <w:t> </w:t>
      </w:r>
      <w:r>
        <w:rPr/>
        <w:t>cover</w:t>
      </w:r>
      <w:r>
        <w:rPr>
          <w:spacing w:val="1"/>
        </w:rPr>
        <w:t> </w:t>
      </w:r>
      <w:r>
        <w:rPr/>
        <w:t>every</w:t>
      </w:r>
      <w:r>
        <w:rPr>
          <w:spacing w:val="-9"/>
        </w:rPr>
        <w:t> </w:t>
      </w:r>
      <w:r>
        <w:rPr/>
        <w:t>area;</w:t>
      </w:r>
      <w:r>
        <w:rPr>
          <w:spacing w:val="-4"/>
        </w:rPr>
        <w:t> </w:t>
      </w:r>
      <w:r>
        <w:rPr/>
        <w:t>hence there</w:t>
      </w:r>
      <w:r>
        <w:rPr>
          <w:spacing w:val="-1"/>
        </w:rPr>
        <w:t> </w:t>
      </w:r>
      <w:r>
        <w:rPr/>
        <w:t>is</w:t>
      </w:r>
      <w:r>
        <w:rPr>
          <w:spacing w:val="-2"/>
        </w:rPr>
        <w:t> </w:t>
      </w:r>
      <w:r>
        <w:rPr/>
        <w:t>need</w:t>
      </w:r>
      <w:r>
        <w:rPr>
          <w:spacing w:val="4"/>
        </w:rPr>
        <w:t> </w:t>
      </w:r>
      <w:r>
        <w:rPr/>
        <w:t>for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studies</w:t>
      </w:r>
      <w:r>
        <w:rPr>
          <w:spacing w:val="2"/>
        </w:rPr>
        <w:t> </w:t>
      </w:r>
      <w:r>
        <w:rPr/>
        <w:t>in the</w:t>
      </w:r>
      <w:r>
        <w:rPr>
          <w:spacing w:val="-57"/>
        </w:rPr>
        <w:t> </w:t>
      </w:r>
      <w:r>
        <w:rPr/>
        <w:t>field</w:t>
      </w:r>
      <w:r>
        <w:rPr>
          <w:spacing w:val="1"/>
        </w:rPr>
        <w:t> </w:t>
      </w:r>
      <w:r>
        <w:rPr/>
        <w:t>to</w:t>
      </w:r>
      <w:r>
        <w:rPr>
          <w:spacing w:val="2"/>
        </w:rPr>
        <w:t> </w:t>
      </w:r>
      <w:r>
        <w:rPr/>
        <w:t>advance knowledge</w:t>
      </w:r>
      <w:r>
        <w:rPr>
          <w:spacing w:val="1"/>
        </w:rPr>
        <w:t> </w:t>
      </w:r>
      <w:r>
        <w:rPr/>
        <w:t>on curriculum</w:t>
      </w:r>
      <w:r>
        <w:rPr>
          <w:spacing w:val="-3"/>
        </w:rPr>
        <w:t> </w:t>
      </w:r>
      <w:r>
        <w:rPr/>
        <w:t>implementation.</w:t>
      </w:r>
    </w:p>
    <w:p>
      <w:pPr>
        <w:pStyle w:val="BodyText"/>
      </w:pPr>
      <w:r>
        <w:rPr/>
        <w:t>Further</w:t>
      </w:r>
      <w:r>
        <w:rPr>
          <w:spacing w:val="-1"/>
        </w:rPr>
        <w:t> </w:t>
      </w:r>
      <w:r>
        <w:rPr/>
        <w:t>research</w:t>
      </w:r>
      <w:r>
        <w:rPr>
          <w:spacing w:val="-6"/>
        </w:rPr>
        <w:t> </w:t>
      </w:r>
      <w:r>
        <w:rPr/>
        <w:t>can</w:t>
      </w:r>
      <w:r>
        <w:rPr>
          <w:spacing w:val="-1"/>
        </w:rPr>
        <w:t> </w:t>
      </w:r>
      <w:r>
        <w:rPr/>
        <w:t>be</w:t>
      </w:r>
      <w:r>
        <w:rPr>
          <w:spacing w:val="-2"/>
        </w:rPr>
        <w:t> </w:t>
      </w:r>
      <w:r>
        <w:rPr/>
        <w:t>carried</w:t>
      </w:r>
      <w:r>
        <w:rPr>
          <w:spacing w:val="-1"/>
        </w:rPr>
        <w:t> </w:t>
      </w:r>
      <w:r>
        <w:rPr/>
        <w:t>out</w:t>
      </w:r>
      <w:r>
        <w:rPr>
          <w:spacing w:val="3"/>
        </w:rPr>
        <w:t> </w:t>
      </w:r>
      <w:r>
        <w:rPr/>
        <w:t>as:</w:t>
      </w:r>
    </w:p>
    <w:p>
      <w:pPr>
        <w:pStyle w:val="BodyText"/>
        <w:ind w:left="0"/>
        <w:jc w:val="left"/>
        <w:rPr>
          <w:sz w:val="26"/>
        </w:rPr>
      </w:pPr>
    </w:p>
    <w:p>
      <w:pPr>
        <w:pStyle w:val="ListParagraph"/>
        <w:numPr>
          <w:ilvl w:val="0"/>
          <w:numId w:val="38"/>
        </w:numPr>
        <w:tabs>
          <w:tab w:pos="1660" w:val="left" w:leader="none"/>
          <w:tab w:pos="1661" w:val="left" w:leader="none"/>
        </w:tabs>
        <w:spacing w:line="240" w:lineRule="auto" w:before="175" w:after="0"/>
        <w:ind w:left="1661" w:right="0" w:hanging="721"/>
        <w:jc w:val="left"/>
        <w:rPr>
          <w:sz w:val="24"/>
        </w:rPr>
      </w:pPr>
      <w:r>
        <w:rPr>
          <w:sz w:val="24"/>
        </w:rPr>
        <w:t>NCE</w:t>
      </w:r>
      <w:r>
        <w:rPr>
          <w:spacing w:val="-2"/>
          <w:sz w:val="24"/>
        </w:rPr>
        <w:t> </w:t>
      </w:r>
      <w:r>
        <w:rPr>
          <w:sz w:val="24"/>
        </w:rPr>
        <w:t>Hausa</w:t>
      </w:r>
      <w:r>
        <w:rPr>
          <w:spacing w:val="1"/>
          <w:sz w:val="24"/>
        </w:rPr>
        <w:t> </w:t>
      </w:r>
      <w:r>
        <w:rPr>
          <w:sz w:val="24"/>
        </w:rPr>
        <w:t>language</w:t>
      </w:r>
      <w:r>
        <w:rPr>
          <w:spacing w:val="-4"/>
          <w:sz w:val="24"/>
        </w:rPr>
        <w:t> </w:t>
      </w:r>
      <w:r>
        <w:rPr>
          <w:sz w:val="24"/>
        </w:rPr>
        <w:t>curriculum</w:t>
      </w:r>
      <w:r>
        <w:rPr>
          <w:spacing w:val="-8"/>
          <w:sz w:val="24"/>
        </w:rPr>
        <w:t> </w:t>
      </w:r>
      <w:r>
        <w:rPr>
          <w:sz w:val="24"/>
        </w:rPr>
        <w:t>content</w:t>
      </w:r>
      <w:r>
        <w:rPr>
          <w:spacing w:val="2"/>
          <w:sz w:val="24"/>
        </w:rPr>
        <w:t> </w:t>
      </w:r>
      <w:r>
        <w:rPr>
          <w:sz w:val="24"/>
        </w:rPr>
        <w:t>in</w:t>
      </w:r>
      <w:r>
        <w:rPr>
          <w:spacing w:val="-8"/>
          <w:sz w:val="24"/>
        </w:rPr>
        <w:t> </w:t>
      </w:r>
      <w:r>
        <w:rPr>
          <w:sz w:val="24"/>
        </w:rPr>
        <w:t>relation</w:t>
      </w:r>
      <w:r>
        <w:rPr>
          <w:spacing w:val="-7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student‘s</w:t>
      </w:r>
      <w:r>
        <w:rPr>
          <w:spacing w:val="-1"/>
          <w:sz w:val="24"/>
        </w:rPr>
        <w:t> </w:t>
      </w:r>
      <w:r>
        <w:rPr>
          <w:sz w:val="24"/>
        </w:rPr>
        <w:t>mental</w:t>
      </w:r>
      <w:r>
        <w:rPr>
          <w:spacing w:val="-11"/>
          <w:sz w:val="24"/>
        </w:rPr>
        <w:t> </w:t>
      </w:r>
      <w:r>
        <w:rPr>
          <w:sz w:val="24"/>
        </w:rPr>
        <w:t>readiness.</w:t>
      </w:r>
    </w:p>
    <w:p>
      <w:pPr>
        <w:pStyle w:val="BodyText"/>
        <w:ind w:left="0"/>
        <w:jc w:val="left"/>
        <w:rPr>
          <w:sz w:val="26"/>
        </w:rPr>
      </w:pPr>
    </w:p>
    <w:p>
      <w:pPr>
        <w:pStyle w:val="ListParagraph"/>
        <w:numPr>
          <w:ilvl w:val="0"/>
          <w:numId w:val="38"/>
        </w:numPr>
        <w:tabs>
          <w:tab w:pos="1660" w:val="left" w:leader="none"/>
          <w:tab w:pos="1661" w:val="left" w:leader="none"/>
        </w:tabs>
        <w:spacing w:line="480" w:lineRule="auto" w:before="178" w:after="0"/>
        <w:ind w:left="1661" w:right="905" w:hanging="721"/>
        <w:jc w:val="left"/>
        <w:rPr>
          <w:sz w:val="24"/>
        </w:rPr>
      </w:pPr>
      <w:r>
        <w:rPr>
          <w:sz w:val="24"/>
        </w:rPr>
        <w:t>Conduct</w:t>
      </w:r>
      <w:r>
        <w:rPr>
          <w:spacing w:val="32"/>
          <w:sz w:val="24"/>
        </w:rPr>
        <w:t> </w:t>
      </w:r>
      <w:r>
        <w:rPr>
          <w:sz w:val="24"/>
        </w:rPr>
        <w:t>a</w:t>
      </w:r>
      <w:r>
        <w:rPr>
          <w:spacing w:val="26"/>
          <w:sz w:val="24"/>
        </w:rPr>
        <w:t> </w:t>
      </w:r>
      <w:r>
        <w:rPr>
          <w:sz w:val="24"/>
        </w:rPr>
        <w:t>qualitative</w:t>
      </w:r>
      <w:r>
        <w:rPr>
          <w:spacing w:val="26"/>
          <w:sz w:val="24"/>
        </w:rPr>
        <w:t> </w:t>
      </w:r>
      <w:r>
        <w:rPr>
          <w:sz w:val="24"/>
        </w:rPr>
        <w:t>study</w:t>
      </w:r>
      <w:r>
        <w:rPr>
          <w:spacing w:val="18"/>
          <w:sz w:val="24"/>
        </w:rPr>
        <w:t> </w:t>
      </w:r>
      <w:r>
        <w:rPr>
          <w:sz w:val="24"/>
        </w:rPr>
        <w:t>on</w:t>
      </w:r>
      <w:r>
        <w:rPr>
          <w:spacing w:val="23"/>
          <w:sz w:val="24"/>
        </w:rPr>
        <w:t> </w:t>
      </w:r>
      <w:r>
        <w:rPr>
          <w:sz w:val="24"/>
        </w:rPr>
        <w:t>NCE</w:t>
      </w:r>
      <w:r>
        <w:rPr>
          <w:spacing w:val="28"/>
          <w:sz w:val="24"/>
        </w:rPr>
        <w:t> </w:t>
      </w:r>
      <w:r>
        <w:rPr>
          <w:sz w:val="24"/>
        </w:rPr>
        <w:t>Hausa</w:t>
      </w:r>
      <w:r>
        <w:rPr>
          <w:spacing w:val="30"/>
          <w:sz w:val="24"/>
        </w:rPr>
        <w:t> </w:t>
      </w:r>
      <w:r>
        <w:rPr>
          <w:sz w:val="24"/>
        </w:rPr>
        <w:t>language</w:t>
      </w:r>
      <w:r>
        <w:rPr>
          <w:spacing w:val="27"/>
          <w:sz w:val="24"/>
        </w:rPr>
        <w:t> </w:t>
      </w:r>
      <w:r>
        <w:rPr>
          <w:sz w:val="24"/>
        </w:rPr>
        <w:t>curriculum</w:t>
      </w:r>
      <w:r>
        <w:rPr>
          <w:spacing w:val="27"/>
          <w:sz w:val="24"/>
        </w:rPr>
        <w:t> </w:t>
      </w:r>
      <w:r>
        <w:rPr>
          <w:sz w:val="24"/>
        </w:rPr>
        <w:t>implementation</w:t>
      </w:r>
      <w:r>
        <w:rPr>
          <w:spacing w:val="26"/>
          <w:sz w:val="24"/>
        </w:rPr>
        <w:t> </w:t>
      </w:r>
      <w:r>
        <w:rPr>
          <w:sz w:val="24"/>
        </w:rPr>
        <w:t>in</w:t>
      </w:r>
      <w:r>
        <w:rPr>
          <w:spacing w:val="-57"/>
          <w:sz w:val="24"/>
        </w:rPr>
        <w:t> </w:t>
      </w:r>
      <w:r>
        <w:rPr>
          <w:sz w:val="24"/>
        </w:rPr>
        <w:t>relation</w:t>
      </w:r>
      <w:r>
        <w:rPr>
          <w:spacing w:val="-4"/>
          <w:sz w:val="24"/>
        </w:rPr>
        <w:t> </w:t>
      </w:r>
      <w:r>
        <w:rPr>
          <w:sz w:val="24"/>
        </w:rPr>
        <w:t>to</w:t>
      </w:r>
      <w:r>
        <w:rPr>
          <w:spacing w:val="7"/>
          <w:sz w:val="24"/>
        </w:rPr>
        <w:t> </w:t>
      </w:r>
      <w:r>
        <w:rPr>
          <w:sz w:val="24"/>
        </w:rPr>
        <w:t>students‘</w:t>
      </w:r>
      <w:r>
        <w:rPr>
          <w:spacing w:val="-1"/>
          <w:sz w:val="24"/>
        </w:rPr>
        <w:t> </w:t>
      </w:r>
      <w:r>
        <w:rPr>
          <w:sz w:val="24"/>
        </w:rPr>
        <w:t>performance.</w:t>
      </w:r>
    </w:p>
    <w:p>
      <w:pPr>
        <w:pStyle w:val="ListParagraph"/>
        <w:numPr>
          <w:ilvl w:val="0"/>
          <w:numId w:val="38"/>
        </w:numPr>
        <w:tabs>
          <w:tab w:pos="1660" w:val="left" w:leader="none"/>
          <w:tab w:pos="1661" w:val="left" w:leader="none"/>
          <w:tab w:pos="2587" w:val="left" w:leader="none"/>
          <w:tab w:pos="3048" w:val="left" w:leader="none"/>
          <w:tab w:pos="4242" w:val="left" w:leader="none"/>
          <w:tab w:pos="5656" w:val="left" w:leader="none"/>
          <w:tab w:pos="6160" w:val="left" w:leader="none"/>
          <w:tab w:pos="6903" w:val="left" w:leader="none"/>
          <w:tab w:pos="7762" w:val="left" w:leader="none"/>
          <w:tab w:pos="8887" w:val="left" w:leader="none"/>
        </w:tabs>
        <w:spacing w:line="480" w:lineRule="auto" w:before="203" w:after="0"/>
        <w:ind w:left="1661" w:right="890" w:hanging="721"/>
        <w:jc w:val="left"/>
        <w:rPr>
          <w:sz w:val="24"/>
        </w:rPr>
      </w:pPr>
      <w:r>
        <w:rPr>
          <w:sz w:val="24"/>
        </w:rPr>
        <w:t>Impact</w:t>
        <w:tab/>
        <w:t>of</w:t>
        <w:tab/>
        <w:t>TETFund</w:t>
        <w:tab/>
        <w:t>intervention</w:t>
        <w:tab/>
        <w:t>on</w:t>
        <w:tab/>
        <w:t>NCE</w:t>
        <w:tab/>
        <w:t>Hausa</w:t>
        <w:tab/>
        <w:t>language</w:t>
        <w:tab/>
        <w:t>curriculum</w:t>
      </w:r>
      <w:r>
        <w:rPr>
          <w:spacing w:val="-57"/>
          <w:sz w:val="24"/>
        </w:rPr>
        <w:t> </w:t>
      </w:r>
      <w:r>
        <w:rPr>
          <w:sz w:val="24"/>
        </w:rPr>
        <w:t>implementation.</w:t>
      </w:r>
    </w:p>
    <w:p>
      <w:pPr>
        <w:pStyle w:val="ListParagraph"/>
        <w:numPr>
          <w:ilvl w:val="0"/>
          <w:numId w:val="38"/>
        </w:numPr>
        <w:tabs>
          <w:tab w:pos="1660" w:val="left" w:leader="none"/>
          <w:tab w:pos="1661" w:val="left" w:leader="none"/>
        </w:tabs>
        <w:spacing w:line="240" w:lineRule="auto" w:before="197" w:after="0"/>
        <w:ind w:left="1661" w:right="0" w:hanging="721"/>
        <w:jc w:val="left"/>
        <w:rPr>
          <w:sz w:val="24"/>
        </w:rPr>
      </w:pPr>
      <w:r>
        <w:rPr>
          <w:sz w:val="24"/>
        </w:rPr>
        <w:t>Students‘</w:t>
      </w:r>
      <w:r>
        <w:rPr>
          <w:spacing w:val="-5"/>
          <w:sz w:val="24"/>
        </w:rPr>
        <w:t> </w:t>
      </w:r>
      <w:r>
        <w:rPr>
          <w:sz w:val="24"/>
        </w:rPr>
        <w:t>perception</w:t>
      </w:r>
      <w:r>
        <w:rPr>
          <w:spacing w:val="-7"/>
          <w:sz w:val="24"/>
        </w:rPr>
        <w:t> </w:t>
      </w:r>
      <w:r>
        <w:rPr>
          <w:sz w:val="24"/>
        </w:rPr>
        <w:t>of</w:t>
      </w:r>
      <w:r>
        <w:rPr>
          <w:spacing w:val="-9"/>
          <w:sz w:val="24"/>
        </w:rPr>
        <w:t> </w:t>
      </w:r>
      <w:r>
        <w:rPr>
          <w:sz w:val="24"/>
        </w:rPr>
        <w:t>NCE Hausa</w:t>
      </w:r>
      <w:r>
        <w:rPr>
          <w:spacing w:val="2"/>
          <w:sz w:val="24"/>
        </w:rPr>
        <w:t> </w:t>
      </w:r>
      <w:r>
        <w:rPr>
          <w:sz w:val="24"/>
        </w:rPr>
        <w:t>language</w:t>
      </w:r>
      <w:r>
        <w:rPr>
          <w:spacing w:val="-3"/>
          <w:sz w:val="24"/>
        </w:rPr>
        <w:t> </w:t>
      </w:r>
      <w:r>
        <w:rPr>
          <w:sz w:val="24"/>
        </w:rPr>
        <w:t>curriculum</w:t>
      </w:r>
      <w:r>
        <w:rPr>
          <w:spacing w:val="-6"/>
          <w:sz w:val="24"/>
        </w:rPr>
        <w:t> </w:t>
      </w:r>
      <w:r>
        <w:rPr>
          <w:sz w:val="24"/>
        </w:rPr>
        <w:t>content</w:t>
      </w:r>
      <w:r>
        <w:rPr>
          <w:spacing w:val="2"/>
          <w:sz w:val="24"/>
        </w:rPr>
        <w:t> </w:t>
      </w:r>
      <w:r>
        <w:rPr>
          <w:sz w:val="24"/>
        </w:rPr>
        <w:t>coverage.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ListParagraph"/>
        <w:numPr>
          <w:ilvl w:val="0"/>
          <w:numId w:val="38"/>
        </w:numPr>
        <w:tabs>
          <w:tab w:pos="1660" w:val="left" w:leader="none"/>
          <w:tab w:pos="1661" w:val="left" w:leader="none"/>
        </w:tabs>
        <w:spacing w:line="480" w:lineRule="auto" w:before="72" w:after="0"/>
        <w:ind w:left="1661" w:right="904" w:hanging="721"/>
        <w:jc w:val="left"/>
        <w:rPr>
          <w:sz w:val="24"/>
        </w:rPr>
      </w:pPr>
      <w:r>
        <w:rPr>
          <w:sz w:val="24"/>
        </w:rPr>
        <w:t>In-depth</w:t>
      </w:r>
      <w:r>
        <w:rPr>
          <w:spacing w:val="4"/>
          <w:sz w:val="24"/>
        </w:rPr>
        <w:t> </w:t>
      </w:r>
      <w:r>
        <w:rPr>
          <w:sz w:val="24"/>
        </w:rPr>
        <w:t>study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students</w:t>
      </w:r>
      <w:r>
        <w:rPr>
          <w:spacing w:val="8"/>
          <w:sz w:val="24"/>
        </w:rPr>
        <w:t> </w:t>
      </w:r>
      <w:r>
        <w:rPr>
          <w:sz w:val="24"/>
        </w:rPr>
        <w:t>NCE</w:t>
      </w:r>
      <w:r>
        <w:rPr>
          <w:spacing w:val="11"/>
          <w:sz w:val="24"/>
        </w:rPr>
        <w:t> </w:t>
      </w:r>
      <w:r>
        <w:rPr>
          <w:sz w:val="24"/>
        </w:rPr>
        <w:t>Hausa</w:t>
      </w:r>
      <w:r>
        <w:rPr>
          <w:spacing w:val="9"/>
          <w:sz w:val="24"/>
        </w:rPr>
        <w:t> </w:t>
      </w:r>
      <w:r>
        <w:rPr>
          <w:sz w:val="24"/>
        </w:rPr>
        <w:t>courses</w:t>
      </w:r>
      <w:r>
        <w:rPr>
          <w:spacing w:val="8"/>
          <w:sz w:val="24"/>
        </w:rPr>
        <w:t> </w:t>
      </w:r>
      <w:r>
        <w:rPr>
          <w:sz w:val="24"/>
        </w:rPr>
        <w:t>combinations</w:t>
      </w:r>
      <w:r>
        <w:rPr>
          <w:spacing w:val="12"/>
          <w:sz w:val="24"/>
        </w:rPr>
        <w:t> </w:t>
      </w:r>
      <w:r>
        <w:rPr>
          <w:sz w:val="24"/>
        </w:rPr>
        <w:t>in</w:t>
      </w:r>
      <w:r>
        <w:rPr>
          <w:spacing w:val="5"/>
          <w:sz w:val="24"/>
        </w:rPr>
        <w:t> </w:t>
      </w:r>
      <w:r>
        <w:rPr>
          <w:sz w:val="24"/>
        </w:rPr>
        <w:t>colleges</w:t>
      </w:r>
      <w:r>
        <w:rPr>
          <w:spacing w:val="7"/>
          <w:sz w:val="24"/>
        </w:rPr>
        <w:t> </w:t>
      </w:r>
      <w:r>
        <w:rPr>
          <w:sz w:val="24"/>
        </w:rPr>
        <w:t>of</w:t>
      </w:r>
      <w:r>
        <w:rPr>
          <w:spacing w:val="2"/>
          <w:sz w:val="24"/>
        </w:rPr>
        <w:t> </w:t>
      </w:r>
      <w:r>
        <w:rPr>
          <w:sz w:val="24"/>
        </w:rPr>
        <w:t>education</w:t>
      </w:r>
      <w:r>
        <w:rPr>
          <w:spacing w:val="-57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Nigeria.</w:t>
      </w:r>
    </w:p>
    <w:p>
      <w:pPr>
        <w:spacing w:after="0" w:line="480" w:lineRule="auto"/>
        <w:jc w:val="left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jc w:val="left"/>
      </w:pPr>
      <w:r>
        <w:rPr/>
        <w:t>REFERENCES</w:t>
      </w:r>
    </w:p>
    <w:p>
      <w:pPr>
        <w:pStyle w:val="BodyText"/>
        <w:spacing w:line="273" w:lineRule="auto" w:before="194"/>
        <w:ind w:left="1661" w:right="891" w:hanging="721"/>
      </w:pPr>
      <w:r>
        <w:rPr/>
        <w:t>Aaronson, D., Barrow, L., &amp; Sander, W. (2009). Teachers and Student Achievement in the</w:t>
      </w:r>
      <w:r>
        <w:rPr>
          <w:spacing w:val="1"/>
        </w:rPr>
        <w:t> </w:t>
      </w:r>
      <w:r>
        <w:rPr/>
        <w:t>Chicago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Schools.</w:t>
      </w:r>
      <w:r>
        <w:rPr>
          <w:spacing w:val="1"/>
        </w:rPr>
        <w:t> </w:t>
      </w:r>
      <w:r>
        <w:rPr/>
        <w:t>Journal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Labor</w:t>
      </w:r>
      <w:r>
        <w:rPr>
          <w:spacing w:val="1"/>
        </w:rPr>
        <w:t> </w:t>
      </w:r>
      <w:r>
        <w:rPr/>
        <w:t>Economics,</w:t>
      </w:r>
      <w:r>
        <w:rPr>
          <w:spacing w:val="1"/>
        </w:rPr>
        <w:t> </w:t>
      </w:r>
      <w:r>
        <w:rPr/>
        <w:t>25(1),</w:t>
      </w:r>
      <w:r>
        <w:rPr>
          <w:spacing w:val="1"/>
        </w:rPr>
        <w:t> </w:t>
      </w:r>
      <w:r>
        <w:rPr/>
        <w:t>95–135.</w:t>
      </w:r>
      <w:r>
        <w:rPr>
          <w:spacing w:val="1"/>
        </w:rPr>
        <w:t> </w:t>
      </w:r>
      <w:hyperlink r:id="rId7">
        <w:r>
          <w:rPr/>
          <w:t>http://doi.org/10.1086/508733</w:t>
        </w:r>
      </w:hyperlink>
    </w:p>
    <w:p>
      <w:pPr>
        <w:pStyle w:val="BodyText"/>
        <w:spacing w:line="242" w:lineRule="auto" w:before="209"/>
        <w:ind w:left="1661" w:right="903" w:hanging="721"/>
      </w:pPr>
      <w:r>
        <w:rPr/>
        <w:t>Aaronson, D., Barrow, L., &amp; Sander, W. (2010) Teachers and student achievement in the</w:t>
      </w:r>
      <w:r>
        <w:rPr>
          <w:spacing w:val="1"/>
        </w:rPr>
        <w:t> </w:t>
      </w:r>
      <w:r>
        <w:rPr/>
        <w:t>Chicago</w:t>
      </w:r>
      <w:r>
        <w:rPr>
          <w:spacing w:val="5"/>
        </w:rPr>
        <w:t> </w:t>
      </w:r>
      <w:r>
        <w:rPr/>
        <w:t>Public High</w:t>
      </w:r>
      <w:r>
        <w:rPr>
          <w:spacing w:val="-5"/>
        </w:rPr>
        <w:t> </w:t>
      </w:r>
      <w:r>
        <w:rPr/>
        <w:t>Schools.</w:t>
      </w:r>
      <w:r>
        <w:rPr>
          <w:spacing w:val="6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 Labor</w:t>
      </w:r>
      <w:r>
        <w:rPr>
          <w:i/>
          <w:spacing w:val="-1"/>
        </w:rPr>
        <w:t> </w:t>
      </w:r>
      <w:r>
        <w:rPr>
          <w:i/>
        </w:rPr>
        <w:t>Economics</w:t>
      </w:r>
      <w:r>
        <w:rPr/>
        <w:t>,</w:t>
      </w:r>
      <w:r>
        <w:rPr>
          <w:spacing w:val="2"/>
        </w:rPr>
        <w:t> </w:t>
      </w:r>
      <w:r>
        <w:rPr/>
        <w:t>25</w:t>
      </w:r>
      <w:r>
        <w:rPr>
          <w:spacing w:val="1"/>
        </w:rPr>
        <w:t> </w:t>
      </w:r>
      <w:r>
        <w:rPr/>
        <w:t>(1),</w:t>
      </w:r>
      <w:r>
        <w:rPr>
          <w:spacing w:val="-2"/>
        </w:rPr>
        <w:t> </w:t>
      </w:r>
      <w:r>
        <w:rPr/>
        <w:t>95–135.</w:t>
      </w:r>
    </w:p>
    <w:p>
      <w:pPr>
        <w:pStyle w:val="BodyText"/>
        <w:spacing w:line="273" w:lineRule="auto" w:before="196"/>
        <w:ind w:left="1661" w:right="892" w:hanging="721"/>
      </w:pPr>
      <w:r>
        <w:rPr/>
        <w:t>Adadan,</w:t>
      </w:r>
      <w:r>
        <w:rPr>
          <w:spacing w:val="1"/>
        </w:rPr>
        <w:t> </w:t>
      </w:r>
      <w:r>
        <w:rPr/>
        <w:t>E.,</w:t>
      </w:r>
      <w:r>
        <w:rPr>
          <w:spacing w:val="1"/>
        </w:rPr>
        <w:t> </w:t>
      </w:r>
      <w:r>
        <w:rPr/>
        <w:t>Irving,</w:t>
      </w:r>
      <w:r>
        <w:rPr>
          <w:spacing w:val="1"/>
        </w:rPr>
        <w:t> </w:t>
      </w:r>
      <w:r>
        <w:rPr/>
        <w:t>K.E.,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Trundle,</w:t>
      </w:r>
      <w:r>
        <w:rPr>
          <w:spacing w:val="1"/>
        </w:rPr>
        <w:t> </w:t>
      </w:r>
      <w:r>
        <w:rPr/>
        <w:t>K.C.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Impacts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multi-representational</w:t>
      </w:r>
      <w:r>
        <w:rPr>
          <w:spacing w:val="1"/>
        </w:rPr>
        <w:t> </w:t>
      </w:r>
      <w:r>
        <w:rPr/>
        <w:t>instruction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school students‘</w:t>
      </w:r>
      <w:r>
        <w:rPr>
          <w:spacing w:val="1"/>
        </w:rPr>
        <w:t> </w:t>
      </w:r>
      <w:r>
        <w:rPr/>
        <w:t>conceptual</w:t>
      </w:r>
      <w:r>
        <w:rPr>
          <w:spacing w:val="1"/>
        </w:rPr>
        <w:t> </w:t>
      </w:r>
      <w:r>
        <w:rPr/>
        <w:t>understandings</w:t>
      </w:r>
      <w:r>
        <w:rPr>
          <w:spacing w:val="1"/>
        </w:rPr>
        <w:t> </w:t>
      </w:r>
      <w:r>
        <w:rPr/>
        <w:t>of the</w:t>
      </w:r>
      <w:r>
        <w:rPr>
          <w:spacing w:val="1"/>
        </w:rPr>
        <w:t> </w:t>
      </w:r>
      <w:r>
        <w:rPr/>
        <w:t>particulate</w:t>
      </w:r>
      <w:r>
        <w:rPr>
          <w:spacing w:val="1"/>
        </w:rPr>
        <w:t> </w:t>
      </w:r>
      <w:r>
        <w:rPr/>
        <w:t>nature</w:t>
      </w:r>
      <w:r>
        <w:rPr>
          <w:spacing w:val="-5"/>
        </w:rPr>
        <w:t> </w:t>
      </w:r>
      <w:r>
        <w:rPr/>
        <w:t>of</w:t>
      </w:r>
      <w:r>
        <w:rPr>
          <w:spacing w:val="-2"/>
        </w:rPr>
        <w:t> </w:t>
      </w:r>
      <w:r>
        <w:rPr/>
        <w:t>matter.</w:t>
      </w:r>
      <w:r>
        <w:rPr>
          <w:spacing w:val="1"/>
        </w:rPr>
        <w:t> </w:t>
      </w:r>
      <w:r>
        <w:rPr>
          <w:i/>
        </w:rPr>
        <w:t>International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Science</w:t>
      </w:r>
      <w:r>
        <w:rPr>
          <w:i/>
          <w:spacing w:val="-5"/>
        </w:rPr>
        <w:t> </w:t>
      </w:r>
      <w:r>
        <w:rPr>
          <w:i/>
        </w:rPr>
        <w:t>Education,</w:t>
      </w:r>
      <w:r>
        <w:rPr>
          <w:i/>
          <w:spacing w:val="-2"/>
        </w:rPr>
        <w:t> </w:t>
      </w:r>
      <w:r>
        <w:rPr>
          <w:i/>
        </w:rPr>
        <w:t>31</w:t>
      </w:r>
      <w:r>
        <w:rPr/>
        <w:t>(13),</w:t>
      </w:r>
      <w:r>
        <w:rPr>
          <w:spacing w:val="3"/>
        </w:rPr>
        <w:t> </w:t>
      </w:r>
      <w:r>
        <w:rPr/>
        <w:t>1,743-1,775.</w:t>
      </w:r>
    </w:p>
    <w:p>
      <w:pPr>
        <w:spacing w:line="240" w:lineRule="auto" w:before="209"/>
        <w:ind w:left="1752" w:right="905" w:hanging="812"/>
        <w:jc w:val="both"/>
        <w:rPr>
          <w:i/>
          <w:sz w:val="24"/>
        </w:rPr>
      </w:pPr>
      <w:r>
        <w:rPr>
          <w:sz w:val="24"/>
        </w:rPr>
        <w:t>Adefunke, T.O. Ayodele, T.S., &amp; Olufemi, A.E. (2014). An assessment of implementation of</w:t>
      </w:r>
      <w:r>
        <w:rPr>
          <w:spacing w:val="-57"/>
          <w:sz w:val="24"/>
        </w:rPr>
        <w:t> </w:t>
      </w:r>
      <w:r>
        <w:rPr>
          <w:sz w:val="24"/>
        </w:rPr>
        <w:t>National computer education curriculum in Nigerian primary schools. New Orleans,</w:t>
      </w:r>
      <w:r>
        <w:rPr>
          <w:spacing w:val="1"/>
          <w:sz w:val="24"/>
        </w:rPr>
        <w:t> </w:t>
      </w:r>
      <w:r>
        <w:rPr>
          <w:sz w:val="24"/>
        </w:rPr>
        <w:t>USA.</w:t>
      </w:r>
      <w:r>
        <w:rPr>
          <w:spacing w:val="3"/>
          <w:sz w:val="24"/>
        </w:rPr>
        <w:t> </w:t>
      </w:r>
      <w:r>
        <w:rPr>
          <w:i/>
          <w:sz w:val="24"/>
        </w:rPr>
        <w:t>The 2014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WEI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academic conference proceedings.</w:t>
      </w:r>
    </w:p>
    <w:p>
      <w:pPr>
        <w:pStyle w:val="BodyText"/>
        <w:spacing w:line="273" w:lineRule="auto" w:before="200"/>
        <w:ind w:left="1661" w:right="895" w:hanging="721"/>
      </w:pPr>
      <w:r>
        <w:rPr/>
        <w:t>Adnot,</w:t>
      </w:r>
      <w:r>
        <w:rPr>
          <w:spacing w:val="1"/>
        </w:rPr>
        <w:t> </w:t>
      </w:r>
      <w:r>
        <w:rPr/>
        <w:t>M.,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Wyckoff,</w:t>
      </w:r>
      <w:r>
        <w:rPr>
          <w:spacing w:val="1"/>
        </w:rPr>
        <w:t> </w:t>
      </w:r>
      <w:r>
        <w:rPr/>
        <w:t>J.</w:t>
      </w:r>
      <w:r>
        <w:rPr>
          <w:spacing w:val="1"/>
        </w:rPr>
        <w:t> </w:t>
      </w:r>
      <w:r>
        <w:rPr/>
        <w:t>(2015).</w:t>
      </w:r>
      <w:r>
        <w:rPr>
          <w:spacing w:val="1"/>
        </w:rPr>
        <w:t> </w:t>
      </w:r>
      <w:r>
        <w:rPr/>
        <w:t>Increasing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Effectiveness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Low-</w:t>
      </w:r>
      <w:r>
        <w:rPr>
          <w:spacing w:val="1"/>
        </w:rPr>
        <w:t> </w:t>
      </w:r>
      <w:r>
        <w:rPr/>
        <w:t>Performing Schools. In H. Ladd and M. Geortz, (Eds). Handbook of Research in</w:t>
      </w:r>
      <w:r>
        <w:rPr>
          <w:spacing w:val="1"/>
        </w:rPr>
        <w:t> </w:t>
      </w:r>
      <w:r>
        <w:rPr/>
        <w:t>Education</w:t>
      </w:r>
      <w:r>
        <w:rPr>
          <w:spacing w:val="-5"/>
        </w:rPr>
        <w:t> </w:t>
      </w:r>
      <w:r>
        <w:rPr/>
        <w:t>Finance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Policy</w:t>
      </w:r>
      <w:r>
        <w:rPr>
          <w:spacing w:val="-5"/>
        </w:rPr>
        <w:t> </w:t>
      </w:r>
      <w:r>
        <w:rPr/>
        <w:t>(pp.</w:t>
      </w:r>
      <w:r>
        <w:rPr>
          <w:spacing w:val="3"/>
        </w:rPr>
        <w:t> </w:t>
      </w:r>
      <w:r>
        <w:rPr/>
        <w:t>528-544).</w:t>
      </w:r>
      <w:r>
        <w:rPr>
          <w:spacing w:val="2"/>
        </w:rPr>
        <w:t> </w:t>
      </w:r>
      <w:r>
        <w:rPr/>
        <w:t>New</w:t>
      </w:r>
      <w:r>
        <w:rPr>
          <w:spacing w:val="-5"/>
        </w:rPr>
        <w:t> </w:t>
      </w:r>
      <w:r>
        <w:rPr/>
        <w:t>York:</w:t>
      </w:r>
      <w:r>
        <w:rPr>
          <w:spacing w:val="-4"/>
        </w:rPr>
        <w:t> </w:t>
      </w:r>
      <w:r>
        <w:rPr/>
        <w:t>Routledge,</w:t>
      </w:r>
      <w:r>
        <w:rPr>
          <w:spacing w:val="2"/>
        </w:rPr>
        <w:t> </w:t>
      </w:r>
      <w:r>
        <w:rPr/>
        <w:t>2</w:t>
      </w:r>
      <w:r>
        <w:rPr>
          <w:vertAlign w:val="superscript"/>
        </w:rPr>
        <w:t>nd</w:t>
      </w:r>
      <w:r>
        <w:rPr>
          <w:spacing w:val="-1"/>
          <w:vertAlign w:val="baseline"/>
        </w:rPr>
        <w:t> </w:t>
      </w:r>
      <w:r>
        <w:rPr>
          <w:vertAlign w:val="baseline"/>
        </w:rPr>
        <w:t>Edition.</w:t>
      </w:r>
    </w:p>
    <w:p>
      <w:pPr>
        <w:spacing w:line="242" w:lineRule="auto" w:before="208"/>
        <w:ind w:left="1661" w:right="906" w:hanging="721"/>
        <w:jc w:val="both"/>
        <w:rPr>
          <w:sz w:val="24"/>
        </w:rPr>
      </w:pPr>
      <w:r>
        <w:rPr>
          <w:sz w:val="24"/>
        </w:rPr>
        <w:t>Aina, S. et al (2010), ‗Managing Free Education Programme in a Partially Deregulated</w:t>
      </w:r>
      <w:r>
        <w:rPr>
          <w:spacing w:val="1"/>
          <w:sz w:val="24"/>
        </w:rPr>
        <w:t> </w:t>
      </w:r>
      <w:r>
        <w:rPr>
          <w:sz w:val="24"/>
        </w:rPr>
        <w:t>Economy:Nigeria</w:t>
      </w:r>
      <w:r>
        <w:rPr>
          <w:spacing w:val="4"/>
          <w:sz w:val="24"/>
        </w:rPr>
        <w:t> </w:t>
      </w:r>
      <w:r>
        <w:rPr>
          <w:sz w:val="24"/>
        </w:rPr>
        <w:t>in</w:t>
      </w:r>
      <w:r>
        <w:rPr>
          <w:spacing w:val="-3"/>
          <w:sz w:val="24"/>
        </w:rPr>
        <w:t> </w:t>
      </w:r>
      <w:r>
        <w:rPr>
          <w:sz w:val="24"/>
        </w:rPr>
        <w:t>View‘,</w:t>
      </w:r>
      <w:r>
        <w:rPr>
          <w:spacing w:val="6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Business management4</w:t>
      </w:r>
      <w:r>
        <w:rPr>
          <w:i/>
          <w:spacing w:val="3"/>
          <w:sz w:val="24"/>
        </w:rPr>
        <w:t> </w:t>
      </w:r>
      <w:r>
        <w:rPr>
          <w:sz w:val="24"/>
        </w:rPr>
        <w:t>(1)</w:t>
      </w:r>
    </w:p>
    <w:p>
      <w:pPr>
        <w:spacing w:line="273" w:lineRule="auto" w:before="196"/>
        <w:ind w:left="1752" w:right="892" w:hanging="812"/>
        <w:jc w:val="both"/>
        <w:rPr>
          <w:sz w:val="24"/>
        </w:rPr>
      </w:pPr>
      <w:r>
        <w:rPr>
          <w:sz w:val="24"/>
        </w:rPr>
        <w:t>Ajayi, O.S.,&amp; Emoruwa, E.O. (2012). Assessment of National Commission for Colleges of</w:t>
      </w:r>
      <w:r>
        <w:rPr>
          <w:spacing w:val="1"/>
          <w:sz w:val="24"/>
        </w:rPr>
        <w:t> </w:t>
      </w:r>
      <w:r>
        <w:rPr>
          <w:sz w:val="24"/>
        </w:rPr>
        <w:t>Education </w:t>
      </w:r>
      <w:r>
        <w:rPr>
          <w:i/>
          <w:sz w:val="24"/>
        </w:rPr>
        <w:t>International Journal of Humanities and Social Science</w:t>
      </w:r>
      <w:r>
        <w:rPr>
          <w:sz w:val="24"/>
        </w:rPr>
        <w:t>, Vol.2 No.17;</w:t>
      </w:r>
      <w:r>
        <w:rPr>
          <w:spacing w:val="1"/>
          <w:sz w:val="24"/>
        </w:rPr>
        <w:t> </w:t>
      </w:r>
      <w:r>
        <w:rPr>
          <w:sz w:val="24"/>
        </w:rPr>
        <w:t>Sept.</w:t>
      </w:r>
      <w:r>
        <w:rPr>
          <w:spacing w:val="3"/>
          <w:sz w:val="24"/>
        </w:rPr>
        <w:t> </w:t>
      </w:r>
      <w:r>
        <w:rPr>
          <w:sz w:val="24"/>
        </w:rPr>
        <w:t>2012.</w:t>
      </w:r>
    </w:p>
    <w:p>
      <w:pPr>
        <w:pStyle w:val="BodyText"/>
        <w:spacing w:before="209"/>
        <w:ind w:left="1752" w:right="899" w:hanging="687"/>
      </w:pPr>
      <w:r>
        <w:rPr/>
        <w:t>Ajibola, M. A. (2008), Innovations and curriculum implementation for basic education in</w:t>
      </w:r>
      <w:r>
        <w:rPr>
          <w:spacing w:val="1"/>
        </w:rPr>
        <w:t> </w:t>
      </w:r>
      <w:r>
        <w:rPr/>
        <w:t>Nigeria: Policy priorities and challenges of practices and implementation, </w:t>
      </w:r>
      <w:r>
        <w:rPr>
          <w:i/>
        </w:rPr>
        <w:t>Research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international</w:t>
      </w:r>
      <w:r>
        <w:rPr>
          <w:i/>
          <w:spacing w:val="1"/>
        </w:rPr>
        <w:t> </w:t>
      </w:r>
      <w:r>
        <w:rPr>
          <w:i/>
        </w:rPr>
        <w:t>studies</w:t>
      </w:r>
      <w:r>
        <w:rPr/>
        <w:t>.</w:t>
      </w:r>
      <w:r>
        <w:rPr>
          <w:spacing w:val="-2"/>
        </w:rPr>
        <w:t> </w:t>
      </w:r>
      <w:r>
        <w:rPr/>
        <w:t>Issue</w:t>
      </w:r>
      <w:r>
        <w:rPr>
          <w:spacing w:val="1"/>
        </w:rPr>
        <w:t> </w:t>
      </w:r>
      <w:r>
        <w:rPr/>
        <w:t>8</w:t>
      </w:r>
      <w:r>
        <w:rPr>
          <w:spacing w:val="1"/>
        </w:rPr>
        <w:t> </w:t>
      </w:r>
      <w:r>
        <w:rPr/>
        <w:t>(November,</w:t>
      </w:r>
      <w:r>
        <w:rPr>
          <w:spacing w:val="3"/>
        </w:rPr>
        <w:t> </w:t>
      </w:r>
      <w:r>
        <w:rPr/>
        <w:t>2008)</w:t>
      </w:r>
      <w:r>
        <w:rPr>
          <w:spacing w:val="2"/>
        </w:rPr>
        <w:t> </w:t>
      </w:r>
      <w:r>
        <w:rPr/>
        <w:t>pp</w:t>
      </w:r>
      <w:r>
        <w:rPr>
          <w:spacing w:val="-3"/>
        </w:rPr>
        <w:t> </w:t>
      </w:r>
      <w:r>
        <w:rPr/>
        <w:t>51-58.</w:t>
      </w:r>
    </w:p>
    <w:p>
      <w:pPr>
        <w:spacing w:line="273" w:lineRule="auto" w:before="199"/>
        <w:ind w:left="1661" w:right="892" w:hanging="721"/>
        <w:jc w:val="both"/>
        <w:rPr>
          <w:sz w:val="24"/>
        </w:rPr>
      </w:pPr>
      <w:r>
        <w:rPr>
          <w:sz w:val="24"/>
        </w:rPr>
        <w:t>Akcay, H., and Yager R.E. (2010). The impact of a science/technology/society teaching</w:t>
      </w:r>
      <w:r>
        <w:rPr>
          <w:spacing w:val="1"/>
          <w:sz w:val="24"/>
        </w:rPr>
        <w:t> </w:t>
      </w:r>
      <w:r>
        <w:rPr>
          <w:sz w:val="24"/>
        </w:rPr>
        <w:t>approach on student</w:t>
      </w:r>
      <w:r>
        <w:rPr>
          <w:spacing w:val="1"/>
          <w:sz w:val="24"/>
        </w:rPr>
        <w:t> </w:t>
      </w:r>
      <w:r>
        <w:rPr>
          <w:sz w:val="24"/>
        </w:rPr>
        <w:t>learning in five domains.</w:t>
      </w:r>
      <w:r>
        <w:rPr>
          <w:spacing w:val="1"/>
          <w:sz w:val="24"/>
        </w:rPr>
        <w:t> </w:t>
      </w:r>
      <w:r>
        <w:rPr>
          <w:i/>
          <w:sz w:val="24"/>
        </w:rPr>
        <w:t>Journal of Science Education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Technology,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19</w:t>
      </w:r>
      <w:r>
        <w:rPr>
          <w:sz w:val="24"/>
        </w:rPr>
        <w:t>(6),</w:t>
      </w:r>
      <w:r>
        <w:rPr>
          <w:spacing w:val="4"/>
          <w:sz w:val="24"/>
        </w:rPr>
        <w:t> </w:t>
      </w:r>
      <w:r>
        <w:rPr>
          <w:sz w:val="24"/>
        </w:rPr>
        <w:t>602-611.</w:t>
      </w:r>
    </w:p>
    <w:p>
      <w:pPr>
        <w:spacing w:line="273" w:lineRule="auto" w:before="209"/>
        <w:ind w:left="1661" w:right="891" w:hanging="721"/>
        <w:jc w:val="both"/>
        <w:rPr>
          <w:sz w:val="24"/>
        </w:rPr>
      </w:pPr>
      <w:r>
        <w:rPr>
          <w:sz w:val="24"/>
        </w:rPr>
        <w:t>Akerson, V., and Donnelly, L.A. (2010). Teaching nature of science to K-12 students: What</w:t>
      </w:r>
      <w:r>
        <w:rPr>
          <w:spacing w:val="1"/>
          <w:sz w:val="24"/>
        </w:rPr>
        <w:t> </w:t>
      </w:r>
      <w:r>
        <w:rPr>
          <w:sz w:val="24"/>
        </w:rPr>
        <w:t>understanding can they attain? </w:t>
      </w:r>
      <w:r>
        <w:rPr>
          <w:i/>
          <w:sz w:val="24"/>
        </w:rPr>
        <w:t>International Journal of Science Education, 32</w:t>
      </w:r>
      <w:r>
        <w:rPr>
          <w:sz w:val="24"/>
        </w:rPr>
        <w:t>(1), 97-</w:t>
      </w:r>
      <w:r>
        <w:rPr>
          <w:spacing w:val="1"/>
          <w:sz w:val="24"/>
        </w:rPr>
        <w:t> </w:t>
      </w:r>
      <w:r>
        <w:rPr>
          <w:sz w:val="24"/>
        </w:rPr>
        <w:t>124.</w:t>
      </w:r>
    </w:p>
    <w:p>
      <w:pPr>
        <w:pStyle w:val="BodyText"/>
        <w:spacing w:line="273" w:lineRule="auto" w:before="208"/>
        <w:ind w:left="1661" w:right="894" w:hanging="721"/>
      </w:pPr>
      <w:r>
        <w:rPr/>
        <w:t>Akozbek A (2008). Evaluation of High School 1st Class Mathematics Instruction Program</w:t>
      </w:r>
      <w:r>
        <w:rPr>
          <w:spacing w:val="1"/>
        </w:rPr>
        <w:t> </w:t>
      </w:r>
      <w:r>
        <w:rPr/>
        <w:t>Using CIPP Evaluation Model and According to the Views of Teachers and Students</w:t>
      </w:r>
      <w:r>
        <w:rPr>
          <w:spacing w:val="1"/>
        </w:rPr>
        <w:t> </w:t>
      </w:r>
      <w:r>
        <w:rPr/>
        <w:t>(Common High Schools, Trade Vocational High Schools, Industrial Vocational High</w:t>
      </w:r>
      <w:r>
        <w:rPr>
          <w:spacing w:val="1"/>
        </w:rPr>
        <w:t> </w:t>
      </w:r>
      <w:r>
        <w:rPr/>
        <w:t>Schools), Yildiz Technical University, Institute of Social Sciences, Department of</w:t>
      </w:r>
      <w:r>
        <w:rPr>
          <w:spacing w:val="1"/>
        </w:rPr>
        <w:t> </w:t>
      </w:r>
      <w:r>
        <w:rPr/>
        <w:t>Educational</w:t>
      </w:r>
      <w:r>
        <w:rPr>
          <w:spacing w:val="-9"/>
        </w:rPr>
        <w:t> </w:t>
      </w:r>
      <w:r>
        <w:rPr/>
        <w:t>Programs</w:t>
      </w:r>
      <w:r>
        <w:rPr>
          <w:spacing w:val="-2"/>
        </w:rPr>
        <w:t> </w:t>
      </w:r>
      <w:r>
        <w:rPr/>
        <w:t>and Instruction,</w:t>
      </w:r>
      <w:r>
        <w:rPr>
          <w:spacing w:val="3"/>
        </w:rPr>
        <w:t> </w:t>
      </w:r>
      <w:r>
        <w:rPr/>
        <w:t>(Unpublished</w:t>
      </w:r>
      <w:r>
        <w:rPr>
          <w:spacing w:val="1"/>
        </w:rPr>
        <w:t> </w:t>
      </w:r>
      <w:r>
        <w:rPr/>
        <w:t>Master‘s</w:t>
      </w:r>
      <w:r>
        <w:rPr>
          <w:spacing w:val="-3"/>
        </w:rPr>
        <w:t> </w:t>
      </w:r>
      <w:r>
        <w:rPr/>
        <w:t>dissertation).</w:t>
      </w:r>
    </w:p>
    <w:p>
      <w:pPr>
        <w:spacing w:after="0" w:line="273" w:lineRule="auto"/>
        <w:sectPr>
          <w:pgSz w:w="12240" w:h="15840"/>
          <w:pgMar w:header="0" w:footer="932" w:top="1360" w:bottom="1200" w:left="860" w:right="540"/>
        </w:sectPr>
      </w:pPr>
    </w:p>
    <w:p>
      <w:pPr>
        <w:spacing w:line="240" w:lineRule="auto" w:before="72"/>
        <w:ind w:left="1752" w:right="897" w:hanging="812"/>
        <w:jc w:val="both"/>
        <w:rPr>
          <w:sz w:val="24"/>
        </w:rPr>
      </w:pPr>
      <w:r>
        <w:rPr>
          <w:sz w:val="24"/>
        </w:rPr>
        <w:t>Alabi,A. T.,&amp; Ijaiye, N. Y. S. (2011) Management Strategies and Sustaining Early Childhood</w:t>
      </w:r>
      <w:r>
        <w:rPr>
          <w:spacing w:val="-57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Nigeria,</w:t>
      </w:r>
      <w:r>
        <w:rPr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sustainable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development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Vol.4.</w:t>
      </w:r>
      <w:r>
        <w:rPr>
          <w:spacing w:val="1"/>
          <w:sz w:val="24"/>
        </w:rPr>
        <w:t> </w:t>
      </w:r>
      <w:r>
        <w:rPr>
          <w:sz w:val="24"/>
        </w:rPr>
        <w:t>Nov.2011.</w:t>
      </w:r>
    </w:p>
    <w:p>
      <w:pPr>
        <w:pStyle w:val="BodyText"/>
        <w:spacing w:line="271" w:lineRule="auto" w:before="200"/>
        <w:ind w:left="1661" w:right="910" w:hanging="721"/>
      </w:pPr>
      <w:r>
        <w:rPr/>
        <w:t>Alka,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Relationship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Coverage,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Preparedness,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Student</w:t>
      </w:r>
      <w:r>
        <w:rPr>
          <w:spacing w:val="1"/>
        </w:rPr>
        <w:t> </w:t>
      </w:r>
      <w:r>
        <w:rPr/>
        <w:t>Achievement</w:t>
      </w:r>
      <w:r>
        <w:rPr>
          <w:spacing w:val="7"/>
        </w:rPr>
        <w:t> </w:t>
      </w:r>
      <w:r>
        <w:rPr/>
        <w:t>in </w:t>
      </w:r>
      <w:r>
        <w:rPr>
          <w:i/>
        </w:rPr>
        <w:t>TIMSS</w:t>
      </w:r>
      <w:r>
        <w:rPr>
          <w:i/>
          <w:spacing w:val="2"/>
        </w:rPr>
        <w:t> </w:t>
      </w:r>
      <w:r>
        <w:rPr>
          <w:i/>
        </w:rPr>
        <w:t>Advanced</w:t>
      </w:r>
      <w:r>
        <w:rPr>
          <w:i/>
          <w:spacing w:val="2"/>
        </w:rPr>
        <w:t> </w:t>
      </w:r>
      <w:r>
        <w:rPr>
          <w:i/>
        </w:rPr>
        <w:t>2008</w:t>
      </w:r>
      <w:r>
        <w:rPr/>
        <w:t>.</w:t>
      </w:r>
    </w:p>
    <w:p>
      <w:pPr>
        <w:spacing w:line="240" w:lineRule="auto" w:before="211"/>
        <w:ind w:left="1752" w:right="896" w:hanging="812"/>
        <w:jc w:val="both"/>
        <w:rPr>
          <w:sz w:val="24"/>
        </w:rPr>
      </w:pPr>
      <w:r>
        <w:rPr>
          <w:sz w:val="24"/>
        </w:rPr>
        <w:t>Altrichter, H., Feldman, A., Posch, P.,&amp; Somekh, B. (2008). </w:t>
      </w:r>
      <w:r>
        <w:rPr>
          <w:i/>
          <w:sz w:val="24"/>
        </w:rPr>
        <w:t>Teachers investigate their work;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An introduction to action research across the professions. </w:t>
      </w:r>
      <w:r>
        <w:rPr>
          <w:sz w:val="24"/>
        </w:rPr>
        <w:t>Routledge. p. 147. (2nd</w:t>
      </w:r>
      <w:r>
        <w:rPr>
          <w:spacing w:val="1"/>
          <w:sz w:val="24"/>
        </w:rPr>
        <w:t> </w:t>
      </w:r>
      <w:r>
        <w:rPr>
          <w:sz w:val="24"/>
        </w:rPr>
        <w:t>edition).</w:t>
      </w:r>
    </w:p>
    <w:p>
      <w:pPr>
        <w:spacing w:before="200"/>
        <w:ind w:left="940" w:right="0" w:firstLine="0"/>
        <w:jc w:val="left"/>
        <w:rPr>
          <w:sz w:val="24"/>
        </w:rPr>
      </w:pPr>
      <w:r>
        <w:rPr>
          <w:sz w:val="24"/>
        </w:rPr>
        <w:t>Amadi,</w:t>
      </w:r>
      <w:r>
        <w:rPr>
          <w:spacing w:val="-1"/>
          <w:sz w:val="24"/>
        </w:rPr>
        <w:t> </w:t>
      </w:r>
      <w:r>
        <w:rPr>
          <w:sz w:val="24"/>
        </w:rPr>
        <w:t>L.E.</w:t>
      </w:r>
      <w:r>
        <w:rPr>
          <w:spacing w:val="-6"/>
          <w:sz w:val="24"/>
        </w:rPr>
        <w:t> </w:t>
      </w:r>
      <w:r>
        <w:rPr>
          <w:sz w:val="24"/>
        </w:rPr>
        <w:t>(2011). </w:t>
      </w:r>
      <w:r>
        <w:rPr>
          <w:i/>
          <w:sz w:val="24"/>
        </w:rPr>
        <w:t>Principles</w:t>
      </w:r>
      <w:r>
        <w:rPr>
          <w:i/>
          <w:spacing w:val="-6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development</w:t>
      </w:r>
      <w:r>
        <w:rPr>
          <w:sz w:val="24"/>
        </w:rPr>
        <w:t>. Uyo:</w:t>
      </w:r>
      <w:r>
        <w:rPr>
          <w:spacing w:val="-3"/>
          <w:sz w:val="24"/>
        </w:rPr>
        <w:t> </w:t>
      </w:r>
      <w:r>
        <w:rPr>
          <w:sz w:val="24"/>
        </w:rPr>
        <w:t>Legacy.</w:t>
      </w:r>
    </w:p>
    <w:p>
      <w:pPr>
        <w:spacing w:line="276" w:lineRule="auto" w:before="199"/>
        <w:ind w:left="1661" w:right="896" w:hanging="721"/>
        <w:jc w:val="both"/>
        <w:rPr>
          <w:sz w:val="24"/>
        </w:rPr>
      </w:pPr>
      <w:r>
        <w:rPr>
          <w:sz w:val="24"/>
        </w:rPr>
        <w:t>Andrews, S. (2014). Washback and curriculum innovation. In L. Cheng &amp; Y. Watanabe</w:t>
      </w:r>
      <w:r>
        <w:rPr>
          <w:spacing w:val="1"/>
          <w:sz w:val="24"/>
        </w:rPr>
        <w:t> </w:t>
      </w:r>
      <w:r>
        <w:rPr>
          <w:sz w:val="24"/>
        </w:rPr>
        <w:t>(Eds.),</w:t>
      </w:r>
      <w:r>
        <w:rPr>
          <w:spacing w:val="1"/>
          <w:sz w:val="24"/>
        </w:rPr>
        <w:t> </w:t>
      </w:r>
      <w:r>
        <w:rPr>
          <w:sz w:val="24"/>
        </w:rPr>
        <w:t>W</w:t>
      </w:r>
      <w:r>
        <w:rPr>
          <w:i/>
          <w:sz w:val="24"/>
        </w:rPr>
        <w:t>ashback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language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testing: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contexts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methods</w:t>
      </w:r>
      <w:r>
        <w:rPr>
          <w:i/>
          <w:spacing w:val="1"/>
          <w:sz w:val="24"/>
        </w:rPr>
        <w:t> </w:t>
      </w:r>
      <w:r>
        <w:rPr>
          <w:sz w:val="24"/>
        </w:rPr>
        <w:t>(37-50).</w:t>
      </w:r>
      <w:r>
        <w:rPr>
          <w:spacing w:val="1"/>
          <w:sz w:val="24"/>
        </w:rPr>
        <w:t> </w:t>
      </w:r>
      <w:r>
        <w:rPr>
          <w:sz w:val="24"/>
        </w:rPr>
        <w:t>Mahwah,</w:t>
      </w:r>
      <w:r>
        <w:rPr>
          <w:spacing w:val="3"/>
          <w:sz w:val="24"/>
        </w:rPr>
        <w:t> </w:t>
      </w:r>
      <w:r>
        <w:rPr>
          <w:sz w:val="24"/>
        </w:rPr>
        <w:t>NJ:</w:t>
      </w:r>
      <w:r>
        <w:rPr>
          <w:spacing w:val="2"/>
          <w:sz w:val="24"/>
        </w:rPr>
        <w:t> </w:t>
      </w:r>
      <w:r>
        <w:rPr>
          <w:sz w:val="24"/>
        </w:rPr>
        <w:t>Lawrence Erlbaum</w:t>
      </w:r>
      <w:r>
        <w:rPr>
          <w:spacing w:val="-3"/>
          <w:sz w:val="24"/>
        </w:rPr>
        <w:t> </w:t>
      </w:r>
      <w:r>
        <w:rPr>
          <w:sz w:val="24"/>
        </w:rPr>
        <w:t>Associates.</w:t>
      </w:r>
    </w:p>
    <w:p>
      <w:pPr>
        <w:pStyle w:val="BodyText"/>
        <w:spacing w:line="242" w:lineRule="auto" w:before="201"/>
        <w:ind w:left="1752" w:right="908" w:hanging="812"/>
      </w:pPr>
      <w:r>
        <w:rPr/>
        <w:t>Angen, M. J. (2010). "Evaluating interpretive inquiry: Reviewing the validity debate and</w:t>
      </w:r>
      <w:r>
        <w:rPr>
          <w:spacing w:val="1"/>
        </w:rPr>
        <w:t> </w:t>
      </w:r>
      <w:r>
        <w:rPr/>
        <w:t>opening the</w:t>
      </w:r>
      <w:r>
        <w:rPr>
          <w:spacing w:val="1"/>
        </w:rPr>
        <w:t> </w:t>
      </w:r>
      <w:r>
        <w:rPr/>
        <w:t>dialogue."</w:t>
      </w:r>
      <w:r>
        <w:rPr>
          <w:spacing w:val="1"/>
        </w:rPr>
        <w:t> </w:t>
      </w:r>
      <w:hyperlink r:id="rId8">
        <w:r>
          <w:rPr>
            <w:i/>
          </w:rPr>
          <w:t>Qualitative Health</w:t>
        </w:r>
        <w:r>
          <w:rPr>
            <w:i/>
            <w:spacing w:val="1"/>
          </w:rPr>
          <w:t> </w:t>
        </w:r>
        <w:r>
          <w:rPr>
            <w:i/>
          </w:rPr>
          <w:t>Research</w:t>
        </w:r>
      </w:hyperlink>
      <w:r>
        <w:rPr/>
        <w:t>.</w:t>
      </w:r>
      <w:r>
        <w:rPr>
          <w:spacing w:val="3"/>
        </w:rPr>
        <w:t> </w:t>
      </w:r>
      <w:r>
        <w:rPr/>
        <w:t>10(3)</w:t>
      </w:r>
      <w:r>
        <w:rPr>
          <w:spacing w:val="2"/>
        </w:rPr>
        <w:t> </w:t>
      </w:r>
      <w:r>
        <w:rPr/>
        <w:t>pp.</w:t>
      </w:r>
      <w:r>
        <w:rPr>
          <w:spacing w:val="3"/>
        </w:rPr>
        <w:t> </w:t>
      </w:r>
      <w:r>
        <w:rPr/>
        <w:t>378-395.</w:t>
      </w:r>
    </w:p>
    <w:p>
      <w:pPr>
        <w:pStyle w:val="BodyText"/>
        <w:spacing w:line="271" w:lineRule="auto" w:before="196"/>
        <w:ind w:left="1661" w:right="897" w:hanging="721"/>
      </w:pPr>
      <w:r>
        <w:rPr/>
        <w:t>Angrist,</w:t>
      </w:r>
      <w:r>
        <w:rPr>
          <w:spacing w:val="1"/>
        </w:rPr>
        <w:t> </w:t>
      </w:r>
      <w:r>
        <w:rPr/>
        <w:t>Joshua,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Jörn-Steffen</w:t>
      </w:r>
      <w:r>
        <w:rPr>
          <w:spacing w:val="1"/>
        </w:rPr>
        <w:t> </w:t>
      </w:r>
      <w:r>
        <w:rPr/>
        <w:t>Pischke.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Mostly</w:t>
      </w:r>
      <w:r>
        <w:rPr>
          <w:spacing w:val="1"/>
        </w:rPr>
        <w:t> </w:t>
      </w:r>
      <w:r>
        <w:rPr/>
        <w:t>harmless</w:t>
      </w:r>
      <w:r>
        <w:rPr>
          <w:spacing w:val="1"/>
        </w:rPr>
        <w:t> </w:t>
      </w:r>
      <w:r>
        <w:rPr/>
        <w:t>econometrics: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empiricists‘</w:t>
      </w:r>
      <w:r>
        <w:rPr>
          <w:spacing w:val="-3"/>
        </w:rPr>
        <w:t> </w:t>
      </w:r>
      <w:r>
        <w:rPr/>
        <w:t>companion.</w:t>
      </w:r>
      <w:r>
        <w:rPr>
          <w:spacing w:val="3"/>
        </w:rPr>
        <w:t> </w:t>
      </w:r>
      <w:r>
        <w:rPr/>
        <w:t>Princeton,</w:t>
      </w:r>
      <w:r>
        <w:rPr>
          <w:spacing w:val="3"/>
        </w:rPr>
        <w:t> </w:t>
      </w:r>
      <w:r>
        <w:rPr/>
        <w:t>NJ:</w:t>
      </w:r>
      <w:r>
        <w:rPr>
          <w:spacing w:val="1"/>
        </w:rPr>
        <w:t> </w:t>
      </w:r>
      <w:r>
        <w:rPr/>
        <w:t>Princeton</w:t>
      </w:r>
      <w:r>
        <w:rPr>
          <w:spacing w:val="-9"/>
        </w:rPr>
        <w:t> </w:t>
      </w:r>
      <w:r>
        <w:rPr/>
        <w:t>University</w:t>
      </w:r>
      <w:r>
        <w:rPr>
          <w:spacing w:val="-4"/>
        </w:rPr>
        <w:t> </w:t>
      </w:r>
      <w:r>
        <w:rPr/>
        <w:t>Press.</w:t>
      </w:r>
    </w:p>
    <w:p>
      <w:pPr>
        <w:spacing w:line="240" w:lineRule="auto" w:before="212"/>
        <w:ind w:left="1752" w:right="894" w:hanging="812"/>
        <w:jc w:val="both"/>
        <w:rPr>
          <w:i/>
          <w:sz w:val="24"/>
        </w:rPr>
      </w:pPr>
      <w:r>
        <w:rPr>
          <w:sz w:val="24"/>
        </w:rPr>
        <w:t>Anikweze,</w:t>
      </w:r>
      <w:r>
        <w:rPr>
          <w:spacing w:val="1"/>
          <w:sz w:val="24"/>
        </w:rPr>
        <w:t> </w:t>
      </w:r>
      <w:r>
        <w:rPr>
          <w:sz w:val="24"/>
        </w:rPr>
        <w:t>C.M.</w:t>
      </w:r>
      <w:r>
        <w:rPr>
          <w:spacing w:val="1"/>
          <w:sz w:val="24"/>
        </w:rPr>
        <w:t> </w:t>
      </w:r>
      <w:r>
        <w:rPr>
          <w:sz w:val="24"/>
        </w:rPr>
        <w:t>(2011)</w:t>
      </w:r>
      <w:r>
        <w:rPr>
          <w:spacing w:val="1"/>
          <w:sz w:val="24"/>
        </w:rPr>
        <w:t> </w:t>
      </w:r>
      <w:r>
        <w:rPr>
          <w:sz w:val="24"/>
        </w:rPr>
        <w:t>Assessment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teachers'</w:t>
      </w:r>
      <w:r>
        <w:rPr>
          <w:spacing w:val="1"/>
          <w:sz w:val="24"/>
        </w:rPr>
        <w:t> </w:t>
      </w:r>
      <w:r>
        <w:rPr>
          <w:sz w:val="24"/>
        </w:rPr>
        <w:t>professional</w:t>
      </w:r>
      <w:r>
        <w:rPr>
          <w:spacing w:val="1"/>
          <w:sz w:val="24"/>
        </w:rPr>
        <w:t> </w:t>
      </w:r>
      <w:r>
        <w:rPr>
          <w:sz w:val="24"/>
        </w:rPr>
        <w:t>skills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Nigeria:</w:t>
      </w:r>
      <w:r>
        <w:rPr>
          <w:spacing w:val="1"/>
          <w:sz w:val="24"/>
        </w:rPr>
        <w:t> </w:t>
      </w:r>
      <w:r>
        <w:rPr>
          <w:sz w:val="24"/>
        </w:rPr>
        <w:t>Needed</w:t>
      </w:r>
      <w:r>
        <w:rPr>
          <w:spacing w:val="1"/>
          <w:sz w:val="24"/>
        </w:rPr>
        <w:t> </w:t>
      </w:r>
      <w:r>
        <w:rPr>
          <w:sz w:val="24"/>
        </w:rPr>
        <w:t>reforms, </w:t>
      </w:r>
      <w:r>
        <w:rPr>
          <w:i/>
          <w:sz w:val="24"/>
        </w:rPr>
        <w:t>Nigerian Journal of Educational Research and Evaluation. Vol.2, No.4,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pp44-55</w:t>
      </w:r>
    </w:p>
    <w:p>
      <w:pPr>
        <w:pStyle w:val="BodyText"/>
        <w:spacing w:line="273" w:lineRule="auto" w:before="199"/>
        <w:ind w:left="1661" w:right="891" w:hanging="721"/>
      </w:pPr>
      <w:r>
        <w:rPr>
          <w:spacing w:val="-6"/>
        </w:rPr>
        <w:t>A</w:t>
      </w:r>
      <w:r>
        <w:rPr>
          <w:spacing w:val="1"/>
        </w:rPr>
        <w:t>r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, </w:t>
      </w:r>
      <w:r>
        <w:rPr>
          <w:spacing w:val="-18"/>
        </w:rPr>
        <w:t> </w:t>
      </w:r>
      <w:r>
        <w:rPr>
          <w:spacing w:val="-3"/>
        </w:rPr>
        <w:t>L</w:t>
      </w:r>
      <w:r>
        <w:rPr>
          <w:spacing w:val="2"/>
        </w:rPr>
        <w:t>.</w:t>
      </w:r>
      <w:r>
        <w:rPr/>
        <w:t>, </w:t>
      </w:r>
      <w:r>
        <w:rPr>
          <w:spacing w:val="-18"/>
        </w:rPr>
        <w:t> </w:t>
      </w:r>
      <w:r>
        <w:rPr>
          <w:spacing w:val="-1"/>
        </w:rPr>
        <w:t>D</w:t>
      </w:r>
      <w:r>
        <w:rPr>
          <w:spacing w:val="-2"/>
        </w:rPr>
        <w:t>e</w:t>
      </w:r>
      <w:r>
        <w:rPr>
          <w:spacing w:val="-1"/>
        </w:rPr>
        <w:t>W</w:t>
      </w:r>
      <w:r>
        <w:rPr>
          <w:spacing w:val="-10"/>
        </w:rPr>
        <w:t>i</w:t>
      </w:r>
      <w:r>
        <w:rPr>
          <w:spacing w:val="5"/>
        </w:rPr>
        <w:t>tt</w:t>
      </w:r>
      <w:r>
        <w:rPr/>
        <w:t>, </w:t>
      </w:r>
      <w:r>
        <w:rPr>
          <w:spacing w:val="-18"/>
        </w:rPr>
        <w:t> </w:t>
      </w:r>
      <w:r>
        <w:rPr>
          <w:spacing w:val="-3"/>
        </w:rPr>
        <w:t>J.</w:t>
      </w:r>
      <w:r>
        <w:rPr/>
        <w:t>, </w:t>
      </w:r>
      <w:r>
        <w:rPr>
          <w:spacing w:val="-18"/>
        </w:rPr>
        <w:t> </w:t>
      </w:r>
      <w:r>
        <w:rPr>
          <w:spacing w:val="-1"/>
        </w:rPr>
        <w:t>O</w:t>
      </w:r>
      <w:r>
        <w:rPr>
          <w:spacing w:val="-3"/>
        </w:rPr>
        <w:t>s</w:t>
      </w:r>
      <w:r>
        <w:rPr>
          <w:spacing w:val="-5"/>
        </w:rPr>
        <w:t>b</w:t>
      </w:r>
      <w:r>
        <w:rPr>
          <w:spacing w:val="4"/>
        </w:rPr>
        <w:t>o</w:t>
      </w:r>
      <w:r>
        <w:rPr>
          <w:spacing w:val="1"/>
        </w:rPr>
        <w:t>r</w:t>
      </w:r>
      <w:r>
        <w:rPr>
          <w:spacing w:val="-5"/>
        </w:rPr>
        <w:t>n</w:t>
      </w:r>
      <w:r>
        <w:rPr>
          <w:spacing w:val="-1"/>
        </w:rPr>
        <w:t>e</w:t>
      </w:r>
      <w:r>
        <w:rPr/>
        <w:t>, </w:t>
      </w:r>
      <w:r>
        <w:rPr>
          <w:spacing w:val="-18"/>
        </w:rPr>
        <w:t> </w:t>
      </w:r>
      <w:r>
        <w:rPr>
          <w:spacing w:val="-3"/>
        </w:rPr>
        <w:t>J</w:t>
      </w:r>
      <w:r>
        <w:rPr>
          <w:spacing w:val="2"/>
        </w:rPr>
        <w:t>.</w:t>
      </w:r>
      <w:r>
        <w:rPr/>
        <w:t>, </w:t>
      </w:r>
      <w:r>
        <w:rPr>
          <w:spacing w:val="-18"/>
        </w:rPr>
        <w:t> </w:t>
      </w:r>
      <w:r>
        <w:rPr>
          <w:spacing w:val="-1"/>
        </w:rPr>
        <w:t>D</w:t>
      </w:r>
      <w:r>
        <w:rPr>
          <w:spacing w:val="-5"/>
        </w:rPr>
        <w:t>i</w:t>
      </w:r>
      <w:r>
        <w:rPr/>
        <w:t>l</w:t>
      </w:r>
      <w:r>
        <w:rPr>
          <w:spacing w:val="-9"/>
        </w:rPr>
        <w:t>l</w:t>
      </w:r>
      <w:r>
        <w:rPr>
          <w:spacing w:val="9"/>
        </w:rPr>
        <w:t>o</w:t>
      </w:r>
      <w:r>
        <w:rPr>
          <w:spacing w:val="-5"/>
        </w:rPr>
        <w:t>n</w:t>
      </w:r>
      <w:r>
        <w:rPr/>
        <w:t>, </w:t>
      </w:r>
      <w:r>
        <w:rPr>
          <w:spacing w:val="-18"/>
        </w:rPr>
        <w:t> </w:t>
      </w:r>
      <w:r>
        <w:rPr>
          <w:spacing w:val="-3"/>
        </w:rPr>
        <w:t>J</w:t>
      </w:r>
      <w:r>
        <w:rPr>
          <w:spacing w:val="2"/>
        </w:rPr>
        <w:t>.</w:t>
      </w:r>
      <w:r>
        <w:rPr/>
        <w:t>, </w:t>
      </w:r>
      <w:r>
        <w:rPr>
          <w:spacing w:val="-18"/>
        </w:rPr>
        <w:t> </w:t>
      </w:r>
      <w:r>
        <w:rPr>
          <w:spacing w:val="-1"/>
        </w:rPr>
        <w:t>W</w:t>
      </w:r>
      <w:r>
        <w:rPr/>
        <w:t>ill</w:t>
      </w:r>
      <w:r>
        <w:rPr>
          <w:spacing w:val="-4"/>
        </w:rPr>
        <w:t>i</w:t>
      </w:r>
      <w:r>
        <w:rPr>
          <w:spacing w:val="-3"/>
        </w:rPr>
        <w:t>s</w:t>
      </w:r>
      <w:r>
        <w:rPr/>
        <w:t>, </w:t>
      </w:r>
      <w:r>
        <w:rPr>
          <w:spacing w:val="-18"/>
        </w:rPr>
        <w:t> </w:t>
      </w:r>
      <w:r>
        <w:rPr>
          <w:spacing w:val="-2"/>
        </w:rPr>
        <w:t>B</w:t>
      </w:r>
      <w:r>
        <w:rPr>
          <w:spacing w:val="2"/>
        </w:rPr>
        <w:t>.</w:t>
      </w:r>
      <w:r>
        <w:rPr/>
        <w:t>, </w:t>
      </w:r>
      <w:r>
        <w:rPr>
          <w:spacing w:val="-18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</w:t>
      </w:r>
      <w:r>
        <w:rPr>
          <w:spacing w:val="-15"/>
        </w:rPr>
        <w:t> </w:t>
      </w:r>
      <w:r>
        <w:rPr>
          <w:spacing w:val="-6"/>
        </w:rPr>
        <w:t>W</w:t>
      </w:r>
      <w:r>
        <w:rPr>
          <w:spacing w:val="4"/>
        </w:rPr>
        <w:t>o</w:t>
      </w:r>
      <w:r>
        <w:rPr>
          <w:spacing w:val="-5"/>
        </w:rPr>
        <w:t>n</w:t>
      </w:r>
      <w:r>
        <w:rPr/>
        <w:t>g, </w:t>
      </w:r>
      <w:r>
        <w:rPr>
          <w:spacing w:val="-18"/>
        </w:rPr>
        <w:t> </w:t>
      </w:r>
      <w:r>
        <w:rPr>
          <w:spacing w:val="-2"/>
        </w:rPr>
        <w:t>B</w:t>
      </w:r>
      <w:r>
        <w:rPr/>
        <w:t>. </w:t>
      </w:r>
      <w:r>
        <w:rPr>
          <w:spacing w:val="-18"/>
        </w:rPr>
        <w:t> </w:t>
      </w:r>
      <w:r>
        <w:rPr>
          <w:spacing w:val="1"/>
        </w:rPr>
        <w:t>(</w:t>
      </w:r>
      <w:r>
        <w:rPr/>
        <w:t>2010</w:t>
      </w:r>
      <w:r>
        <w:rPr>
          <w:spacing w:val="1"/>
        </w:rPr>
        <w:t>)</w:t>
      </w:r>
      <w:r>
        <w:rPr/>
        <w:t>. </w:t>
      </w:r>
      <w:r>
        <w:rPr>
          <w:spacing w:val="-18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D</w:t>
      </w:r>
      <w:r>
        <w:rPr>
          <w:spacing w:val="4"/>
        </w:rPr>
        <w:t>o</w:t>
      </w:r>
      <w:r>
        <w:rPr>
          <w:spacing w:val="-5"/>
        </w:rPr>
        <w:t>in</w:t>
      </w:r>
      <w:r>
        <w:rPr>
          <w:w w:val="120"/>
        </w:rPr>
        <w:t>g‖ </w:t>
      </w:r>
      <w:r>
        <w:rPr>
          <w:spacing w:val="-3"/>
        </w:rPr>
        <w:t>s</w:t>
      </w:r>
      <w:r>
        <w:rPr>
          <w:spacing w:val="3"/>
        </w:rPr>
        <w:t>c</w:t>
      </w:r>
      <w:r>
        <w:rPr>
          <w:spacing w:val="-5"/>
        </w:rPr>
        <w:t>i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-1"/>
        </w:rPr>
        <w:t>c</w:t>
      </w:r>
      <w:r>
        <w:rPr/>
        <w:t>e </w:t>
      </w:r>
      <w:r>
        <w:rPr>
          <w:spacing w:val="-26"/>
        </w:rPr>
        <w:t> </w:t>
      </w:r>
      <w:r>
        <w:rPr>
          <w:spacing w:val="-5"/>
        </w:rPr>
        <w:t>v</w:t>
      </w:r>
      <w:r>
        <w:rPr>
          <w:spacing w:val="-1"/>
        </w:rPr>
        <w:t>e</w:t>
      </w:r>
      <w:r>
        <w:rPr>
          <w:spacing w:val="6"/>
        </w:rPr>
        <w:t>r</w:t>
      </w:r>
      <w:r>
        <w:rPr>
          <w:spacing w:val="-3"/>
        </w:rPr>
        <w:t>s</w:t>
      </w:r>
      <w:r>
        <w:rPr/>
        <w:t>us </w:t>
      </w:r>
      <w:r>
        <w:rPr>
          <w:spacing w:val="-27"/>
        </w:rPr>
        <w:t> </w:t>
      </w:r>
      <w:r>
        <w:rPr>
          <w:spacing w:val="-1"/>
          <w:w w:val="44"/>
        </w:rPr>
        <w:t>―</w:t>
      </w:r>
      <w:r>
        <w:rPr/>
        <w:t>b</w:t>
      </w:r>
      <w:r>
        <w:rPr>
          <w:spacing w:val="3"/>
        </w:rPr>
        <w:t>e</w:t>
      </w:r>
      <w:r>
        <w:rPr>
          <w:spacing w:val="-5"/>
        </w:rPr>
        <w:t>in</w:t>
      </w:r>
      <w:r>
        <w:rPr>
          <w:spacing w:val="4"/>
        </w:rPr>
        <w:t>g</w:t>
      </w:r>
      <w:r>
        <w:rPr>
          <w:w w:val="158"/>
        </w:rPr>
        <w:t>‖</w:t>
      </w:r>
      <w:r>
        <w:rPr/>
        <w:t> </w:t>
      </w:r>
      <w:r>
        <w:rPr>
          <w:spacing w:val="-26"/>
        </w:rPr>
        <w:t> </w:t>
      </w:r>
      <w:r>
        <w:rPr/>
        <w:t>a </w:t>
      </w:r>
      <w:r>
        <w:rPr>
          <w:spacing w:val="-26"/>
        </w:rPr>
        <w:t> </w:t>
      </w:r>
      <w:r>
        <w:rPr>
          <w:spacing w:val="-3"/>
        </w:rPr>
        <w:t>s</w:t>
      </w:r>
      <w:r>
        <w:rPr>
          <w:spacing w:val="3"/>
        </w:rPr>
        <w:t>c</w:t>
      </w:r>
      <w:r>
        <w:rPr>
          <w:spacing w:val="-10"/>
        </w:rPr>
        <w:t>i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-3"/>
        </w:rPr>
        <w:t>s</w:t>
      </w:r>
      <w:r>
        <w:rPr>
          <w:spacing w:val="5"/>
        </w:rPr>
        <w:t>t</w:t>
      </w:r>
      <w:r>
        <w:rPr/>
        <w:t>: </w:t>
      </w:r>
      <w:r>
        <w:rPr>
          <w:spacing w:val="-24"/>
        </w:rPr>
        <w:t> </w:t>
      </w:r>
      <w:r>
        <w:rPr>
          <w:spacing w:val="1"/>
        </w:rPr>
        <w:t>E</w:t>
      </w:r>
      <w:r>
        <w:rPr>
          <w:spacing w:val="-5"/>
        </w:rPr>
        <w:t>x</w:t>
      </w:r>
      <w:r>
        <w:rPr>
          <w:spacing w:val="3"/>
        </w:rPr>
        <w:t>a</w:t>
      </w:r>
      <w:r>
        <w:rPr>
          <w:spacing w:val="-5"/>
        </w:rPr>
        <w:t>mi</w:t>
      </w:r>
      <w:r>
        <w:rPr>
          <w:spacing w:val="4"/>
        </w:rPr>
        <w:t>n</w:t>
      </w:r>
      <w:r>
        <w:rPr>
          <w:spacing w:val="-5"/>
        </w:rPr>
        <w:t>i</w:t>
      </w:r>
      <w:r>
        <w:rPr/>
        <w:t>ng </w:t>
      </w:r>
      <w:r>
        <w:rPr>
          <w:spacing w:val="-25"/>
        </w:rPr>
        <w:t> </w:t>
      </w:r>
      <w:r>
        <w:rPr/>
        <w:t>1</w:t>
      </w:r>
      <w:r>
        <w:rPr>
          <w:spacing w:val="6"/>
        </w:rPr>
        <w:t>0</w:t>
      </w:r>
      <w:r>
        <w:rPr/>
        <w:t>- </w:t>
      </w:r>
      <w:r>
        <w:rPr>
          <w:spacing w:val="-23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</w:t>
      </w:r>
      <w:r>
        <w:rPr>
          <w:spacing w:val="-25"/>
        </w:rPr>
        <w:t> </w:t>
      </w:r>
      <w:r>
        <w:rPr/>
        <w:t>11</w:t>
      </w:r>
      <w:r>
        <w:rPr>
          <w:spacing w:val="1"/>
        </w:rPr>
        <w:t>-</w:t>
      </w:r>
      <w:r>
        <w:rPr>
          <w:spacing w:val="-10"/>
        </w:rPr>
        <w:t>y</w:t>
      </w:r>
      <w:r>
        <w:rPr>
          <w:spacing w:val="-1"/>
        </w:rPr>
        <w:t>ea</w:t>
      </w:r>
      <w:r>
        <w:rPr>
          <w:spacing w:val="2"/>
        </w:rPr>
        <w:t>r</w:t>
      </w:r>
      <w:r>
        <w:rPr>
          <w:spacing w:val="1"/>
        </w:rPr>
        <w:t>-</w:t>
      </w:r>
      <w:r>
        <w:rPr>
          <w:spacing w:val="4"/>
        </w:rPr>
        <w:t>o</w:t>
      </w:r>
      <w:r>
        <w:rPr>
          <w:spacing w:val="-10"/>
        </w:rPr>
        <w:t>l</w:t>
      </w:r>
      <w:r>
        <w:rPr/>
        <w:t>d </w:t>
      </w:r>
      <w:r>
        <w:rPr>
          <w:spacing w:val="-25"/>
        </w:rPr>
        <w:t> </w:t>
      </w:r>
      <w:r>
        <w:rPr>
          <w:spacing w:val="-3"/>
        </w:rPr>
        <w:t>s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4"/>
        </w:rPr>
        <w:t>oo</w:t>
      </w:r>
      <w:r>
        <w:rPr>
          <w:spacing w:val="-10"/>
        </w:rPr>
        <w:t>l</w:t>
      </w:r>
      <w:r>
        <w:rPr>
          <w:spacing w:val="3"/>
        </w:rPr>
        <w:t>c</w:t>
      </w:r>
      <w:r>
        <w:rPr/>
        <w:t>hi</w:t>
      </w:r>
      <w:r>
        <w:rPr>
          <w:spacing w:val="-4"/>
        </w:rPr>
        <w:t>l</w:t>
      </w:r>
      <w:r>
        <w:rPr/>
        <w:t>d</w:t>
      </w:r>
      <w:r>
        <w:rPr>
          <w:spacing w:val="1"/>
        </w:rPr>
        <w:t>r</w:t>
      </w:r>
      <w:r>
        <w:rPr>
          <w:spacing w:val="3"/>
        </w:rPr>
        <w:t>e</w:t>
      </w:r>
      <w:r>
        <w:rPr/>
        <w:t>n</w:t>
      </w:r>
      <w:r>
        <w:rPr>
          <w:spacing w:val="-4"/>
        </w:rPr>
        <w:t>‘</w:t>
      </w:r>
      <w:r>
        <w:rPr/>
        <w:t>s </w:t>
      </w:r>
      <w:r>
        <w:rPr/>
        <w:t>constructions of science through the lens of identity. </w:t>
      </w:r>
      <w:r>
        <w:rPr>
          <w:i/>
        </w:rPr>
        <w:t>Science Education, 94</w:t>
      </w:r>
      <w:r>
        <w:rPr/>
        <w:t>(4), 617-</w:t>
      </w:r>
      <w:r>
        <w:rPr>
          <w:spacing w:val="1"/>
        </w:rPr>
        <w:t> </w:t>
      </w:r>
      <w:r>
        <w:rPr/>
        <w:t>639.</w:t>
      </w:r>
    </w:p>
    <w:p>
      <w:pPr>
        <w:pStyle w:val="BodyText"/>
        <w:spacing w:line="271" w:lineRule="auto" w:before="211"/>
        <w:ind w:left="1661" w:right="895" w:hanging="721"/>
      </w:pPr>
      <w:r>
        <w:rPr/>
        <w:t>Arzi, H.J., and White R.T. (2008). Change in teachers‘ knowledge of subject matter: A 17-</w:t>
      </w:r>
      <w:r>
        <w:rPr>
          <w:spacing w:val="1"/>
        </w:rPr>
        <w:t> </w:t>
      </w:r>
      <w:r>
        <w:rPr/>
        <w:t>year</w:t>
      </w:r>
      <w:r>
        <w:rPr>
          <w:spacing w:val="7"/>
        </w:rPr>
        <w:t> </w:t>
      </w:r>
      <w:r>
        <w:rPr/>
        <w:t>longitudinal</w:t>
      </w:r>
      <w:r>
        <w:rPr>
          <w:spacing w:val="-4"/>
        </w:rPr>
        <w:t> </w:t>
      </w:r>
      <w:r>
        <w:rPr/>
        <w:t>study.</w:t>
      </w:r>
      <w:r>
        <w:rPr>
          <w:spacing w:val="8"/>
        </w:rPr>
        <w:t> </w:t>
      </w:r>
      <w:r>
        <w:rPr>
          <w:i/>
        </w:rPr>
        <w:t>Science Education,</w:t>
      </w:r>
      <w:r>
        <w:rPr>
          <w:i/>
          <w:spacing w:val="3"/>
        </w:rPr>
        <w:t> </w:t>
      </w:r>
      <w:r>
        <w:rPr>
          <w:i/>
        </w:rPr>
        <w:t>92</w:t>
      </w:r>
      <w:r>
        <w:rPr/>
        <w:t>(2),</w:t>
      </w:r>
      <w:r>
        <w:rPr>
          <w:spacing w:val="-1"/>
        </w:rPr>
        <w:t> </w:t>
      </w:r>
      <w:r>
        <w:rPr/>
        <w:t>221-251.</w:t>
      </w:r>
    </w:p>
    <w:p>
      <w:pPr>
        <w:pStyle w:val="BodyText"/>
        <w:spacing w:line="276" w:lineRule="auto" w:before="212"/>
        <w:ind w:left="1661" w:right="898" w:hanging="721"/>
      </w:pPr>
      <w:r>
        <w:rPr/>
        <w:t>Atteberry, A., Loeb, S., &amp; Wyckoff, J. (2013). Do First Impressions Matter? Improvement in</w:t>
      </w:r>
      <w:r>
        <w:rPr>
          <w:spacing w:val="1"/>
        </w:rPr>
        <w:t> </w:t>
      </w:r>
      <w:r>
        <w:rPr/>
        <w:t>Early Career Teacher Effectiveness (Working Paper No. 19096). Cambridge, MA: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Bureau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Research.</w:t>
      </w:r>
      <w:r>
        <w:rPr>
          <w:spacing w:val="1"/>
        </w:rPr>
        <w:t> </w:t>
      </w:r>
      <w:r>
        <w:rPr/>
        <w:t>Retrieved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hyperlink r:id="rId9">
        <w:r>
          <w:rPr/>
          <w:t>http://www.nber.org/papers/w19096</w:t>
        </w:r>
      </w:hyperlink>
    </w:p>
    <w:p>
      <w:pPr>
        <w:pStyle w:val="BodyText"/>
        <w:spacing w:line="276" w:lineRule="auto" w:before="200"/>
        <w:ind w:left="1661" w:right="889" w:hanging="721"/>
        <w:rPr>
          <w:i/>
        </w:rPr>
      </w:pPr>
      <w:r>
        <w:rPr/>
        <w:t>Aucejo,</w:t>
      </w:r>
      <w:r>
        <w:rPr>
          <w:spacing w:val="29"/>
        </w:rPr>
        <w:t> </w:t>
      </w:r>
      <w:r>
        <w:rPr/>
        <w:t>Esteban</w:t>
      </w:r>
      <w:r>
        <w:rPr>
          <w:spacing w:val="24"/>
        </w:rPr>
        <w:t> </w:t>
      </w:r>
      <w:r>
        <w:rPr/>
        <w:t>M.,</w:t>
      </w:r>
      <w:r>
        <w:rPr>
          <w:spacing w:val="29"/>
        </w:rPr>
        <w:t> </w:t>
      </w:r>
      <w:r>
        <w:rPr/>
        <w:t>and</w:t>
      </w:r>
      <w:r>
        <w:rPr>
          <w:spacing w:val="27"/>
        </w:rPr>
        <w:t> </w:t>
      </w:r>
      <w:r>
        <w:rPr/>
        <w:t>Teresa</w:t>
      </w:r>
      <w:r>
        <w:rPr>
          <w:spacing w:val="27"/>
        </w:rPr>
        <w:t> </w:t>
      </w:r>
      <w:r>
        <w:rPr/>
        <w:t>Foy</w:t>
      </w:r>
      <w:r>
        <w:rPr>
          <w:spacing w:val="19"/>
        </w:rPr>
        <w:t> </w:t>
      </w:r>
      <w:r>
        <w:rPr/>
        <w:t>Romano.</w:t>
      </w:r>
      <w:r>
        <w:rPr>
          <w:spacing w:val="30"/>
        </w:rPr>
        <w:t> </w:t>
      </w:r>
      <w:r>
        <w:rPr/>
        <w:t>(2013).</w:t>
      </w:r>
      <w:r>
        <w:rPr>
          <w:spacing w:val="29"/>
        </w:rPr>
        <w:t> </w:t>
      </w:r>
      <w:r>
        <w:rPr/>
        <w:t>Assessing</w:t>
      </w:r>
      <w:r>
        <w:rPr>
          <w:spacing w:val="27"/>
        </w:rPr>
        <w:t> </w:t>
      </w:r>
      <w:r>
        <w:rPr/>
        <w:t>the</w:t>
      </w:r>
      <w:r>
        <w:rPr>
          <w:spacing w:val="27"/>
        </w:rPr>
        <w:t> </w:t>
      </w:r>
      <w:r>
        <w:rPr/>
        <w:t>effect</w:t>
      </w:r>
      <w:r>
        <w:rPr>
          <w:spacing w:val="28"/>
        </w:rPr>
        <w:t> </w:t>
      </w:r>
      <w:r>
        <w:rPr/>
        <w:t>of</w:t>
      </w:r>
      <w:r>
        <w:rPr>
          <w:spacing w:val="21"/>
        </w:rPr>
        <w:t> </w:t>
      </w:r>
      <w:r>
        <w:rPr/>
        <w:t>school</w:t>
      </w:r>
      <w:r>
        <w:rPr>
          <w:spacing w:val="18"/>
        </w:rPr>
        <w:t> </w:t>
      </w:r>
      <w:r>
        <w:rPr/>
        <w:t>days</w:t>
      </w:r>
      <w:r>
        <w:rPr>
          <w:spacing w:val="-58"/>
        </w:rPr>
        <w:t> </w:t>
      </w:r>
      <w:r>
        <w:rPr/>
        <w:t>and absences on test score performance. CFP Discussion Paper No. 1302, </w:t>
      </w:r>
      <w:r>
        <w:rPr>
          <w:i/>
        </w:rPr>
        <w:t>London</w:t>
      </w:r>
      <w:r>
        <w:rPr>
          <w:i/>
          <w:spacing w:val="1"/>
        </w:rPr>
        <w:t> </w:t>
      </w:r>
      <w:r>
        <w:rPr>
          <w:i/>
        </w:rPr>
        <w:t>School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2"/>
        </w:rPr>
        <w:t> </w:t>
      </w:r>
      <w:r>
        <w:rPr>
          <w:i/>
        </w:rPr>
        <w:t>Economics.</w:t>
      </w:r>
    </w:p>
    <w:p>
      <w:pPr>
        <w:spacing w:after="0" w:line="276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273" w:lineRule="auto" w:before="72"/>
        <w:ind w:left="1661" w:right="909" w:hanging="721"/>
      </w:pPr>
      <w:r>
        <w:rPr/>
        <w:t>Australian</w:t>
      </w:r>
      <w:r>
        <w:rPr>
          <w:spacing w:val="1"/>
        </w:rPr>
        <w:t> </w:t>
      </w:r>
      <w:r>
        <w:rPr/>
        <w:t>Primary</w:t>
      </w:r>
      <w:r>
        <w:rPr>
          <w:spacing w:val="1"/>
        </w:rPr>
        <w:t> </w:t>
      </w:r>
      <w:r>
        <w:rPr/>
        <w:t>Principals</w:t>
      </w:r>
      <w:r>
        <w:rPr>
          <w:spacing w:val="1"/>
        </w:rPr>
        <w:t> </w:t>
      </w:r>
      <w:r>
        <w:rPr/>
        <w:t>Association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SchoolsQuality</w:t>
      </w:r>
      <w:r>
        <w:rPr>
          <w:spacing w:val="1"/>
        </w:rPr>
        <w:t> </w:t>
      </w:r>
      <w:r>
        <w:rPr/>
        <w:t>Teaching</w:t>
      </w:r>
      <w:r>
        <w:rPr>
          <w:spacing w:val="61"/>
        </w:rPr>
        <w:t> </w:t>
      </w:r>
      <w:r>
        <w:rPr/>
        <w:t>Branch,</w:t>
      </w:r>
      <w:r>
        <w:rPr>
          <w:spacing w:val="1"/>
        </w:rPr>
        <w:t> </w:t>
      </w:r>
      <w:r>
        <w:rPr/>
        <w:t>Teaching and Students Group,Department of Education, Employment and Workplace</w:t>
      </w:r>
      <w:r>
        <w:rPr>
          <w:spacing w:val="-57"/>
        </w:rPr>
        <w:t> </w:t>
      </w:r>
      <w:r>
        <w:rPr/>
        <w:t>Relations,</w:t>
      </w:r>
      <w:r>
        <w:rPr>
          <w:spacing w:val="3"/>
        </w:rPr>
        <w:t> </w:t>
      </w:r>
      <w:r>
        <w:rPr/>
        <w:t>Location</w:t>
      </w:r>
      <w:r>
        <w:rPr>
          <w:spacing w:val="-4"/>
        </w:rPr>
        <w:t> </w:t>
      </w:r>
      <w:r>
        <w:rPr/>
        <w:t>133</w:t>
      </w:r>
      <w:r>
        <w:rPr>
          <w:spacing w:val="1"/>
        </w:rPr>
        <w:t> </w:t>
      </w:r>
      <w:r>
        <w:rPr/>
        <w:t>GPO</w:t>
      </w:r>
      <w:r>
        <w:rPr>
          <w:spacing w:val="1"/>
        </w:rPr>
        <w:t> </w:t>
      </w:r>
      <w:r>
        <w:rPr/>
        <w:t>Box</w:t>
      </w:r>
      <w:r>
        <w:rPr>
          <w:spacing w:val="-4"/>
        </w:rPr>
        <w:t> </w:t>
      </w:r>
      <w:r>
        <w:rPr/>
        <w:t>9880:</w:t>
      </w:r>
      <w:r>
        <w:rPr>
          <w:spacing w:val="2"/>
        </w:rPr>
        <w:t> </w:t>
      </w:r>
      <w:r>
        <w:rPr/>
        <w:t>CANBERRA</w:t>
      </w:r>
      <w:r>
        <w:rPr>
          <w:spacing w:val="-5"/>
        </w:rPr>
        <w:t> </w:t>
      </w:r>
      <w:r>
        <w:rPr/>
        <w:t>CITY ACT</w:t>
      </w:r>
      <w:r>
        <w:rPr>
          <w:spacing w:val="3"/>
        </w:rPr>
        <w:t> </w:t>
      </w:r>
      <w:r>
        <w:rPr/>
        <w:t>2601</w:t>
      </w:r>
    </w:p>
    <w:p>
      <w:pPr>
        <w:pStyle w:val="BodyText"/>
        <w:spacing w:line="242" w:lineRule="auto" w:before="209"/>
        <w:ind w:left="1661" w:right="899" w:hanging="721"/>
      </w:pPr>
      <w:r>
        <w:rPr/>
        <w:t>Awanbor,</w:t>
      </w:r>
      <w:r>
        <w:rPr>
          <w:spacing w:val="1"/>
        </w:rPr>
        <w:t> </w:t>
      </w:r>
      <w:r>
        <w:rPr/>
        <w:t>D. (2012),</w:t>
      </w:r>
      <w:r>
        <w:rPr>
          <w:spacing w:val="1"/>
        </w:rPr>
        <w:t> </w:t>
      </w:r>
      <w:r>
        <w:rPr/>
        <w:t>‗The</w:t>
      </w:r>
      <w:r>
        <w:rPr>
          <w:spacing w:val="1"/>
        </w:rPr>
        <w:t> </w:t>
      </w:r>
      <w:r>
        <w:rPr/>
        <w:t>6-3-3-4System of Education</w:t>
      </w:r>
      <w:r>
        <w:rPr>
          <w:spacing w:val="1"/>
        </w:rPr>
        <w:t> </w:t>
      </w:r>
      <w:r>
        <w:rPr/>
        <w:t>in Nigeria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Prospects of</w:t>
      </w:r>
      <w:r>
        <w:rPr>
          <w:spacing w:val="1"/>
        </w:rPr>
        <w:t> </w:t>
      </w:r>
      <w:r>
        <w:rPr/>
        <w:t>Future</w:t>
      </w:r>
      <w:r>
        <w:rPr>
          <w:spacing w:val="1"/>
        </w:rPr>
        <w:t> </w:t>
      </w:r>
      <w:r>
        <w:rPr/>
        <w:t>Engineering</w:t>
      </w:r>
      <w:r>
        <w:rPr>
          <w:spacing w:val="7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Nigeria‘,</w:t>
      </w:r>
      <w:r>
        <w:rPr>
          <w:spacing w:val="3"/>
        </w:rPr>
        <w:t> </w:t>
      </w:r>
      <w:r>
        <w:rPr/>
        <w:t>Sunday</w:t>
      </w:r>
      <w:r>
        <w:rPr>
          <w:spacing w:val="-8"/>
        </w:rPr>
        <w:t> </w:t>
      </w:r>
      <w:r>
        <w:rPr/>
        <w:t>Observer,</w:t>
      </w:r>
      <w:r>
        <w:rPr>
          <w:spacing w:val="-2"/>
        </w:rPr>
        <w:t> </w:t>
      </w:r>
      <w:r>
        <w:rPr/>
        <w:t>September</w:t>
      </w:r>
      <w:r>
        <w:rPr>
          <w:spacing w:val="2"/>
        </w:rPr>
        <w:t> </w:t>
      </w:r>
      <w:r>
        <w:rPr/>
        <w:t>20</w:t>
      </w:r>
    </w:p>
    <w:p>
      <w:pPr>
        <w:pStyle w:val="BodyText"/>
        <w:spacing w:line="271" w:lineRule="auto" w:before="196"/>
        <w:ind w:left="1661" w:right="892" w:hanging="721"/>
      </w:pPr>
      <w:r>
        <w:rPr/>
        <w:t>Bachenheimer BA (2011).</w:t>
      </w:r>
      <w:r>
        <w:rPr>
          <w:spacing w:val="1"/>
        </w:rPr>
        <w:t> </w:t>
      </w:r>
      <w:r>
        <w:rPr/>
        <w:t>A management-based CIPP evaluation of a Northern New Jersey</w:t>
      </w:r>
      <w:r>
        <w:rPr>
          <w:spacing w:val="1"/>
        </w:rPr>
        <w:t> </w:t>
      </w:r>
      <w:r>
        <w:rPr/>
        <w:t>school</w:t>
      </w:r>
      <w:r>
        <w:rPr>
          <w:spacing w:val="-9"/>
        </w:rPr>
        <w:t> </w:t>
      </w:r>
      <w:r>
        <w:rPr/>
        <w:t>district's</w:t>
      </w:r>
      <w:r>
        <w:rPr>
          <w:spacing w:val="-1"/>
        </w:rPr>
        <w:t> </w:t>
      </w:r>
      <w:r>
        <w:rPr/>
        <w:t>Digital</w:t>
      </w:r>
      <w:r>
        <w:rPr>
          <w:spacing w:val="-4"/>
        </w:rPr>
        <w:t> </w:t>
      </w:r>
      <w:r>
        <w:rPr/>
        <w:t>Backpack program.</w:t>
      </w:r>
      <w:r>
        <w:rPr>
          <w:spacing w:val="9"/>
        </w:rPr>
        <w:t> </w:t>
      </w:r>
      <w:r>
        <w:rPr/>
        <w:t>(Ph.D.</w:t>
      </w:r>
      <w:r>
        <w:rPr>
          <w:spacing w:val="-2"/>
        </w:rPr>
        <w:t> </w:t>
      </w:r>
      <w:r>
        <w:rPr/>
        <w:t>thesis),</w:t>
      </w:r>
      <w:r>
        <w:rPr>
          <w:spacing w:val="2"/>
        </w:rPr>
        <w:t> </w:t>
      </w:r>
      <w:r>
        <w:rPr/>
        <w:t>University</w:t>
      </w:r>
      <w:r>
        <w:rPr>
          <w:spacing w:val="-9"/>
        </w:rPr>
        <w:t> </w:t>
      </w:r>
      <w:r>
        <w:rPr/>
        <w:t>of</w:t>
      </w:r>
      <w:r>
        <w:rPr>
          <w:spacing w:val="-7"/>
        </w:rPr>
        <w:t> </w:t>
      </w:r>
      <w:r>
        <w:rPr/>
        <w:t>Florida.</w:t>
      </w:r>
    </w:p>
    <w:p>
      <w:pPr>
        <w:pStyle w:val="BodyText"/>
        <w:spacing w:line="273" w:lineRule="auto" w:before="212"/>
        <w:ind w:left="1661" w:right="897" w:hanging="721"/>
      </w:pPr>
      <w:r>
        <w:rPr/>
        <w:t>Baker,</w:t>
      </w:r>
      <w:r>
        <w:rPr>
          <w:spacing w:val="1"/>
        </w:rPr>
        <w:t> </w:t>
      </w:r>
      <w:r>
        <w:rPr/>
        <w:t>E.</w:t>
      </w:r>
      <w:r>
        <w:rPr>
          <w:spacing w:val="1"/>
        </w:rPr>
        <w:t> </w:t>
      </w:r>
      <w:r>
        <w:rPr/>
        <w:t>L.,</w:t>
      </w:r>
      <w:r>
        <w:rPr>
          <w:spacing w:val="1"/>
        </w:rPr>
        <w:t> </w:t>
      </w:r>
      <w:r>
        <w:rPr/>
        <w:t>Paul E.</w:t>
      </w:r>
      <w:r>
        <w:rPr>
          <w:spacing w:val="1"/>
        </w:rPr>
        <w:t> </w:t>
      </w:r>
      <w:r>
        <w:rPr/>
        <w:t>B.,</w:t>
      </w:r>
      <w:r>
        <w:rPr>
          <w:spacing w:val="1"/>
        </w:rPr>
        <w:t> </w:t>
      </w:r>
      <w:r>
        <w:rPr/>
        <w:t>Linda</w:t>
      </w:r>
      <w:r>
        <w:rPr>
          <w:spacing w:val="1"/>
        </w:rPr>
        <w:t> </w:t>
      </w:r>
      <w:r>
        <w:rPr/>
        <w:t>Darling-Hammond,</w:t>
      </w:r>
      <w:r>
        <w:rPr>
          <w:spacing w:val="1"/>
        </w:rPr>
        <w:t> </w:t>
      </w:r>
      <w:r>
        <w:rPr/>
        <w:t>Edward</w:t>
      </w:r>
      <w:r>
        <w:rPr>
          <w:spacing w:val="1"/>
        </w:rPr>
        <w:t> </w:t>
      </w:r>
      <w:r>
        <w:rPr/>
        <w:t>H.,</w:t>
      </w:r>
      <w:r>
        <w:rPr>
          <w:spacing w:val="1"/>
        </w:rPr>
        <w:t> </w:t>
      </w:r>
      <w:r>
        <w:rPr/>
        <w:t>Helen</w:t>
      </w:r>
      <w:r>
        <w:rPr>
          <w:spacing w:val="1"/>
        </w:rPr>
        <w:t> </w:t>
      </w:r>
      <w:r>
        <w:rPr/>
        <w:t>F.,at</w:t>
      </w:r>
      <w:r>
        <w:rPr>
          <w:spacing w:val="1"/>
        </w:rPr>
        <w:t> </w:t>
      </w:r>
      <w:r>
        <w:rPr/>
        <w:t>el (2010).</w:t>
      </w:r>
      <w:r>
        <w:rPr>
          <w:spacing w:val="1"/>
        </w:rPr>
        <w:t> </w:t>
      </w:r>
      <w:r>
        <w:rPr/>
        <w:t>Problems with the use of student test scores to evaluate teachers. EPI Briefing Paper</w:t>
      </w:r>
      <w:r>
        <w:rPr>
          <w:spacing w:val="1"/>
        </w:rPr>
        <w:t> </w:t>
      </w:r>
      <w:r>
        <w:rPr/>
        <w:t>No.</w:t>
      </w:r>
      <w:r>
        <w:rPr>
          <w:spacing w:val="-2"/>
        </w:rPr>
        <w:t> </w:t>
      </w:r>
      <w:r>
        <w:rPr/>
        <w:t>278.</w:t>
      </w:r>
      <w:r>
        <w:rPr>
          <w:spacing w:val="-1"/>
        </w:rPr>
        <w:t> </w:t>
      </w:r>
      <w:r>
        <w:rPr/>
        <w:t>Washington,</w:t>
      </w:r>
      <w:r>
        <w:rPr>
          <w:spacing w:val="4"/>
        </w:rPr>
        <w:t> </w:t>
      </w:r>
      <w:r>
        <w:rPr/>
        <w:t>DC:</w:t>
      </w:r>
      <w:r>
        <w:rPr>
          <w:spacing w:val="-3"/>
        </w:rPr>
        <w:t> </w:t>
      </w:r>
      <w:r>
        <w:rPr/>
        <w:t>Economic Policy</w:t>
      </w:r>
      <w:r>
        <w:rPr>
          <w:spacing w:val="-3"/>
        </w:rPr>
        <w:t> </w:t>
      </w:r>
      <w:r>
        <w:rPr/>
        <w:t>Institute.</w:t>
      </w:r>
    </w:p>
    <w:p>
      <w:pPr>
        <w:pStyle w:val="BodyText"/>
        <w:spacing w:line="271" w:lineRule="auto" w:before="208"/>
        <w:ind w:left="1661" w:right="904" w:hanging="721"/>
      </w:pPr>
      <w:r>
        <w:rPr/>
        <w:t>Ballou, Dale. (2009). Test scaling and value-added measurement. Education Finance and</w:t>
      </w:r>
      <w:r>
        <w:rPr>
          <w:spacing w:val="1"/>
        </w:rPr>
        <w:t> </w:t>
      </w:r>
      <w:r>
        <w:rPr/>
        <w:t>Policy</w:t>
      </w:r>
      <w:r>
        <w:rPr>
          <w:spacing w:val="-9"/>
        </w:rPr>
        <w:t> </w:t>
      </w:r>
      <w:r>
        <w:rPr/>
        <w:t>4(4):351–383.</w:t>
      </w:r>
      <w:r>
        <w:rPr>
          <w:spacing w:val="4"/>
        </w:rPr>
        <w:t> </w:t>
      </w:r>
      <w:r>
        <w:rPr/>
        <w:t>doi:10.1162/edfp.2009.4.4.351</w:t>
      </w:r>
      <w:r>
        <w:rPr>
          <w:spacing w:val="1"/>
        </w:rPr>
        <w:t> </w:t>
      </w:r>
      <w:r>
        <w:rPr/>
        <w:t>Link</w:t>
      </w:r>
    </w:p>
    <w:p>
      <w:pPr>
        <w:pStyle w:val="BodyText"/>
        <w:spacing w:line="275" w:lineRule="exact" w:before="212"/>
        <w:jc w:val="left"/>
      </w:pPr>
      <w:r>
        <w:rPr/>
        <w:t>Bamiro,</w:t>
      </w:r>
      <w:r>
        <w:rPr>
          <w:spacing w:val="8"/>
        </w:rPr>
        <w:t> </w:t>
      </w:r>
      <w:r>
        <w:rPr/>
        <w:t>O.A.</w:t>
      </w:r>
      <w:r>
        <w:rPr>
          <w:spacing w:val="9"/>
        </w:rPr>
        <w:t> </w:t>
      </w:r>
      <w:r>
        <w:rPr/>
        <w:t>&amp;</w:t>
      </w:r>
      <w:r>
        <w:rPr>
          <w:spacing w:val="3"/>
        </w:rPr>
        <w:t> </w:t>
      </w:r>
      <w:r>
        <w:rPr/>
        <w:t>F</w:t>
      </w:r>
      <w:r>
        <w:rPr>
          <w:spacing w:val="3"/>
        </w:rPr>
        <w:t> </w:t>
      </w:r>
      <w:r>
        <w:rPr/>
        <w:t>Dadaji,</w:t>
      </w:r>
      <w:r>
        <w:rPr>
          <w:spacing w:val="9"/>
        </w:rPr>
        <w:t> </w:t>
      </w:r>
      <w:r>
        <w:rPr/>
        <w:t>O.S. (2010). Sustainable</w:t>
      </w:r>
      <w:r>
        <w:rPr>
          <w:spacing w:val="7"/>
        </w:rPr>
        <w:t> </w:t>
      </w:r>
      <w:r>
        <w:rPr/>
        <w:t>financing</w:t>
      </w:r>
      <w:r>
        <w:rPr>
          <w:spacing w:val="7"/>
        </w:rPr>
        <w:t> </w:t>
      </w:r>
      <w:r>
        <w:rPr/>
        <w:t>of</w:t>
      </w:r>
      <w:r>
        <w:rPr>
          <w:spacing w:val="-1"/>
        </w:rPr>
        <w:t> </w:t>
      </w:r>
      <w:r>
        <w:rPr/>
        <w:t>higher</w:t>
      </w:r>
      <w:r>
        <w:rPr>
          <w:spacing w:val="9"/>
        </w:rPr>
        <w:t> </w:t>
      </w:r>
      <w:r>
        <w:rPr/>
        <w:t>education</w:t>
      </w:r>
      <w:r>
        <w:rPr>
          <w:spacing w:val="7"/>
        </w:rPr>
        <w:t> </w:t>
      </w:r>
      <w:r>
        <w:rPr/>
        <w:t>in</w:t>
      </w:r>
      <w:r>
        <w:rPr>
          <w:spacing w:val="2"/>
        </w:rPr>
        <w:t> </w:t>
      </w:r>
      <w:r>
        <w:rPr/>
        <w:t>Nigeria.</w:t>
      </w:r>
    </w:p>
    <w:p>
      <w:pPr>
        <w:pStyle w:val="BodyText"/>
        <w:spacing w:line="275" w:lineRule="exact"/>
        <w:ind w:left="1752"/>
        <w:jc w:val="left"/>
      </w:pPr>
      <w:r>
        <w:rPr/>
        <w:t>Ibadan:</w:t>
      </w:r>
      <w:r>
        <w:rPr>
          <w:spacing w:val="-1"/>
        </w:rPr>
        <w:t> </w:t>
      </w:r>
      <w:r>
        <w:rPr/>
        <w:t>Ibadan</w:t>
      </w:r>
      <w:r>
        <w:rPr>
          <w:spacing w:val="-6"/>
        </w:rPr>
        <w:t> </w:t>
      </w:r>
      <w:r>
        <w:rPr/>
        <w:t>University</w:t>
      </w:r>
      <w:r>
        <w:rPr>
          <w:spacing w:val="-10"/>
        </w:rPr>
        <w:t> </w:t>
      </w:r>
      <w:r>
        <w:rPr/>
        <w:t>Press.</w:t>
      </w:r>
    </w:p>
    <w:p>
      <w:pPr>
        <w:pStyle w:val="BodyText"/>
        <w:spacing w:line="273" w:lineRule="auto" w:before="199"/>
        <w:ind w:left="1752" w:right="895" w:hanging="812"/>
      </w:pPr>
      <w:r>
        <w:rPr/>
        <w:t>Bandele,</w:t>
      </w:r>
      <w:r>
        <w:rPr>
          <w:spacing w:val="1"/>
        </w:rPr>
        <w:t> </w:t>
      </w:r>
      <w:r>
        <w:rPr/>
        <w:t>S.O.,</w:t>
      </w:r>
      <w:r>
        <w:rPr>
          <w:spacing w:val="1"/>
        </w:rPr>
        <w:t> </w:t>
      </w:r>
      <w:r>
        <w:rPr/>
        <w:t>&amp; Faremi,</w:t>
      </w:r>
      <w:r>
        <w:rPr>
          <w:spacing w:val="1"/>
        </w:rPr>
        <w:t> </w:t>
      </w:r>
      <w:r>
        <w:rPr/>
        <w:t>X.A.</w:t>
      </w:r>
      <w:r>
        <w:rPr>
          <w:spacing w:val="1"/>
        </w:rPr>
        <w:t> </w:t>
      </w:r>
      <w:r>
        <w:rPr/>
        <w:t>(2012).</w:t>
      </w:r>
      <w:r>
        <w:rPr>
          <w:spacing w:val="1"/>
        </w:rPr>
        <w:t> </w:t>
      </w:r>
      <w:r>
        <w:rPr/>
        <w:t>An Investigation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facing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 of technical College Curriculum in Southwest, Nigeria: </w:t>
      </w:r>
      <w:r>
        <w:rPr>
          <w:i/>
        </w:rPr>
        <w:t>Journal of</w:t>
      </w:r>
      <w:r>
        <w:rPr>
          <w:i/>
          <w:spacing w:val="1"/>
        </w:rPr>
        <w:t> </w:t>
      </w:r>
      <w:r>
        <w:rPr>
          <w:i/>
        </w:rPr>
        <w:t>Education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-3"/>
        </w:rPr>
        <w:t> </w:t>
      </w:r>
      <w:r>
        <w:rPr>
          <w:i/>
        </w:rPr>
        <w:t>Practice</w:t>
      </w:r>
      <w:r>
        <w:rPr/>
        <w:t>;</w:t>
      </w:r>
      <w:r>
        <w:rPr>
          <w:spacing w:val="-4"/>
        </w:rPr>
        <w:t> </w:t>
      </w:r>
      <w:r>
        <w:rPr/>
        <w:t>ISSN</w:t>
      </w:r>
      <w:r>
        <w:rPr>
          <w:spacing w:val="1"/>
        </w:rPr>
        <w:t> </w:t>
      </w:r>
      <w:r>
        <w:rPr/>
        <w:t>2222-1735,</w:t>
      </w:r>
      <w:r>
        <w:rPr>
          <w:spacing w:val="3"/>
        </w:rPr>
        <w:t> </w:t>
      </w:r>
      <w:r>
        <w:rPr/>
        <w:t>Vol.3</w:t>
      </w:r>
      <w:r>
        <w:rPr>
          <w:spacing w:val="2"/>
        </w:rPr>
        <w:t> </w:t>
      </w:r>
      <w:r>
        <w:rPr/>
        <w:t>No.16,</w:t>
      </w:r>
      <w:r>
        <w:rPr>
          <w:spacing w:val="4"/>
        </w:rPr>
        <w:t> </w:t>
      </w:r>
      <w:r>
        <w:rPr/>
        <w:t>2012.</w:t>
      </w:r>
    </w:p>
    <w:p>
      <w:pPr>
        <w:spacing w:line="273" w:lineRule="auto" w:before="209"/>
        <w:ind w:left="1752" w:right="895" w:hanging="812"/>
        <w:jc w:val="both"/>
        <w:rPr>
          <w:sz w:val="24"/>
        </w:rPr>
      </w:pPr>
      <w:r>
        <w:rPr>
          <w:spacing w:val="-2"/>
          <w:sz w:val="24"/>
        </w:rPr>
        <w:t>B</w:t>
      </w:r>
      <w:r>
        <w:rPr>
          <w:spacing w:val="-1"/>
          <w:sz w:val="24"/>
        </w:rPr>
        <w:t>a</w:t>
      </w:r>
      <w:r>
        <w:rPr>
          <w:spacing w:val="1"/>
          <w:sz w:val="24"/>
        </w:rPr>
        <w:t>r</w:t>
      </w:r>
      <w:r>
        <w:rPr>
          <w:spacing w:val="5"/>
          <w:sz w:val="24"/>
        </w:rPr>
        <w:t>t</w:t>
      </w:r>
      <w:r>
        <w:rPr>
          <w:spacing w:val="-10"/>
          <w:sz w:val="24"/>
        </w:rPr>
        <w:t>l</w:t>
      </w:r>
      <w:r>
        <w:rPr>
          <w:spacing w:val="-1"/>
          <w:sz w:val="24"/>
        </w:rPr>
        <w:t>e</w:t>
      </w:r>
      <w:r>
        <w:rPr>
          <w:spacing w:val="5"/>
          <w:sz w:val="24"/>
        </w:rPr>
        <w:t>t</w:t>
      </w:r>
      <w:r>
        <w:rPr>
          <w:sz w:val="24"/>
        </w:rPr>
        <w:t>t,</w:t>
      </w:r>
      <w:r>
        <w:rPr>
          <w:spacing w:val="4"/>
          <w:sz w:val="24"/>
        </w:rPr>
        <w:t> </w:t>
      </w:r>
      <w:r>
        <w:rPr>
          <w:spacing w:val="-3"/>
          <w:w w:val="99"/>
          <w:sz w:val="24"/>
        </w:rPr>
        <w:t>J</w:t>
      </w:r>
      <w:r>
        <w:rPr>
          <w:spacing w:val="2"/>
          <w:sz w:val="24"/>
        </w:rPr>
        <w:t>.</w:t>
      </w:r>
      <w:r>
        <w:rPr>
          <w:spacing w:val="-3"/>
          <w:sz w:val="24"/>
        </w:rPr>
        <w:t>E</w:t>
      </w:r>
      <w:r>
        <w:rPr>
          <w:spacing w:val="2"/>
          <w:sz w:val="24"/>
        </w:rPr>
        <w:t>.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pacing w:val="-6"/>
          <w:w w:val="99"/>
          <w:sz w:val="24"/>
        </w:rPr>
        <w:t>K</w:t>
      </w:r>
      <w:r>
        <w:rPr>
          <w:sz w:val="24"/>
        </w:rPr>
        <w:t>o</w:t>
      </w:r>
      <w:r>
        <w:rPr>
          <w:spacing w:val="5"/>
          <w:sz w:val="24"/>
        </w:rPr>
        <w:t>t</w:t>
      </w:r>
      <w:r>
        <w:rPr>
          <w:spacing w:val="1"/>
          <w:sz w:val="24"/>
        </w:rPr>
        <w:t>r</w:t>
      </w:r>
      <w:r>
        <w:rPr>
          <w:spacing w:val="-5"/>
          <w:sz w:val="24"/>
        </w:rPr>
        <w:t>li</w:t>
      </w:r>
      <w:r>
        <w:rPr>
          <w:sz w:val="24"/>
        </w:rPr>
        <w:t>k,</w:t>
      </w:r>
      <w:r>
        <w:rPr>
          <w:spacing w:val="8"/>
          <w:sz w:val="24"/>
        </w:rPr>
        <w:t> </w:t>
      </w:r>
      <w:r>
        <w:rPr>
          <w:spacing w:val="-3"/>
          <w:w w:val="99"/>
          <w:sz w:val="24"/>
        </w:rPr>
        <w:t>J</w:t>
      </w:r>
      <w:r>
        <w:rPr>
          <w:spacing w:val="2"/>
          <w:sz w:val="24"/>
        </w:rPr>
        <w:t>.</w:t>
      </w:r>
      <w:r>
        <w:rPr>
          <w:spacing w:val="-6"/>
          <w:sz w:val="24"/>
        </w:rPr>
        <w:t>W</w:t>
      </w:r>
      <w:r>
        <w:rPr>
          <w:spacing w:val="2"/>
          <w:sz w:val="24"/>
        </w:rPr>
        <w:t>.</w:t>
      </w:r>
      <w:r>
        <w:rPr>
          <w:sz w:val="24"/>
        </w:rPr>
        <w:t>,</w:t>
      </w:r>
      <w:r>
        <w:rPr>
          <w:spacing w:val="4"/>
          <w:sz w:val="24"/>
        </w:rPr>
        <w:t> </w:t>
      </w:r>
      <w:r>
        <w:rPr>
          <w:spacing w:val="-1"/>
          <w:sz w:val="24"/>
        </w:rPr>
        <w:t>a</w:t>
      </w:r>
      <w:r>
        <w:rPr>
          <w:spacing w:val="-5"/>
          <w:sz w:val="24"/>
        </w:rPr>
        <w:t>n</w:t>
      </w:r>
      <w:r>
        <w:rPr>
          <w:sz w:val="24"/>
        </w:rPr>
        <w:t>d</w:t>
      </w:r>
      <w:r>
        <w:rPr>
          <w:spacing w:val="2"/>
          <w:sz w:val="24"/>
        </w:rPr>
        <w:t> </w:t>
      </w:r>
      <w:r>
        <w:rPr>
          <w:spacing w:val="4"/>
          <w:w w:val="99"/>
          <w:sz w:val="24"/>
        </w:rPr>
        <w:t>H</w:t>
      </w:r>
      <w:r>
        <w:rPr>
          <w:spacing w:val="-5"/>
          <w:sz w:val="24"/>
        </w:rPr>
        <w:t>i</w:t>
      </w:r>
      <w:r>
        <w:rPr>
          <w:sz w:val="24"/>
        </w:rPr>
        <w:t>g</w:t>
      </w:r>
      <w:r>
        <w:rPr>
          <w:spacing w:val="4"/>
          <w:sz w:val="24"/>
        </w:rPr>
        <w:t>g</w:t>
      </w:r>
      <w:r>
        <w:rPr>
          <w:spacing w:val="-5"/>
          <w:sz w:val="24"/>
        </w:rPr>
        <w:t>i</w:t>
      </w:r>
      <w:r>
        <w:rPr>
          <w:w w:val="99"/>
          <w:sz w:val="24"/>
        </w:rPr>
        <w:t>n</w:t>
      </w:r>
      <w:r>
        <w:rPr>
          <w:spacing w:val="-3"/>
          <w:w w:val="99"/>
          <w:sz w:val="24"/>
        </w:rPr>
        <w:t>s</w:t>
      </w:r>
      <w:r>
        <w:rPr>
          <w:sz w:val="24"/>
        </w:rPr>
        <w:t>,</w:t>
      </w:r>
      <w:r>
        <w:rPr>
          <w:spacing w:val="4"/>
          <w:sz w:val="24"/>
        </w:rPr>
        <w:t> </w:t>
      </w:r>
      <w:r>
        <w:rPr>
          <w:spacing w:val="-2"/>
          <w:sz w:val="24"/>
        </w:rPr>
        <w:t>C</w:t>
      </w:r>
      <w:r>
        <w:rPr>
          <w:spacing w:val="2"/>
          <w:sz w:val="24"/>
        </w:rPr>
        <w:t>.</w:t>
      </w:r>
      <w:r>
        <w:rPr>
          <w:spacing w:val="-2"/>
          <w:sz w:val="24"/>
        </w:rPr>
        <w:t>C</w:t>
      </w:r>
      <w:r>
        <w:rPr>
          <w:sz w:val="24"/>
        </w:rPr>
        <w:t>.</w:t>
      </w:r>
      <w:r>
        <w:rPr>
          <w:spacing w:val="4"/>
          <w:sz w:val="24"/>
        </w:rPr>
        <w:t> </w:t>
      </w:r>
      <w:r>
        <w:rPr>
          <w:spacing w:val="1"/>
          <w:sz w:val="24"/>
        </w:rPr>
        <w:t>(</w:t>
      </w:r>
      <w:r>
        <w:rPr>
          <w:sz w:val="24"/>
        </w:rPr>
        <w:t>2</w:t>
      </w:r>
      <w:r>
        <w:rPr>
          <w:spacing w:val="-5"/>
          <w:sz w:val="24"/>
        </w:rPr>
        <w:t>0</w:t>
      </w:r>
      <w:r>
        <w:rPr>
          <w:sz w:val="24"/>
        </w:rPr>
        <w:t>01</w:t>
      </w:r>
      <w:r>
        <w:rPr>
          <w:spacing w:val="1"/>
          <w:sz w:val="24"/>
        </w:rPr>
        <w:t>)</w:t>
      </w:r>
      <w:r>
        <w:rPr>
          <w:spacing w:val="6"/>
          <w:sz w:val="24"/>
        </w:rPr>
        <w:t>.</w:t>
      </w:r>
      <w:r>
        <w:rPr>
          <w:spacing w:val="-6"/>
          <w:w w:val="44"/>
          <w:sz w:val="24"/>
        </w:rPr>
        <w:t>―</w:t>
      </w:r>
      <w:r>
        <w:rPr>
          <w:spacing w:val="-1"/>
          <w:sz w:val="24"/>
        </w:rPr>
        <w:t>O</w:t>
      </w:r>
      <w:r>
        <w:rPr>
          <w:sz w:val="24"/>
        </w:rPr>
        <w:t>rg</w:t>
      </w:r>
      <w:r>
        <w:rPr>
          <w:spacing w:val="-1"/>
          <w:sz w:val="24"/>
        </w:rPr>
        <w:t>a</w:t>
      </w:r>
      <w:r>
        <w:rPr>
          <w:sz w:val="24"/>
        </w:rPr>
        <w:t>n</w:t>
      </w:r>
      <w:r>
        <w:rPr>
          <w:spacing w:val="-5"/>
          <w:sz w:val="24"/>
        </w:rPr>
        <w:t>i</w:t>
      </w:r>
      <w:r>
        <w:rPr>
          <w:spacing w:val="3"/>
          <w:sz w:val="24"/>
        </w:rPr>
        <w:t>z</w:t>
      </w:r>
      <w:r>
        <w:rPr>
          <w:spacing w:val="-1"/>
          <w:sz w:val="24"/>
        </w:rPr>
        <w:t>a</w:t>
      </w:r>
      <w:r>
        <w:rPr>
          <w:spacing w:val="5"/>
          <w:sz w:val="24"/>
        </w:rPr>
        <w:t>t</w:t>
      </w:r>
      <w:r>
        <w:rPr>
          <w:spacing w:val="-10"/>
          <w:sz w:val="24"/>
        </w:rPr>
        <w:t>i</w:t>
      </w:r>
      <w:r>
        <w:rPr>
          <w:spacing w:val="4"/>
          <w:sz w:val="24"/>
        </w:rPr>
        <w:t>o</w:t>
      </w:r>
      <w:r>
        <w:rPr>
          <w:spacing w:val="-5"/>
          <w:sz w:val="24"/>
        </w:rPr>
        <w:t>n</w:t>
      </w:r>
      <w:r>
        <w:rPr>
          <w:spacing w:val="3"/>
          <w:sz w:val="24"/>
        </w:rPr>
        <w:t>a</w:t>
      </w:r>
      <w:r>
        <w:rPr>
          <w:sz w:val="24"/>
        </w:rPr>
        <w:t>l</w:t>
      </w:r>
      <w:r>
        <w:rPr>
          <w:spacing w:val="-3"/>
          <w:sz w:val="24"/>
        </w:rPr>
        <w:t> </w:t>
      </w:r>
      <w:r>
        <w:rPr>
          <w:spacing w:val="2"/>
          <w:sz w:val="24"/>
        </w:rPr>
        <w:t>R</w:t>
      </w:r>
      <w:r>
        <w:rPr>
          <w:spacing w:val="-1"/>
          <w:sz w:val="24"/>
        </w:rPr>
        <w:t>e</w:t>
      </w:r>
      <w:r>
        <w:rPr>
          <w:spacing w:val="-3"/>
          <w:sz w:val="24"/>
        </w:rPr>
        <w:t>s</w:t>
      </w:r>
      <w:r>
        <w:rPr>
          <w:spacing w:val="-1"/>
          <w:sz w:val="24"/>
        </w:rPr>
        <w:t>ea</w:t>
      </w:r>
      <w:r>
        <w:rPr>
          <w:spacing w:val="1"/>
          <w:sz w:val="24"/>
        </w:rPr>
        <w:t>r</w:t>
      </w:r>
      <w:r>
        <w:rPr>
          <w:spacing w:val="3"/>
          <w:sz w:val="24"/>
        </w:rPr>
        <w:t>c</w:t>
      </w:r>
      <w:r>
        <w:rPr>
          <w:spacing w:val="-5"/>
          <w:sz w:val="24"/>
        </w:rPr>
        <w:t>h</w:t>
      </w:r>
      <w:r>
        <w:rPr>
          <w:sz w:val="24"/>
        </w:rPr>
        <w:t>:</w:t>
      </w:r>
      <w:r>
        <w:rPr>
          <w:spacing w:val="2"/>
          <w:sz w:val="24"/>
        </w:rPr>
        <w:t> </w:t>
      </w:r>
      <w:r>
        <w:rPr>
          <w:spacing w:val="-1"/>
          <w:sz w:val="24"/>
        </w:rPr>
        <w:t>D</w:t>
      </w:r>
      <w:r>
        <w:rPr>
          <w:spacing w:val="-2"/>
          <w:sz w:val="24"/>
        </w:rPr>
        <w:t>e</w:t>
      </w:r>
      <w:r>
        <w:rPr>
          <w:spacing w:val="5"/>
          <w:sz w:val="24"/>
        </w:rPr>
        <w:t>t</w:t>
      </w:r>
      <w:r>
        <w:rPr>
          <w:spacing w:val="-1"/>
          <w:sz w:val="24"/>
        </w:rPr>
        <w:t>e</w:t>
      </w:r>
      <w:r>
        <w:rPr>
          <w:spacing w:val="6"/>
          <w:sz w:val="24"/>
        </w:rPr>
        <w:t>r</w:t>
      </w:r>
      <w:r>
        <w:rPr>
          <w:spacing w:val="-5"/>
          <w:sz w:val="24"/>
        </w:rPr>
        <w:t>mi</w:t>
      </w:r>
      <w:r>
        <w:rPr>
          <w:spacing w:val="4"/>
          <w:sz w:val="24"/>
        </w:rPr>
        <w:t>n</w:t>
      </w:r>
      <w:r>
        <w:rPr>
          <w:spacing w:val="-5"/>
          <w:sz w:val="24"/>
        </w:rPr>
        <w:t>i</w:t>
      </w:r>
      <w:r>
        <w:rPr>
          <w:sz w:val="24"/>
        </w:rPr>
        <w:t>ng </w:t>
      </w:r>
      <w:r>
        <w:rPr>
          <w:sz w:val="24"/>
        </w:rPr>
        <w:t>Appropriate Sample Size in Survey Research‖. </w:t>
      </w:r>
      <w:r>
        <w:rPr>
          <w:i/>
          <w:sz w:val="24"/>
        </w:rPr>
        <w:t>Information Technology, Learning,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Performance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Journal,</w:t>
      </w:r>
      <w:r>
        <w:rPr>
          <w:i/>
          <w:spacing w:val="5"/>
          <w:sz w:val="24"/>
        </w:rPr>
        <w:t> </w:t>
      </w:r>
      <w:r>
        <w:rPr>
          <w:sz w:val="24"/>
        </w:rPr>
        <w:t>19(1),</w:t>
      </w:r>
      <w:r>
        <w:rPr>
          <w:spacing w:val="4"/>
          <w:sz w:val="24"/>
        </w:rPr>
        <w:t> </w:t>
      </w:r>
      <w:r>
        <w:rPr>
          <w:sz w:val="24"/>
        </w:rPr>
        <w:t>pp</w:t>
      </w:r>
      <w:r>
        <w:rPr>
          <w:spacing w:val="-3"/>
          <w:sz w:val="24"/>
        </w:rPr>
        <w:t> </w:t>
      </w:r>
      <w:r>
        <w:rPr>
          <w:sz w:val="24"/>
        </w:rPr>
        <w:t>43-50</w:t>
      </w:r>
      <w:r>
        <w:rPr>
          <w:spacing w:val="-3"/>
          <w:sz w:val="24"/>
        </w:rPr>
        <w:t> </w:t>
      </w:r>
      <w:r>
        <w:rPr>
          <w:sz w:val="24"/>
        </w:rPr>
        <w:t>(Spring).</w:t>
      </w:r>
    </w:p>
    <w:p>
      <w:pPr>
        <w:pStyle w:val="BodyText"/>
        <w:spacing w:line="271" w:lineRule="auto" w:before="208"/>
        <w:ind w:left="1661" w:right="914" w:hanging="721"/>
      </w:pPr>
      <w:r>
        <w:rPr/>
        <w:t>Benard, H et al (2008). Mainstream    into primary and secondary education programmes.</w:t>
      </w:r>
      <w:r>
        <w:rPr>
          <w:spacing w:val="1"/>
        </w:rPr>
        <w:t> </w:t>
      </w:r>
      <w:r>
        <w:rPr/>
        <w:t>http:</w:t>
      </w:r>
      <w:r>
        <w:rPr>
          <w:spacing w:val="-4"/>
        </w:rPr>
        <w:t> </w:t>
      </w:r>
      <w:r>
        <w:rPr/>
        <w:t>//</w:t>
      </w:r>
      <w:hyperlink r:id="rId10">
        <w:r>
          <w:rPr/>
          <w:t>www.</w:t>
        </w:r>
        <w:r>
          <w:rPr>
            <w:spacing w:val="-1"/>
          </w:rPr>
          <w:t> </w:t>
        </w:r>
      </w:hyperlink>
      <w:r>
        <w:rPr/>
        <w:t>Unes.</w:t>
      </w:r>
      <w:r>
        <w:rPr>
          <w:spacing w:val="4"/>
        </w:rPr>
        <w:t> </w:t>
      </w:r>
      <w:r>
        <w:rPr/>
        <w:t>Doc.unesco.</w:t>
      </w:r>
      <w:r>
        <w:rPr>
          <w:spacing w:val="-1"/>
        </w:rPr>
        <w:t> </w:t>
      </w:r>
      <w:r>
        <w:rPr/>
        <w:t>org</w:t>
      </w:r>
    </w:p>
    <w:p>
      <w:pPr>
        <w:pStyle w:val="BodyText"/>
        <w:spacing w:before="212"/>
        <w:jc w:val="left"/>
        <w:rPr>
          <w:i/>
        </w:rPr>
      </w:pPr>
      <w:r>
        <w:rPr/>
        <w:t>Benjamin,</w:t>
      </w:r>
      <w:r>
        <w:rPr>
          <w:spacing w:val="6"/>
        </w:rPr>
        <w:t> </w:t>
      </w:r>
      <w:r>
        <w:rPr/>
        <w:t>L.,</w:t>
      </w:r>
      <w:r>
        <w:rPr>
          <w:spacing w:val="6"/>
        </w:rPr>
        <w:t> </w:t>
      </w:r>
      <w:r>
        <w:rPr/>
        <w:t>Goodyear,</w:t>
      </w:r>
      <w:r>
        <w:rPr>
          <w:spacing w:val="7"/>
        </w:rPr>
        <w:t> </w:t>
      </w:r>
      <w:r>
        <w:rPr/>
        <w:t>L.</w:t>
      </w:r>
      <w:r>
        <w:rPr>
          <w:spacing w:val="6"/>
        </w:rPr>
        <w:t> </w:t>
      </w:r>
      <w:r>
        <w:rPr/>
        <w:t>(2011).</w:t>
      </w:r>
      <w:r>
        <w:rPr>
          <w:spacing w:val="7"/>
        </w:rPr>
        <w:t> </w:t>
      </w:r>
      <w:r>
        <w:rPr/>
        <w:t>The</w:t>
      </w:r>
      <w:r>
        <w:rPr>
          <w:spacing w:val="7"/>
        </w:rPr>
        <w:t> </w:t>
      </w:r>
      <w:r>
        <w:rPr/>
        <w:t>merits</w:t>
      </w:r>
      <w:r>
        <w:rPr>
          <w:spacing w:val="2"/>
        </w:rPr>
        <w:t> </w:t>
      </w:r>
      <w:r>
        <w:rPr/>
        <w:t>of</w:t>
      </w:r>
      <w:r>
        <w:rPr>
          <w:spacing w:val="-4"/>
        </w:rPr>
        <w:t> </w:t>
      </w:r>
      <w:r>
        <w:rPr/>
        <w:t>mixing</w:t>
      </w:r>
      <w:r>
        <w:rPr>
          <w:spacing w:val="9"/>
        </w:rPr>
        <w:t> </w:t>
      </w:r>
      <w:r>
        <w:rPr/>
        <w:t>methods</w:t>
      </w:r>
      <w:r>
        <w:rPr>
          <w:spacing w:val="6"/>
        </w:rPr>
        <w:t> </w:t>
      </w:r>
      <w:r>
        <w:rPr/>
        <w:t>in evaluation</w:t>
      </w:r>
      <w:r>
        <w:rPr>
          <w:i/>
        </w:rPr>
        <w:t>.</w:t>
      </w:r>
      <w:r>
        <w:rPr>
          <w:i/>
          <w:spacing w:val="6"/>
        </w:rPr>
        <w:t> </w:t>
      </w:r>
      <w:r>
        <w:rPr>
          <w:i/>
        </w:rPr>
        <w:t>Evaluation,</w:t>
      </w:r>
    </w:p>
    <w:p>
      <w:pPr>
        <w:pStyle w:val="BodyText"/>
        <w:spacing w:before="2"/>
        <w:ind w:left="1752"/>
        <w:jc w:val="left"/>
      </w:pPr>
      <w:r>
        <w:rPr/>
        <w:t>7(1),</w:t>
      </w:r>
      <w:r>
        <w:rPr>
          <w:spacing w:val="-1"/>
        </w:rPr>
        <w:t> </w:t>
      </w:r>
      <w:r>
        <w:rPr/>
        <w:t>25- 44.</w:t>
      </w:r>
    </w:p>
    <w:p>
      <w:pPr>
        <w:pStyle w:val="BodyText"/>
        <w:spacing w:line="273" w:lineRule="auto" w:before="200"/>
        <w:ind w:left="1661" w:right="912" w:hanging="721"/>
      </w:pPr>
      <w:r>
        <w:rPr/>
        <w:t>Bennett,</w:t>
      </w:r>
      <w:r>
        <w:rPr>
          <w:spacing w:val="-2"/>
        </w:rPr>
        <w:t> </w:t>
      </w:r>
      <w:r>
        <w:rPr/>
        <w:t>J.,</w:t>
      </w:r>
      <w:r>
        <w:rPr>
          <w:spacing w:val="-6"/>
        </w:rPr>
        <w:t> </w:t>
      </w:r>
      <w:r>
        <w:rPr/>
        <w:t>Hogarth,</w:t>
      </w:r>
      <w:r>
        <w:rPr>
          <w:spacing w:val="-2"/>
        </w:rPr>
        <w:t> </w:t>
      </w:r>
      <w:r>
        <w:rPr/>
        <w:t>S.,</w:t>
      </w:r>
      <w:r>
        <w:rPr>
          <w:spacing w:val="-2"/>
        </w:rPr>
        <w:t> </w:t>
      </w:r>
      <w:r>
        <w:rPr/>
        <w:t>Lubben,</w:t>
      </w:r>
      <w:r>
        <w:rPr>
          <w:spacing w:val="-2"/>
        </w:rPr>
        <w:t> </w:t>
      </w:r>
      <w:r>
        <w:rPr/>
        <w:t>F.,</w:t>
      </w:r>
      <w:r>
        <w:rPr>
          <w:spacing w:val="-1"/>
        </w:rPr>
        <w:t> </w:t>
      </w:r>
      <w:r>
        <w:rPr/>
        <w:t>Campbell,</w:t>
      </w:r>
      <w:r>
        <w:rPr>
          <w:spacing w:val="-2"/>
        </w:rPr>
        <w:t> </w:t>
      </w:r>
      <w:r>
        <w:rPr/>
        <w:t>B.,</w:t>
      </w:r>
      <w:r>
        <w:rPr>
          <w:spacing w:val="-6"/>
        </w:rPr>
        <w:t> </w:t>
      </w:r>
      <w:r>
        <w:rPr/>
        <w:t>and</w:t>
      </w:r>
      <w:r>
        <w:rPr>
          <w:spacing w:val="-4"/>
        </w:rPr>
        <w:t> </w:t>
      </w:r>
      <w:r>
        <w:rPr/>
        <w:t>Robinson,</w:t>
      </w:r>
      <w:r>
        <w:rPr>
          <w:spacing w:val="-1"/>
        </w:rPr>
        <w:t> </w:t>
      </w:r>
      <w:r>
        <w:rPr/>
        <w:t>A.</w:t>
      </w:r>
      <w:r>
        <w:rPr>
          <w:spacing w:val="-2"/>
        </w:rPr>
        <w:t> </w:t>
      </w:r>
      <w:r>
        <w:rPr/>
        <w:t>(2010).</w:t>
      </w:r>
      <w:r>
        <w:rPr>
          <w:spacing w:val="-6"/>
        </w:rPr>
        <w:t> </w:t>
      </w:r>
      <w:r>
        <w:rPr/>
        <w:t>Talking</w:t>
      </w:r>
      <w:r>
        <w:rPr>
          <w:spacing w:val="-4"/>
        </w:rPr>
        <w:t> </w:t>
      </w:r>
      <w:r>
        <w:rPr/>
        <w:t>science:</w:t>
      </w:r>
      <w:r>
        <w:rPr>
          <w:spacing w:val="-58"/>
        </w:rPr>
        <w:t> </w:t>
      </w:r>
      <w:r>
        <w:rPr/>
        <w:t>The research evidence on the use of small group discussions in science teaching.</w:t>
      </w:r>
      <w:r>
        <w:rPr>
          <w:spacing w:val="1"/>
        </w:rPr>
        <w:t> </w:t>
      </w:r>
      <w:r>
        <w:rPr>
          <w:i/>
        </w:rPr>
        <w:t>International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2"/>
        </w:rPr>
        <w:t> </w:t>
      </w:r>
      <w:r>
        <w:rPr>
          <w:i/>
        </w:rPr>
        <w:t>of</w:t>
      </w:r>
      <w:r>
        <w:rPr>
          <w:i/>
          <w:spacing w:val="7"/>
        </w:rPr>
        <w:t> </w:t>
      </w:r>
      <w:r>
        <w:rPr>
          <w:i/>
        </w:rPr>
        <w:t>Science</w:t>
      </w:r>
      <w:r>
        <w:rPr>
          <w:i/>
          <w:spacing w:val="-4"/>
        </w:rPr>
        <w:t> </w:t>
      </w:r>
      <w:r>
        <w:rPr>
          <w:i/>
        </w:rPr>
        <w:t>Education,</w:t>
      </w:r>
      <w:r>
        <w:rPr>
          <w:i/>
          <w:spacing w:val="-2"/>
        </w:rPr>
        <w:t> </w:t>
      </w:r>
      <w:r>
        <w:rPr>
          <w:i/>
        </w:rPr>
        <w:t>32</w:t>
      </w:r>
      <w:r>
        <w:rPr/>
        <w:t>(1),</w:t>
      </w:r>
      <w:r>
        <w:rPr>
          <w:spacing w:val="-1"/>
        </w:rPr>
        <w:t> </w:t>
      </w:r>
      <w:r>
        <w:rPr/>
        <w:t>69-95.</w:t>
      </w:r>
    </w:p>
    <w:p>
      <w:pPr>
        <w:spacing w:before="208"/>
        <w:ind w:left="940" w:right="0" w:firstLine="0"/>
        <w:jc w:val="left"/>
        <w:rPr>
          <w:sz w:val="24"/>
        </w:rPr>
      </w:pPr>
      <w:r>
        <w:rPr>
          <w:sz w:val="24"/>
        </w:rPr>
        <w:t>Ben-Yunus,</w:t>
      </w:r>
      <w:r>
        <w:rPr>
          <w:spacing w:val="-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(2008).</w:t>
      </w:r>
      <w:r>
        <w:rPr>
          <w:spacing w:val="-4"/>
          <w:sz w:val="24"/>
        </w:rPr>
        <w:t> </w:t>
      </w:r>
      <w:r>
        <w:rPr>
          <w:i/>
          <w:sz w:val="24"/>
        </w:rPr>
        <w:t>Issues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curriculum.</w:t>
      </w:r>
      <w:r>
        <w:rPr>
          <w:i/>
          <w:spacing w:val="2"/>
          <w:sz w:val="24"/>
        </w:rPr>
        <w:t> </w:t>
      </w:r>
      <w:r>
        <w:rPr>
          <w:sz w:val="24"/>
        </w:rPr>
        <w:t>Zaria:</w:t>
      </w:r>
      <w:r>
        <w:rPr>
          <w:spacing w:val="-2"/>
          <w:sz w:val="24"/>
        </w:rPr>
        <w:t> </w:t>
      </w:r>
      <w:r>
        <w:rPr>
          <w:sz w:val="24"/>
        </w:rPr>
        <w:t>Educational</w:t>
      </w:r>
      <w:r>
        <w:rPr>
          <w:spacing w:val="-7"/>
          <w:sz w:val="24"/>
        </w:rPr>
        <w:t> </w:t>
      </w:r>
      <w:r>
        <w:rPr>
          <w:sz w:val="24"/>
        </w:rPr>
        <w:t>Publishers</w:t>
      </w:r>
      <w:r>
        <w:rPr>
          <w:spacing w:val="-4"/>
          <w:sz w:val="24"/>
        </w:rPr>
        <w:t> </w:t>
      </w:r>
      <w:r>
        <w:rPr>
          <w:sz w:val="24"/>
        </w:rPr>
        <w:t>Co. Ltd.</w:t>
      </w:r>
    </w:p>
    <w:p>
      <w:pPr>
        <w:pStyle w:val="BodyText"/>
        <w:spacing w:line="273" w:lineRule="auto" w:before="200"/>
        <w:ind w:left="1661" w:right="900" w:hanging="721"/>
      </w:pPr>
      <w:r>
        <w:rPr/>
        <w:t>Berland,</w:t>
      </w:r>
      <w:r>
        <w:rPr>
          <w:spacing w:val="1"/>
        </w:rPr>
        <w:t> </w:t>
      </w:r>
      <w:r>
        <w:rPr/>
        <w:t>L.K.,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McNeill,</w:t>
      </w:r>
      <w:r>
        <w:rPr>
          <w:spacing w:val="1"/>
        </w:rPr>
        <w:t> </w:t>
      </w:r>
      <w:r>
        <w:rPr/>
        <w:t>K.L.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learning</w:t>
      </w:r>
      <w:r>
        <w:rPr>
          <w:spacing w:val="1"/>
        </w:rPr>
        <w:t> </w:t>
      </w:r>
      <w:r>
        <w:rPr/>
        <w:t>progression</w:t>
      </w:r>
      <w:r>
        <w:rPr>
          <w:spacing w:val="1"/>
        </w:rPr>
        <w:t> </w:t>
      </w:r>
      <w:r>
        <w:rPr/>
        <w:t>for</w:t>
      </w:r>
      <w:r>
        <w:rPr>
          <w:spacing w:val="61"/>
        </w:rPr>
        <w:t> </w:t>
      </w:r>
      <w:r>
        <w:rPr/>
        <w:t>scientific</w:t>
      </w:r>
      <w:r>
        <w:rPr>
          <w:spacing w:val="1"/>
        </w:rPr>
        <w:t> </w:t>
      </w:r>
      <w:r>
        <w:rPr/>
        <w:t>argumentation: Understanding student work and designing supportive instructional</w:t>
      </w:r>
      <w:r>
        <w:rPr>
          <w:spacing w:val="1"/>
        </w:rPr>
        <w:t> </w:t>
      </w:r>
      <w:r>
        <w:rPr/>
        <w:t>contexts.</w:t>
      </w:r>
      <w:r>
        <w:rPr>
          <w:spacing w:val="5"/>
        </w:rPr>
        <w:t> </w:t>
      </w:r>
      <w:r>
        <w:rPr>
          <w:i/>
        </w:rPr>
        <w:t>Science</w:t>
      </w:r>
      <w:r>
        <w:rPr>
          <w:i/>
          <w:spacing w:val="-4"/>
        </w:rPr>
        <w:t> </w:t>
      </w:r>
      <w:r>
        <w:rPr>
          <w:i/>
        </w:rPr>
        <w:t>Education,</w:t>
      </w:r>
      <w:r>
        <w:rPr>
          <w:i/>
          <w:spacing w:val="-1"/>
        </w:rPr>
        <w:t> </w:t>
      </w:r>
      <w:r>
        <w:rPr>
          <w:i/>
        </w:rPr>
        <w:t>94</w:t>
      </w:r>
      <w:r>
        <w:rPr/>
        <w:t>(1),</w:t>
      </w:r>
      <w:r>
        <w:rPr>
          <w:spacing w:val="-1"/>
        </w:rPr>
        <w:t> </w:t>
      </w:r>
      <w:r>
        <w:rPr/>
        <w:t>765-793.</w:t>
      </w:r>
    </w:p>
    <w:p>
      <w:pPr>
        <w:spacing w:after="0" w:line="273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273" w:lineRule="auto" w:before="72"/>
        <w:ind w:left="1661" w:right="905" w:hanging="721"/>
      </w:pPr>
      <w:r>
        <w:rPr/>
        <w:t>Berti, A.E., Toneatti, L., and Rosati, V. (2010). Children‘s conceptions about the origin of</w:t>
      </w:r>
      <w:r>
        <w:rPr>
          <w:spacing w:val="1"/>
        </w:rPr>
        <w:t> </w:t>
      </w:r>
      <w:r>
        <w:rPr/>
        <w:t>species: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Italian</w:t>
      </w:r>
      <w:r>
        <w:rPr>
          <w:spacing w:val="1"/>
        </w:rPr>
        <w:t> </w:t>
      </w:r>
      <w:r>
        <w:rPr/>
        <w:t>children‘s</w:t>
      </w:r>
      <w:r>
        <w:rPr>
          <w:spacing w:val="1"/>
        </w:rPr>
        <w:t> </w:t>
      </w:r>
      <w:r>
        <w:rPr/>
        <w:t>conceptions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instruction.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2"/>
        </w:rPr>
        <w:t> </w:t>
      </w:r>
      <w:r>
        <w:rPr>
          <w:i/>
        </w:rPr>
        <w:t>the</w:t>
      </w:r>
      <w:r>
        <w:rPr>
          <w:i/>
          <w:spacing w:val="1"/>
        </w:rPr>
        <w:t> </w:t>
      </w:r>
      <w:r>
        <w:rPr>
          <w:i/>
        </w:rPr>
        <w:t>Learning</w:t>
      </w:r>
      <w:r>
        <w:rPr>
          <w:i/>
          <w:spacing w:val="1"/>
        </w:rPr>
        <w:t> </w:t>
      </w:r>
      <w:r>
        <w:rPr>
          <w:i/>
        </w:rPr>
        <w:t>Sciences,</w:t>
      </w:r>
      <w:r>
        <w:rPr>
          <w:i/>
          <w:spacing w:val="4"/>
        </w:rPr>
        <w:t> </w:t>
      </w:r>
      <w:r>
        <w:rPr>
          <w:i/>
        </w:rPr>
        <w:t>19</w:t>
      </w:r>
      <w:r>
        <w:rPr/>
        <w:t>(4),</w:t>
      </w:r>
      <w:r>
        <w:rPr>
          <w:spacing w:val="-1"/>
        </w:rPr>
        <w:t> </w:t>
      </w:r>
      <w:r>
        <w:rPr/>
        <w:t>506-538.</w:t>
      </w:r>
    </w:p>
    <w:p>
      <w:pPr>
        <w:pStyle w:val="BodyText"/>
        <w:spacing w:line="242" w:lineRule="auto" w:before="209"/>
        <w:ind w:left="1752" w:right="899" w:hanging="812"/>
      </w:pPr>
      <w:r>
        <w:rPr/>
        <w:t>Beyer,</w:t>
      </w:r>
      <w:r>
        <w:rPr>
          <w:spacing w:val="1"/>
        </w:rPr>
        <w:t> </w:t>
      </w:r>
      <w:r>
        <w:rPr/>
        <w:t>L.</w:t>
      </w:r>
      <w:r>
        <w:rPr>
          <w:spacing w:val="1"/>
        </w:rPr>
        <w:t> </w:t>
      </w:r>
      <w:r>
        <w:rPr/>
        <w:t>(2002).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politics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teachers.</w:t>
      </w:r>
      <w:r>
        <w:rPr>
          <w:spacing w:val="1"/>
        </w:rPr>
        <w:t> </w:t>
      </w:r>
      <w:r>
        <w:rPr>
          <w:i/>
        </w:rPr>
        <w:t>Teaching</w:t>
      </w:r>
      <w:r>
        <w:rPr>
          <w:i/>
          <w:spacing w:val="1"/>
        </w:rPr>
        <w:t> </w:t>
      </w:r>
      <w:r>
        <w:rPr>
          <w:i/>
        </w:rPr>
        <w:t>Education,</w:t>
      </w:r>
      <w:r>
        <w:rPr>
          <w:i/>
          <w:spacing w:val="1"/>
        </w:rPr>
        <w:t> </w:t>
      </w:r>
      <w:r>
        <w:rPr/>
        <w:t>13,</w:t>
      </w:r>
      <w:r>
        <w:rPr>
          <w:spacing w:val="-1"/>
        </w:rPr>
        <w:t> </w:t>
      </w:r>
      <w:r>
        <w:rPr/>
        <w:t>3,</w:t>
      </w:r>
      <w:r>
        <w:rPr>
          <w:spacing w:val="-1"/>
        </w:rPr>
        <w:t> </w:t>
      </w:r>
      <w:r>
        <w:rPr/>
        <w:t>pp.</w:t>
      </w:r>
      <w:r>
        <w:rPr>
          <w:spacing w:val="-1"/>
        </w:rPr>
        <w:t> </w:t>
      </w:r>
      <w:r>
        <w:rPr/>
        <w:t>305-316.</w:t>
      </w:r>
    </w:p>
    <w:p>
      <w:pPr>
        <w:spacing w:line="275" w:lineRule="exact" w:before="196"/>
        <w:ind w:left="940" w:right="0" w:firstLine="0"/>
        <w:jc w:val="left"/>
        <w:rPr>
          <w:i/>
          <w:sz w:val="24"/>
        </w:rPr>
      </w:pPr>
      <w:r>
        <w:rPr>
          <w:sz w:val="24"/>
        </w:rPr>
        <w:t>Beyer,</w:t>
      </w:r>
      <w:r>
        <w:rPr>
          <w:spacing w:val="23"/>
          <w:sz w:val="24"/>
        </w:rPr>
        <w:t> </w:t>
      </w:r>
      <w:r>
        <w:rPr>
          <w:sz w:val="24"/>
        </w:rPr>
        <w:t>L.</w:t>
      </w:r>
      <w:r>
        <w:rPr>
          <w:spacing w:val="18"/>
          <w:sz w:val="24"/>
        </w:rPr>
        <w:t> </w:t>
      </w:r>
      <w:r>
        <w:rPr>
          <w:sz w:val="24"/>
        </w:rPr>
        <w:t>E.,&amp;</w:t>
      </w:r>
      <w:r>
        <w:rPr>
          <w:spacing w:val="16"/>
          <w:sz w:val="24"/>
        </w:rPr>
        <w:t> </w:t>
      </w:r>
      <w:r>
        <w:rPr>
          <w:sz w:val="24"/>
        </w:rPr>
        <w:t>Apple,</w:t>
      </w:r>
      <w:r>
        <w:rPr>
          <w:spacing w:val="24"/>
          <w:sz w:val="24"/>
        </w:rPr>
        <w:t> </w:t>
      </w:r>
      <w:r>
        <w:rPr>
          <w:sz w:val="24"/>
        </w:rPr>
        <w:t>M.</w:t>
      </w:r>
      <w:r>
        <w:rPr>
          <w:spacing w:val="23"/>
          <w:sz w:val="24"/>
        </w:rPr>
        <w:t> </w:t>
      </w:r>
      <w:r>
        <w:rPr>
          <w:sz w:val="24"/>
        </w:rPr>
        <w:t>W.</w:t>
      </w:r>
      <w:r>
        <w:rPr>
          <w:spacing w:val="18"/>
          <w:sz w:val="24"/>
        </w:rPr>
        <w:t> </w:t>
      </w:r>
      <w:r>
        <w:rPr>
          <w:sz w:val="24"/>
        </w:rPr>
        <w:t>(2008).</w:t>
      </w:r>
      <w:r>
        <w:rPr>
          <w:spacing w:val="24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6"/>
          <w:sz w:val="24"/>
        </w:rPr>
        <w:t> </w:t>
      </w:r>
      <w:r>
        <w:rPr>
          <w:i/>
          <w:sz w:val="24"/>
        </w:rPr>
        <w:t>curriculum:</w:t>
      </w:r>
      <w:r>
        <w:rPr>
          <w:i/>
          <w:spacing w:val="22"/>
          <w:sz w:val="24"/>
        </w:rPr>
        <w:t> </w:t>
      </w:r>
      <w:r>
        <w:rPr>
          <w:i/>
          <w:sz w:val="24"/>
        </w:rPr>
        <w:t>Problems,</w:t>
      </w:r>
      <w:r>
        <w:rPr>
          <w:i/>
          <w:spacing w:val="23"/>
          <w:sz w:val="24"/>
        </w:rPr>
        <w:t> </w:t>
      </w:r>
      <w:r>
        <w:rPr>
          <w:i/>
          <w:sz w:val="24"/>
        </w:rPr>
        <w:t>Politics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7"/>
          <w:sz w:val="24"/>
        </w:rPr>
        <w:t> </w:t>
      </w:r>
      <w:r>
        <w:rPr>
          <w:i/>
          <w:sz w:val="24"/>
        </w:rPr>
        <w:t>Possibilities,</w:t>
      </w:r>
    </w:p>
    <w:p>
      <w:pPr>
        <w:pStyle w:val="BodyText"/>
        <w:spacing w:line="275" w:lineRule="exact"/>
        <w:ind w:left="1752"/>
        <w:jc w:val="left"/>
      </w:pPr>
      <w:r>
        <w:rPr/>
        <w:t>Albany: State University</w:t>
      </w:r>
      <w:r>
        <w:rPr>
          <w:spacing w:val="-4"/>
        </w:rPr>
        <w:t> </w:t>
      </w:r>
      <w:r>
        <w:rPr/>
        <w:t>of</w:t>
      </w:r>
      <w:r>
        <w:rPr>
          <w:spacing w:val="-6"/>
        </w:rPr>
        <w:t> </w:t>
      </w:r>
      <w:r>
        <w:rPr/>
        <w:t>Network</w:t>
      </w:r>
      <w:r>
        <w:rPr>
          <w:spacing w:val="-4"/>
        </w:rPr>
        <w:t> </w:t>
      </w:r>
      <w:r>
        <w:rPr/>
        <w:t>Press.</w:t>
      </w:r>
    </w:p>
    <w:p>
      <w:pPr>
        <w:pStyle w:val="BodyText"/>
        <w:spacing w:line="276" w:lineRule="auto" w:before="200"/>
        <w:ind w:left="1661" w:right="904" w:hanging="721"/>
      </w:pPr>
      <w:r>
        <w:rPr/>
        <w:t>Borghans, Lex, Angela Lee Duckworth, James J. Heckman, and Bas ter Weel. (2008). The</w:t>
      </w:r>
      <w:r>
        <w:rPr>
          <w:spacing w:val="1"/>
        </w:rPr>
        <w:t> </w:t>
      </w:r>
      <w:r>
        <w:rPr/>
        <w:t>economics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psychology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personality</w:t>
      </w:r>
      <w:r>
        <w:rPr>
          <w:spacing w:val="1"/>
        </w:rPr>
        <w:t> </w:t>
      </w:r>
      <w:r>
        <w:rPr/>
        <w:t>traits.</w:t>
      </w:r>
      <w:r>
        <w:rPr>
          <w:spacing w:val="1"/>
        </w:rPr>
        <w:t> </w:t>
      </w:r>
      <w:r>
        <w:rPr/>
        <w:t>Journal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43(4):972–1059.</w:t>
      </w:r>
    </w:p>
    <w:p>
      <w:pPr>
        <w:pStyle w:val="BodyText"/>
        <w:spacing w:line="276" w:lineRule="auto" w:before="199"/>
        <w:ind w:left="1661" w:right="896" w:hanging="721"/>
      </w:pPr>
      <w:r>
        <w:rPr/>
        <w:t>Boscardin, C.K., Aguirre-Munoz, Stoker, Kim, J., Kim, M., &amp; Lee, J. (2015).Relationship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opportunity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learn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performance,</w:t>
      </w:r>
      <w:r>
        <w:rPr>
          <w:spacing w:val="1"/>
        </w:rPr>
        <w:t> </w:t>
      </w:r>
      <w:r>
        <w:rPr>
          <w:i/>
        </w:rPr>
        <w:t>Educational</w:t>
      </w:r>
      <w:r>
        <w:rPr>
          <w:i/>
          <w:spacing w:val="1"/>
        </w:rPr>
        <w:t> </w:t>
      </w:r>
      <w:r>
        <w:rPr>
          <w:i/>
        </w:rPr>
        <w:t>Assessment</w:t>
      </w:r>
      <w:r>
        <w:rPr/>
        <w:t>,</w:t>
      </w:r>
      <w:r>
        <w:rPr>
          <w:spacing w:val="1"/>
        </w:rPr>
        <w:t> </w:t>
      </w:r>
      <w:r>
        <w:rPr/>
        <w:t>10(4),</w:t>
      </w:r>
      <w:r>
        <w:rPr>
          <w:spacing w:val="-1"/>
        </w:rPr>
        <w:t> </w:t>
      </w:r>
      <w:r>
        <w:rPr/>
        <w:t>307-332.</w:t>
      </w:r>
    </w:p>
    <w:p>
      <w:pPr>
        <w:pStyle w:val="BodyText"/>
        <w:spacing w:before="201"/>
        <w:jc w:val="left"/>
      </w:pPr>
      <w:r>
        <w:rPr/>
        <w:t>Boyd,</w:t>
      </w:r>
      <w:r>
        <w:rPr>
          <w:spacing w:val="-2"/>
        </w:rPr>
        <w:t> </w:t>
      </w:r>
      <w:r>
        <w:rPr/>
        <w:t>D.,</w:t>
      </w:r>
      <w:r>
        <w:rPr>
          <w:spacing w:val="-2"/>
        </w:rPr>
        <w:t> </w:t>
      </w:r>
      <w:r>
        <w:rPr/>
        <w:t>Grossman,</w:t>
      </w:r>
      <w:r>
        <w:rPr>
          <w:spacing w:val="-1"/>
        </w:rPr>
        <w:t> </w:t>
      </w:r>
      <w:r>
        <w:rPr/>
        <w:t>P.,</w:t>
      </w:r>
      <w:r>
        <w:rPr>
          <w:spacing w:val="-2"/>
        </w:rPr>
        <w:t> </w:t>
      </w:r>
      <w:r>
        <w:rPr/>
        <w:t>Lankford,</w:t>
      </w:r>
      <w:r>
        <w:rPr>
          <w:spacing w:val="-1"/>
        </w:rPr>
        <w:t> </w:t>
      </w:r>
      <w:r>
        <w:rPr/>
        <w:t>H.,</w:t>
      </w:r>
      <w:r>
        <w:rPr>
          <w:spacing w:val="-2"/>
        </w:rPr>
        <w:t> </w:t>
      </w:r>
      <w:r>
        <w:rPr/>
        <w:t>Loeb,</w:t>
      </w:r>
      <w:r>
        <w:rPr>
          <w:spacing w:val="-1"/>
        </w:rPr>
        <w:t> </w:t>
      </w:r>
      <w:r>
        <w:rPr/>
        <w:t>S.,</w:t>
      </w:r>
      <w:r>
        <w:rPr>
          <w:spacing w:val="-2"/>
        </w:rPr>
        <w:t> </w:t>
      </w:r>
      <w:r>
        <w:rPr/>
        <w:t>&amp;</w:t>
      </w:r>
      <w:r>
        <w:rPr>
          <w:spacing w:val="-12"/>
        </w:rPr>
        <w:t> </w:t>
      </w:r>
      <w:r>
        <w:rPr/>
        <w:t>Wyckoff,</w:t>
      </w:r>
      <w:r>
        <w:rPr>
          <w:spacing w:val="-1"/>
        </w:rPr>
        <w:t> </w:t>
      </w:r>
      <w:r>
        <w:rPr/>
        <w:t>J.</w:t>
      </w:r>
      <w:r>
        <w:rPr>
          <w:spacing w:val="-2"/>
        </w:rPr>
        <w:t> </w:t>
      </w:r>
      <w:r>
        <w:rPr/>
        <w:t>(2008).</w:t>
      </w:r>
      <w:r>
        <w:rPr>
          <w:spacing w:val="-1"/>
        </w:rPr>
        <w:t> </w:t>
      </w:r>
      <w:r>
        <w:rPr/>
        <w:t>Who Leaves?</w:t>
      </w:r>
    </w:p>
    <w:p>
      <w:pPr>
        <w:pStyle w:val="BodyText"/>
        <w:spacing w:line="273" w:lineRule="auto" w:before="46"/>
        <w:ind w:left="1661" w:right="961"/>
        <w:jc w:val="left"/>
      </w:pPr>
      <w:r>
        <w:rPr/>
        <w:t>Teacher Attrition and Student Achievement (Working Paper No. 14022). Cambridge,</w:t>
      </w:r>
      <w:r>
        <w:rPr>
          <w:spacing w:val="-57"/>
        </w:rPr>
        <w:t> </w:t>
      </w:r>
      <w:r>
        <w:rPr/>
        <w:t>MA:</w:t>
      </w:r>
      <w:r>
        <w:rPr>
          <w:spacing w:val="1"/>
        </w:rPr>
        <w:t> </w:t>
      </w:r>
      <w:r>
        <w:rPr/>
        <w:t>National</w:t>
      </w:r>
      <w:r>
        <w:rPr>
          <w:spacing w:val="-4"/>
        </w:rPr>
        <w:t> </w:t>
      </w:r>
      <w:r>
        <w:rPr/>
        <w:t>Bureau</w:t>
      </w:r>
      <w:r>
        <w:rPr>
          <w:spacing w:val="2"/>
        </w:rPr>
        <w:t> </w:t>
      </w:r>
      <w:r>
        <w:rPr/>
        <w:t>of</w:t>
      </w:r>
      <w:r>
        <w:rPr>
          <w:spacing w:val="-7"/>
        </w:rPr>
        <w:t> </w:t>
      </w:r>
      <w:r>
        <w:rPr/>
        <w:t>Economic Research.</w:t>
      </w:r>
      <w:r>
        <w:rPr>
          <w:spacing w:val="4"/>
        </w:rPr>
        <w:t> </w:t>
      </w:r>
      <w:r>
        <w:rPr/>
        <w:t>Retrieved</w:t>
      </w:r>
      <w:r>
        <w:rPr>
          <w:spacing w:val="5"/>
        </w:rPr>
        <w:t> </w:t>
      </w:r>
      <w:r>
        <w:rPr/>
        <w:t>from</w:t>
      </w:r>
      <w:r>
        <w:rPr>
          <w:spacing w:val="1"/>
        </w:rPr>
        <w:t> </w:t>
      </w:r>
      <w:hyperlink r:id="rId11">
        <w:r>
          <w:rPr/>
          <w:t>http://www.nber.org/papers/w14022</w:t>
        </w:r>
      </w:hyperlink>
    </w:p>
    <w:p>
      <w:pPr>
        <w:pStyle w:val="BodyText"/>
        <w:spacing w:line="273" w:lineRule="auto" w:before="208"/>
        <w:ind w:left="1661" w:right="893" w:hanging="721"/>
      </w:pPr>
      <w:r>
        <w:rPr>
          <w:spacing w:val="-2"/>
        </w:rPr>
        <w:t>B</w:t>
      </w:r>
      <w:r>
        <w:rPr>
          <w:spacing w:val="4"/>
        </w:rPr>
        <w:t>o</w:t>
      </w:r>
      <w:r>
        <w:rPr>
          <w:spacing w:val="-10"/>
        </w:rPr>
        <w:t>y</w:t>
      </w:r>
      <w:r>
        <w:rPr/>
        <w:t>d,</w:t>
      </w:r>
      <w:r>
        <w:rPr>
          <w:spacing w:val="23"/>
        </w:rPr>
        <w:t> </w:t>
      </w:r>
      <w:r>
        <w:rPr>
          <w:spacing w:val="-1"/>
        </w:rPr>
        <w:t>D</w:t>
      </w:r>
      <w:r>
        <w:rPr>
          <w:spacing w:val="1"/>
        </w:rPr>
        <w:t>.</w:t>
      </w:r>
      <w:r>
        <w:rPr/>
        <w:t>,</w:t>
      </w:r>
      <w:r>
        <w:rPr>
          <w:spacing w:val="23"/>
        </w:rPr>
        <w:t> </w:t>
      </w:r>
      <w:r>
        <w:rPr>
          <w:spacing w:val="-1"/>
        </w:rPr>
        <w:t>H</w:t>
      </w:r>
      <w:r>
        <w:rPr/>
        <w:t>.</w:t>
      </w:r>
      <w:r>
        <w:rPr>
          <w:spacing w:val="18"/>
        </w:rPr>
        <w:t> </w:t>
      </w:r>
      <w:r>
        <w:rPr>
          <w:spacing w:val="-3"/>
        </w:rPr>
        <w:t>L</w:t>
      </w:r>
      <w:r>
        <w:rPr>
          <w:spacing w:val="-1"/>
        </w:rPr>
        <w:t>a</w:t>
      </w:r>
      <w:r>
        <w:rPr>
          <w:spacing w:val="-5"/>
        </w:rPr>
        <w:t>n</w:t>
      </w:r>
      <w:r>
        <w:rPr>
          <w:spacing w:val="4"/>
        </w:rPr>
        <w:t>k</w:t>
      </w:r>
      <w:r>
        <w:rPr>
          <w:spacing w:val="-8"/>
        </w:rPr>
        <w:t>f</w:t>
      </w:r>
      <w:r>
        <w:rPr>
          <w:spacing w:val="4"/>
        </w:rPr>
        <w:t>o</w:t>
      </w:r>
      <w:r>
        <w:rPr>
          <w:spacing w:val="1"/>
        </w:rPr>
        <w:t>r</w:t>
      </w:r>
      <w:r>
        <w:rPr/>
        <w:t>d,</w:t>
      </w:r>
      <w:r>
        <w:rPr>
          <w:spacing w:val="23"/>
        </w:rPr>
        <w:t> </w:t>
      </w:r>
      <w:r>
        <w:rPr/>
        <w:t>S.</w:t>
      </w:r>
      <w:r>
        <w:rPr>
          <w:spacing w:val="18"/>
        </w:rPr>
        <w:t> </w:t>
      </w:r>
      <w:r>
        <w:rPr>
          <w:spacing w:val="-3"/>
        </w:rPr>
        <w:t>L</w:t>
      </w:r>
      <w:r>
        <w:rPr>
          <w:spacing w:val="4"/>
        </w:rPr>
        <w:t>o</w:t>
      </w:r>
      <w:r>
        <w:rPr>
          <w:spacing w:val="-1"/>
        </w:rPr>
        <w:t>e</w:t>
      </w:r>
      <w:r>
        <w:rPr>
          <w:spacing w:val="-5"/>
        </w:rPr>
        <w:t>b</w:t>
      </w:r>
      <w:r>
        <w:rPr/>
        <w:t>,</w:t>
      </w:r>
      <w:r>
        <w:rPr>
          <w:spacing w:val="23"/>
        </w:rPr>
        <w:t> </w:t>
      </w:r>
      <w:r>
        <w:rPr>
          <w:spacing w:val="-3"/>
        </w:rPr>
        <w:t>J</w:t>
      </w:r>
      <w:r>
        <w:rPr/>
        <w:t>.</w:t>
      </w:r>
      <w:r>
        <w:rPr>
          <w:spacing w:val="23"/>
        </w:rPr>
        <w:t> </w:t>
      </w:r>
      <w:r>
        <w:rPr>
          <w:spacing w:val="-7"/>
        </w:rPr>
        <w:t>R</w:t>
      </w:r>
      <w:r>
        <w:rPr>
          <w:spacing w:val="4"/>
        </w:rPr>
        <w:t>o</w:t>
      </w:r>
      <w:r>
        <w:rPr>
          <w:spacing w:val="-1"/>
        </w:rPr>
        <w:t>c</w:t>
      </w:r>
      <w:r>
        <w:rPr>
          <w:spacing w:val="-5"/>
        </w:rPr>
        <w:t>k</w:t>
      </w:r>
      <w:r>
        <w:rPr>
          <w:spacing w:val="4"/>
        </w:rPr>
        <w:t>o</w:t>
      </w:r>
      <w:r>
        <w:rPr>
          <w:spacing w:val="-4"/>
        </w:rPr>
        <w:t>f</w:t>
      </w:r>
      <w:r>
        <w:rPr/>
        <w:t>f</w:t>
      </w:r>
      <w:r>
        <w:rPr>
          <w:spacing w:val="18"/>
        </w:rPr>
        <w:t> </w:t>
      </w:r>
      <w:r>
        <w:rPr/>
        <w:t>&amp;</w:t>
      </w:r>
      <w:r>
        <w:rPr>
          <w:spacing w:val="17"/>
        </w:rPr>
        <w:t> </w:t>
      </w:r>
      <w:r>
        <w:rPr>
          <w:spacing w:val="-3"/>
        </w:rPr>
        <w:t>J</w:t>
      </w:r>
      <w:r>
        <w:rPr/>
        <w:t>.</w:t>
      </w:r>
      <w:r>
        <w:rPr>
          <w:spacing w:val="23"/>
        </w:rPr>
        <w:t> </w:t>
      </w:r>
      <w:r>
        <w:rPr>
          <w:spacing w:val="-1"/>
        </w:rPr>
        <w:t>W</w:t>
      </w:r>
      <w:r>
        <w:rPr>
          <w:spacing w:val="-5"/>
        </w:rPr>
        <w:t>y</w:t>
      </w:r>
      <w:r>
        <w:rPr>
          <w:spacing w:val="-1"/>
        </w:rPr>
        <w:t>c</w:t>
      </w:r>
      <w:r>
        <w:rPr/>
        <w:t>k</w:t>
      </w:r>
      <w:r>
        <w:rPr>
          <w:spacing w:val="9"/>
        </w:rPr>
        <w:t>o</w:t>
      </w:r>
      <w:r>
        <w:rPr>
          <w:spacing w:val="-4"/>
        </w:rPr>
        <w:t>f</w:t>
      </w:r>
      <w:r>
        <w:rPr>
          <w:spacing w:val="-8"/>
        </w:rPr>
        <w:t>f</w:t>
      </w:r>
      <w:r>
        <w:rPr/>
        <w:t>.</w:t>
      </w:r>
      <w:r>
        <w:rPr>
          <w:spacing w:val="23"/>
        </w:rPr>
        <w:t> </w:t>
      </w:r>
      <w:r>
        <w:rPr>
          <w:spacing w:val="1"/>
        </w:rPr>
        <w:t>(</w:t>
      </w:r>
      <w:r>
        <w:rPr/>
        <w:t>2008</w:t>
      </w:r>
      <w:r>
        <w:rPr>
          <w:spacing w:val="1"/>
        </w:rPr>
        <w:t>)</w:t>
      </w:r>
      <w:r>
        <w:rPr/>
        <w:t>.</w:t>
      </w:r>
      <w:r>
        <w:rPr>
          <w:spacing w:val="23"/>
        </w:rPr>
        <w:t> </w:t>
      </w:r>
      <w:r>
        <w:rPr>
          <w:spacing w:val="-6"/>
          <w:w w:val="44"/>
        </w:rPr>
        <w:t>―</w:t>
      </w:r>
      <w:r>
        <w:rPr>
          <w:spacing w:val="1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20"/>
        </w:rPr>
        <w:t> </w:t>
      </w:r>
      <w:r>
        <w:rPr>
          <w:spacing w:val="-1"/>
        </w:rPr>
        <w:t>N</w:t>
      </w:r>
      <w:r>
        <w:rPr>
          <w:spacing w:val="-2"/>
        </w:rPr>
        <w:t>a</w:t>
      </w:r>
      <w:r>
        <w:rPr>
          <w:spacing w:val="1"/>
        </w:rPr>
        <w:t>rr</w:t>
      </w:r>
      <w:r>
        <w:rPr>
          <w:spacing w:val="4"/>
        </w:rPr>
        <w:t>o</w:t>
      </w:r>
      <w:r>
        <w:rPr>
          <w:spacing w:val="-1"/>
        </w:rPr>
        <w:t>w</w:t>
      </w:r>
      <w:r>
        <w:rPr>
          <w:spacing w:val="-5"/>
        </w:rPr>
        <w:t>in</w:t>
      </w:r>
      <w:r>
        <w:rPr/>
        <w:t>g</w:t>
      </w:r>
      <w:r>
        <w:rPr>
          <w:spacing w:val="21"/>
        </w:rPr>
        <w:t> </w:t>
      </w:r>
      <w:r>
        <w:rPr>
          <w:spacing w:val="-1"/>
        </w:rPr>
        <w:t>G</w:t>
      </w:r>
      <w:r>
        <w:rPr>
          <w:spacing w:val="-2"/>
        </w:rPr>
        <w:t>a</w:t>
      </w:r>
      <w:r>
        <w:rPr/>
        <w:t>p</w:t>
      </w:r>
      <w:r>
        <w:rPr>
          <w:spacing w:val="26"/>
        </w:rPr>
        <w:t> </w:t>
      </w:r>
      <w:r>
        <w:rPr/>
        <w:t>in </w:t>
      </w:r>
      <w:r>
        <w:rPr/>
        <w:t>New York City Teacher Qualifications and its Implications for Student Achievement</w:t>
      </w:r>
      <w:r>
        <w:rPr>
          <w:spacing w:val="1"/>
        </w:rPr>
        <w:t> </w:t>
      </w:r>
      <w:r>
        <w:rPr/>
        <w:t>in High-Poverty Schools‖ </w:t>
      </w:r>
      <w:r>
        <w:rPr>
          <w:i/>
        </w:rPr>
        <w:t>Journal of Policy Analysis and Management</w:t>
      </w:r>
      <w:r>
        <w:rPr/>
        <w:t>, 27(4), pp.</w:t>
      </w:r>
      <w:r>
        <w:rPr>
          <w:spacing w:val="1"/>
        </w:rPr>
        <w:t> </w:t>
      </w:r>
      <w:r>
        <w:rPr/>
        <w:t>793-818.</w:t>
      </w:r>
    </w:p>
    <w:p>
      <w:pPr>
        <w:pStyle w:val="BodyText"/>
        <w:spacing w:line="273" w:lineRule="auto" w:before="211"/>
        <w:ind w:left="1661" w:right="891" w:hanging="721"/>
      </w:pPr>
      <w:r>
        <w:rPr/>
        <w:t>Boyd, D., Lankford, H., Loeb, S., Ronfeldt, M., &amp; Wyckoff, J. (2011). The role of teacher</w:t>
      </w:r>
      <w:r>
        <w:rPr>
          <w:spacing w:val="1"/>
        </w:rPr>
        <w:t> </w:t>
      </w:r>
      <w:r>
        <w:rPr/>
        <w:t>quality in retention and hiring: Using applications to transfer</w:t>
      </w:r>
      <w:r>
        <w:rPr>
          <w:spacing w:val="60"/>
        </w:rPr>
        <w:t> </w:t>
      </w:r>
      <w:r>
        <w:rPr/>
        <w:t>to uncover preferences</w:t>
      </w:r>
      <w:r>
        <w:rPr>
          <w:spacing w:val="1"/>
        </w:rPr>
        <w:t> </w:t>
      </w:r>
      <w:r>
        <w:rPr/>
        <w:t>of teachers and schools. </w:t>
      </w:r>
      <w:r>
        <w:rPr>
          <w:i/>
        </w:rPr>
        <w:t>Journal of Policy Analysis and Management</w:t>
      </w:r>
      <w:r>
        <w:rPr/>
        <w:t>, 30(1), 88–110.</w:t>
      </w:r>
      <w:r>
        <w:rPr>
          <w:spacing w:val="1"/>
        </w:rPr>
        <w:t> </w:t>
      </w:r>
      <w:hyperlink r:id="rId12">
        <w:r>
          <w:rPr/>
          <w:t>http://doi.org/10.1002/pam.20545</w:t>
        </w:r>
      </w:hyperlink>
    </w:p>
    <w:p>
      <w:pPr>
        <w:pStyle w:val="BodyText"/>
        <w:spacing w:line="271" w:lineRule="auto" w:before="211"/>
        <w:ind w:left="1661" w:right="911" w:hanging="721"/>
      </w:pPr>
      <w:r>
        <w:rPr/>
        <w:t>Brown,</w:t>
      </w:r>
      <w:r>
        <w:rPr>
          <w:spacing w:val="1"/>
        </w:rPr>
        <w:t> </w:t>
      </w:r>
      <w:r>
        <w:rPr/>
        <w:t>B.A.,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Spang,</w:t>
      </w:r>
      <w:r>
        <w:rPr>
          <w:spacing w:val="1"/>
        </w:rPr>
        <w:t> </w:t>
      </w:r>
      <w:r>
        <w:rPr/>
        <w:t>E.</w:t>
      </w:r>
      <w:r>
        <w:rPr>
          <w:spacing w:val="1"/>
        </w:rPr>
        <w:t> </w:t>
      </w:r>
      <w:r>
        <w:rPr/>
        <w:t>(2011).</w:t>
      </w:r>
      <w:r>
        <w:rPr>
          <w:spacing w:val="1"/>
        </w:rPr>
        <w:t> </w:t>
      </w:r>
      <w:r>
        <w:rPr/>
        <w:t>Double</w:t>
      </w:r>
      <w:r>
        <w:rPr>
          <w:spacing w:val="1"/>
        </w:rPr>
        <w:t> </w:t>
      </w:r>
      <w:r>
        <w:rPr/>
        <w:t>talk:</w:t>
      </w:r>
      <w:r>
        <w:rPr>
          <w:spacing w:val="1"/>
        </w:rPr>
        <w:t> </w:t>
      </w:r>
      <w:r>
        <w:rPr/>
        <w:t>Synthesizing</w:t>
      </w:r>
      <w:r>
        <w:rPr>
          <w:spacing w:val="1"/>
        </w:rPr>
        <w:t> </w:t>
      </w:r>
      <w:r>
        <w:rPr/>
        <w:t>every</w:t>
      </w:r>
      <w:r>
        <w:rPr>
          <w:spacing w:val="1"/>
        </w:rPr>
        <w:t> </w:t>
      </w:r>
      <w:r>
        <w:rPr/>
        <w:t>day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language</w:t>
      </w:r>
      <w:r>
        <w:rPr>
          <w:spacing w:val="5"/>
        </w:rPr>
        <w:t> </w:t>
      </w:r>
      <w:r>
        <w:rPr/>
        <w:t>in</w:t>
      </w:r>
      <w:r>
        <w:rPr>
          <w:spacing w:val="-4"/>
        </w:rPr>
        <w:t> </w:t>
      </w:r>
      <w:r>
        <w:rPr/>
        <w:t>the</w:t>
      </w:r>
      <w:r>
        <w:rPr>
          <w:spacing w:val="1"/>
        </w:rPr>
        <w:t> </w:t>
      </w:r>
      <w:r>
        <w:rPr/>
        <w:t>classroom.</w:t>
      </w:r>
      <w:r>
        <w:rPr>
          <w:spacing w:val="7"/>
        </w:rPr>
        <w:t> </w:t>
      </w:r>
      <w:r>
        <w:rPr>
          <w:i/>
        </w:rPr>
        <w:t>Science Education,</w:t>
      </w:r>
      <w:r>
        <w:rPr>
          <w:i/>
          <w:spacing w:val="-1"/>
        </w:rPr>
        <w:t> </w:t>
      </w:r>
      <w:r>
        <w:rPr>
          <w:i/>
        </w:rPr>
        <w:t>92</w:t>
      </w:r>
      <w:r>
        <w:rPr/>
        <w:t>(4),</w:t>
      </w:r>
      <w:r>
        <w:rPr>
          <w:spacing w:val="3"/>
        </w:rPr>
        <w:t> </w:t>
      </w:r>
      <w:r>
        <w:rPr/>
        <w:t>708-732.</w:t>
      </w:r>
    </w:p>
    <w:p>
      <w:pPr>
        <w:spacing w:line="273" w:lineRule="auto" w:before="211"/>
        <w:ind w:left="1661" w:right="905" w:hanging="721"/>
        <w:jc w:val="both"/>
        <w:rPr>
          <w:sz w:val="24"/>
        </w:rPr>
      </w:pPr>
      <w:r>
        <w:rPr>
          <w:sz w:val="24"/>
        </w:rPr>
        <w:t>Buck,</w:t>
      </w:r>
      <w:r>
        <w:rPr>
          <w:spacing w:val="1"/>
          <w:sz w:val="24"/>
        </w:rPr>
        <w:t> </w:t>
      </w:r>
      <w:r>
        <w:rPr>
          <w:sz w:val="24"/>
        </w:rPr>
        <w:t>G.A.,</w:t>
      </w:r>
      <w:r>
        <w:rPr>
          <w:spacing w:val="1"/>
          <w:sz w:val="24"/>
        </w:rPr>
        <w:t> </w:t>
      </w:r>
      <w:r>
        <w:rPr>
          <w:sz w:val="24"/>
        </w:rPr>
        <w:t>Trauth-Nare,</w:t>
      </w:r>
      <w:r>
        <w:rPr>
          <w:spacing w:val="1"/>
          <w:sz w:val="24"/>
        </w:rPr>
        <w:t> </w:t>
      </w:r>
      <w:r>
        <w:rPr>
          <w:sz w:val="24"/>
        </w:rPr>
        <w:t>A.,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Kaftan,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1"/>
          <w:sz w:val="24"/>
        </w:rPr>
        <w:t> </w:t>
      </w:r>
      <w:r>
        <w:rPr>
          <w:sz w:val="24"/>
        </w:rPr>
        <w:t>(2010).</w:t>
      </w:r>
      <w:r>
        <w:rPr>
          <w:spacing w:val="1"/>
          <w:sz w:val="24"/>
        </w:rPr>
        <w:t> </w:t>
      </w:r>
      <w:r>
        <w:rPr>
          <w:sz w:val="24"/>
        </w:rPr>
        <w:t>Making</w:t>
      </w:r>
      <w:r>
        <w:rPr>
          <w:spacing w:val="1"/>
          <w:sz w:val="24"/>
        </w:rPr>
        <w:t> </w:t>
      </w:r>
      <w:r>
        <w:rPr>
          <w:sz w:val="24"/>
        </w:rPr>
        <w:t>formative</w:t>
      </w:r>
      <w:r>
        <w:rPr>
          <w:spacing w:val="60"/>
          <w:sz w:val="24"/>
        </w:rPr>
        <w:t> </w:t>
      </w:r>
      <w:r>
        <w:rPr>
          <w:sz w:val="24"/>
        </w:rPr>
        <w:t>assessment</w:t>
      </w:r>
      <w:r>
        <w:rPr>
          <w:spacing w:val="1"/>
          <w:sz w:val="24"/>
        </w:rPr>
        <w:t> </w:t>
      </w:r>
      <w:r>
        <w:rPr>
          <w:sz w:val="24"/>
        </w:rPr>
        <w:t>discernible to preserves teachers of science. </w:t>
      </w:r>
      <w:r>
        <w:rPr>
          <w:i/>
          <w:sz w:val="24"/>
        </w:rPr>
        <w:t>Journal of Research in Science Teaching,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47</w:t>
      </w:r>
      <w:r>
        <w:rPr>
          <w:sz w:val="24"/>
        </w:rPr>
        <w:t>(4),</w:t>
      </w:r>
      <w:r>
        <w:rPr>
          <w:spacing w:val="-1"/>
          <w:sz w:val="24"/>
        </w:rPr>
        <w:t> </w:t>
      </w:r>
      <w:r>
        <w:rPr>
          <w:sz w:val="24"/>
        </w:rPr>
        <w:t>402-421.</w:t>
      </w:r>
    </w:p>
    <w:p>
      <w:pPr>
        <w:pStyle w:val="BodyText"/>
        <w:spacing w:line="273" w:lineRule="auto" w:before="209"/>
        <w:ind w:left="1661" w:right="902" w:hanging="721"/>
      </w:pPr>
      <w:r>
        <w:rPr/>
        <w:t>Bunyi, G., Wangia, J., Mukoma C., &amp; Limboro, C. (2011). Learning to Teach Mathematics</w:t>
      </w:r>
      <w:r>
        <w:rPr>
          <w:spacing w:val="1"/>
        </w:rPr>
        <w:t> </w:t>
      </w:r>
      <w:r>
        <w:rPr/>
        <w:t>and Influence on Practice.</w:t>
      </w:r>
      <w:r>
        <w:rPr>
          <w:spacing w:val="1"/>
        </w:rPr>
        <w:t> </w:t>
      </w:r>
      <w:r>
        <w:rPr/>
        <w:t>A Study of Teacher Education in Kenya.</w:t>
      </w:r>
      <w:r>
        <w:rPr>
          <w:spacing w:val="60"/>
        </w:rPr>
        <w:t> </w:t>
      </w:r>
      <w:r>
        <w:rPr/>
        <w:t>William and</w:t>
      </w:r>
      <w:r>
        <w:rPr>
          <w:spacing w:val="1"/>
        </w:rPr>
        <w:t> </w:t>
      </w:r>
      <w:r>
        <w:rPr/>
        <w:t>Flora</w:t>
      </w:r>
      <w:r>
        <w:rPr>
          <w:spacing w:val="-1"/>
        </w:rPr>
        <w:t> </w:t>
      </w:r>
      <w:r>
        <w:rPr/>
        <w:t>Hewlett</w:t>
      </w:r>
      <w:r>
        <w:rPr>
          <w:spacing w:val="6"/>
        </w:rPr>
        <w:t> </w:t>
      </w:r>
      <w:r>
        <w:rPr/>
        <w:t>Foundation.</w:t>
      </w:r>
      <w:r>
        <w:rPr>
          <w:spacing w:val="3"/>
        </w:rPr>
        <w:t> </w:t>
      </w:r>
      <w:r>
        <w:rPr/>
        <w:t>Cardiff</w:t>
      </w:r>
      <w:r>
        <w:rPr>
          <w:spacing w:val="-2"/>
        </w:rPr>
        <w:t> </w:t>
      </w:r>
      <w:r>
        <w:rPr/>
        <w:t>Last</w:t>
      </w:r>
      <w:r>
        <w:rPr>
          <w:spacing w:val="5"/>
        </w:rPr>
        <w:t> </w:t>
      </w:r>
      <w:r>
        <w:rPr/>
        <w:t>Modified:</w:t>
      </w:r>
      <w:r>
        <w:rPr>
          <w:spacing w:val="1"/>
        </w:rPr>
        <w:t> </w:t>
      </w:r>
      <w:r>
        <w:rPr/>
        <w:t>4</w:t>
      </w:r>
      <w:r>
        <w:rPr>
          <w:spacing w:val="1"/>
        </w:rPr>
        <w:t> </w:t>
      </w:r>
      <w:r>
        <w:rPr/>
        <w:t>June,</w:t>
      </w:r>
      <w:r>
        <w:rPr>
          <w:spacing w:val="3"/>
        </w:rPr>
        <w:t> </w:t>
      </w:r>
      <w:r>
        <w:rPr/>
        <w:t>2010</w:t>
      </w:r>
    </w:p>
    <w:p>
      <w:pPr>
        <w:spacing w:after="0" w:line="273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tabs>
          <w:tab w:pos="2495" w:val="left" w:leader="none"/>
          <w:tab w:pos="4006" w:val="left" w:leader="none"/>
          <w:tab w:pos="5382" w:val="left" w:leader="none"/>
          <w:tab w:pos="6116" w:val="left" w:leader="none"/>
          <w:tab w:pos="6644" w:val="left" w:leader="none"/>
          <w:tab w:pos="8203" w:val="left" w:leader="none"/>
          <w:tab w:pos="8937" w:val="left" w:leader="none"/>
        </w:tabs>
        <w:spacing w:line="273" w:lineRule="auto" w:before="72"/>
        <w:ind w:left="1661" w:right="896" w:hanging="721"/>
        <w:jc w:val="left"/>
      </w:pPr>
      <w:r>
        <w:rPr/>
        <w:t>Bybee,</w:t>
      </w:r>
      <w:r>
        <w:rPr>
          <w:spacing w:val="8"/>
        </w:rPr>
        <w:t> </w:t>
      </w:r>
      <w:r>
        <w:rPr/>
        <w:t>R.</w:t>
      </w:r>
      <w:r>
        <w:rPr>
          <w:spacing w:val="3"/>
        </w:rPr>
        <w:t> </w:t>
      </w:r>
      <w:r>
        <w:rPr/>
        <w:t>(2009).</w:t>
      </w:r>
      <w:r>
        <w:rPr>
          <w:spacing w:val="6"/>
        </w:rPr>
        <w:t> </w:t>
      </w:r>
      <w:r>
        <w:rPr>
          <w:i/>
        </w:rPr>
        <w:t>K-12</w:t>
      </w:r>
      <w:r>
        <w:rPr>
          <w:i/>
          <w:spacing w:val="1"/>
        </w:rPr>
        <w:t> </w:t>
      </w:r>
      <w:r>
        <w:rPr>
          <w:i/>
        </w:rPr>
        <w:t>Engineering</w:t>
      </w:r>
      <w:r>
        <w:rPr>
          <w:i/>
          <w:spacing w:val="6"/>
        </w:rPr>
        <w:t> </w:t>
      </w:r>
      <w:r>
        <w:rPr>
          <w:i/>
        </w:rPr>
        <w:t>Education</w:t>
      </w:r>
      <w:r>
        <w:rPr>
          <w:i/>
          <w:spacing w:val="1"/>
        </w:rPr>
        <w:t> </w:t>
      </w:r>
      <w:r>
        <w:rPr>
          <w:i/>
        </w:rPr>
        <w:t>Standards:</w:t>
      </w:r>
      <w:r>
        <w:rPr>
          <w:i/>
          <w:spacing w:val="7"/>
        </w:rPr>
        <w:t> </w:t>
      </w:r>
      <w:r>
        <w:rPr>
          <w:i/>
        </w:rPr>
        <w:t>Opportunities</w:t>
      </w:r>
      <w:r>
        <w:rPr>
          <w:i/>
          <w:spacing w:val="4"/>
        </w:rPr>
        <w:t> </w:t>
      </w:r>
      <w:r>
        <w:rPr>
          <w:i/>
        </w:rPr>
        <w:t>and</w:t>
      </w:r>
      <w:r>
        <w:rPr>
          <w:i/>
          <w:spacing w:val="66"/>
        </w:rPr>
        <w:t> </w:t>
      </w:r>
      <w:r>
        <w:rPr>
          <w:i/>
        </w:rPr>
        <w:t>Barriers.</w:t>
      </w:r>
      <w:r>
        <w:rPr>
          <w:i/>
          <w:spacing w:val="-57"/>
        </w:rPr>
        <w:t> </w:t>
      </w:r>
      <w:r>
        <w:rPr/>
        <w:t>Paper</w:t>
      </w:r>
      <w:r>
        <w:rPr>
          <w:spacing w:val="9"/>
        </w:rPr>
        <w:t> </w:t>
      </w:r>
      <w:r>
        <w:rPr/>
        <w:t>presented</w:t>
      </w:r>
      <w:r>
        <w:rPr>
          <w:spacing w:val="8"/>
        </w:rPr>
        <w:t> </w:t>
      </w:r>
      <w:r>
        <w:rPr/>
        <w:t>at</w:t>
      </w:r>
      <w:r>
        <w:rPr>
          <w:spacing w:val="9"/>
        </w:rPr>
        <w:t> </w:t>
      </w:r>
      <w:r>
        <w:rPr/>
        <w:t>the</w:t>
      </w:r>
      <w:r>
        <w:rPr>
          <w:spacing w:val="7"/>
        </w:rPr>
        <w:t> </w:t>
      </w:r>
      <w:r>
        <w:rPr/>
        <w:t>National</w:t>
      </w:r>
      <w:r>
        <w:rPr>
          <w:spacing w:val="4"/>
        </w:rPr>
        <w:t> </w:t>
      </w:r>
      <w:r>
        <w:rPr/>
        <w:t>Academy</w:t>
      </w:r>
      <w:r>
        <w:rPr>
          <w:spacing w:val="3"/>
        </w:rPr>
        <w:t> </w:t>
      </w:r>
      <w:r>
        <w:rPr/>
        <w:t>of Engineering</w:t>
      </w:r>
      <w:r>
        <w:rPr>
          <w:spacing w:val="12"/>
        </w:rPr>
        <w:t> </w:t>
      </w:r>
      <w:r>
        <w:rPr/>
        <w:t>Workshop</w:t>
      </w:r>
      <w:r>
        <w:rPr>
          <w:spacing w:val="3"/>
        </w:rPr>
        <w:t> </w:t>
      </w:r>
      <w:r>
        <w:rPr/>
        <w:t>on</w:t>
      </w:r>
      <w:r>
        <w:rPr>
          <w:spacing w:val="3"/>
        </w:rPr>
        <w:t> </w:t>
      </w:r>
      <w:r>
        <w:rPr/>
        <w:t>Standards</w:t>
      </w:r>
      <w:r>
        <w:rPr>
          <w:spacing w:val="11"/>
        </w:rPr>
        <w:t> </w:t>
      </w:r>
      <w:r>
        <w:rPr/>
        <w:t>for</w:t>
      </w:r>
      <w:r>
        <w:rPr>
          <w:spacing w:val="-57"/>
        </w:rPr>
        <w:t> </w:t>
      </w:r>
      <w:r>
        <w:rPr/>
        <w:t>K-12</w:t>
        <w:tab/>
        <w:t>Engineering</w:t>
        <w:tab/>
        <w:t>Education,</w:t>
        <w:tab/>
        <w:t>July</w:t>
        <w:tab/>
        <w:t>8,</w:t>
        <w:tab/>
        <w:t>Washington,</w:t>
        <w:tab/>
        <w:t>DC.</w:t>
        <w:tab/>
        <w:t>Available:</w:t>
      </w:r>
      <w:r>
        <w:rPr>
          <w:spacing w:val="-57"/>
        </w:rPr>
        <w:t> </w:t>
      </w:r>
      <w:hyperlink r:id="rId13">
        <w:r>
          <w:rPr>
            <w:u w:val="single"/>
          </w:rPr>
          <w:t>http://www.nae.edu/Programs/TechLit1/K12stds/WorkshoponStandardsforK-</w:t>
        </w:r>
      </w:hyperlink>
      <w:r>
        <w:rPr>
          <w:spacing w:val="1"/>
        </w:rPr>
        <w:t> </w:t>
      </w:r>
      <w:hyperlink r:id="rId13">
        <w:r>
          <w:rPr>
            <w:u w:val="single"/>
          </w:rPr>
          <w:t>12EngineeringEducation/15165.aspx</w:t>
        </w:r>
        <w:r>
          <w:rPr/>
          <w:t> </w:t>
        </w:r>
      </w:hyperlink>
      <w:r>
        <w:rPr/>
        <w:t>[January</w:t>
      </w:r>
      <w:r>
        <w:rPr>
          <w:spacing w:val="-8"/>
        </w:rPr>
        <w:t> </w:t>
      </w:r>
      <w:r>
        <w:rPr/>
        <w:t>2010].</w:t>
      </w:r>
    </w:p>
    <w:p>
      <w:pPr>
        <w:pStyle w:val="BodyText"/>
        <w:spacing w:before="213"/>
        <w:jc w:val="left"/>
      </w:pPr>
      <w:r>
        <w:rPr/>
        <w:t>Carl,</w:t>
      </w:r>
      <w:r>
        <w:rPr>
          <w:spacing w:val="-2"/>
        </w:rPr>
        <w:t> </w:t>
      </w:r>
      <w:r>
        <w:rPr/>
        <w:t>A.</w:t>
      </w:r>
      <w:r>
        <w:rPr>
          <w:spacing w:val="-1"/>
        </w:rPr>
        <w:t> </w:t>
      </w:r>
      <w:r>
        <w:rPr/>
        <w:t>(2009).</w:t>
      </w:r>
      <w:r>
        <w:rPr>
          <w:spacing w:val="-6"/>
        </w:rPr>
        <w:t> </w:t>
      </w:r>
      <w:r>
        <w:rPr/>
        <w:t>Teacher</w:t>
      </w:r>
      <w:r>
        <w:rPr>
          <w:spacing w:val="-3"/>
        </w:rPr>
        <w:t> </w:t>
      </w:r>
      <w:r>
        <w:rPr/>
        <w:t>empowerment</w:t>
      </w:r>
      <w:r>
        <w:rPr>
          <w:spacing w:val="2"/>
        </w:rPr>
        <w:t> </w:t>
      </w:r>
      <w:r>
        <w:rPr/>
        <w:t>through</w:t>
      </w:r>
      <w:r>
        <w:rPr>
          <w:spacing w:val="-8"/>
        </w:rPr>
        <w:t> </w:t>
      </w:r>
      <w:r>
        <w:rPr/>
        <w:t>curriculum</w:t>
      </w:r>
      <w:r>
        <w:rPr>
          <w:spacing w:val="-8"/>
        </w:rPr>
        <w:t> </w:t>
      </w:r>
      <w:r>
        <w:rPr/>
        <w:t>development</w:t>
      </w:r>
      <w:r>
        <w:rPr>
          <w:spacing w:val="-3"/>
        </w:rPr>
        <w:t> </w:t>
      </w:r>
      <w:r>
        <w:rPr/>
        <w:t>theory</w:t>
      </w:r>
      <w:r>
        <w:rPr>
          <w:spacing w:val="-8"/>
        </w:rPr>
        <w:t> </w:t>
      </w:r>
      <w:r>
        <w:rPr/>
        <w:t>into practice.</w:t>
      </w:r>
    </w:p>
    <w:p>
      <w:pPr>
        <w:pStyle w:val="BodyText"/>
        <w:spacing w:before="36"/>
        <w:ind w:left="1661"/>
        <w:jc w:val="left"/>
      </w:pPr>
      <w:r>
        <w:rPr/>
        <w:t>Juta &amp;</w:t>
      </w:r>
      <w:r>
        <w:rPr>
          <w:spacing w:val="-3"/>
        </w:rPr>
        <w:t> </w:t>
      </w:r>
      <w:r>
        <w:rPr/>
        <w:t>Company</w:t>
      </w:r>
      <w:r>
        <w:rPr>
          <w:spacing w:val="-3"/>
        </w:rPr>
        <w:t> </w:t>
      </w:r>
      <w:r>
        <w:rPr/>
        <w:t>Ltd.</w:t>
      </w:r>
    </w:p>
    <w:p>
      <w:pPr>
        <w:pStyle w:val="BodyText"/>
        <w:spacing w:before="6"/>
        <w:ind w:left="0"/>
        <w:jc w:val="left"/>
        <w:rPr>
          <w:sz w:val="21"/>
        </w:rPr>
      </w:pPr>
    </w:p>
    <w:p>
      <w:pPr>
        <w:spacing w:line="271" w:lineRule="auto" w:before="0"/>
        <w:ind w:left="1661" w:right="894" w:hanging="721"/>
        <w:jc w:val="left"/>
        <w:rPr>
          <w:sz w:val="24"/>
        </w:rPr>
      </w:pPr>
      <w:r>
        <w:rPr>
          <w:sz w:val="24"/>
        </w:rPr>
        <w:t>Carless,</w:t>
      </w:r>
      <w:r>
        <w:rPr>
          <w:spacing w:val="56"/>
          <w:sz w:val="24"/>
        </w:rPr>
        <w:t> </w:t>
      </w:r>
      <w:r>
        <w:rPr>
          <w:sz w:val="24"/>
        </w:rPr>
        <w:t>D.</w:t>
      </w:r>
      <w:r>
        <w:rPr>
          <w:spacing w:val="56"/>
          <w:sz w:val="24"/>
        </w:rPr>
        <w:t> </w:t>
      </w:r>
      <w:r>
        <w:rPr>
          <w:sz w:val="24"/>
        </w:rPr>
        <w:t>(2009a).</w:t>
      </w:r>
      <w:r>
        <w:rPr>
          <w:spacing w:val="56"/>
          <w:sz w:val="24"/>
        </w:rPr>
        <w:t> </w:t>
      </w:r>
      <w:r>
        <w:rPr>
          <w:sz w:val="24"/>
        </w:rPr>
        <w:t>Factors</w:t>
      </w:r>
      <w:r>
        <w:rPr>
          <w:spacing w:val="52"/>
          <w:sz w:val="24"/>
        </w:rPr>
        <w:t> </w:t>
      </w:r>
      <w:r>
        <w:rPr>
          <w:sz w:val="24"/>
        </w:rPr>
        <w:t>affecting</w:t>
      </w:r>
      <w:r>
        <w:rPr>
          <w:spacing w:val="54"/>
          <w:sz w:val="24"/>
        </w:rPr>
        <w:t> </w:t>
      </w:r>
      <w:r>
        <w:rPr>
          <w:sz w:val="24"/>
        </w:rPr>
        <w:t>classroom</w:t>
      </w:r>
      <w:r>
        <w:rPr>
          <w:spacing w:val="50"/>
          <w:sz w:val="24"/>
        </w:rPr>
        <w:t> </w:t>
      </w:r>
      <w:r>
        <w:rPr>
          <w:sz w:val="24"/>
        </w:rPr>
        <w:t>implementation:</w:t>
      </w:r>
      <w:r>
        <w:rPr>
          <w:spacing w:val="55"/>
          <w:sz w:val="24"/>
        </w:rPr>
        <w:t> </w:t>
      </w:r>
      <w:r>
        <w:rPr>
          <w:sz w:val="24"/>
        </w:rPr>
        <w:t>Task-based</w:t>
      </w:r>
      <w:r>
        <w:rPr>
          <w:spacing w:val="55"/>
          <w:sz w:val="24"/>
        </w:rPr>
        <w:t> </w:t>
      </w:r>
      <w:r>
        <w:rPr>
          <w:sz w:val="24"/>
        </w:rPr>
        <w:t>curriculum</w:t>
      </w:r>
      <w:r>
        <w:rPr>
          <w:spacing w:val="-57"/>
          <w:sz w:val="24"/>
        </w:rPr>
        <w:t> </w:t>
      </w:r>
      <w:r>
        <w:rPr>
          <w:sz w:val="24"/>
        </w:rPr>
        <w:t>renewal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6"/>
          <w:sz w:val="24"/>
        </w:rPr>
        <w:t> </w:t>
      </w:r>
      <w:r>
        <w:rPr>
          <w:sz w:val="24"/>
        </w:rPr>
        <w:t>Hong</w:t>
      </w:r>
      <w:r>
        <w:rPr>
          <w:spacing w:val="3"/>
          <w:sz w:val="24"/>
        </w:rPr>
        <w:t> </w:t>
      </w:r>
      <w:r>
        <w:rPr>
          <w:sz w:val="24"/>
        </w:rPr>
        <w:t>Kong.</w:t>
      </w:r>
      <w:r>
        <w:rPr>
          <w:spacing w:val="4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Reform,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8</w:t>
      </w:r>
      <w:r>
        <w:rPr>
          <w:sz w:val="24"/>
        </w:rPr>
        <w:t>(4),</w:t>
      </w:r>
      <w:r>
        <w:rPr>
          <w:spacing w:val="1"/>
          <w:sz w:val="24"/>
        </w:rPr>
        <w:t> </w:t>
      </w:r>
      <w:r>
        <w:rPr>
          <w:sz w:val="24"/>
        </w:rPr>
        <w:t>374-382.</w:t>
      </w:r>
    </w:p>
    <w:p>
      <w:pPr>
        <w:spacing w:line="242" w:lineRule="auto" w:before="212"/>
        <w:ind w:left="1752" w:right="894" w:hanging="812"/>
        <w:jc w:val="left"/>
        <w:rPr>
          <w:sz w:val="24"/>
        </w:rPr>
      </w:pPr>
      <w:r>
        <w:rPr>
          <w:sz w:val="24"/>
        </w:rPr>
        <w:t>Carr,</w:t>
      </w:r>
      <w:r>
        <w:rPr>
          <w:spacing w:val="22"/>
          <w:sz w:val="24"/>
        </w:rPr>
        <w:t> </w:t>
      </w:r>
      <w:r>
        <w:rPr>
          <w:sz w:val="24"/>
        </w:rPr>
        <w:t>A.</w:t>
      </w:r>
      <w:r>
        <w:rPr>
          <w:spacing w:val="22"/>
          <w:sz w:val="24"/>
        </w:rPr>
        <w:t> </w:t>
      </w:r>
      <w:r>
        <w:rPr>
          <w:sz w:val="24"/>
        </w:rPr>
        <w:t>(2010).</w:t>
      </w:r>
      <w:r>
        <w:rPr>
          <w:spacing w:val="25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8"/>
          <w:sz w:val="24"/>
        </w:rPr>
        <w:t> </w:t>
      </w:r>
      <w:r>
        <w:rPr>
          <w:i/>
          <w:sz w:val="24"/>
        </w:rPr>
        <w:t>empowerment</w:t>
      </w:r>
      <w:r>
        <w:rPr>
          <w:i/>
          <w:spacing w:val="21"/>
          <w:sz w:val="24"/>
        </w:rPr>
        <w:t> </w:t>
      </w:r>
      <w:r>
        <w:rPr>
          <w:i/>
          <w:sz w:val="24"/>
        </w:rPr>
        <w:t>through</w:t>
      </w:r>
      <w:r>
        <w:rPr>
          <w:i/>
          <w:spacing w:val="20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20"/>
          <w:sz w:val="24"/>
        </w:rPr>
        <w:t> </w:t>
      </w:r>
      <w:r>
        <w:rPr>
          <w:i/>
          <w:sz w:val="24"/>
        </w:rPr>
        <w:t>development:</w:t>
      </w:r>
      <w:r>
        <w:rPr>
          <w:i/>
          <w:spacing w:val="22"/>
          <w:sz w:val="24"/>
        </w:rPr>
        <w:t> </w:t>
      </w:r>
      <w:r>
        <w:rPr>
          <w:i/>
          <w:sz w:val="24"/>
        </w:rPr>
        <w:t>Theory</w:t>
      </w:r>
      <w:r>
        <w:rPr>
          <w:i/>
          <w:spacing w:val="19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Practic</w:t>
      </w:r>
      <w:r>
        <w:rPr>
          <w:sz w:val="24"/>
        </w:rPr>
        <w:t>(2</w:t>
      </w:r>
      <w:r>
        <w:rPr>
          <w:sz w:val="24"/>
          <w:vertAlign w:val="superscript"/>
        </w:rPr>
        <w:t>nd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Edition)</w:t>
      </w:r>
      <w:r>
        <w:rPr>
          <w:spacing w:val="5"/>
          <w:sz w:val="24"/>
          <w:vertAlign w:val="baseline"/>
        </w:rPr>
        <w:t> </w:t>
      </w:r>
      <w:r>
        <w:rPr>
          <w:sz w:val="24"/>
          <w:vertAlign w:val="baseline"/>
        </w:rPr>
        <w:t>Albany: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State</w:t>
      </w:r>
      <w:r>
        <w:rPr>
          <w:spacing w:val="1"/>
          <w:sz w:val="24"/>
          <w:vertAlign w:val="baseline"/>
        </w:rPr>
        <w:t> </w:t>
      </w:r>
      <w:r>
        <w:rPr>
          <w:sz w:val="24"/>
          <w:vertAlign w:val="baseline"/>
        </w:rPr>
        <w:t>University</w:t>
      </w:r>
      <w:r>
        <w:rPr>
          <w:spacing w:val="-4"/>
          <w:sz w:val="24"/>
          <w:vertAlign w:val="baseline"/>
        </w:rPr>
        <w:t> </w:t>
      </w:r>
      <w:r>
        <w:rPr>
          <w:sz w:val="24"/>
          <w:vertAlign w:val="baseline"/>
        </w:rPr>
        <w:t>of</w:t>
      </w:r>
      <w:r>
        <w:rPr>
          <w:spacing w:val="-6"/>
          <w:sz w:val="24"/>
          <w:vertAlign w:val="baseline"/>
        </w:rPr>
        <w:t> </w:t>
      </w:r>
      <w:r>
        <w:rPr>
          <w:sz w:val="24"/>
          <w:vertAlign w:val="baseline"/>
        </w:rPr>
        <w:t>Network</w:t>
      </w:r>
      <w:r>
        <w:rPr>
          <w:spacing w:val="-4"/>
          <w:sz w:val="24"/>
          <w:vertAlign w:val="baseline"/>
        </w:rPr>
        <w:t> </w:t>
      </w:r>
      <w:r>
        <w:rPr>
          <w:sz w:val="24"/>
          <w:vertAlign w:val="baseline"/>
        </w:rPr>
        <w:t>Press</w:t>
      </w:r>
    </w:p>
    <w:p>
      <w:pPr>
        <w:pStyle w:val="BodyText"/>
        <w:spacing w:line="273" w:lineRule="auto" w:before="197"/>
        <w:ind w:left="1661" w:right="891" w:hanging="721"/>
      </w:pPr>
      <w:r>
        <w:rPr/>
        <w:t>Cavagnetto,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Argument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foster</w:t>
      </w:r>
      <w:r>
        <w:rPr>
          <w:spacing w:val="1"/>
        </w:rPr>
        <w:t> </w:t>
      </w:r>
      <w:r>
        <w:rPr/>
        <w:t>scientific</w:t>
      </w:r>
      <w:r>
        <w:rPr>
          <w:spacing w:val="1"/>
        </w:rPr>
        <w:t> </w:t>
      </w:r>
      <w:r>
        <w:rPr/>
        <w:t>literacy: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argument</w:t>
      </w:r>
      <w:r>
        <w:rPr>
          <w:spacing w:val="1"/>
        </w:rPr>
        <w:t> </w:t>
      </w:r>
      <w:r>
        <w:rPr/>
        <w:t>interventions in K-12 science contexts. </w:t>
      </w:r>
      <w:r>
        <w:rPr>
          <w:i/>
        </w:rPr>
        <w:t>Review of Educational Research, 80</w:t>
      </w:r>
      <w:r>
        <w:rPr/>
        <w:t>(3), 336-</w:t>
      </w:r>
      <w:r>
        <w:rPr>
          <w:spacing w:val="1"/>
        </w:rPr>
        <w:t> </w:t>
      </w:r>
      <w:r>
        <w:rPr/>
        <w:t>371.</w:t>
      </w:r>
    </w:p>
    <w:p>
      <w:pPr>
        <w:pStyle w:val="BodyText"/>
        <w:spacing w:before="203"/>
        <w:jc w:val="left"/>
      </w:pPr>
      <w:r>
        <w:rPr/>
        <w:t>Celik</w:t>
      </w:r>
      <w:r>
        <w:rPr>
          <w:spacing w:val="-2"/>
        </w:rPr>
        <w:t> </w:t>
      </w:r>
      <w:r>
        <w:rPr/>
        <w:t>V</w:t>
      </w:r>
      <w:r>
        <w:rPr>
          <w:spacing w:val="-2"/>
        </w:rPr>
        <w:t> </w:t>
      </w:r>
      <w:r>
        <w:rPr/>
        <w:t>(2010).</w:t>
      </w:r>
      <w:r>
        <w:rPr>
          <w:spacing w:val="-4"/>
        </w:rPr>
        <w:t> </w:t>
      </w:r>
      <w:r>
        <w:rPr/>
        <w:t>School</w:t>
      </w:r>
      <w:r>
        <w:rPr>
          <w:spacing w:val="-10"/>
        </w:rPr>
        <w:t> </w:t>
      </w:r>
      <w:r>
        <w:rPr/>
        <w:t>Culture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Management.</w:t>
      </w:r>
      <w:r>
        <w:rPr>
          <w:spacing w:val="-4"/>
        </w:rPr>
        <w:t> </w:t>
      </w:r>
      <w:r>
        <w:rPr/>
        <w:t>Ankara:</w:t>
      </w:r>
      <w:r>
        <w:rPr>
          <w:spacing w:val="-2"/>
        </w:rPr>
        <w:t> </w:t>
      </w:r>
      <w:r>
        <w:rPr/>
        <w:t>PEGEMA</w:t>
      </w:r>
      <w:r>
        <w:rPr>
          <w:spacing w:val="-7"/>
        </w:rPr>
        <w:t> </w:t>
      </w:r>
      <w:r>
        <w:rPr/>
        <w:t>Publications.</w:t>
      </w:r>
    </w:p>
    <w:p>
      <w:pPr>
        <w:pStyle w:val="BodyText"/>
        <w:spacing w:before="6"/>
        <w:ind w:left="0"/>
        <w:jc w:val="left"/>
        <w:rPr>
          <w:sz w:val="21"/>
        </w:rPr>
      </w:pPr>
    </w:p>
    <w:p>
      <w:pPr>
        <w:pStyle w:val="BodyText"/>
        <w:spacing w:line="273" w:lineRule="auto"/>
        <w:ind w:left="1661" w:right="897" w:hanging="721"/>
      </w:pPr>
      <w:r>
        <w:rPr/>
        <w:t>Bayhan</w:t>
      </w:r>
      <w:r>
        <w:rPr>
          <w:spacing w:val="1"/>
        </w:rPr>
        <w:t> </w:t>
      </w:r>
      <w:r>
        <w:rPr/>
        <w:t>M</w:t>
      </w:r>
      <w:r>
        <w:rPr>
          <w:spacing w:val="1"/>
        </w:rPr>
        <w:t> </w:t>
      </w:r>
      <w:r>
        <w:rPr/>
        <w:t>(2011).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In-Service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Program</w:t>
      </w:r>
      <w:r>
        <w:rPr>
          <w:spacing w:val="1"/>
        </w:rPr>
        <w:t> </w:t>
      </w:r>
      <w:r>
        <w:rPr/>
        <w:t>Applied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Contractual</w:t>
      </w:r>
      <w:r>
        <w:rPr>
          <w:spacing w:val="1"/>
        </w:rPr>
        <w:t> </w:t>
      </w:r>
      <w:r>
        <w:rPr/>
        <w:t>Execution and Protection Officers Using CIPP Evaluation Model. Atatürk University,</w:t>
      </w:r>
      <w:r>
        <w:rPr>
          <w:spacing w:val="-57"/>
        </w:rPr>
        <w:t> </w:t>
      </w:r>
      <w:r>
        <w:rPr/>
        <w:t>Institute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Sciences,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Programs</w:t>
      </w:r>
      <w:r>
        <w:rPr>
          <w:spacing w:val="1"/>
        </w:rPr>
        <w:t> </w:t>
      </w:r>
      <w:r>
        <w:rPr/>
        <w:t>and</w:t>
      </w:r>
      <w:r>
        <w:rPr>
          <w:spacing w:val="61"/>
        </w:rPr>
        <w:t> </w:t>
      </w:r>
      <w:r>
        <w:rPr/>
        <w:t>Instruction.</w:t>
      </w:r>
      <w:r>
        <w:rPr>
          <w:spacing w:val="-57"/>
        </w:rPr>
        <w:t> </w:t>
      </w:r>
      <w:r>
        <w:rPr/>
        <w:t>(Unpublished</w:t>
      </w:r>
      <w:r>
        <w:rPr>
          <w:spacing w:val="1"/>
        </w:rPr>
        <w:t> </w:t>
      </w:r>
      <w:r>
        <w:rPr/>
        <w:t>Master‘s Dissertation).</w:t>
      </w:r>
    </w:p>
    <w:p>
      <w:pPr>
        <w:spacing w:line="240" w:lineRule="auto" w:before="210"/>
        <w:ind w:left="1752" w:right="889" w:hanging="812"/>
        <w:jc w:val="both"/>
        <w:rPr>
          <w:sz w:val="24"/>
        </w:rPr>
      </w:pPr>
      <w:r>
        <w:rPr>
          <w:sz w:val="24"/>
        </w:rPr>
        <w:t>Chenail.</w:t>
      </w:r>
      <w:r>
        <w:rPr>
          <w:spacing w:val="1"/>
          <w:sz w:val="24"/>
        </w:rPr>
        <w:t> </w:t>
      </w:r>
      <w:r>
        <w:rPr>
          <w:sz w:val="24"/>
        </w:rPr>
        <w:t>R.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1"/>
          <w:sz w:val="24"/>
        </w:rPr>
        <w:t> </w:t>
      </w:r>
      <w:r>
        <w:rPr>
          <w:sz w:val="24"/>
        </w:rPr>
        <w:t>(2009).</w:t>
      </w:r>
      <w:r>
        <w:rPr>
          <w:spacing w:val="1"/>
          <w:sz w:val="24"/>
        </w:rPr>
        <w:t> </w:t>
      </w:r>
      <w:r>
        <w:rPr>
          <w:i/>
          <w:sz w:val="24"/>
        </w:rPr>
        <w:t>Interviewing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investigator: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Strategies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61"/>
          <w:sz w:val="24"/>
        </w:rPr>
        <w:t> </w:t>
      </w:r>
      <w:r>
        <w:rPr>
          <w:i/>
          <w:sz w:val="24"/>
        </w:rPr>
        <w:t>addressing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instrumentation and researcher bias concerns in qualitative research</w:t>
      </w:r>
      <w:r>
        <w:rPr>
          <w:sz w:val="24"/>
        </w:rPr>
        <w:t>. The Weekly</w:t>
      </w:r>
      <w:r>
        <w:rPr>
          <w:spacing w:val="1"/>
          <w:sz w:val="24"/>
        </w:rPr>
        <w:t> </w:t>
      </w:r>
      <w:r>
        <w:rPr>
          <w:sz w:val="24"/>
        </w:rPr>
        <w:t>Qualitative</w:t>
      </w:r>
      <w:r>
        <w:rPr>
          <w:spacing w:val="1"/>
          <w:sz w:val="24"/>
        </w:rPr>
        <w:t> </w:t>
      </w:r>
      <w:r>
        <w:rPr>
          <w:sz w:val="24"/>
        </w:rPr>
        <w:t>Report,</w:t>
      </w:r>
      <w:r>
        <w:rPr>
          <w:spacing w:val="1"/>
          <w:sz w:val="24"/>
        </w:rPr>
        <w:t> </w:t>
      </w:r>
      <w:r>
        <w:rPr>
          <w:sz w:val="24"/>
        </w:rPr>
        <w:t>2(3),</w:t>
      </w:r>
      <w:r>
        <w:rPr>
          <w:spacing w:val="1"/>
          <w:sz w:val="24"/>
        </w:rPr>
        <w:t> </w:t>
      </w:r>
      <w:r>
        <w:rPr>
          <w:sz w:val="24"/>
        </w:rPr>
        <w:t>14-21.</w:t>
      </w:r>
      <w:r>
        <w:rPr>
          <w:spacing w:val="1"/>
          <w:sz w:val="24"/>
        </w:rPr>
        <w:t> </w:t>
      </w:r>
      <w:r>
        <w:rPr>
          <w:sz w:val="24"/>
        </w:rPr>
        <w:t>Retrieved</w:t>
      </w:r>
      <w:r>
        <w:rPr>
          <w:spacing w:val="1"/>
          <w:sz w:val="24"/>
        </w:rPr>
        <w:t> </w:t>
      </w:r>
      <w:r>
        <w:rPr>
          <w:sz w:val="24"/>
        </w:rPr>
        <w:t>February</w:t>
      </w:r>
      <w:r>
        <w:rPr>
          <w:spacing w:val="1"/>
          <w:sz w:val="24"/>
        </w:rPr>
        <w:t> </w:t>
      </w:r>
      <w:r>
        <w:rPr>
          <w:sz w:val="24"/>
        </w:rPr>
        <w:t>28,</w:t>
      </w:r>
      <w:r>
        <w:rPr>
          <w:spacing w:val="1"/>
          <w:sz w:val="24"/>
        </w:rPr>
        <w:t> </w:t>
      </w:r>
      <w:r>
        <w:rPr>
          <w:sz w:val="24"/>
        </w:rPr>
        <w:t>2008.From</w:t>
      </w:r>
      <w:r>
        <w:rPr>
          <w:spacing w:val="1"/>
          <w:sz w:val="24"/>
        </w:rPr>
        <w:t> </w:t>
      </w:r>
      <w:hyperlink r:id="rId14">
        <w:r>
          <w:rPr>
            <w:sz w:val="24"/>
          </w:rPr>
          <w:t>http://www.nova.edu/ssss/QR/WQR/interviewing.pdf</w:t>
        </w:r>
      </w:hyperlink>
    </w:p>
    <w:p>
      <w:pPr>
        <w:pStyle w:val="BodyText"/>
        <w:spacing w:line="276" w:lineRule="auto" w:before="198"/>
        <w:ind w:left="1661" w:right="904" w:hanging="721"/>
      </w:pPr>
      <w:r>
        <w:rPr/>
        <w:t>Chetty, R., Friedman, J. N., &amp; Rockoff, J. E. (2014). Measuring the Impacts of Teachers II: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Value-Added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Outcomes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Adulthood.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Review,</w:t>
      </w:r>
      <w:r>
        <w:rPr>
          <w:spacing w:val="1"/>
        </w:rPr>
        <w:t> </w:t>
      </w:r>
      <w:r>
        <w:rPr/>
        <w:t>104(9),</w:t>
      </w:r>
      <w:r>
        <w:rPr>
          <w:spacing w:val="-1"/>
        </w:rPr>
        <w:t> </w:t>
      </w:r>
      <w:r>
        <w:rPr/>
        <w:t>2633–79.</w:t>
      </w:r>
    </w:p>
    <w:p>
      <w:pPr>
        <w:pStyle w:val="BodyText"/>
        <w:spacing w:line="276" w:lineRule="auto" w:before="200"/>
        <w:ind w:left="1661" w:right="893" w:hanging="721"/>
      </w:pPr>
      <w:r>
        <w:rPr/>
        <w:t>Chetty, Raj, John N. Friedman, and Jonah E. Rockoff. (2014). Measuring the impacts of</w:t>
      </w:r>
      <w:r>
        <w:rPr>
          <w:spacing w:val="1"/>
        </w:rPr>
        <w:t> </w:t>
      </w:r>
      <w:r>
        <w:rPr/>
        <w:t>teachers I: Evaluating bias in teacher value-added estimates. American Economic</w:t>
      </w:r>
      <w:r>
        <w:rPr>
          <w:spacing w:val="1"/>
        </w:rPr>
        <w:t> </w:t>
      </w:r>
      <w:r>
        <w:rPr/>
        <w:t>Review 104(9):2593–2632.</w:t>
      </w:r>
      <w:r>
        <w:rPr>
          <w:spacing w:val="-1"/>
        </w:rPr>
        <w:t> </w:t>
      </w:r>
      <w:r>
        <w:rPr/>
        <w:t>doi:10.1257/aer.104.9.2593</w:t>
      </w:r>
      <w:r>
        <w:rPr>
          <w:spacing w:val="1"/>
        </w:rPr>
        <w:t> </w:t>
      </w:r>
      <w:r>
        <w:rPr/>
        <w:t>Crossref</w:t>
      </w:r>
    </w:p>
    <w:p>
      <w:pPr>
        <w:pStyle w:val="BodyText"/>
        <w:spacing w:line="276" w:lineRule="auto" w:before="200"/>
        <w:ind w:left="1661" w:right="901" w:hanging="721"/>
      </w:pPr>
      <w:r>
        <w:rPr/>
        <w:t>Chetty,</w:t>
      </w:r>
      <w:r>
        <w:rPr>
          <w:spacing w:val="1"/>
        </w:rPr>
        <w:t> </w:t>
      </w:r>
      <w:r>
        <w:rPr/>
        <w:t>Raj,</w:t>
      </w:r>
      <w:r>
        <w:rPr>
          <w:spacing w:val="1"/>
        </w:rPr>
        <w:t> </w:t>
      </w:r>
      <w:r>
        <w:rPr/>
        <w:t>John</w:t>
      </w:r>
      <w:r>
        <w:rPr>
          <w:spacing w:val="1"/>
        </w:rPr>
        <w:t> </w:t>
      </w:r>
      <w:r>
        <w:rPr/>
        <w:t>N.</w:t>
      </w:r>
      <w:r>
        <w:rPr>
          <w:spacing w:val="1"/>
        </w:rPr>
        <w:t> </w:t>
      </w:r>
      <w:r>
        <w:rPr/>
        <w:t>Friedman,</w:t>
      </w:r>
      <w:r>
        <w:rPr>
          <w:spacing w:val="1"/>
        </w:rPr>
        <w:t> </w:t>
      </w:r>
      <w:r>
        <w:rPr/>
        <w:t>Nathaniel</w:t>
      </w:r>
      <w:r>
        <w:rPr>
          <w:spacing w:val="1"/>
        </w:rPr>
        <w:t> </w:t>
      </w:r>
      <w:r>
        <w:rPr/>
        <w:t>Hilger,</w:t>
      </w:r>
      <w:r>
        <w:rPr>
          <w:spacing w:val="1"/>
        </w:rPr>
        <w:t> </w:t>
      </w:r>
      <w:r>
        <w:rPr/>
        <w:t>Emmanuel</w:t>
      </w:r>
      <w:r>
        <w:rPr>
          <w:spacing w:val="1"/>
        </w:rPr>
        <w:t> </w:t>
      </w:r>
      <w:r>
        <w:rPr/>
        <w:t>Saez,</w:t>
      </w:r>
      <w:r>
        <w:rPr>
          <w:spacing w:val="1"/>
        </w:rPr>
        <w:t> </w:t>
      </w:r>
      <w:r>
        <w:rPr/>
        <w:t>Diane</w:t>
      </w:r>
      <w:r>
        <w:rPr>
          <w:spacing w:val="1"/>
        </w:rPr>
        <w:t> </w:t>
      </w:r>
      <w:r>
        <w:rPr/>
        <w:t>Whitmore</w:t>
      </w:r>
      <w:r>
        <w:rPr>
          <w:spacing w:val="1"/>
        </w:rPr>
        <w:t> </w:t>
      </w:r>
      <w:r>
        <w:rPr/>
        <w:t>Schanzenbach, and Danny Yagan. (2011). How does your kindergarten classroom</w:t>
      </w:r>
      <w:r>
        <w:rPr>
          <w:spacing w:val="1"/>
        </w:rPr>
        <w:t> </w:t>
      </w:r>
      <w:r>
        <w:rPr/>
        <w:t>affect your earnings? Evidence from Project Star. Quarterly Journal of Economics</w:t>
      </w:r>
      <w:r>
        <w:rPr>
          <w:spacing w:val="1"/>
        </w:rPr>
        <w:t> </w:t>
      </w:r>
      <w:r>
        <w:rPr/>
        <w:t>126(4):1593–1660.</w:t>
      </w:r>
      <w:r>
        <w:rPr>
          <w:spacing w:val="-2"/>
        </w:rPr>
        <w:t> </w:t>
      </w:r>
      <w:r>
        <w:rPr/>
        <w:t>doi:10.1093/qje/qjr041</w:t>
      </w:r>
      <w:r>
        <w:rPr>
          <w:spacing w:val="2"/>
        </w:rPr>
        <w:t> </w:t>
      </w:r>
      <w:r>
        <w:rPr/>
        <w:t>Crossref</w:t>
      </w:r>
    </w:p>
    <w:p>
      <w:pPr>
        <w:spacing w:after="0" w:line="276" w:lineRule="auto"/>
        <w:sectPr>
          <w:pgSz w:w="12240" w:h="15840"/>
          <w:pgMar w:header="0" w:footer="932" w:top="1360" w:bottom="1200" w:left="860" w:right="540"/>
        </w:sectPr>
      </w:pPr>
    </w:p>
    <w:p>
      <w:pPr>
        <w:spacing w:line="271" w:lineRule="auto" w:before="72"/>
        <w:ind w:left="1661" w:right="911" w:hanging="659"/>
        <w:jc w:val="both"/>
        <w:rPr>
          <w:sz w:val="24"/>
        </w:rPr>
      </w:pPr>
      <w:r>
        <w:rPr>
          <w:sz w:val="24"/>
        </w:rPr>
        <w:t>Chin, C., and Osborne, J. (2010). Supporting argumentation through students‘ questions:</w:t>
      </w:r>
      <w:r>
        <w:rPr>
          <w:spacing w:val="1"/>
          <w:sz w:val="24"/>
        </w:rPr>
        <w:t> </w:t>
      </w:r>
      <w:r>
        <w:rPr>
          <w:sz w:val="24"/>
        </w:rPr>
        <w:t>Case</w:t>
      </w:r>
      <w:r>
        <w:rPr>
          <w:spacing w:val="-3"/>
          <w:sz w:val="24"/>
        </w:rPr>
        <w:t> </w:t>
      </w:r>
      <w:r>
        <w:rPr>
          <w:sz w:val="24"/>
        </w:rPr>
        <w:t>studies in</w:t>
      </w:r>
      <w:r>
        <w:rPr>
          <w:spacing w:val="-7"/>
          <w:sz w:val="24"/>
        </w:rPr>
        <w:t> </w:t>
      </w:r>
      <w:r>
        <w:rPr>
          <w:sz w:val="24"/>
        </w:rPr>
        <w:t>science</w:t>
      </w:r>
      <w:r>
        <w:rPr>
          <w:spacing w:val="-2"/>
          <w:sz w:val="24"/>
        </w:rPr>
        <w:t> </w:t>
      </w:r>
      <w:r>
        <w:rPr>
          <w:sz w:val="24"/>
        </w:rPr>
        <w:t>classrooms.</w:t>
      </w:r>
      <w:r>
        <w:rPr>
          <w:spacing w:val="5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-7"/>
          <w:sz w:val="24"/>
        </w:rPr>
        <w:t> </w:t>
      </w:r>
      <w:r>
        <w:rPr>
          <w:i/>
          <w:sz w:val="24"/>
        </w:rPr>
        <w:t>Learning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Sciences, 19</w:t>
      </w:r>
      <w:r>
        <w:rPr>
          <w:sz w:val="24"/>
        </w:rPr>
        <w:t>(2),</w:t>
      </w:r>
      <w:r>
        <w:rPr>
          <w:spacing w:val="-5"/>
          <w:sz w:val="24"/>
        </w:rPr>
        <w:t> </w:t>
      </w:r>
      <w:r>
        <w:rPr>
          <w:sz w:val="24"/>
        </w:rPr>
        <w:t>230-284.</w:t>
      </w:r>
    </w:p>
    <w:p>
      <w:pPr>
        <w:pStyle w:val="BodyText"/>
        <w:spacing w:line="273" w:lineRule="auto" w:before="212"/>
        <w:ind w:left="1661" w:right="905" w:hanging="721"/>
      </w:pPr>
      <w:r>
        <w:rPr/>
        <w:t>Cunha, Flavio, and James J. Heckman. (2008). Formulating, identifying and estimating the</w:t>
      </w:r>
      <w:r>
        <w:rPr>
          <w:spacing w:val="1"/>
        </w:rPr>
        <w:t> </w:t>
      </w:r>
      <w:r>
        <w:rPr/>
        <w:t>technology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cognitive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noncognitive</w:t>
      </w:r>
      <w:r>
        <w:rPr>
          <w:spacing w:val="1"/>
        </w:rPr>
        <w:t> </w:t>
      </w:r>
      <w:r>
        <w:rPr/>
        <w:t>skill</w:t>
      </w:r>
      <w:r>
        <w:rPr>
          <w:spacing w:val="1"/>
        </w:rPr>
        <w:t> </w:t>
      </w:r>
      <w:r>
        <w:rPr/>
        <w:t>formation.</w:t>
      </w:r>
      <w:r>
        <w:rPr>
          <w:spacing w:val="1"/>
        </w:rPr>
        <w:t> </w:t>
      </w:r>
      <w:r>
        <w:rPr/>
        <w:t>Journal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Resources</w:t>
      </w:r>
      <w:r>
        <w:rPr>
          <w:spacing w:val="-1"/>
        </w:rPr>
        <w:t> </w:t>
      </w:r>
      <w:r>
        <w:rPr/>
        <w:t>43(4):738–782.</w:t>
      </w:r>
      <w:r>
        <w:rPr>
          <w:spacing w:val="-1"/>
        </w:rPr>
        <w:t> </w:t>
      </w:r>
      <w:r>
        <w:rPr/>
        <w:t>Crossref</w:t>
      </w:r>
    </w:p>
    <w:p>
      <w:pPr>
        <w:pStyle w:val="BodyText"/>
        <w:spacing w:line="273" w:lineRule="auto" w:before="208"/>
        <w:ind w:left="1661" w:right="894" w:hanging="721"/>
      </w:pPr>
      <w:r>
        <w:rPr/>
        <w:t>Cunha,</w:t>
      </w:r>
      <w:r>
        <w:rPr>
          <w:spacing w:val="1"/>
        </w:rPr>
        <w:t> </w:t>
      </w:r>
      <w:r>
        <w:rPr/>
        <w:t>Flavio,</w:t>
      </w:r>
      <w:r>
        <w:rPr>
          <w:spacing w:val="1"/>
        </w:rPr>
        <w:t> </w:t>
      </w:r>
      <w:r>
        <w:rPr/>
        <w:t>James</w:t>
      </w:r>
      <w:r>
        <w:rPr>
          <w:spacing w:val="1"/>
        </w:rPr>
        <w:t> </w:t>
      </w:r>
      <w:r>
        <w:rPr/>
        <w:t>J.</w:t>
      </w:r>
      <w:r>
        <w:rPr>
          <w:spacing w:val="1"/>
        </w:rPr>
        <w:t> </w:t>
      </w:r>
      <w:r>
        <w:rPr/>
        <w:t>Heckman,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Susanne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Schennach.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Estimating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technology of cognitive and noncognitive skill formation. Econometrica 78(3):883–</w:t>
      </w:r>
      <w:r>
        <w:rPr>
          <w:spacing w:val="1"/>
        </w:rPr>
        <w:t> </w:t>
      </w:r>
      <w:r>
        <w:rPr/>
        <w:t>931.</w:t>
      </w:r>
      <w:r>
        <w:rPr>
          <w:spacing w:val="3"/>
        </w:rPr>
        <w:t> </w:t>
      </w:r>
      <w:r>
        <w:rPr/>
        <w:t>doi:10.3982/ECTA6551</w:t>
      </w:r>
      <w:r>
        <w:rPr>
          <w:spacing w:val="2"/>
        </w:rPr>
        <w:t> </w:t>
      </w:r>
      <w:r>
        <w:rPr/>
        <w:t>Crossref</w:t>
      </w:r>
    </w:p>
    <w:p>
      <w:pPr>
        <w:spacing w:before="209"/>
        <w:ind w:left="940" w:right="0" w:firstLine="0"/>
        <w:jc w:val="left"/>
        <w:rPr>
          <w:sz w:val="24"/>
        </w:rPr>
      </w:pPr>
      <w:r>
        <w:rPr>
          <w:sz w:val="24"/>
        </w:rPr>
        <w:t>Dada,</w:t>
      </w:r>
      <w:r>
        <w:rPr>
          <w:spacing w:val="-1"/>
          <w:sz w:val="24"/>
        </w:rPr>
        <w:t> </w:t>
      </w:r>
      <w:r>
        <w:rPr>
          <w:sz w:val="24"/>
        </w:rPr>
        <w:t>A.</w:t>
      </w:r>
      <w:r>
        <w:rPr>
          <w:spacing w:val="58"/>
          <w:sz w:val="24"/>
        </w:rPr>
        <w:t> </w:t>
      </w:r>
      <w:r>
        <w:rPr>
          <w:sz w:val="24"/>
        </w:rPr>
        <w:t>(2009).</w:t>
      </w:r>
      <w:r>
        <w:rPr>
          <w:spacing w:val="-3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7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Curriculu</w:t>
      </w:r>
      <w:r>
        <w:rPr>
          <w:sz w:val="24"/>
        </w:rPr>
        <w:t>m. IbadanS:, Tejama</w:t>
      </w:r>
      <w:r>
        <w:rPr>
          <w:spacing w:val="-3"/>
          <w:sz w:val="24"/>
        </w:rPr>
        <w:t> </w:t>
      </w:r>
      <w:r>
        <w:rPr>
          <w:sz w:val="24"/>
        </w:rPr>
        <w:t>Enterprises.</w:t>
      </w:r>
    </w:p>
    <w:p>
      <w:pPr>
        <w:spacing w:before="199"/>
        <w:ind w:left="940" w:right="0" w:firstLine="0"/>
        <w:jc w:val="left"/>
        <w:rPr>
          <w:sz w:val="24"/>
        </w:rPr>
      </w:pPr>
      <w:r>
        <w:rPr>
          <w:sz w:val="24"/>
        </w:rPr>
        <w:t>Dada,</w:t>
      </w:r>
      <w:r>
        <w:rPr>
          <w:spacing w:val="56"/>
          <w:sz w:val="24"/>
        </w:rPr>
        <w:t> </w:t>
      </w:r>
      <w:r>
        <w:rPr>
          <w:sz w:val="24"/>
        </w:rPr>
        <w:t>A.</w:t>
      </w:r>
      <w:r>
        <w:rPr>
          <w:spacing w:val="2"/>
          <w:sz w:val="24"/>
        </w:rPr>
        <w:t> </w:t>
      </w:r>
      <w:r>
        <w:rPr>
          <w:sz w:val="24"/>
        </w:rPr>
        <w:t>A.</w:t>
      </w:r>
      <w:r>
        <w:rPr>
          <w:spacing w:val="56"/>
          <w:sz w:val="24"/>
        </w:rPr>
        <w:t> </w:t>
      </w:r>
      <w:r>
        <w:rPr>
          <w:sz w:val="24"/>
        </w:rPr>
        <w:t>(2016)</w:t>
      </w:r>
      <w:r>
        <w:rPr>
          <w:spacing w:val="59"/>
          <w:sz w:val="24"/>
        </w:rPr>
        <w:t> </w:t>
      </w:r>
      <w:r>
        <w:rPr>
          <w:i/>
          <w:sz w:val="24"/>
        </w:rPr>
        <w:t>Conducting  research</w:t>
      </w:r>
      <w:r>
        <w:rPr>
          <w:i/>
          <w:spacing w:val="59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55"/>
          <w:sz w:val="24"/>
        </w:rPr>
        <w:t> </w:t>
      </w:r>
      <w:r>
        <w:rPr>
          <w:i/>
          <w:sz w:val="24"/>
        </w:rPr>
        <w:t>Education,</w:t>
      </w:r>
      <w:r>
        <w:rPr>
          <w:i/>
          <w:spacing w:val="60"/>
          <w:sz w:val="24"/>
        </w:rPr>
        <w:t> </w:t>
      </w:r>
      <w:r>
        <w:rPr>
          <w:sz w:val="24"/>
        </w:rPr>
        <w:t>Zaria,</w:t>
      </w:r>
      <w:r>
        <w:rPr>
          <w:spacing w:val="57"/>
          <w:sz w:val="24"/>
        </w:rPr>
        <w:t> </w:t>
      </w:r>
      <w:r>
        <w:rPr>
          <w:sz w:val="24"/>
        </w:rPr>
        <w:t>Concept+designs</w:t>
      </w:r>
      <w:r>
        <w:rPr>
          <w:spacing w:val="57"/>
          <w:sz w:val="24"/>
        </w:rPr>
        <w:t> </w:t>
      </w:r>
      <w:r>
        <w:rPr>
          <w:sz w:val="24"/>
        </w:rPr>
        <w:t>&amp;Print.</w:t>
      </w:r>
    </w:p>
    <w:p>
      <w:pPr>
        <w:pStyle w:val="BodyText"/>
        <w:spacing w:before="2"/>
        <w:ind w:left="1752"/>
        <w:jc w:val="left"/>
      </w:pPr>
      <w:r>
        <w:rPr/>
        <w:t>ISBN 798-978-54577-6-6</w:t>
      </w:r>
    </w:p>
    <w:p>
      <w:pPr>
        <w:pStyle w:val="BodyText"/>
        <w:spacing w:line="273" w:lineRule="auto" w:before="200"/>
        <w:ind w:left="1661" w:right="905" w:hanging="721"/>
      </w:pPr>
      <w:r>
        <w:rPr/>
        <w:t>Danusso, L., Testa, I., and Vicentini, M. (2010). Improving prospective teachers‘ knowledge</w:t>
      </w:r>
      <w:r>
        <w:rPr>
          <w:spacing w:val="1"/>
        </w:rPr>
        <w:t> </w:t>
      </w:r>
      <w:r>
        <w:rPr/>
        <w:t>about scientific models and modelling: Design and evaluation of a teacher education</w:t>
      </w:r>
      <w:r>
        <w:rPr>
          <w:spacing w:val="1"/>
        </w:rPr>
        <w:t> </w:t>
      </w:r>
      <w:r>
        <w:rPr/>
        <w:t>intervention.</w:t>
      </w:r>
      <w:r>
        <w:rPr>
          <w:spacing w:val="4"/>
        </w:rPr>
        <w:t> </w:t>
      </w:r>
      <w:r>
        <w:rPr>
          <w:i/>
        </w:rPr>
        <w:t>International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3"/>
        </w:rPr>
        <w:t> </w:t>
      </w:r>
      <w:r>
        <w:rPr>
          <w:i/>
        </w:rPr>
        <w:t>Science Education,</w:t>
      </w:r>
      <w:r>
        <w:rPr>
          <w:i/>
          <w:spacing w:val="3"/>
        </w:rPr>
        <w:t> </w:t>
      </w:r>
      <w:r>
        <w:rPr>
          <w:i/>
        </w:rPr>
        <w:t>32</w:t>
      </w:r>
      <w:r>
        <w:rPr/>
        <w:t>(7),</w:t>
      </w:r>
      <w:r>
        <w:rPr>
          <w:spacing w:val="-2"/>
        </w:rPr>
        <w:t> </w:t>
      </w:r>
      <w:r>
        <w:rPr/>
        <w:t>871-905.</w:t>
      </w:r>
    </w:p>
    <w:p>
      <w:pPr>
        <w:spacing w:line="271" w:lineRule="auto" w:before="208"/>
        <w:ind w:left="1661" w:right="897" w:hanging="721"/>
        <w:jc w:val="both"/>
        <w:rPr>
          <w:sz w:val="24"/>
        </w:rPr>
      </w:pPr>
      <w:r>
        <w:rPr>
          <w:sz w:val="24"/>
        </w:rPr>
        <w:t>Darling-Hammond, L. (2010), </w:t>
      </w:r>
      <w:r>
        <w:rPr>
          <w:i/>
          <w:sz w:val="24"/>
        </w:rPr>
        <w:t>The Flat World and Education</w:t>
      </w:r>
      <w:r>
        <w:rPr>
          <w:sz w:val="24"/>
        </w:rPr>
        <w:t>, Teachers College Press, New</w:t>
      </w:r>
      <w:r>
        <w:rPr>
          <w:spacing w:val="1"/>
          <w:sz w:val="24"/>
        </w:rPr>
        <w:t> </w:t>
      </w:r>
      <w:r>
        <w:rPr>
          <w:sz w:val="24"/>
        </w:rPr>
        <w:t>York.</w:t>
      </w:r>
    </w:p>
    <w:p>
      <w:pPr>
        <w:spacing w:line="271" w:lineRule="auto" w:before="212"/>
        <w:ind w:left="1661" w:right="905" w:hanging="721"/>
        <w:jc w:val="both"/>
        <w:rPr>
          <w:sz w:val="24"/>
        </w:rPr>
      </w:pPr>
      <w:r>
        <w:rPr>
          <w:sz w:val="24"/>
        </w:rPr>
        <w:t>Davis, E. (2012), </w:t>
      </w:r>
      <w:r>
        <w:rPr>
          <w:i/>
          <w:sz w:val="24"/>
        </w:rPr>
        <w:t>Teachers as Curriculum Evaluators</w:t>
      </w:r>
      <w:r>
        <w:rPr>
          <w:sz w:val="24"/>
        </w:rPr>
        <w:t>, Sydney George Alien and Unwin,</w:t>
      </w:r>
      <w:r>
        <w:rPr>
          <w:spacing w:val="1"/>
          <w:sz w:val="24"/>
        </w:rPr>
        <w:t> </w:t>
      </w:r>
      <w:r>
        <w:rPr>
          <w:sz w:val="24"/>
        </w:rPr>
        <w:t>Sydney.</w:t>
      </w:r>
    </w:p>
    <w:p>
      <w:pPr>
        <w:pStyle w:val="BodyText"/>
        <w:spacing w:line="271" w:lineRule="auto" w:before="212"/>
        <w:ind w:left="1661" w:right="896" w:hanging="721"/>
      </w:pPr>
      <w:r>
        <w:rPr/>
        <w:t>Davis, E.A., and Smithey, J. (2009). Beginning teachers moving toward effective elementary</w:t>
      </w:r>
      <w:r>
        <w:rPr>
          <w:spacing w:val="1"/>
        </w:rPr>
        <w:t> </w:t>
      </w:r>
      <w:r>
        <w:rPr/>
        <w:t>science teaching.</w:t>
      </w:r>
      <w:r>
        <w:rPr>
          <w:spacing w:val="5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Education,</w:t>
      </w:r>
      <w:r>
        <w:rPr>
          <w:i/>
          <w:spacing w:val="3"/>
        </w:rPr>
        <w:t> </w:t>
      </w:r>
      <w:r>
        <w:rPr>
          <w:i/>
        </w:rPr>
        <w:t>93</w:t>
      </w:r>
      <w:r>
        <w:rPr/>
        <w:t>(4),</w:t>
      </w:r>
      <w:r>
        <w:rPr>
          <w:spacing w:val="4"/>
        </w:rPr>
        <w:t> </w:t>
      </w:r>
      <w:r>
        <w:rPr/>
        <w:t>745-770.</w:t>
      </w:r>
    </w:p>
    <w:p>
      <w:pPr>
        <w:pStyle w:val="BodyText"/>
        <w:spacing w:line="273" w:lineRule="auto" w:before="212"/>
        <w:ind w:left="1661" w:right="896" w:hanging="721"/>
      </w:pPr>
      <w:r>
        <w:rPr/>
        <w:t>Dee, T. S., &amp; Wyckoff, J. (2015). Incentives, Selection, and Teacher Performance: Evidence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IMPACT.</w:t>
      </w:r>
      <w:r>
        <w:rPr>
          <w:spacing w:val="1"/>
        </w:rPr>
        <w:t> </w:t>
      </w:r>
      <w:r>
        <w:rPr/>
        <w:t>Journal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Management,</w:t>
      </w:r>
      <w:r>
        <w:rPr>
          <w:spacing w:val="1"/>
        </w:rPr>
        <w:t> </w:t>
      </w:r>
      <w:r>
        <w:rPr/>
        <w:t>34(2),</w:t>
      </w:r>
      <w:r>
        <w:rPr>
          <w:spacing w:val="1"/>
        </w:rPr>
        <w:t> </w:t>
      </w:r>
      <w:r>
        <w:rPr/>
        <w:t>267–297.</w:t>
      </w:r>
      <w:r>
        <w:rPr>
          <w:spacing w:val="1"/>
        </w:rPr>
        <w:t> </w:t>
      </w:r>
      <w:hyperlink r:id="rId15">
        <w:r>
          <w:rPr/>
          <w:t>http://doi.org/10.1002/pam.21818</w:t>
        </w:r>
      </w:hyperlink>
    </w:p>
    <w:p>
      <w:pPr>
        <w:pStyle w:val="BodyText"/>
        <w:spacing w:line="271" w:lineRule="auto" w:before="208"/>
        <w:ind w:left="1661" w:right="907" w:hanging="721"/>
      </w:pPr>
      <w:r>
        <w:rPr/>
        <w:t>Dobbie, Will. (2011). Teacher characteristics and student achievement: Evidence from Teach</w:t>
      </w:r>
      <w:r>
        <w:rPr>
          <w:spacing w:val="-57"/>
        </w:rPr>
        <w:t> </w:t>
      </w:r>
      <w:r>
        <w:rPr/>
        <w:t>for</w:t>
      </w:r>
      <w:r>
        <w:rPr>
          <w:spacing w:val="2"/>
        </w:rPr>
        <w:t> </w:t>
      </w:r>
      <w:r>
        <w:rPr/>
        <w:t>America.</w:t>
      </w:r>
      <w:r>
        <w:rPr>
          <w:spacing w:val="3"/>
        </w:rPr>
        <w:t> </w:t>
      </w:r>
      <w:r>
        <w:rPr/>
        <w:t>Unpublished</w:t>
      </w:r>
      <w:r>
        <w:rPr>
          <w:spacing w:val="2"/>
        </w:rPr>
        <w:t> </w:t>
      </w:r>
      <w:r>
        <w:rPr/>
        <w:t>paper,</w:t>
      </w:r>
      <w:r>
        <w:rPr>
          <w:spacing w:val="3"/>
        </w:rPr>
        <w:t> </w:t>
      </w:r>
      <w:r>
        <w:rPr/>
        <w:t>Princeton</w:t>
      </w:r>
      <w:r>
        <w:rPr>
          <w:spacing w:val="-4"/>
        </w:rPr>
        <w:t> </w:t>
      </w:r>
      <w:r>
        <w:rPr/>
        <w:t>University.</w:t>
      </w:r>
    </w:p>
    <w:p>
      <w:pPr>
        <w:pStyle w:val="BodyText"/>
        <w:spacing w:line="276" w:lineRule="auto" w:before="207"/>
        <w:ind w:left="1661" w:right="900" w:hanging="721"/>
      </w:pPr>
      <w:r>
        <w:rPr/>
        <w:t>Donnelly, L.A., and Sadler, T.D. (2009). High school science teachers‘ views of standards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accountability.</w:t>
      </w:r>
      <w:r>
        <w:rPr>
          <w:spacing w:val="5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Education,</w:t>
      </w:r>
      <w:r>
        <w:rPr>
          <w:i/>
          <w:spacing w:val="3"/>
        </w:rPr>
        <w:t> </w:t>
      </w:r>
      <w:r>
        <w:rPr>
          <w:i/>
        </w:rPr>
        <w:t>93</w:t>
      </w:r>
      <w:r>
        <w:rPr/>
        <w:t>(6),</w:t>
      </w:r>
      <w:r>
        <w:rPr>
          <w:spacing w:val="4"/>
        </w:rPr>
        <w:t> </w:t>
      </w:r>
      <w:r>
        <w:rPr/>
        <w:t>1,050-1,075.</w:t>
      </w:r>
    </w:p>
    <w:p>
      <w:pPr>
        <w:spacing w:line="240" w:lineRule="auto" w:before="201"/>
        <w:ind w:left="1752" w:right="895" w:hanging="812"/>
        <w:jc w:val="both"/>
        <w:rPr>
          <w:sz w:val="24"/>
        </w:rPr>
      </w:pPr>
      <w:r>
        <w:rPr>
          <w:sz w:val="24"/>
        </w:rPr>
        <w:t>Dorathy, O. Ngozi, U.C. Blessing, A., &amp;Michael, N. (2009). </w:t>
      </w:r>
      <w:r>
        <w:rPr>
          <w:i/>
          <w:sz w:val="24"/>
        </w:rPr>
        <w:t>A critical appraisal of the mode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 implantation of Nigerian secondary school curriculum. Towards socio-economic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empowerment of youth</w:t>
      </w:r>
      <w:r>
        <w:rPr>
          <w:sz w:val="24"/>
        </w:rPr>
        <w:t>. Nigeria educational research network for West and Central</w:t>
      </w:r>
      <w:r>
        <w:rPr>
          <w:spacing w:val="1"/>
          <w:sz w:val="24"/>
        </w:rPr>
        <w:t> </w:t>
      </w:r>
      <w:r>
        <w:rPr>
          <w:sz w:val="24"/>
        </w:rPr>
        <w:t>Africa.</w:t>
      </w:r>
    </w:p>
    <w:p>
      <w:pPr>
        <w:spacing w:after="0" w:line="240" w:lineRule="auto"/>
        <w:jc w:val="both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273" w:lineRule="auto" w:before="72"/>
        <w:ind w:left="1661" w:right="893" w:hanging="721"/>
      </w:pPr>
      <w:r>
        <w:rPr/>
        <w:t>Duncan,</w:t>
      </w:r>
      <w:r>
        <w:rPr>
          <w:spacing w:val="1"/>
        </w:rPr>
        <w:t> </w:t>
      </w:r>
      <w:r>
        <w:rPr/>
        <w:t>Greg</w:t>
      </w:r>
      <w:r>
        <w:rPr>
          <w:spacing w:val="1"/>
        </w:rPr>
        <w:t> </w:t>
      </w:r>
      <w:r>
        <w:rPr/>
        <w:t>J.,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Katherine</w:t>
      </w:r>
      <w:r>
        <w:rPr>
          <w:spacing w:val="1"/>
        </w:rPr>
        <w:t> </w:t>
      </w:r>
      <w:r>
        <w:rPr/>
        <w:t>Magnuson.</w:t>
      </w:r>
      <w:r>
        <w:rPr>
          <w:spacing w:val="1"/>
        </w:rPr>
        <w:t> </w:t>
      </w:r>
      <w:r>
        <w:rPr/>
        <w:t>(2011).The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early</w:t>
      </w:r>
      <w:r>
        <w:rPr>
          <w:spacing w:val="1"/>
        </w:rPr>
        <w:t> </w:t>
      </w:r>
      <w:r>
        <w:rPr/>
        <w:t>achievement skills, attention skills, and behavior problems. In whither opportunity,</w:t>
      </w:r>
      <w:r>
        <w:rPr>
          <w:spacing w:val="1"/>
        </w:rPr>
        <w:t> </w:t>
      </w:r>
      <w:r>
        <w:rPr/>
        <w:t>edited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G.</w:t>
      </w:r>
      <w:r>
        <w:rPr>
          <w:spacing w:val="1"/>
        </w:rPr>
        <w:t> </w:t>
      </w:r>
      <w:r>
        <w:rPr/>
        <w:t>Duncan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R.</w:t>
      </w:r>
      <w:r>
        <w:rPr>
          <w:spacing w:val="1"/>
        </w:rPr>
        <w:t> </w:t>
      </w:r>
      <w:r>
        <w:rPr/>
        <w:t>Murnane,</w:t>
      </w:r>
      <w:r>
        <w:rPr>
          <w:spacing w:val="1"/>
        </w:rPr>
        <w:t> </w:t>
      </w:r>
      <w:r>
        <w:rPr/>
        <w:t>pp.</w:t>
      </w:r>
      <w:r>
        <w:rPr>
          <w:spacing w:val="1"/>
        </w:rPr>
        <w:t> </w:t>
      </w:r>
      <w:r>
        <w:rPr/>
        <w:t>47–69.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York:</w:t>
      </w:r>
      <w:r>
        <w:rPr>
          <w:spacing w:val="1"/>
        </w:rPr>
        <w:t> </w:t>
      </w:r>
      <w:r>
        <w:rPr/>
        <w:t>Russel</w:t>
      </w:r>
      <w:r>
        <w:rPr>
          <w:spacing w:val="60"/>
        </w:rPr>
        <w:t> </w:t>
      </w:r>
      <w:r>
        <w:rPr/>
        <w:t>Sage</w:t>
      </w:r>
      <w:r>
        <w:rPr>
          <w:spacing w:val="1"/>
        </w:rPr>
        <w:t> </w:t>
      </w:r>
      <w:r>
        <w:rPr/>
        <w:t>Foundation.</w:t>
      </w:r>
    </w:p>
    <w:p>
      <w:pPr>
        <w:pStyle w:val="BodyText"/>
        <w:spacing w:line="273" w:lineRule="auto" w:before="211"/>
        <w:ind w:left="1661" w:right="894" w:hanging="721"/>
      </w:pPr>
      <w:r>
        <w:rPr/>
        <w:t>Duncan, R.G., Pilitsis, V., and Piegaro, M. (2010). Development of preservice teachers‘</w:t>
      </w:r>
      <w:r>
        <w:rPr>
          <w:spacing w:val="1"/>
        </w:rPr>
        <w:t> </w:t>
      </w:r>
      <w:r>
        <w:rPr/>
        <w:t>ability to critique and adapt inquiry-based instructional materials. </w:t>
      </w:r>
      <w:r>
        <w:rPr>
          <w:i/>
        </w:rPr>
        <w:t>Journal of Science</w:t>
      </w:r>
      <w:r>
        <w:rPr>
          <w:i/>
          <w:spacing w:val="1"/>
        </w:rPr>
        <w:t> </w:t>
      </w:r>
      <w:r>
        <w:rPr>
          <w:i/>
        </w:rPr>
        <w:t>Teacher</w:t>
      </w:r>
      <w:r>
        <w:rPr>
          <w:i/>
          <w:spacing w:val="-1"/>
        </w:rPr>
        <w:t> </w:t>
      </w:r>
      <w:r>
        <w:rPr>
          <w:i/>
        </w:rPr>
        <w:t>Education,</w:t>
      </w:r>
      <w:r>
        <w:rPr>
          <w:i/>
          <w:spacing w:val="4"/>
        </w:rPr>
        <w:t> </w:t>
      </w:r>
      <w:r>
        <w:rPr>
          <w:i/>
        </w:rPr>
        <w:t>21</w:t>
      </w:r>
      <w:r>
        <w:rPr/>
        <w:t>(1),</w:t>
      </w:r>
      <w:r>
        <w:rPr>
          <w:spacing w:val="-1"/>
        </w:rPr>
        <w:t> </w:t>
      </w:r>
      <w:r>
        <w:rPr/>
        <w:t>81-102.</w:t>
      </w:r>
    </w:p>
    <w:p>
      <w:pPr>
        <w:pStyle w:val="BodyText"/>
        <w:spacing w:line="273" w:lineRule="auto" w:before="209"/>
        <w:ind w:left="1661" w:right="895" w:hanging="721"/>
      </w:pPr>
      <w:r>
        <w:rPr/>
        <w:t>Duncan, R.G., Rogat, A.D., and Yarden, A. (2009). A learning progression for deepening</w:t>
      </w:r>
      <w:r>
        <w:rPr>
          <w:spacing w:val="1"/>
        </w:rPr>
        <w:t> </w:t>
      </w:r>
      <w:r>
        <w:rPr/>
        <w:t>students‘ understandings of modern genetics across the 5th-10th grades. </w:t>
      </w:r>
      <w:r>
        <w:rPr>
          <w:i/>
        </w:rPr>
        <w:t>Journal of</w:t>
      </w:r>
      <w:r>
        <w:rPr>
          <w:i/>
          <w:spacing w:val="1"/>
        </w:rPr>
        <w:t> </w:t>
      </w:r>
      <w:r>
        <w:rPr>
          <w:i/>
        </w:rPr>
        <w:t>Research</w:t>
      </w:r>
      <w:r>
        <w:rPr>
          <w:i/>
          <w:spacing w:val="1"/>
        </w:rPr>
        <w:t> </w:t>
      </w:r>
      <w:r>
        <w:rPr>
          <w:i/>
        </w:rPr>
        <w:t>in</w:t>
      </w:r>
      <w:r>
        <w:rPr>
          <w:i/>
          <w:spacing w:val="2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Teaching,</w:t>
      </w:r>
      <w:r>
        <w:rPr>
          <w:i/>
          <w:spacing w:val="3"/>
        </w:rPr>
        <w:t> </w:t>
      </w:r>
      <w:r>
        <w:rPr>
          <w:i/>
        </w:rPr>
        <w:t>46</w:t>
      </w:r>
      <w:r>
        <w:rPr/>
        <w:t>(6),</w:t>
      </w:r>
      <w:r>
        <w:rPr>
          <w:spacing w:val="-1"/>
        </w:rPr>
        <w:t> </w:t>
      </w:r>
      <w:r>
        <w:rPr/>
        <w:t>655-674.</w:t>
      </w:r>
    </w:p>
    <w:p>
      <w:pPr>
        <w:spacing w:line="271" w:lineRule="auto" w:before="208"/>
        <w:ind w:left="1661" w:right="903" w:hanging="721"/>
        <w:jc w:val="both"/>
        <w:rPr>
          <w:sz w:val="24"/>
        </w:rPr>
      </w:pPr>
      <w:r>
        <w:rPr>
          <w:sz w:val="24"/>
        </w:rPr>
        <w:t>Eisner,</w:t>
      </w:r>
      <w:r>
        <w:rPr>
          <w:spacing w:val="1"/>
          <w:sz w:val="24"/>
        </w:rPr>
        <w:t> </w:t>
      </w:r>
      <w:r>
        <w:rPr>
          <w:sz w:val="24"/>
        </w:rPr>
        <w:t>E.</w:t>
      </w:r>
      <w:r>
        <w:rPr>
          <w:spacing w:val="1"/>
          <w:sz w:val="24"/>
        </w:rPr>
        <w:t> </w:t>
      </w:r>
      <w:r>
        <w:rPr>
          <w:sz w:val="24"/>
        </w:rPr>
        <w:t>(2009),</w:t>
      </w:r>
      <w:r>
        <w:rPr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Imagination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MacMillan</w:t>
      </w:r>
      <w:r>
        <w:rPr>
          <w:spacing w:val="1"/>
          <w:sz w:val="24"/>
        </w:rPr>
        <w:t> </w:t>
      </w:r>
      <w:r>
        <w:rPr>
          <w:sz w:val="24"/>
        </w:rPr>
        <w:t>Publishing</w:t>
      </w:r>
      <w:r>
        <w:rPr>
          <w:spacing w:val="1"/>
          <w:sz w:val="24"/>
        </w:rPr>
        <w:t> </w:t>
      </w:r>
      <w:r>
        <w:rPr>
          <w:sz w:val="24"/>
        </w:rPr>
        <w:t>Company,</w:t>
      </w:r>
      <w:r>
        <w:rPr>
          <w:spacing w:val="60"/>
          <w:sz w:val="24"/>
        </w:rPr>
        <w:t> </w:t>
      </w:r>
      <w:r>
        <w:rPr>
          <w:sz w:val="24"/>
        </w:rPr>
        <w:t>New</w:t>
      </w:r>
      <w:r>
        <w:rPr>
          <w:spacing w:val="-57"/>
          <w:sz w:val="24"/>
        </w:rPr>
        <w:t> </w:t>
      </w:r>
      <w:r>
        <w:rPr>
          <w:sz w:val="24"/>
        </w:rPr>
        <w:t>York.</w:t>
      </w:r>
    </w:p>
    <w:p>
      <w:pPr>
        <w:spacing w:line="240" w:lineRule="auto" w:before="212"/>
        <w:ind w:left="1752" w:right="1462" w:hanging="812"/>
        <w:jc w:val="left"/>
        <w:rPr>
          <w:sz w:val="24"/>
        </w:rPr>
      </w:pPr>
      <w:r>
        <w:rPr>
          <w:sz w:val="24"/>
        </w:rPr>
        <w:t>Elsworth, E. (2010). </w:t>
      </w:r>
      <w:r>
        <w:rPr>
          <w:i/>
          <w:sz w:val="24"/>
        </w:rPr>
        <w:t>Strengthening the Research, Learning, Teaching Nexus through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Mentoring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Relationships</w:t>
      </w:r>
      <w:r>
        <w:rPr>
          <w:sz w:val="24"/>
        </w:rPr>
        <w:t>.Retrieved</w:t>
      </w:r>
      <w:r>
        <w:rPr>
          <w:spacing w:val="6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hyperlink r:id="rId16">
        <w:r>
          <w:rPr>
            <w:spacing w:val="-1"/>
            <w:sz w:val="24"/>
            <w:u w:val="single"/>
          </w:rPr>
          <w:t>https://akoaotearoa.ac.nz/download/ng/file/group-7/strengthening-the-research-</w:t>
        </w:r>
      </w:hyperlink>
      <w:r>
        <w:rPr>
          <w:sz w:val="24"/>
        </w:rPr>
        <w:t> </w:t>
      </w:r>
      <w:hyperlink r:id="rId16">
        <w:r>
          <w:rPr>
            <w:sz w:val="24"/>
            <w:u w:val="single"/>
          </w:rPr>
          <w:t>learning-teaching-nexus-through-mentoring-relationships.pdf</w:t>
        </w:r>
      </w:hyperlink>
    </w:p>
    <w:p>
      <w:pPr>
        <w:pStyle w:val="BodyText"/>
        <w:spacing w:line="273" w:lineRule="auto" w:before="202"/>
        <w:ind w:left="1661" w:right="897" w:hanging="721"/>
      </w:pPr>
      <w:r>
        <w:rPr>
          <w:spacing w:val="1"/>
        </w:rPr>
        <w:t>E</w:t>
      </w:r>
      <w:r>
        <w:rPr/>
        <w:t>n</w:t>
      </w:r>
      <w:r>
        <w:rPr>
          <w:spacing w:val="-4"/>
        </w:rPr>
        <w:t>f</w:t>
      </w:r>
      <w:r>
        <w:rPr>
          <w:spacing w:val="-5"/>
        </w:rPr>
        <w:t>i</w:t>
      </w:r>
      <w:r>
        <w:rPr>
          <w:spacing w:val="3"/>
        </w:rPr>
        <w:t>e</w:t>
      </w:r>
      <w:r>
        <w:rPr>
          <w:spacing w:val="-5"/>
        </w:rPr>
        <w:t>l</w:t>
      </w:r>
      <w:r>
        <w:rPr/>
        <w:t>d,</w:t>
      </w:r>
      <w:r>
        <w:rPr>
          <w:spacing w:val="18"/>
        </w:rPr>
        <w:t> </w:t>
      </w:r>
      <w:r>
        <w:rPr>
          <w:spacing w:val="-3"/>
        </w:rPr>
        <w:t>M</w:t>
      </w:r>
      <w:r>
        <w:rPr>
          <w:spacing w:val="2"/>
        </w:rPr>
        <w:t>.</w:t>
      </w:r>
      <w:r>
        <w:rPr/>
        <w:t>,</w:t>
      </w:r>
      <w:r>
        <w:rPr>
          <w:spacing w:val="18"/>
        </w:rPr>
        <w:t> </w:t>
      </w:r>
      <w:r>
        <w:rPr/>
        <w:t>S</w:t>
      </w:r>
      <w:r>
        <w:rPr>
          <w:spacing w:val="-5"/>
        </w:rPr>
        <w:t>m</w:t>
      </w:r>
      <w:r>
        <w:rPr>
          <w:spacing w:val="-10"/>
        </w:rPr>
        <w:t>i</w:t>
      </w:r>
      <w:r>
        <w:rPr>
          <w:spacing w:val="9"/>
        </w:rPr>
        <w:t>t</w:t>
      </w:r>
      <w:r>
        <w:rPr>
          <w:spacing w:val="-5"/>
        </w:rPr>
        <w:t>h</w:t>
      </w:r>
      <w:r>
        <w:rPr/>
        <w:t>,</w:t>
      </w:r>
      <w:r>
        <w:rPr>
          <w:spacing w:val="18"/>
        </w:rPr>
        <w:t> </w:t>
      </w:r>
      <w:r>
        <w:rPr>
          <w:spacing w:val="1"/>
        </w:rPr>
        <w:t>E</w:t>
      </w:r>
      <w:r>
        <w:rPr>
          <w:spacing w:val="2"/>
        </w:rPr>
        <w:t>.</w:t>
      </w:r>
      <w:r>
        <w:rPr>
          <w:spacing w:val="-3"/>
        </w:rPr>
        <w:t>L.</w:t>
      </w:r>
      <w:r>
        <w:rPr/>
        <w:t>,</w:t>
      </w:r>
      <w:r>
        <w:rPr>
          <w:spacing w:val="18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</w:t>
      </w:r>
      <w:r>
        <w:rPr>
          <w:spacing w:val="16"/>
        </w:rPr>
        <w:t> </w:t>
      </w:r>
      <w:r>
        <w:rPr>
          <w:spacing w:val="-1"/>
        </w:rPr>
        <w:t>G</w:t>
      </w:r>
      <w:r>
        <w:rPr/>
        <w:t>ru</w:t>
      </w:r>
      <w:r>
        <w:rPr>
          <w:spacing w:val="-1"/>
        </w:rPr>
        <w:t>e</w:t>
      </w:r>
      <w:r>
        <w:rPr>
          <w:spacing w:val="-5"/>
        </w:rPr>
        <w:t>b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,</w:t>
      </w:r>
      <w:r>
        <w:rPr>
          <w:spacing w:val="18"/>
        </w:rPr>
        <w:t> </w:t>
      </w:r>
      <w:r>
        <w:rPr>
          <w:spacing w:val="-1"/>
        </w:rPr>
        <w:t>D</w:t>
      </w:r>
      <w:r>
        <w:rPr/>
        <w:t>.</w:t>
      </w:r>
      <w:r>
        <w:rPr>
          <w:spacing w:val="13"/>
        </w:rPr>
        <w:t> </w:t>
      </w:r>
      <w:r>
        <w:rPr>
          <w:spacing w:val="1"/>
        </w:rPr>
        <w:t>(</w:t>
      </w:r>
      <w:r>
        <w:rPr/>
        <w:t>2010</w:t>
      </w:r>
      <w:r>
        <w:rPr>
          <w:spacing w:val="-4"/>
        </w:rPr>
        <w:t>)</w:t>
      </w:r>
      <w:r>
        <w:rPr/>
        <w:t>.</w:t>
      </w:r>
      <w:r>
        <w:rPr>
          <w:spacing w:val="14"/>
        </w:rPr>
        <w:t> </w:t>
      </w:r>
      <w:r>
        <w:rPr>
          <w:spacing w:val="-1"/>
          <w:w w:val="44"/>
        </w:rPr>
        <w:t>―</w:t>
      </w:r>
      <w:r>
        <w:rPr/>
        <w:t>A</w:t>
      </w:r>
      <w:r>
        <w:rPr>
          <w:spacing w:val="11"/>
        </w:rPr>
        <w:t> </w:t>
      </w:r>
      <w:r>
        <w:rPr>
          <w:spacing w:val="-3"/>
        </w:rPr>
        <w:t>s</w:t>
      </w:r>
      <w:r>
        <w:rPr/>
        <w:t>k</w:t>
      </w:r>
      <w:r>
        <w:rPr>
          <w:spacing w:val="-1"/>
        </w:rPr>
        <w:t>e</w:t>
      </w:r>
      <w:r>
        <w:rPr>
          <w:spacing w:val="5"/>
        </w:rPr>
        <w:t>t</w:t>
      </w:r>
      <w:r>
        <w:rPr>
          <w:spacing w:val="-1"/>
        </w:rPr>
        <w:t>c</w:t>
      </w:r>
      <w:r>
        <w:rPr/>
        <w:t>h</w:t>
      </w:r>
      <w:r>
        <w:rPr>
          <w:spacing w:val="16"/>
        </w:rPr>
        <w:t> </w:t>
      </w:r>
      <w:r>
        <w:rPr>
          <w:spacing w:val="-5"/>
        </w:rPr>
        <w:t>i</w:t>
      </w:r>
      <w:r>
        <w:rPr/>
        <w:t>s</w:t>
      </w:r>
      <w:r>
        <w:rPr>
          <w:spacing w:val="19"/>
        </w:rPr>
        <w:t> </w:t>
      </w:r>
      <w:r>
        <w:rPr>
          <w:spacing w:val="-5"/>
        </w:rPr>
        <w:t>li</w:t>
      </w:r>
      <w:r>
        <w:rPr/>
        <w:t>ke</w:t>
      </w:r>
      <w:r>
        <w:rPr>
          <w:spacing w:val="15"/>
        </w:rPr>
        <w:t> </w:t>
      </w:r>
      <w:r>
        <w:rPr/>
        <w:t>a</w:t>
      </w:r>
      <w:r>
        <w:rPr>
          <w:spacing w:val="15"/>
        </w:rPr>
        <w:t> </w:t>
      </w:r>
      <w:r>
        <w:rPr>
          <w:spacing w:val="-3"/>
        </w:rPr>
        <w:t>s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5"/>
        </w:rPr>
        <w:t>n</w:t>
      </w:r>
      <w:r>
        <w:rPr>
          <w:spacing w:val="3"/>
        </w:rPr>
        <w:t>c</w:t>
      </w:r>
      <w:r>
        <w:rPr>
          <w:spacing w:val="-1"/>
        </w:rPr>
        <w:t>e</w:t>
      </w:r>
      <w:r>
        <w:rPr>
          <w:spacing w:val="-1"/>
          <w:w w:val="158"/>
        </w:rPr>
        <w:t>‖</w:t>
      </w:r>
      <w:r>
        <w:rPr/>
        <w:t>:</w:t>
      </w:r>
      <w:r>
        <w:rPr>
          <w:spacing w:val="17"/>
        </w:rPr>
        <w:t> </w:t>
      </w:r>
      <w:r>
        <w:rPr>
          <w:spacing w:val="-2"/>
        </w:rPr>
        <w:t>C</w:t>
      </w:r>
      <w:r>
        <w:rPr/>
        <w:t>u</w:t>
      </w:r>
      <w:r>
        <w:rPr>
          <w:spacing w:val="1"/>
        </w:rPr>
        <w:t>r</w:t>
      </w:r>
      <w:r>
        <w:rPr>
          <w:spacing w:val="6"/>
        </w:rPr>
        <w:t>r</w:t>
      </w:r>
      <w:r>
        <w:rPr>
          <w:spacing w:val="-10"/>
        </w:rPr>
        <w:t>i</w:t>
      </w:r>
      <w:r>
        <w:rPr>
          <w:spacing w:val="-1"/>
        </w:rPr>
        <w:t>c</w:t>
      </w:r>
      <w:r>
        <w:rPr>
          <w:spacing w:val="4"/>
        </w:rPr>
        <w:t>u</w:t>
      </w:r>
      <w:r>
        <w:rPr>
          <w:spacing w:val="-5"/>
        </w:rPr>
        <w:t>l</w:t>
      </w:r>
      <w:r>
        <w:rPr>
          <w:spacing w:val="9"/>
        </w:rPr>
        <w:t>u</w:t>
      </w:r>
      <w:r>
        <w:rPr/>
        <w:t>m </w:t>
      </w:r>
      <w:r>
        <w:rPr/>
        <w:t>structures that support teaching epistemic practices of science. </w:t>
      </w:r>
      <w:r>
        <w:rPr>
          <w:i/>
        </w:rPr>
        <w:t>Science Education,</w:t>
      </w:r>
      <w:r>
        <w:rPr>
          <w:i/>
          <w:spacing w:val="1"/>
        </w:rPr>
        <w:t> </w:t>
      </w:r>
      <w:r>
        <w:rPr>
          <w:i/>
        </w:rPr>
        <w:t>92</w:t>
      </w:r>
      <w:r>
        <w:rPr/>
        <w:t>(4),</w:t>
      </w:r>
      <w:r>
        <w:rPr>
          <w:spacing w:val="-1"/>
        </w:rPr>
        <w:t> </w:t>
      </w:r>
      <w:r>
        <w:rPr/>
        <w:t>608-630.</w:t>
      </w:r>
    </w:p>
    <w:p>
      <w:pPr>
        <w:pStyle w:val="BodyText"/>
        <w:spacing w:before="5"/>
        <w:ind w:left="0"/>
        <w:jc w:val="left"/>
        <w:rPr>
          <w:sz w:val="21"/>
        </w:rPr>
      </w:pPr>
    </w:p>
    <w:p>
      <w:pPr>
        <w:pStyle w:val="BodyText"/>
        <w:spacing w:line="242" w:lineRule="auto"/>
        <w:ind w:left="1752" w:right="894" w:hanging="812"/>
        <w:jc w:val="left"/>
      </w:pPr>
      <w:r>
        <w:rPr/>
        <w:t>Farrell,</w:t>
      </w:r>
      <w:r>
        <w:rPr>
          <w:spacing w:val="19"/>
        </w:rPr>
        <w:t> </w:t>
      </w:r>
      <w:r>
        <w:rPr/>
        <w:t>T.</w:t>
      </w:r>
      <w:r>
        <w:rPr>
          <w:spacing w:val="20"/>
        </w:rPr>
        <w:t> </w:t>
      </w:r>
      <w:r>
        <w:rPr/>
        <w:t>S.</w:t>
      </w:r>
      <w:r>
        <w:rPr>
          <w:spacing w:val="20"/>
        </w:rPr>
        <w:t> </w:t>
      </w:r>
      <w:r>
        <w:rPr/>
        <w:t>C.</w:t>
      </w:r>
      <w:r>
        <w:rPr>
          <w:spacing w:val="15"/>
        </w:rPr>
        <w:t> </w:t>
      </w:r>
      <w:r>
        <w:rPr/>
        <w:t>(2009).</w:t>
      </w:r>
      <w:r>
        <w:rPr>
          <w:spacing w:val="15"/>
        </w:rPr>
        <w:t> </w:t>
      </w:r>
      <w:r>
        <w:rPr/>
        <w:t>The</w:t>
      </w:r>
      <w:r>
        <w:rPr>
          <w:spacing w:val="17"/>
        </w:rPr>
        <w:t> </w:t>
      </w:r>
      <w:r>
        <w:rPr/>
        <w:t>reflective</w:t>
      </w:r>
      <w:r>
        <w:rPr>
          <w:spacing w:val="17"/>
        </w:rPr>
        <w:t> </w:t>
      </w:r>
      <w:r>
        <w:rPr/>
        <w:t>assignment:</w:t>
      </w:r>
      <w:r>
        <w:rPr>
          <w:spacing w:val="14"/>
        </w:rPr>
        <w:t> </w:t>
      </w:r>
      <w:r>
        <w:rPr/>
        <w:t>Unlocking</w:t>
      </w:r>
      <w:r>
        <w:rPr>
          <w:spacing w:val="18"/>
        </w:rPr>
        <w:t> </w:t>
      </w:r>
      <w:r>
        <w:rPr/>
        <w:t>pre-service</w:t>
      </w:r>
      <w:r>
        <w:rPr>
          <w:spacing w:val="17"/>
        </w:rPr>
        <w:t> </w:t>
      </w:r>
      <w:r>
        <w:rPr/>
        <w:t>English</w:t>
      </w:r>
      <w:r>
        <w:rPr>
          <w:spacing w:val="13"/>
        </w:rPr>
        <w:t> </w:t>
      </w:r>
      <w:r>
        <w:rPr/>
        <w:t>teachers‘</w:t>
      </w:r>
      <w:r>
        <w:rPr>
          <w:spacing w:val="-57"/>
        </w:rPr>
        <w:t> </w:t>
      </w:r>
      <w:r>
        <w:rPr/>
        <w:t>beliefs</w:t>
      </w:r>
      <w:r>
        <w:rPr>
          <w:spacing w:val="-1"/>
        </w:rPr>
        <w:t> </w:t>
      </w:r>
      <w:r>
        <w:rPr/>
        <w:t>on</w:t>
      </w:r>
      <w:r>
        <w:rPr>
          <w:spacing w:val="-4"/>
        </w:rPr>
        <w:t> </w:t>
      </w:r>
      <w:r>
        <w:rPr/>
        <w:t>grammar</w:t>
      </w:r>
      <w:r>
        <w:rPr>
          <w:spacing w:val="3"/>
        </w:rPr>
        <w:t> </w:t>
      </w:r>
      <w:r>
        <w:rPr/>
        <w:t>teaching.</w:t>
      </w:r>
      <w:r>
        <w:rPr>
          <w:spacing w:val="7"/>
        </w:rPr>
        <w:t> </w:t>
      </w:r>
      <w:r>
        <w:rPr>
          <w:i/>
        </w:rPr>
        <w:t>RELC Journal,</w:t>
      </w:r>
      <w:r>
        <w:rPr>
          <w:i/>
          <w:spacing w:val="3"/>
        </w:rPr>
        <w:t> </w:t>
      </w:r>
      <w:r>
        <w:rPr>
          <w:i/>
        </w:rPr>
        <w:t>30</w:t>
      </w:r>
      <w:r>
        <w:rPr/>
        <w:t>(2),</w:t>
      </w:r>
      <w:r>
        <w:rPr>
          <w:spacing w:val="3"/>
        </w:rPr>
        <w:t> </w:t>
      </w:r>
      <w:r>
        <w:rPr/>
        <w:t>1-17.</w:t>
      </w:r>
    </w:p>
    <w:p>
      <w:pPr>
        <w:spacing w:line="273" w:lineRule="auto" w:before="196"/>
        <w:ind w:left="1661" w:right="895" w:hanging="721"/>
        <w:jc w:val="both"/>
        <w:rPr>
          <w:sz w:val="24"/>
        </w:rPr>
      </w:pPr>
      <w:r>
        <w:rPr>
          <w:sz w:val="24"/>
        </w:rPr>
        <w:t>Farsi M, Sharif M (2014). Stufflebeam‘s Cıpp Model and Program Theory: </w:t>
      </w:r>
      <w:r>
        <w:rPr>
          <w:i/>
          <w:sz w:val="24"/>
        </w:rPr>
        <w:t>A Systematıc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Review Int. J. Language Learn. Appl. Linguistics World </w:t>
      </w:r>
      <w:r>
        <w:rPr>
          <w:sz w:val="24"/>
        </w:rPr>
        <w:t>6(3):400-406 EISSN: 2289-</w:t>
      </w:r>
      <w:r>
        <w:rPr>
          <w:spacing w:val="1"/>
          <w:sz w:val="24"/>
        </w:rPr>
        <w:t> </w:t>
      </w:r>
      <w:r>
        <w:rPr>
          <w:sz w:val="24"/>
        </w:rPr>
        <w:t>2737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-3"/>
          <w:sz w:val="24"/>
        </w:rPr>
        <w:t> </w:t>
      </w:r>
      <w:r>
        <w:rPr>
          <w:sz w:val="24"/>
        </w:rPr>
        <w:t>ISSN:</w:t>
      </w:r>
      <w:r>
        <w:rPr>
          <w:spacing w:val="2"/>
          <w:sz w:val="24"/>
        </w:rPr>
        <w:t> </w:t>
      </w:r>
      <w:r>
        <w:rPr>
          <w:sz w:val="24"/>
        </w:rPr>
        <w:t>2289-</w:t>
      </w:r>
      <w:r>
        <w:rPr>
          <w:spacing w:val="4"/>
          <w:sz w:val="24"/>
        </w:rPr>
        <w:t> </w:t>
      </w:r>
      <w:r>
        <w:rPr>
          <w:sz w:val="24"/>
        </w:rPr>
        <w:t>3245.</w:t>
      </w:r>
    </w:p>
    <w:p>
      <w:pPr>
        <w:pStyle w:val="BodyText"/>
        <w:spacing w:line="273" w:lineRule="auto" w:before="209"/>
        <w:ind w:left="1661" w:right="895" w:hanging="721"/>
      </w:pPr>
      <w:r>
        <w:rPr>
          <w:spacing w:val="-4"/>
        </w:rPr>
        <w:t>F</w:t>
      </w:r>
      <w:r>
        <w:rPr>
          <w:spacing w:val="-1"/>
        </w:rPr>
        <w:t>aze</w:t>
      </w:r>
      <w:r>
        <w:rPr>
          <w:spacing w:val="4"/>
        </w:rPr>
        <w:t>k</w:t>
      </w:r>
      <w:r>
        <w:rPr>
          <w:spacing w:val="-1"/>
        </w:rPr>
        <w:t>a</w:t>
      </w:r>
      <w:r>
        <w:rPr>
          <w:spacing w:val="-3"/>
        </w:rPr>
        <w:t>s</w:t>
      </w:r>
      <w:r>
        <w:rPr/>
        <w:t>,</w:t>
      </w:r>
      <w:r>
        <w:rPr>
          <w:spacing w:val="18"/>
        </w:rPr>
        <w:t> </w:t>
      </w:r>
      <w:r>
        <w:rPr>
          <w:spacing w:val="-3"/>
        </w:rPr>
        <w:t>M</w:t>
      </w:r>
      <w:r>
        <w:rPr/>
        <w:t>.</w:t>
      </w:r>
      <w:r>
        <w:rPr>
          <w:spacing w:val="18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</w:t>
      </w:r>
      <w:r>
        <w:rPr>
          <w:spacing w:val="16"/>
        </w:rPr>
        <w:t> </w:t>
      </w:r>
      <w:r>
        <w:rPr>
          <w:spacing w:val="1"/>
        </w:rPr>
        <w:t>T</w:t>
      </w:r>
      <w:r>
        <w:rPr/>
        <w:t>.</w:t>
      </w:r>
      <w:r>
        <w:rPr>
          <w:spacing w:val="18"/>
        </w:rPr>
        <w:t> </w:t>
      </w:r>
      <w:r>
        <w:rPr>
          <w:spacing w:val="-2"/>
        </w:rPr>
        <w:t>B</w:t>
      </w:r>
      <w:r>
        <w:rPr/>
        <w:t>u</w:t>
      </w:r>
      <w:r>
        <w:rPr>
          <w:spacing w:val="1"/>
        </w:rPr>
        <w:t>r</w:t>
      </w:r>
      <w:r>
        <w:rPr>
          <w:spacing w:val="-5"/>
        </w:rPr>
        <w:t>n</w:t>
      </w:r>
      <w:r>
        <w:rPr/>
        <w:t>s</w:t>
      </w:r>
      <w:r>
        <w:rPr>
          <w:spacing w:val="14"/>
        </w:rPr>
        <w:t> </w:t>
      </w:r>
      <w:r>
        <w:rPr>
          <w:spacing w:val="1"/>
        </w:rPr>
        <w:t>(</w:t>
      </w:r>
      <w:r>
        <w:rPr/>
        <w:t>2012</w:t>
      </w:r>
      <w:r>
        <w:rPr>
          <w:spacing w:val="1"/>
        </w:rPr>
        <w:t>)</w:t>
      </w:r>
      <w:r>
        <w:rPr/>
        <w:t>,</w:t>
      </w:r>
      <w:r>
        <w:rPr>
          <w:spacing w:val="18"/>
        </w:rPr>
        <w:t> </w:t>
      </w:r>
      <w:r>
        <w:rPr>
          <w:spacing w:val="-6"/>
          <w:w w:val="44"/>
        </w:rPr>
        <w:t>―</w:t>
      </w:r>
      <w:r>
        <w:rPr>
          <w:spacing w:val="1"/>
        </w:rPr>
        <w:t>E</w:t>
      </w:r>
      <w:r>
        <w:rPr>
          <w:spacing w:val="-5"/>
        </w:rPr>
        <w:t>x</w:t>
      </w:r>
      <w:r>
        <w:rPr>
          <w:spacing w:val="4"/>
        </w:rPr>
        <w:t>p</w:t>
      </w:r>
      <w:r>
        <w:rPr>
          <w:spacing w:val="-10"/>
        </w:rPr>
        <w:t>l</w:t>
      </w:r>
      <w:r>
        <w:rPr>
          <w:spacing w:val="4"/>
        </w:rPr>
        <w:t>o</w:t>
      </w:r>
      <w:r>
        <w:rPr>
          <w:spacing w:val="6"/>
        </w:rPr>
        <w:t>r</w:t>
      </w:r>
      <w:r>
        <w:rPr>
          <w:spacing w:val="-5"/>
        </w:rPr>
        <w:t>in</w:t>
      </w:r>
      <w:r>
        <w:rPr/>
        <w:t>g</w:t>
      </w:r>
      <w:r>
        <w:rPr>
          <w:spacing w:val="16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20"/>
        </w:rPr>
        <w:t> </w:t>
      </w:r>
      <w:r>
        <w:rPr>
          <w:spacing w:val="-2"/>
        </w:rPr>
        <w:t>C</w:t>
      </w:r>
      <w:r>
        <w:rPr>
          <w:spacing w:val="4"/>
        </w:rPr>
        <w:t>o</w:t>
      </w:r>
      <w:r>
        <w:rPr>
          <w:spacing w:val="-10"/>
        </w:rPr>
        <w:t>m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3"/>
        </w:rPr>
        <w:t>e</w:t>
      </w:r>
      <w:r>
        <w:rPr/>
        <w:t>x</w:t>
      </w:r>
      <w:r>
        <w:rPr>
          <w:spacing w:val="11"/>
        </w:rPr>
        <w:t> </w:t>
      </w:r>
      <w:r>
        <w:rPr>
          <w:spacing w:val="6"/>
        </w:rPr>
        <w:t>I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1"/>
        </w:rPr>
        <w:t>ac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</w:t>
      </w:r>
      <w:r>
        <w:rPr>
          <w:spacing w:val="11"/>
        </w:rPr>
        <w:t> </w:t>
      </w:r>
      <w:r>
        <w:rPr>
          <w:spacing w:val="-5"/>
        </w:rPr>
        <w:t>b</w:t>
      </w:r>
      <w:r>
        <w:rPr>
          <w:spacing w:val="-1"/>
        </w:rPr>
        <w:t>e</w:t>
      </w:r>
      <w:r>
        <w:rPr>
          <w:spacing w:val="5"/>
        </w:rPr>
        <w:t>t</w:t>
      </w:r>
      <w:r>
        <w:rPr>
          <w:spacing w:val="-1"/>
        </w:rPr>
        <w:t>w</w:t>
      </w:r>
      <w:r>
        <w:rPr>
          <w:spacing w:val="-2"/>
        </w:rPr>
        <w:t>e</w:t>
      </w:r>
      <w:r>
        <w:rPr>
          <w:spacing w:val="3"/>
        </w:rPr>
        <w:t>e</w:t>
      </w:r>
      <w:r>
        <w:rPr/>
        <w:t>n</w:t>
      </w:r>
      <w:r>
        <w:rPr>
          <w:spacing w:val="11"/>
        </w:rPr>
        <w:t> </w:t>
      </w:r>
      <w:r>
        <w:rPr>
          <w:spacing w:val="-1"/>
        </w:rPr>
        <w:t>G</w:t>
      </w:r>
      <w:r>
        <w:rPr>
          <w:spacing w:val="4"/>
        </w:rPr>
        <w:t>o</w:t>
      </w:r>
      <w:r>
        <w:rPr>
          <w:spacing w:val="-5"/>
        </w:rPr>
        <w:t>v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n</w:t>
      </w:r>
      <w:r>
        <w:rPr>
          <w:spacing w:val="3"/>
        </w:rPr>
        <w:t>a</w:t>
      </w:r>
      <w:r>
        <w:rPr>
          <w:spacing w:val="-5"/>
        </w:rPr>
        <w:t>n</w:t>
      </w:r>
      <w:r>
        <w:rPr>
          <w:spacing w:val="-1"/>
        </w:rPr>
        <w:t>c</w:t>
      </w:r>
      <w:r>
        <w:rPr/>
        <w:t>e </w:t>
      </w:r>
      <w:r>
        <w:rPr/>
        <w:t>and Knowledge in Education‖, </w:t>
      </w:r>
      <w:r>
        <w:rPr>
          <w:i/>
        </w:rPr>
        <w:t>OECD Education Working Papers</w:t>
      </w:r>
      <w:r>
        <w:rPr/>
        <w:t>, No. 67, OECD</w:t>
      </w:r>
      <w:r>
        <w:rPr>
          <w:spacing w:val="1"/>
        </w:rPr>
        <w:t> </w:t>
      </w:r>
      <w:r>
        <w:rPr/>
        <w:t>Publishing,</w:t>
      </w:r>
      <w:r>
        <w:rPr>
          <w:spacing w:val="3"/>
        </w:rPr>
        <w:t> </w:t>
      </w:r>
      <w:r>
        <w:rPr/>
        <w:t>Paris.</w:t>
      </w:r>
      <w:r>
        <w:rPr>
          <w:spacing w:val="4"/>
        </w:rPr>
        <w:t> </w:t>
      </w:r>
      <w:r>
        <w:rPr/>
        <w:t>EDU/WKP(2012)19</w:t>
      </w:r>
    </w:p>
    <w:p>
      <w:pPr>
        <w:pStyle w:val="BodyText"/>
        <w:spacing w:before="5"/>
        <w:ind w:left="0"/>
        <w:jc w:val="left"/>
        <w:rPr>
          <w:sz w:val="21"/>
        </w:rPr>
      </w:pPr>
    </w:p>
    <w:p>
      <w:pPr>
        <w:spacing w:before="0"/>
        <w:ind w:left="940" w:right="0" w:firstLine="0"/>
        <w:jc w:val="left"/>
        <w:rPr>
          <w:sz w:val="24"/>
        </w:rPr>
      </w:pPr>
      <w:r>
        <w:rPr>
          <w:sz w:val="24"/>
        </w:rPr>
        <w:t>Federal</w:t>
      </w:r>
      <w:r>
        <w:rPr>
          <w:spacing w:val="-4"/>
          <w:sz w:val="24"/>
        </w:rPr>
        <w:t> </w:t>
      </w:r>
      <w:r>
        <w:rPr>
          <w:sz w:val="24"/>
        </w:rPr>
        <w:t>Republic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8"/>
          <w:sz w:val="24"/>
        </w:rPr>
        <w:t> </w:t>
      </w:r>
      <w:r>
        <w:rPr>
          <w:sz w:val="24"/>
        </w:rPr>
        <w:t>Nigeria</w:t>
      </w:r>
      <w:r>
        <w:rPr>
          <w:spacing w:val="-2"/>
          <w:sz w:val="24"/>
        </w:rPr>
        <w:t> </w:t>
      </w:r>
      <w:r>
        <w:rPr>
          <w:sz w:val="24"/>
        </w:rPr>
        <w:t>(2008).</w:t>
      </w:r>
      <w:r>
        <w:rPr>
          <w:spacing w:val="3"/>
          <w:sz w:val="24"/>
        </w:rPr>
        <w:t> </w:t>
      </w:r>
      <w:r>
        <w:rPr>
          <w:i/>
          <w:sz w:val="24"/>
        </w:rPr>
        <w:t>National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Policy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.</w:t>
      </w:r>
      <w:r>
        <w:rPr>
          <w:spacing w:val="2"/>
          <w:sz w:val="24"/>
        </w:rPr>
        <w:t> </w:t>
      </w:r>
      <w:r>
        <w:rPr>
          <w:sz w:val="24"/>
        </w:rPr>
        <w:t>Lagos:</w:t>
      </w:r>
      <w:r>
        <w:rPr>
          <w:spacing w:val="-1"/>
          <w:sz w:val="24"/>
        </w:rPr>
        <w:t> </w:t>
      </w:r>
      <w:r>
        <w:rPr>
          <w:sz w:val="24"/>
        </w:rPr>
        <w:t>NERDC.</w:t>
      </w:r>
    </w:p>
    <w:p>
      <w:pPr>
        <w:pStyle w:val="BodyText"/>
        <w:spacing w:before="8"/>
        <w:ind w:left="0"/>
        <w:jc w:val="left"/>
        <w:rPr>
          <w:sz w:val="20"/>
        </w:rPr>
      </w:pPr>
    </w:p>
    <w:p>
      <w:pPr>
        <w:spacing w:line="242" w:lineRule="auto" w:before="0"/>
        <w:ind w:left="1752" w:right="894" w:hanging="812"/>
        <w:jc w:val="left"/>
        <w:rPr>
          <w:sz w:val="24"/>
        </w:rPr>
      </w:pPr>
      <w:r>
        <w:rPr>
          <w:sz w:val="24"/>
        </w:rPr>
        <w:t>Federal</w:t>
      </w:r>
      <w:r>
        <w:rPr>
          <w:spacing w:val="32"/>
          <w:sz w:val="24"/>
        </w:rPr>
        <w:t> </w:t>
      </w:r>
      <w:r>
        <w:rPr>
          <w:sz w:val="24"/>
        </w:rPr>
        <w:t>Republic</w:t>
      </w:r>
      <w:r>
        <w:rPr>
          <w:spacing w:val="40"/>
          <w:sz w:val="24"/>
        </w:rPr>
        <w:t> </w:t>
      </w:r>
      <w:r>
        <w:rPr>
          <w:sz w:val="24"/>
        </w:rPr>
        <w:t>of</w:t>
      </w:r>
      <w:r>
        <w:rPr>
          <w:spacing w:val="34"/>
          <w:sz w:val="24"/>
        </w:rPr>
        <w:t> </w:t>
      </w:r>
      <w:r>
        <w:rPr>
          <w:sz w:val="24"/>
        </w:rPr>
        <w:t>Nigeria</w:t>
      </w:r>
      <w:r>
        <w:rPr>
          <w:spacing w:val="40"/>
          <w:sz w:val="24"/>
        </w:rPr>
        <w:t> </w:t>
      </w:r>
      <w:r>
        <w:rPr>
          <w:sz w:val="24"/>
        </w:rPr>
        <w:t>(2008),</w:t>
      </w:r>
      <w:r>
        <w:rPr>
          <w:spacing w:val="43"/>
          <w:sz w:val="24"/>
        </w:rPr>
        <w:t> </w:t>
      </w:r>
      <w:r>
        <w:rPr>
          <w:i/>
          <w:sz w:val="24"/>
        </w:rPr>
        <w:t>National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Policy</w:t>
      </w:r>
      <w:r>
        <w:rPr>
          <w:i/>
          <w:spacing w:val="40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.</w:t>
      </w:r>
      <w:r>
        <w:rPr>
          <w:spacing w:val="39"/>
          <w:sz w:val="24"/>
        </w:rPr>
        <w:t> </w:t>
      </w:r>
      <w:r>
        <w:rPr>
          <w:sz w:val="24"/>
        </w:rPr>
        <w:t>Revises</w:t>
      </w:r>
      <w:r>
        <w:rPr>
          <w:spacing w:val="39"/>
          <w:sz w:val="24"/>
        </w:rPr>
        <w:t> </w:t>
      </w:r>
      <w:r>
        <w:rPr>
          <w:sz w:val="24"/>
        </w:rPr>
        <w:t>Federal</w:t>
      </w:r>
      <w:r>
        <w:rPr>
          <w:spacing w:val="-57"/>
          <w:sz w:val="24"/>
        </w:rPr>
        <w:t> </w:t>
      </w:r>
      <w:r>
        <w:rPr>
          <w:sz w:val="24"/>
        </w:rPr>
        <w:t>Government</w:t>
      </w:r>
      <w:r>
        <w:rPr>
          <w:spacing w:val="6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before="5"/>
        <w:ind w:left="0"/>
        <w:jc w:val="left"/>
        <w:rPr>
          <w:sz w:val="20"/>
        </w:rPr>
      </w:pPr>
    </w:p>
    <w:p>
      <w:pPr>
        <w:spacing w:line="242" w:lineRule="auto" w:before="0"/>
        <w:ind w:left="1752" w:right="894" w:hanging="812"/>
        <w:jc w:val="left"/>
        <w:rPr>
          <w:sz w:val="24"/>
        </w:rPr>
      </w:pPr>
      <w:r>
        <w:rPr>
          <w:sz w:val="24"/>
        </w:rPr>
        <w:t>Federal</w:t>
      </w:r>
      <w:r>
        <w:rPr>
          <w:spacing w:val="52"/>
          <w:sz w:val="24"/>
        </w:rPr>
        <w:t> </w:t>
      </w:r>
      <w:r>
        <w:rPr>
          <w:sz w:val="24"/>
        </w:rPr>
        <w:t>Republic</w:t>
      </w:r>
      <w:r>
        <w:rPr>
          <w:spacing w:val="56"/>
          <w:sz w:val="24"/>
        </w:rPr>
        <w:t> </w:t>
      </w:r>
      <w:r>
        <w:rPr>
          <w:sz w:val="24"/>
        </w:rPr>
        <w:t>of</w:t>
      </w:r>
      <w:r>
        <w:rPr>
          <w:spacing w:val="48"/>
          <w:sz w:val="24"/>
        </w:rPr>
        <w:t> </w:t>
      </w:r>
      <w:r>
        <w:rPr>
          <w:sz w:val="24"/>
        </w:rPr>
        <w:t>Nigeria</w:t>
      </w:r>
      <w:r>
        <w:rPr>
          <w:spacing w:val="56"/>
          <w:sz w:val="24"/>
        </w:rPr>
        <w:t> </w:t>
      </w:r>
      <w:r>
        <w:rPr>
          <w:sz w:val="24"/>
        </w:rPr>
        <w:t>(2008).</w:t>
      </w:r>
      <w:r>
        <w:rPr>
          <w:spacing w:val="5"/>
          <w:sz w:val="24"/>
        </w:rPr>
        <w:t> </w:t>
      </w:r>
      <w:r>
        <w:rPr>
          <w:i/>
          <w:sz w:val="24"/>
        </w:rPr>
        <w:t>National</w:t>
      </w:r>
      <w:r>
        <w:rPr>
          <w:i/>
          <w:spacing w:val="58"/>
          <w:sz w:val="24"/>
        </w:rPr>
        <w:t> </w:t>
      </w:r>
      <w:r>
        <w:rPr>
          <w:i/>
          <w:sz w:val="24"/>
        </w:rPr>
        <w:t>Policy</w:t>
      </w:r>
      <w:r>
        <w:rPr>
          <w:i/>
          <w:spacing w:val="55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57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55"/>
          <w:sz w:val="24"/>
        </w:rPr>
        <w:t> </w:t>
      </w:r>
      <w:r>
        <w:rPr>
          <w:sz w:val="24"/>
        </w:rPr>
        <w:t>(4th</w:t>
      </w:r>
      <w:r>
        <w:rPr>
          <w:spacing w:val="52"/>
          <w:sz w:val="24"/>
        </w:rPr>
        <w:t> </w:t>
      </w:r>
      <w:r>
        <w:rPr>
          <w:sz w:val="24"/>
        </w:rPr>
        <w:t>Edition)</w:t>
      </w:r>
      <w:r>
        <w:rPr>
          <w:spacing w:val="59"/>
          <w:sz w:val="24"/>
        </w:rPr>
        <w:t> </w:t>
      </w:r>
      <w:r>
        <w:rPr>
          <w:sz w:val="24"/>
        </w:rPr>
        <w:t>Lagos,</w:t>
      </w:r>
      <w:r>
        <w:rPr>
          <w:spacing w:val="-57"/>
          <w:sz w:val="24"/>
        </w:rPr>
        <w:t> </w:t>
      </w:r>
      <w:r>
        <w:rPr>
          <w:sz w:val="24"/>
        </w:rPr>
        <w:t>NERDC</w:t>
      </w:r>
      <w:r>
        <w:rPr>
          <w:spacing w:val="-1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before="4"/>
        <w:ind w:left="0"/>
        <w:jc w:val="left"/>
        <w:rPr>
          <w:sz w:val="20"/>
        </w:rPr>
      </w:pPr>
    </w:p>
    <w:p>
      <w:pPr>
        <w:spacing w:before="1"/>
        <w:ind w:left="940" w:right="0" w:firstLine="0"/>
        <w:jc w:val="left"/>
        <w:rPr>
          <w:sz w:val="24"/>
        </w:rPr>
      </w:pPr>
      <w:r>
        <w:rPr>
          <w:sz w:val="24"/>
        </w:rPr>
        <w:t>Federal</w:t>
      </w:r>
      <w:r>
        <w:rPr>
          <w:spacing w:val="-6"/>
          <w:sz w:val="24"/>
        </w:rPr>
        <w:t> </w:t>
      </w:r>
      <w:r>
        <w:rPr>
          <w:sz w:val="24"/>
        </w:rPr>
        <w:t>Republic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8"/>
          <w:sz w:val="24"/>
        </w:rPr>
        <w:t> </w:t>
      </w:r>
      <w:r>
        <w:rPr>
          <w:sz w:val="24"/>
        </w:rPr>
        <w:t>Nigeria</w:t>
      </w:r>
      <w:r>
        <w:rPr>
          <w:spacing w:val="-2"/>
          <w:sz w:val="24"/>
        </w:rPr>
        <w:t> </w:t>
      </w:r>
      <w:r>
        <w:rPr>
          <w:sz w:val="24"/>
        </w:rPr>
        <w:t>(2009).</w:t>
      </w:r>
      <w:r>
        <w:rPr>
          <w:spacing w:val="7"/>
          <w:sz w:val="24"/>
        </w:rPr>
        <w:t> </w:t>
      </w:r>
      <w:r>
        <w:rPr>
          <w:i/>
          <w:sz w:val="24"/>
        </w:rPr>
        <w:t>National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Policy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.</w:t>
      </w:r>
      <w:r>
        <w:rPr>
          <w:spacing w:val="2"/>
          <w:sz w:val="24"/>
        </w:rPr>
        <w:t> </w:t>
      </w:r>
      <w:r>
        <w:rPr>
          <w:sz w:val="24"/>
        </w:rPr>
        <w:t>Lagos:</w:t>
      </w:r>
      <w:r>
        <w:rPr>
          <w:spacing w:val="-1"/>
          <w:sz w:val="24"/>
        </w:rPr>
        <w:t> </w:t>
      </w:r>
      <w:r>
        <w:rPr>
          <w:sz w:val="24"/>
        </w:rPr>
        <w:t>NERDC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before="7"/>
        <w:ind w:left="0"/>
        <w:jc w:val="left"/>
        <w:rPr>
          <w:sz w:val="27"/>
        </w:rPr>
      </w:pPr>
    </w:p>
    <w:p>
      <w:pPr>
        <w:spacing w:line="240" w:lineRule="auto" w:before="90"/>
        <w:ind w:left="1752" w:right="956" w:hanging="812"/>
        <w:jc w:val="left"/>
        <w:rPr>
          <w:sz w:val="24"/>
        </w:rPr>
      </w:pPr>
      <w:r>
        <w:rPr>
          <w:sz w:val="24"/>
        </w:rPr>
        <w:t>Fuligni, A. S., Howes, C., Lara-Cinisomo, S.</w:t>
      </w:r>
      <w:r>
        <w:rPr>
          <w:spacing w:val="60"/>
          <w:sz w:val="24"/>
        </w:rPr>
        <w:t> </w:t>
      </w:r>
      <w:r>
        <w:rPr>
          <w:sz w:val="24"/>
        </w:rPr>
        <w:t>&amp; Karoly, L. (2009): </w:t>
      </w:r>
      <w:r>
        <w:rPr>
          <w:i/>
          <w:sz w:val="24"/>
        </w:rPr>
        <w:t>Diverse pathways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early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childhood professional development: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An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exploration of early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educators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public preschools, private preschools, and family child care homes</w:t>
      </w:r>
      <w:r>
        <w:rPr>
          <w:sz w:val="24"/>
        </w:rPr>
        <w:t>. Early Education</w:t>
      </w:r>
      <w:r>
        <w:rPr>
          <w:spacing w:val="-57"/>
          <w:sz w:val="24"/>
        </w:rPr>
        <w:t> </w:t>
      </w:r>
      <w:r>
        <w:rPr>
          <w:sz w:val="24"/>
        </w:rPr>
        <w:t>&amp;</w:t>
      </w:r>
      <w:r>
        <w:rPr>
          <w:spacing w:val="-4"/>
          <w:sz w:val="24"/>
        </w:rPr>
        <w:t> </w:t>
      </w:r>
      <w:r>
        <w:rPr>
          <w:sz w:val="24"/>
        </w:rPr>
        <w:t>Development,</w:t>
      </w:r>
      <w:r>
        <w:rPr>
          <w:spacing w:val="4"/>
          <w:sz w:val="24"/>
        </w:rPr>
        <w:t> </w:t>
      </w:r>
      <w:r>
        <w:rPr>
          <w:sz w:val="24"/>
        </w:rPr>
        <w:t>20:3,</w:t>
      </w:r>
      <w:r>
        <w:rPr>
          <w:spacing w:val="3"/>
          <w:sz w:val="24"/>
        </w:rPr>
        <w:t> </w:t>
      </w:r>
      <w:r>
        <w:rPr>
          <w:sz w:val="24"/>
        </w:rPr>
        <w:t>507-526.</w:t>
      </w:r>
      <w:r>
        <w:rPr>
          <w:spacing w:val="-1"/>
          <w:sz w:val="24"/>
        </w:rPr>
        <w:t> </w:t>
      </w:r>
      <w:r>
        <w:rPr>
          <w:sz w:val="24"/>
        </w:rPr>
        <w:t>Retrieved</w:t>
      </w:r>
      <w:r>
        <w:rPr>
          <w:spacing w:val="6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hyperlink r:id="rId17">
        <w:r>
          <w:rPr>
            <w:sz w:val="24"/>
          </w:rPr>
          <w:t>http://www.ncbi.nlm.nih.gov/pubmed/20072719</w:t>
        </w:r>
      </w:hyperlink>
    </w:p>
    <w:p>
      <w:pPr>
        <w:pStyle w:val="BodyText"/>
        <w:spacing w:before="8"/>
        <w:ind w:left="0"/>
        <w:jc w:val="left"/>
        <w:rPr>
          <w:sz w:val="20"/>
        </w:rPr>
      </w:pPr>
    </w:p>
    <w:p>
      <w:pPr>
        <w:spacing w:before="0"/>
        <w:ind w:left="940" w:right="0" w:firstLine="0"/>
        <w:jc w:val="both"/>
        <w:rPr>
          <w:sz w:val="24"/>
        </w:rPr>
      </w:pPr>
      <w:r>
        <w:rPr>
          <w:sz w:val="24"/>
        </w:rPr>
        <w:t>Fullan,</w:t>
      </w:r>
      <w:r>
        <w:rPr>
          <w:spacing w:val="-1"/>
          <w:sz w:val="24"/>
        </w:rPr>
        <w:t> </w:t>
      </w:r>
      <w:r>
        <w:rPr>
          <w:sz w:val="24"/>
        </w:rPr>
        <w:t>M.</w:t>
      </w:r>
      <w:r>
        <w:rPr>
          <w:spacing w:val="-1"/>
          <w:sz w:val="24"/>
        </w:rPr>
        <w:t> </w:t>
      </w:r>
      <w:r>
        <w:rPr>
          <w:sz w:val="24"/>
        </w:rPr>
        <w:t>(2009).</w:t>
      </w:r>
      <w:r>
        <w:rPr>
          <w:spacing w:val="-2"/>
          <w:sz w:val="24"/>
        </w:rPr>
        <w:t> </w:t>
      </w:r>
      <w:r>
        <w:rPr>
          <w:i/>
          <w:sz w:val="24"/>
        </w:rPr>
        <w:t>Change</w:t>
      </w:r>
      <w:r>
        <w:rPr>
          <w:i/>
          <w:spacing w:val="-8"/>
          <w:sz w:val="24"/>
        </w:rPr>
        <w:t> </w:t>
      </w:r>
      <w:r>
        <w:rPr>
          <w:i/>
          <w:sz w:val="24"/>
        </w:rPr>
        <w:t>forces: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sequel.</w:t>
      </w:r>
      <w:r>
        <w:rPr>
          <w:i/>
          <w:spacing w:val="3"/>
          <w:sz w:val="24"/>
        </w:rPr>
        <w:t> </w:t>
      </w:r>
      <w:r>
        <w:rPr>
          <w:sz w:val="24"/>
        </w:rPr>
        <w:t>London:</w:t>
      </w:r>
      <w:r>
        <w:rPr>
          <w:spacing w:val="-3"/>
          <w:sz w:val="24"/>
        </w:rPr>
        <w:t> </w:t>
      </w:r>
      <w:r>
        <w:rPr>
          <w:sz w:val="24"/>
        </w:rPr>
        <w:t>Falmer</w:t>
      </w:r>
      <w:r>
        <w:rPr>
          <w:spacing w:val="-1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line="273" w:lineRule="auto" w:before="205"/>
        <w:ind w:left="1661" w:right="893" w:hanging="721"/>
      </w:pPr>
      <w:r>
        <w:rPr/>
        <w:t>Furtak, E.M., and Ruiz-Primo, M.A. (2008). Making students‘ thinking explicit</w:t>
      </w:r>
      <w:r>
        <w:rPr>
          <w:spacing w:val="60"/>
        </w:rPr>
        <w:t> </w:t>
      </w:r>
      <w:r>
        <w:rPr/>
        <w:t>in writing</w:t>
      </w:r>
      <w:r>
        <w:rPr>
          <w:spacing w:val="1"/>
        </w:rPr>
        <w:t> </w:t>
      </w:r>
      <w:r>
        <w:rPr/>
        <w:t>and discussion: An analysis of formative assessment prompts. </w:t>
      </w:r>
      <w:r>
        <w:rPr>
          <w:i/>
        </w:rPr>
        <w:t>Science Education,</w:t>
      </w:r>
      <w:r>
        <w:rPr>
          <w:i/>
          <w:spacing w:val="1"/>
        </w:rPr>
        <w:t> </w:t>
      </w:r>
      <w:r>
        <w:rPr>
          <w:i/>
        </w:rPr>
        <w:t>92</w:t>
      </w:r>
      <w:r>
        <w:rPr/>
        <w:t>(5),</w:t>
      </w:r>
      <w:r>
        <w:rPr>
          <w:spacing w:val="-1"/>
        </w:rPr>
        <w:t> </w:t>
      </w:r>
      <w:r>
        <w:rPr/>
        <w:t>798-824.</w:t>
      </w:r>
    </w:p>
    <w:p>
      <w:pPr>
        <w:pStyle w:val="BodyText"/>
        <w:spacing w:line="273" w:lineRule="auto" w:before="208"/>
        <w:ind w:left="1661" w:right="896" w:hanging="721"/>
      </w:pPr>
      <w:r>
        <w:rPr/>
        <w:t>Gelen KN (2015). Competence of Sports Management Training Program According to CIPP</w:t>
      </w:r>
      <w:r>
        <w:rPr>
          <w:spacing w:val="1"/>
        </w:rPr>
        <w:t> </w:t>
      </w:r>
      <w:r>
        <w:rPr/>
        <w:t>Evaluation Model and Commission Standards of Sports Management Accreditation.</w:t>
      </w:r>
      <w:r>
        <w:rPr>
          <w:spacing w:val="1"/>
        </w:rPr>
        <w:t> </w:t>
      </w:r>
      <w:r>
        <w:rPr/>
        <w:t>Abant Izzet Baysal University, Institute of Social Sciences, Department of Sports</w:t>
      </w:r>
      <w:r>
        <w:rPr>
          <w:spacing w:val="1"/>
        </w:rPr>
        <w:t> </w:t>
      </w:r>
      <w:r>
        <w:rPr/>
        <w:t>Management.</w:t>
      </w:r>
      <w:r>
        <w:rPr>
          <w:spacing w:val="5"/>
        </w:rPr>
        <w:t> </w:t>
      </w:r>
      <w:r>
        <w:rPr/>
        <w:t>(Unpublished</w:t>
      </w:r>
      <w:r>
        <w:rPr>
          <w:spacing w:val="2"/>
        </w:rPr>
        <w:t> </w:t>
      </w:r>
      <w:r>
        <w:rPr/>
        <w:t>Doctoral</w:t>
      </w:r>
      <w:r>
        <w:rPr>
          <w:spacing w:val="-7"/>
        </w:rPr>
        <w:t> </w:t>
      </w:r>
      <w:r>
        <w:rPr/>
        <w:t>Dissertation).</w:t>
      </w:r>
    </w:p>
    <w:p>
      <w:pPr>
        <w:spacing w:line="237" w:lineRule="auto" w:before="213"/>
        <w:ind w:left="1752" w:right="896" w:hanging="812"/>
        <w:jc w:val="both"/>
        <w:rPr>
          <w:sz w:val="24"/>
        </w:rPr>
      </w:pPr>
      <w:r>
        <w:rPr>
          <w:sz w:val="24"/>
        </w:rPr>
        <w:t>Genet, L. F. (2010). </w:t>
      </w:r>
      <w:r>
        <w:rPr>
          <w:i/>
          <w:sz w:val="24"/>
        </w:rPr>
        <w:t>Poetry, prose and popular in Hausa culture, </w:t>
      </w:r>
      <w:r>
        <w:rPr>
          <w:sz w:val="24"/>
        </w:rPr>
        <w:t>Edinburgh: Edinburgh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-4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line="271" w:lineRule="auto" w:before="205"/>
        <w:ind w:left="1661" w:right="909" w:hanging="721"/>
      </w:pPr>
      <w:r>
        <w:rPr/>
        <w:t>Gershenson, Seth, Alison Jacknowitz, and Andrew Brannegan. (2015). Are student absences</w:t>
      </w:r>
      <w:r>
        <w:rPr>
          <w:spacing w:val="1"/>
        </w:rPr>
        <w:t> </w:t>
      </w:r>
      <w:r>
        <w:rPr/>
        <w:t>worth</w:t>
      </w:r>
      <w:r>
        <w:rPr>
          <w:spacing w:val="-9"/>
        </w:rPr>
        <w:t> </w:t>
      </w:r>
      <w:r>
        <w:rPr/>
        <w:t>the</w:t>
      </w:r>
      <w:r>
        <w:rPr>
          <w:spacing w:val="1"/>
        </w:rPr>
        <w:t> </w:t>
      </w:r>
      <w:r>
        <w:rPr/>
        <w:t>worry</w:t>
      </w:r>
      <w:r>
        <w:rPr>
          <w:spacing w:val="-4"/>
        </w:rPr>
        <w:t> </w:t>
      </w:r>
      <w:r>
        <w:rPr/>
        <w:t>in</w:t>
      </w:r>
      <w:r>
        <w:rPr>
          <w:spacing w:val="-3"/>
        </w:rPr>
        <w:t> </w:t>
      </w:r>
      <w:r>
        <w:rPr/>
        <w:t>U.S.</w:t>
      </w:r>
      <w:r>
        <w:rPr>
          <w:spacing w:val="3"/>
        </w:rPr>
        <w:t> </w:t>
      </w:r>
      <w:r>
        <w:rPr/>
        <w:t>primary</w:t>
      </w:r>
      <w:r>
        <w:rPr>
          <w:spacing w:val="-3"/>
        </w:rPr>
        <w:t> </w:t>
      </w:r>
      <w:r>
        <w:rPr/>
        <w:t>schools?</w:t>
      </w:r>
      <w:r>
        <w:rPr>
          <w:spacing w:val="-5"/>
        </w:rPr>
        <w:t> </w:t>
      </w:r>
      <w:r>
        <w:rPr/>
        <w:t>IZA</w:t>
      </w:r>
      <w:r>
        <w:rPr>
          <w:spacing w:val="-4"/>
        </w:rPr>
        <w:t> </w:t>
      </w:r>
      <w:r>
        <w:rPr/>
        <w:t>Discussion</w:t>
      </w:r>
      <w:r>
        <w:rPr>
          <w:spacing w:val="-4"/>
        </w:rPr>
        <w:t> </w:t>
      </w:r>
      <w:r>
        <w:rPr/>
        <w:t>Paper</w:t>
      </w:r>
      <w:r>
        <w:rPr>
          <w:spacing w:val="3"/>
        </w:rPr>
        <w:t> </w:t>
      </w:r>
      <w:r>
        <w:rPr/>
        <w:t>No.</w:t>
      </w:r>
      <w:r>
        <w:rPr>
          <w:spacing w:val="2"/>
        </w:rPr>
        <w:t> </w:t>
      </w:r>
      <w:r>
        <w:rPr/>
        <w:t>9558.</w:t>
      </w:r>
    </w:p>
    <w:p>
      <w:pPr>
        <w:pStyle w:val="BodyText"/>
        <w:spacing w:line="273" w:lineRule="auto" w:before="212"/>
        <w:ind w:left="1661" w:right="906" w:hanging="721"/>
      </w:pPr>
      <w:r>
        <w:rPr/>
        <w:t>Girard,</w:t>
      </w:r>
      <w:r>
        <w:rPr>
          <w:spacing w:val="1"/>
        </w:rPr>
        <w:t> </w:t>
      </w:r>
      <w:r>
        <w:rPr/>
        <w:t>L.C.,</w:t>
      </w:r>
      <w:r>
        <w:rPr>
          <w:spacing w:val="1"/>
        </w:rPr>
        <w:t> </w:t>
      </w:r>
      <w:r>
        <w:rPr/>
        <w:t>Girolametto,</w:t>
      </w:r>
      <w:r>
        <w:rPr>
          <w:spacing w:val="1"/>
        </w:rPr>
        <w:t> </w:t>
      </w:r>
      <w:r>
        <w:rPr/>
        <w:t>L.,</w:t>
      </w:r>
      <w:r>
        <w:rPr>
          <w:spacing w:val="1"/>
        </w:rPr>
        <w:t> </w:t>
      </w:r>
      <w:r>
        <w:rPr/>
        <w:t>Weitzman,</w:t>
      </w:r>
      <w:r>
        <w:rPr>
          <w:spacing w:val="1"/>
        </w:rPr>
        <w:t> </w:t>
      </w:r>
      <w:r>
        <w:rPr/>
        <w:t>E.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Greenberg,</w:t>
      </w:r>
      <w:r>
        <w:rPr>
          <w:spacing w:val="1"/>
        </w:rPr>
        <w:t> </w:t>
      </w:r>
      <w:r>
        <w:rPr/>
        <w:t>J.</w:t>
      </w:r>
      <w:r>
        <w:rPr>
          <w:spacing w:val="1"/>
        </w:rPr>
        <w:t> </w:t>
      </w:r>
      <w:r>
        <w:rPr/>
        <w:t>(2011).</w:t>
      </w:r>
      <w:r>
        <w:rPr>
          <w:spacing w:val="1"/>
        </w:rPr>
        <w:t> </w:t>
      </w:r>
      <w:r>
        <w:rPr/>
        <w:t>Training</w:t>
      </w:r>
      <w:r>
        <w:rPr>
          <w:spacing w:val="60"/>
        </w:rPr>
        <w:t> </w:t>
      </w:r>
      <w:r>
        <w:rPr/>
        <w:t>early</w:t>
      </w:r>
      <w:r>
        <w:rPr>
          <w:spacing w:val="1"/>
        </w:rPr>
        <w:t> </w:t>
      </w:r>
      <w:r>
        <w:rPr/>
        <w:t>childhood educators to promote peer interactions Effects on children‘s aggressive and</w:t>
      </w:r>
      <w:r>
        <w:rPr>
          <w:spacing w:val="-57"/>
        </w:rPr>
        <w:t> </w:t>
      </w:r>
      <w:r>
        <w:rPr/>
        <w:t>preschool</w:t>
      </w:r>
      <w:r>
        <w:rPr>
          <w:spacing w:val="-4"/>
        </w:rPr>
        <w:t> </w:t>
      </w:r>
      <w:r>
        <w:rPr/>
        <w:t>behaviors.</w:t>
      </w:r>
      <w:r>
        <w:rPr>
          <w:spacing w:val="6"/>
        </w:rPr>
        <w:t> </w:t>
      </w:r>
      <w:r>
        <w:rPr>
          <w:i/>
        </w:rPr>
        <w:t>Early Education</w:t>
      </w:r>
      <w:r>
        <w:rPr>
          <w:i/>
          <w:spacing w:val="2"/>
        </w:rPr>
        <w:t> </w:t>
      </w:r>
      <w:r>
        <w:rPr>
          <w:i/>
        </w:rPr>
        <w:t>and</w:t>
      </w:r>
      <w:r>
        <w:rPr>
          <w:i/>
          <w:spacing w:val="-4"/>
        </w:rPr>
        <w:t> </w:t>
      </w:r>
      <w:r>
        <w:rPr>
          <w:i/>
        </w:rPr>
        <w:t>Development</w:t>
      </w:r>
      <w:r>
        <w:rPr/>
        <w:t>,</w:t>
      </w:r>
      <w:r>
        <w:rPr>
          <w:spacing w:val="3"/>
        </w:rPr>
        <w:t> </w:t>
      </w:r>
      <w:r>
        <w:rPr/>
        <w:t>22(2),</w:t>
      </w:r>
      <w:r>
        <w:rPr>
          <w:spacing w:val="-1"/>
        </w:rPr>
        <w:t> </w:t>
      </w:r>
      <w:r>
        <w:rPr/>
        <w:t>305-323.</w:t>
      </w:r>
    </w:p>
    <w:p>
      <w:pPr>
        <w:pStyle w:val="BodyText"/>
        <w:spacing w:line="518" w:lineRule="exact" w:before="13"/>
        <w:ind w:right="903"/>
      </w:pPr>
      <w:r>
        <w:rPr/>
        <w:t>Glickman, C. D., Gordon Glickman, C. D., Gordon, S. P., &amp; Ross-Gordon, J. M. (2013).</w:t>
      </w:r>
      <w:r>
        <w:rPr>
          <w:spacing w:val="1"/>
        </w:rPr>
        <w:t> </w:t>
      </w:r>
      <w:r>
        <w:rPr/>
        <w:t>Goldhaber,</w:t>
      </w:r>
      <w:r>
        <w:rPr>
          <w:spacing w:val="47"/>
        </w:rPr>
        <w:t> </w:t>
      </w:r>
      <w:r>
        <w:rPr/>
        <w:t>D.</w:t>
      </w:r>
      <w:r>
        <w:rPr>
          <w:spacing w:val="42"/>
        </w:rPr>
        <w:t> </w:t>
      </w:r>
      <w:r>
        <w:rPr/>
        <w:t>(2015).</w:t>
      </w:r>
      <w:r>
        <w:rPr>
          <w:spacing w:val="43"/>
        </w:rPr>
        <w:t> </w:t>
      </w:r>
      <w:r>
        <w:rPr/>
        <w:t>Exploring</w:t>
      </w:r>
      <w:r>
        <w:rPr>
          <w:spacing w:val="45"/>
        </w:rPr>
        <w:t> </w:t>
      </w:r>
      <w:r>
        <w:rPr/>
        <w:t>the</w:t>
      </w:r>
      <w:r>
        <w:rPr>
          <w:spacing w:val="49"/>
        </w:rPr>
        <w:t> </w:t>
      </w:r>
      <w:r>
        <w:rPr/>
        <w:t>Potential</w:t>
      </w:r>
      <w:r>
        <w:rPr>
          <w:spacing w:val="37"/>
        </w:rPr>
        <w:t> </w:t>
      </w:r>
      <w:r>
        <w:rPr/>
        <w:t>of</w:t>
      </w:r>
      <w:r>
        <w:rPr>
          <w:spacing w:val="37"/>
        </w:rPr>
        <w:t> </w:t>
      </w:r>
      <w:r>
        <w:rPr/>
        <w:t>Value-Added</w:t>
      </w:r>
      <w:r>
        <w:rPr>
          <w:spacing w:val="46"/>
        </w:rPr>
        <w:t> </w:t>
      </w:r>
      <w:r>
        <w:rPr/>
        <w:t>Performance</w:t>
      </w:r>
      <w:r>
        <w:rPr>
          <w:spacing w:val="44"/>
        </w:rPr>
        <w:t> </w:t>
      </w:r>
      <w:r>
        <w:rPr/>
        <w:t>Measures</w:t>
      </w:r>
      <w:r>
        <w:rPr>
          <w:spacing w:val="43"/>
        </w:rPr>
        <w:t> </w:t>
      </w:r>
      <w:r>
        <w:rPr/>
        <w:t>to</w:t>
      </w:r>
    </w:p>
    <w:p>
      <w:pPr>
        <w:pStyle w:val="BodyText"/>
        <w:spacing w:line="276" w:lineRule="auto"/>
        <w:ind w:left="1661" w:right="891"/>
      </w:pPr>
      <w:r>
        <w:rPr/>
        <w:t>Affect the Quality of the Teacher Workforce. Educational Researcher, 44(2), 87–95.</w:t>
      </w:r>
      <w:r>
        <w:rPr>
          <w:spacing w:val="1"/>
        </w:rPr>
        <w:t> </w:t>
      </w:r>
      <w:hyperlink r:id="rId18">
        <w:r>
          <w:rPr/>
          <w:t>http://doi.org/10.3102/0013189X15574905</w:t>
        </w:r>
      </w:hyperlink>
    </w:p>
    <w:p>
      <w:pPr>
        <w:pStyle w:val="BodyText"/>
        <w:spacing w:line="276" w:lineRule="auto" w:before="191"/>
        <w:ind w:left="1661" w:right="897" w:hanging="721"/>
      </w:pPr>
      <w:r>
        <w:rPr/>
        <w:t>Goldhaber, D. (2015). Teachers Clearly Matter, But Finding Effective Teacher Policies Has</w:t>
      </w:r>
      <w:r>
        <w:rPr>
          <w:spacing w:val="1"/>
        </w:rPr>
        <w:t> </w:t>
      </w:r>
      <w:r>
        <w:rPr/>
        <w:t>Proven Challenging. In H. Ladd and M. Geortz, (Eds). Handbook of Research in</w:t>
      </w:r>
      <w:r>
        <w:rPr>
          <w:spacing w:val="1"/>
        </w:rPr>
        <w:t> </w:t>
      </w:r>
      <w:r>
        <w:rPr/>
        <w:t>Education</w:t>
      </w:r>
      <w:r>
        <w:rPr>
          <w:spacing w:val="-5"/>
        </w:rPr>
        <w:t> </w:t>
      </w:r>
      <w:r>
        <w:rPr/>
        <w:t>Finance</w:t>
      </w:r>
      <w:r>
        <w:rPr>
          <w:spacing w:val="-1"/>
        </w:rPr>
        <w:t> </w:t>
      </w:r>
      <w:r>
        <w:rPr/>
        <w:t>and Policy</w:t>
      </w:r>
      <w:r>
        <w:rPr>
          <w:spacing w:val="-4"/>
        </w:rPr>
        <w:t> </w:t>
      </w:r>
      <w:r>
        <w:rPr/>
        <w:t>(pp.</w:t>
      </w:r>
      <w:r>
        <w:rPr>
          <w:spacing w:val="2"/>
        </w:rPr>
        <w:t> </w:t>
      </w:r>
      <w:r>
        <w:rPr/>
        <w:t>157-173).</w:t>
      </w:r>
      <w:r>
        <w:rPr>
          <w:spacing w:val="2"/>
        </w:rPr>
        <w:t> </w:t>
      </w:r>
      <w:r>
        <w:rPr/>
        <w:t>New</w:t>
      </w:r>
      <w:r>
        <w:rPr>
          <w:spacing w:val="-5"/>
        </w:rPr>
        <w:t> </w:t>
      </w:r>
      <w:r>
        <w:rPr/>
        <w:t>York:</w:t>
      </w:r>
      <w:r>
        <w:rPr>
          <w:spacing w:val="-4"/>
        </w:rPr>
        <w:t> </w:t>
      </w:r>
      <w:r>
        <w:rPr/>
        <w:t>Routledge,</w:t>
      </w:r>
      <w:r>
        <w:rPr>
          <w:spacing w:val="2"/>
        </w:rPr>
        <w:t> </w:t>
      </w:r>
      <w:r>
        <w:rPr/>
        <w:t>2ndEdition.</w:t>
      </w:r>
    </w:p>
    <w:p>
      <w:pPr>
        <w:pStyle w:val="BodyText"/>
        <w:spacing w:line="276" w:lineRule="auto" w:before="200"/>
        <w:ind w:left="1661" w:right="913" w:hanging="721"/>
      </w:pPr>
      <w:r>
        <w:rPr/>
        <w:t>Goldhaber, D., &amp; Hansen, M. (2010). Using Performance on the Job to Inform Teacher</w:t>
      </w:r>
      <w:r>
        <w:rPr>
          <w:spacing w:val="1"/>
        </w:rPr>
        <w:t> </w:t>
      </w:r>
      <w:r>
        <w:rPr/>
        <w:t>Tenure Decisions.</w:t>
      </w:r>
      <w:r>
        <w:rPr>
          <w:spacing w:val="3"/>
        </w:rPr>
        <w:t> </w:t>
      </w:r>
      <w:r>
        <w:rPr/>
        <w:t>The</w:t>
      </w:r>
      <w:r>
        <w:rPr>
          <w:spacing w:val="5"/>
        </w:rPr>
        <w:t> </w:t>
      </w:r>
      <w:r>
        <w:rPr/>
        <w:t>American</w:t>
      </w:r>
      <w:r>
        <w:rPr>
          <w:spacing w:val="-4"/>
        </w:rPr>
        <w:t> </w:t>
      </w:r>
      <w:r>
        <w:rPr/>
        <w:t>Economic Review,</w:t>
      </w:r>
      <w:r>
        <w:rPr>
          <w:spacing w:val="3"/>
        </w:rPr>
        <w:t> </w:t>
      </w:r>
      <w:r>
        <w:rPr/>
        <w:t>100(2),</w:t>
      </w:r>
      <w:r>
        <w:rPr>
          <w:spacing w:val="-2"/>
        </w:rPr>
        <w:t> </w:t>
      </w:r>
      <w:r>
        <w:rPr/>
        <w:t>250–255.</w:t>
      </w:r>
    </w:p>
    <w:p>
      <w:pPr>
        <w:pStyle w:val="BodyText"/>
        <w:spacing w:line="276" w:lineRule="auto" w:before="200"/>
        <w:ind w:left="1661" w:right="894" w:hanging="721"/>
      </w:pPr>
      <w:r>
        <w:rPr/>
        <w:t>Goldhaber, D., Gross, B., &amp; Player, D. (2011). Teacher career paths, teacher quality, and</w:t>
      </w:r>
      <w:r>
        <w:rPr>
          <w:spacing w:val="1"/>
        </w:rPr>
        <w:t> </w:t>
      </w:r>
      <w:r>
        <w:rPr/>
        <w:t>persistence in the classroom: Are public schools keeping their best? </w:t>
      </w:r>
      <w:r>
        <w:rPr>
          <w:i/>
        </w:rPr>
        <w:t>Journal of Policy</w:t>
      </w:r>
      <w:r>
        <w:rPr>
          <w:i/>
          <w:spacing w:val="1"/>
        </w:rPr>
        <w:t> </w:t>
      </w:r>
      <w:r>
        <w:rPr>
          <w:i/>
        </w:rPr>
        <w:t>Analysis</w:t>
      </w:r>
      <w:r>
        <w:rPr>
          <w:i/>
          <w:spacing w:val="-1"/>
        </w:rPr>
        <w:t> </w:t>
      </w:r>
      <w:r>
        <w:rPr>
          <w:i/>
        </w:rPr>
        <w:t>and Management</w:t>
      </w:r>
      <w:r>
        <w:rPr/>
        <w:t>,</w:t>
      </w:r>
      <w:r>
        <w:rPr>
          <w:spacing w:val="-1"/>
        </w:rPr>
        <w:t> </w:t>
      </w:r>
      <w:r>
        <w:rPr/>
        <w:t>30</w:t>
      </w:r>
      <w:r>
        <w:rPr>
          <w:spacing w:val="1"/>
        </w:rPr>
        <w:t> </w:t>
      </w:r>
      <w:r>
        <w:rPr/>
        <w:t>(1),</w:t>
      </w:r>
      <w:r>
        <w:rPr>
          <w:spacing w:val="-2"/>
        </w:rPr>
        <w:t> </w:t>
      </w:r>
      <w:r>
        <w:rPr/>
        <w:t>57–87.</w:t>
      </w:r>
      <w:r>
        <w:rPr>
          <w:spacing w:val="-1"/>
        </w:rPr>
        <w:t> </w:t>
      </w:r>
      <w:hyperlink r:id="rId19">
        <w:r>
          <w:rPr/>
          <w:t>http://doi.org/10.1002/pam.20549 </w:t>
        </w:r>
      </w:hyperlink>
      <w:r>
        <w:rPr/>
        <w:t>40</w:t>
      </w:r>
    </w:p>
    <w:p>
      <w:pPr>
        <w:spacing w:after="0" w:line="276" w:lineRule="auto"/>
        <w:sectPr>
          <w:pgSz w:w="12240" w:h="15840"/>
          <w:pgMar w:header="0" w:footer="932" w:top="1500" w:bottom="1200" w:left="860" w:right="540"/>
        </w:sectPr>
      </w:pPr>
    </w:p>
    <w:p>
      <w:pPr>
        <w:pStyle w:val="BodyText"/>
        <w:spacing w:line="273" w:lineRule="auto" w:before="72"/>
        <w:ind w:left="1661" w:right="899" w:hanging="721"/>
      </w:pPr>
      <w:r>
        <w:rPr/>
        <w:t>Goldhaber, D., Lavery, L., &amp; Theobald, R. (2015). Uneven Playing Field? Assessing the</w:t>
      </w:r>
      <w:r>
        <w:rPr>
          <w:spacing w:val="1"/>
        </w:rPr>
        <w:t> </w:t>
      </w:r>
      <w:r>
        <w:rPr/>
        <w:t>Teacher Quality Gap between Advantaged and Disadvantaged Students. Educational</w:t>
      </w:r>
      <w:r>
        <w:rPr>
          <w:spacing w:val="1"/>
        </w:rPr>
        <w:t> </w:t>
      </w:r>
      <w:r>
        <w:rPr/>
        <w:t>Researcher</w:t>
      </w:r>
      <w:r>
        <w:rPr>
          <w:spacing w:val="2"/>
        </w:rPr>
        <w:t> </w:t>
      </w:r>
      <w:r>
        <w:rPr/>
        <w:t>44(5),</w:t>
      </w:r>
      <w:r>
        <w:rPr>
          <w:spacing w:val="4"/>
        </w:rPr>
        <w:t> </w:t>
      </w:r>
      <w:r>
        <w:rPr/>
        <w:t>293-307.</w:t>
      </w:r>
    </w:p>
    <w:p>
      <w:pPr>
        <w:pStyle w:val="BodyText"/>
        <w:spacing w:line="273" w:lineRule="auto" w:before="209"/>
        <w:ind w:left="1661" w:right="890" w:hanging="721"/>
      </w:pPr>
      <w:r>
        <w:rPr/>
        <w:t>Goldhaber, Dan, and Michael Hansen. (2013). Is it just a bad class? Assessing the long-term</w:t>
      </w:r>
      <w:r>
        <w:rPr>
          <w:spacing w:val="1"/>
        </w:rPr>
        <w:t> </w:t>
      </w:r>
      <w:r>
        <w:rPr/>
        <w:t>stability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estimated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performance.</w:t>
      </w:r>
      <w:r>
        <w:rPr>
          <w:spacing w:val="1"/>
        </w:rPr>
        <w:t> </w:t>
      </w:r>
      <w:r>
        <w:rPr/>
        <w:t>Economica</w:t>
      </w:r>
      <w:r>
        <w:rPr>
          <w:spacing w:val="1"/>
        </w:rPr>
        <w:t> </w:t>
      </w:r>
      <w:r>
        <w:rPr/>
        <w:t>80(319):589–612.</w:t>
      </w:r>
      <w:r>
        <w:rPr>
          <w:spacing w:val="1"/>
        </w:rPr>
        <w:t> </w:t>
      </w:r>
      <w:r>
        <w:rPr/>
        <w:t>doi:10.1111/ecca.12002</w:t>
      </w:r>
      <w:r>
        <w:rPr>
          <w:spacing w:val="1"/>
        </w:rPr>
        <w:t> </w:t>
      </w:r>
      <w:r>
        <w:rPr/>
        <w:t>Crossref</w:t>
      </w:r>
    </w:p>
    <w:p>
      <w:pPr>
        <w:pStyle w:val="BodyText"/>
        <w:spacing w:line="273" w:lineRule="auto" w:before="208"/>
        <w:ind w:left="1661" w:right="900" w:hanging="721"/>
      </w:pPr>
      <w:r>
        <w:rPr/>
        <w:t>Goldhaber, Dan, and Roddy Theobald. (2012). Do different value-added models tell us 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things?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hyperlink r:id="rId20">
        <w:r>
          <w:rPr/>
          <w:t>www.carnegieknowledgenetwork.org/briefs/value-</w:t>
        </w:r>
      </w:hyperlink>
      <w:r>
        <w:rPr>
          <w:spacing w:val="1"/>
        </w:rPr>
        <w:t> </w:t>
      </w:r>
      <w:r>
        <w:rPr/>
        <w:t>added/different-growth-models/.</w:t>
      </w:r>
      <w:r>
        <w:rPr>
          <w:spacing w:val="3"/>
        </w:rPr>
        <w:t> </w:t>
      </w:r>
      <w:r>
        <w:rPr/>
        <w:t>Accessed</w:t>
      </w:r>
      <w:r>
        <w:rPr>
          <w:spacing w:val="1"/>
        </w:rPr>
        <w:t> </w:t>
      </w:r>
      <w:r>
        <w:rPr/>
        <w:t>11</w:t>
      </w:r>
      <w:r>
        <w:rPr>
          <w:spacing w:val="1"/>
        </w:rPr>
        <w:t> </w:t>
      </w:r>
      <w:r>
        <w:rPr/>
        <w:t>November</w:t>
      </w:r>
      <w:r>
        <w:rPr>
          <w:spacing w:val="2"/>
        </w:rPr>
        <w:t> </w:t>
      </w:r>
      <w:r>
        <w:rPr/>
        <w:t>2014.</w:t>
      </w:r>
    </w:p>
    <w:p>
      <w:pPr>
        <w:pStyle w:val="BodyText"/>
        <w:spacing w:line="273" w:lineRule="auto" w:before="209"/>
        <w:ind w:left="1661" w:right="898" w:hanging="721"/>
      </w:pPr>
      <w:r>
        <w:rPr/>
        <w:t>Goldhaber, Dan, James Cowan, and Joe Walch. (2013). Is a good elementary teacher always</w:t>
      </w:r>
      <w:r>
        <w:rPr>
          <w:spacing w:val="1"/>
        </w:rPr>
        <w:t> </w:t>
      </w:r>
      <w:r>
        <w:rPr/>
        <w:t>good?</w:t>
      </w:r>
      <w:r>
        <w:rPr>
          <w:spacing w:val="1"/>
        </w:rPr>
        <w:t> </w:t>
      </w:r>
      <w:r>
        <w:rPr/>
        <w:t>Assessing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performance</w:t>
      </w:r>
      <w:r>
        <w:rPr>
          <w:spacing w:val="1"/>
        </w:rPr>
        <w:t> </w:t>
      </w:r>
      <w:r>
        <w:rPr/>
        <w:t>estimates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subjects.</w:t>
      </w:r>
      <w:r>
        <w:rPr>
          <w:spacing w:val="1"/>
        </w:rPr>
        <w:t> </w:t>
      </w:r>
      <w:r>
        <w:rPr/>
        <w:t>Economics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-5"/>
        </w:rPr>
        <w:t> </w:t>
      </w:r>
      <w:r>
        <w:rPr/>
        <w:t>Review</w:t>
      </w:r>
      <w:r>
        <w:rPr>
          <w:spacing w:val="-1"/>
        </w:rPr>
        <w:t> </w:t>
      </w:r>
      <w:r>
        <w:rPr/>
        <w:t>36:216–228.</w:t>
      </w:r>
      <w:r>
        <w:rPr>
          <w:spacing w:val="3"/>
        </w:rPr>
        <w:t> </w:t>
      </w:r>
      <w:r>
        <w:rPr/>
        <w:t>doi:10.1016/j.econedurev.2013.06.010 Crossref</w:t>
      </w:r>
    </w:p>
    <w:p>
      <w:pPr>
        <w:pStyle w:val="BodyText"/>
        <w:spacing w:line="273" w:lineRule="auto" w:before="208"/>
        <w:ind w:left="1661" w:right="900" w:hanging="721"/>
      </w:pPr>
      <w:r>
        <w:rPr/>
        <w:t>Gottfried,</w:t>
      </w:r>
      <w:r>
        <w:rPr>
          <w:spacing w:val="1"/>
        </w:rPr>
        <w:t> </w:t>
      </w:r>
      <w:r>
        <w:rPr/>
        <w:t>Michael</w:t>
      </w:r>
      <w:r>
        <w:rPr>
          <w:spacing w:val="1"/>
        </w:rPr>
        <w:t> </w:t>
      </w:r>
      <w:r>
        <w:rPr/>
        <w:t>A.(</w:t>
      </w:r>
      <w:r>
        <w:rPr>
          <w:spacing w:val="1"/>
        </w:rPr>
        <w:t> </w:t>
      </w:r>
      <w:r>
        <w:rPr/>
        <w:t>2009).</w:t>
      </w:r>
      <w:r>
        <w:rPr>
          <w:spacing w:val="1"/>
        </w:rPr>
        <w:t> </w:t>
      </w:r>
      <w:r>
        <w:rPr/>
        <w:t>Excused</w:t>
      </w:r>
      <w:r>
        <w:rPr>
          <w:spacing w:val="1"/>
        </w:rPr>
        <w:t> </w:t>
      </w:r>
      <w:r>
        <w:rPr/>
        <w:t>versus</w:t>
      </w:r>
      <w:r>
        <w:rPr>
          <w:spacing w:val="1"/>
        </w:rPr>
        <w:t> </w:t>
      </w:r>
      <w:r>
        <w:rPr/>
        <w:t>unexcused: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absences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elementary school affect academic achievement. Educational Evaluation and Policy</w:t>
      </w:r>
      <w:r>
        <w:rPr>
          <w:spacing w:val="1"/>
        </w:rPr>
        <w:t> </w:t>
      </w:r>
      <w:r>
        <w:rPr/>
        <w:t>Analysis</w:t>
      </w:r>
      <w:r>
        <w:rPr>
          <w:spacing w:val="-1"/>
        </w:rPr>
        <w:t> </w:t>
      </w:r>
      <w:r>
        <w:rPr/>
        <w:t>31(4):392–419.</w:t>
      </w:r>
    </w:p>
    <w:p>
      <w:pPr>
        <w:pStyle w:val="BodyText"/>
        <w:spacing w:line="273" w:lineRule="auto" w:before="208"/>
        <w:ind w:left="1661" w:right="902" w:hanging="721"/>
      </w:pPr>
      <w:r>
        <w:rPr/>
        <w:t>Gottfried, Michael A.( 2011). Absent peers in elementary years: The negative classroom</w:t>
      </w:r>
      <w:r>
        <w:rPr>
          <w:spacing w:val="1"/>
        </w:rPr>
        <w:t> </w:t>
      </w:r>
      <w:r>
        <w:rPr/>
        <w:t>effects of unexcused absences on standardized testing outcomes. Teachers College</w:t>
      </w:r>
      <w:r>
        <w:rPr>
          <w:spacing w:val="1"/>
        </w:rPr>
        <w:t> </w:t>
      </w:r>
      <w:r>
        <w:rPr/>
        <w:t>Record</w:t>
      </w:r>
      <w:r>
        <w:rPr>
          <w:spacing w:val="1"/>
        </w:rPr>
        <w:t> </w:t>
      </w:r>
      <w:r>
        <w:rPr/>
        <w:t>113(8):1597–1632.</w:t>
      </w:r>
    </w:p>
    <w:p>
      <w:pPr>
        <w:pStyle w:val="BodyText"/>
        <w:spacing w:line="273" w:lineRule="auto" w:before="209"/>
        <w:ind w:left="1661" w:right="894" w:hanging="721"/>
      </w:pPr>
      <w:r>
        <w:rPr/>
        <w:t>Guarino, Cassandra M., Mark D. Reckase, and Jeffrey M. Wooldridge. (2015). Can value-</w:t>
      </w:r>
      <w:r>
        <w:rPr>
          <w:spacing w:val="1"/>
        </w:rPr>
        <w:t> </w:t>
      </w:r>
      <w:r>
        <w:rPr/>
        <w:t>added measures of teacher performance be trusted? Education Finance and Policy</w:t>
      </w:r>
      <w:r>
        <w:rPr>
          <w:spacing w:val="1"/>
        </w:rPr>
        <w:t> </w:t>
      </w:r>
      <w:r>
        <w:rPr/>
        <w:t>10(1):117–156.</w:t>
      </w:r>
      <w:r>
        <w:rPr>
          <w:spacing w:val="-2"/>
        </w:rPr>
        <w:t> </w:t>
      </w:r>
      <w:r>
        <w:rPr/>
        <w:t>doi:10.1162/EDFP_a_00153</w:t>
      </w:r>
      <w:r>
        <w:rPr>
          <w:spacing w:val="2"/>
        </w:rPr>
        <w:t> </w:t>
      </w:r>
      <w:r>
        <w:rPr/>
        <w:t>Link</w:t>
      </w:r>
    </w:p>
    <w:p>
      <w:pPr>
        <w:pStyle w:val="BodyText"/>
        <w:spacing w:before="209"/>
        <w:jc w:val="left"/>
      </w:pPr>
      <w:r>
        <w:rPr/>
        <w:t>Guarino,</w:t>
      </w:r>
      <w:r>
        <w:rPr>
          <w:spacing w:val="-1"/>
        </w:rPr>
        <w:t> </w:t>
      </w:r>
      <w:r>
        <w:rPr/>
        <w:t>Cassandra, M., Mark</w:t>
      </w:r>
      <w:r>
        <w:rPr>
          <w:spacing w:val="-2"/>
        </w:rPr>
        <w:t> </w:t>
      </w:r>
      <w:r>
        <w:rPr/>
        <w:t>D., Reckase, B.</w:t>
      </w:r>
      <w:r>
        <w:rPr>
          <w:spacing w:val="-5"/>
        </w:rPr>
        <w:t> </w:t>
      </w:r>
      <w:r>
        <w:rPr/>
        <w:t>W., Stacy, &amp;</w:t>
      </w:r>
      <w:r>
        <w:rPr>
          <w:spacing w:val="-7"/>
        </w:rPr>
        <w:t> </w:t>
      </w:r>
      <w:r>
        <w:rPr/>
        <w:t>Jeffrey</w:t>
      </w:r>
      <w:r>
        <w:rPr>
          <w:spacing w:val="-6"/>
        </w:rPr>
        <w:t> </w:t>
      </w:r>
      <w:r>
        <w:rPr/>
        <w:t>M.</w:t>
      </w:r>
      <w:r>
        <w:rPr>
          <w:spacing w:val="-1"/>
        </w:rPr>
        <w:t> </w:t>
      </w:r>
      <w:r>
        <w:rPr/>
        <w:t>W. (2014).</w:t>
      </w:r>
    </w:p>
    <w:p>
      <w:pPr>
        <w:spacing w:line="276" w:lineRule="auto" w:before="40"/>
        <w:ind w:left="1661" w:right="1314" w:firstLine="0"/>
        <w:jc w:val="left"/>
        <w:rPr>
          <w:sz w:val="24"/>
        </w:rPr>
      </w:pPr>
      <w:r>
        <w:rPr>
          <w:sz w:val="24"/>
        </w:rPr>
        <w:t>Evaluating specification tests in the context of value-added estimation. </w:t>
      </w:r>
      <w:r>
        <w:rPr>
          <w:i/>
          <w:sz w:val="24"/>
        </w:rPr>
        <w:t>Journal of</w:t>
      </w:r>
      <w:r>
        <w:rPr>
          <w:i/>
          <w:spacing w:val="-58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Effectiveness</w:t>
      </w:r>
      <w:r>
        <w:rPr>
          <w:i/>
          <w:spacing w:val="2"/>
          <w:sz w:val="24"/>
        </w:rPr>
        <w:t> </w:t>
      </w:r>
      <w:r>
        <w:rPr>
          <w:sz w:val="24"/>
        </w:rPr>
        <w:t>8(1):35–59.</w:t>
      </w:r>
      <w:r>
        <w:rPr>
          <w:spacing w:val="1"/>
          <w:sz w:val="24"/>
        </w:rPr>
        <w:t> </w:t>
      </w:r>
      <w:r>
        <w:rPr>
          <w:sz w:val="24"/>
        </w:rPr>
        <w:t>doi:10.1080/19345747.2014.981905</w:t>
      </w:r>
      <w:r>
        <w:rPr>
          <w:spacing w:val="1"/>
          <w:sz w:val="24"/>
        </w:rPr>
        <w:t> </w:t>
      </w:r>
      <w:r>
        <w:rPr>
          <w:sz w:val="24"/>
        </w:rPr>
        <w:t>Crossref</w:t>
      </w:r>
    </w:p>
    <w:p>
      <w:pPr>
        <w:spacing w:line="470" w:lineRule="atLeast" w:before="7"/>
        <w:ind w:left="940" w:right="894" w:firstLine="0"/>
        <w:jc w:val="left"/>
        <w:rPr>
          <w:sz w:val="24"/>
        </w:rPr>
      </w:pPr>
      <w:r>
        <w:rPr>
          <w:sz w:val="24"/>
        </w:rPr>
        <w:t>Guga, A. &amp; Bawa, M. R. (2008). </w:t>
      </w:r>
      <w:r>
        <w:rPr>
          <w:i/>
          <w:sz w:val="24"/>
        </w:rPr>
        <w:t>Curriculum Studies</w:t>
      </w:r>
      <w:r>
        <w:rPr>
          <w:sz w:val="24"/>
        </w:rPr>
        <w:t>. Zaria: Stevano Printing Press, No. 47,</w:t>
      </w:r>
      <w:r>
        <w:rPr>
          <w:spacing w:val="1"/>
          <w:sz w:val="24"/>
        </w:rPr>
        <w:t> </w:t>
      </w:r>
      <w:r>
        <w:rPr>
          <w:sz w:val="24"/>
        </w:rPr>
        <w:t>Guga,</w:t>
      </w:r>
      <w:r>
        <w:rPr>
          <w:spacing w:val="28"/>
          <w:sz w:val="24"/>
        </w:rPr>
        <w:t> </w:t>
      </w:r>
      <w:r>
        <w:rPr>
          <w:sz w:val="24"/>
        </w:rPr>
        <w:t>A.</w:t>
      </w:r>
      <w:r>
        <w:rPr>
          <w:spacing w:val="28"/>
          <w:sz w:val="24"/>
        </w:rPr>
        <w:t> </w:t>
      </w:r>
      <w:r>
        <w:rPr>
          <w:sz w:val="24"/>
        </w:rPr>
        <w:t>(2008).</w:t>
      </w:r>
      <w:r>
        <w:rPr>
          <w:spacing w:val="31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26"/>
          <w:sz w:val="24"/>
        </w:rPr>
        <w:t> </w:t>
      </w:r>
      <w:r>
        <w:rPr>
          <w:i/>
          <w:sz w:val="24"/>
        </w:rPr>
        <w:t>innovation</w:t>
      </w:r>
      <w:r>
        <w:rPr>
          <w:i/>
          <w:spacing w:val="27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26"/>
          <w:sz w:val="24"/>
        </w:rPr>
        <w:t> </w:t>
      </w:r>
      <w:r>
        <w:rPr>
          <w:i/>
          <w:sz w:val="24"/>
        </w:rPr>
        <w:t>implementation.</w:t>
      </w:r>
      <w:r>
        <w:rPr>
          <w:i/>
          <w:spacing w:val="31"/>
          <w:sz w:val="24"/>
        </w:rPr>
        <w:t> </w:t>
      </w:r>
      <w:r>
        <w:rPr>
          <w:sz w:val="24"/>
        </w:rPr>
        <w:t>Zaria:Karem</w:t>
      </w:r>
      <w:r>
        <w:rPr>
          <w:spacing w:val="22"/>
          <w:sz w:val="24"/>
        </w:rPr>
        <w:t> </w:t>
      </w:r>
      <w:r>
        <w:rPr>
          <w:sz w:val="24"/>
        </w:rPr>
        <w:t>and</w:t>
      </w:r>
      <w:r>
        <w:rPr>
          <w:spacing w:val="26"/>
          <w:sz w:val="24"/>
        </w:rPr>
        <w:t> </w:t>
      </w:r>
      <w:r>
        <w:rPr>
          <w:sz w:val="24"/>
        </w:rPr>
        <w:t>Guga</w:t>
      </w:r>
    </w:p>
    <w:p>
      <w:pPr>
        <w:pStyle w:val="BodyText"/>
        <w:spacing w:before="7"/>
        <w:ind w:left="1752"/>
        <w:jc w:val="left"/>
      </w:pPr>
      <w:r>
        <w:rPr/>
        <w:t>Publishers</w:t>
      </w:r>
      <w:r>
        <w:rPr>
          <w:spacing w:val="-5"/>
        </w:rPr>
        <w:t> </w:t>
      </w:r>
      <w:r>
        <w:rPr/>
        <w:t>Zaria,</w:t>
      </w:r>
      <w:r>
        <w:rPr>
          <w:spacing w:val="-1"/>
        </w:rPr>
        <w:t> </w:t>
      </w:r>
      <w:r>
        <w:rPr/>
        <w:t>Kaduna</w:t>
      </w:r>
    </w:p>
    <w:p>
      <w:pPr>
        <w:pStyle w:val="BodyText"/>
        <w:spacing w:before="200"/>
        <w:jc w:val="left"/>
      </w:pPr>
      <w:r>
        <w:rPr/>
        <w:t>Guga,</w:t>
      </w:r>
      <w:r>
        <w:rPr>
          <w:spacing w:val="30"/>
        </w:rPr>
        <w:t> </w:t>
      </w:r>
      <w:r>
        <w:rPr/>
        <w:t>A.</w:t>
      </w:r>
      <w:r>
        <w:rPr>
          <w:spacing w:val="30"/>
        </w:rPr>
        <w:t> </w:t>
      </w:r>
      <w:r>
        <w:rPr/>
        <w:t>(2009).</w:t>
      </w:r>
      <w:r>
        <w:rPr>
          <w:spacing w:val="25"/>
        </w:rPr>
        <w:t> </w:t>
      </w:r>
      <w:r>
        <w:rPr/>
        <w:t>Situation</w:t>
      </w:r>
      <w:r>
        <w:rPr>
          <w:spacing w:val="24"/>
        </w:rPr>
        <w:t> </w:t>
      </w:r>
      <w:r>
        <w:rPr/>
        <w:t>analysis</w:t>
      </w:r>
      <w:r>
        <w:rPr>
          <w:spacing w:val="25"/>
        </w:rPr>
        <w:t> </w:t>
      </w:r>
      <w:r>
        <w:rPr/>
        <w:t>of</w:t>
      </w:r>
      <w:r>
        <w:rPr>
          <w:spacing w:val="20"/>
        </w:rPr>
        <w:t> </w:t>
      </w:r>
      <w:r>
        <w:rPr/>
        <w:t>senior</w:t>
      </w:r>
      <w:r>
        <w:rPr>
          <w:spacing w:val="30"/>
        </w:rPr>
        <w:t> </w:t>
      </w:r>
      <w:r>
        <w:rPr/>
        <w:t>secondary</w:t>
      </w:r>
      <w:r>
        <w:rPr>
          <w:spacing w:val="18"/>
        </w:rPr>
        <w:t> </w:t>
      </w:r>
      <w:r>
        <w:rPr/>
        <w:t>school</w:t>
      </w:r>
      <w:r>
        <w:rPr>
          <w:spacing w:val="19"/>
        </w:rPr>
        <w:t> </w:t>
      </w:r>
      <w:r>
        <w:rPr/>
        <w:t>education</w:t>
      </w:r>
      <w:r>
        <w:rPr>
          <w:spacing w:val="27"/>
        </w:rPr>
        <w:t> </w:t>
      </w:r>
      <w:r>
        <w:rPr/>
        <w:t>in</w:t>
      </w:r>
      <w:r>
        <w:rPr>
          <w:spacing w:val="27"/>
        </w:rPr>
        <w:t> </w:t>
      </w:r>
      <w:r>
        <w:rPr/>
        <w:t>Kaduna</w:t>
      </w:r>
      <w:r>
        <w:rPr>
          <w:spacing w:val="28"/>
        </w:rPr>
        <w:t> </w:t>
      </w:r>
      <w:r>
        <w:rPr/>
        <w:t>State.</w:t>
      </w:r>
    </w:p>
    <w:p>
      <w:pPr>
        <w:pStyle w:val="BodyText"/>
        <w:spacing w:before="3"/>
        <w:ind w:left="1752"/>
        <w:jc w:val="left"/>
      </w:pPr>
      <w:r>
        <w:rPr/>
        <w:t>Ph.</w:t>
      </w:r>
      <w:r>
        <w:rPr>
          <w:spacing w:val="-1"/>
        </w:rPr>
        <w:t> </w:t>
      </w:r>
      <w:r>
        <w:rPr/>
        <w:t>D</w:t>
      </w:r>
      <w:r>
        <w:rPr>
          <w:spacing w:val="-4"/>
        </w:rPr>
        <w:t> </w:t>
      </w:r>
      <w:r>
        <w:rPr/>
        <w:t>dissertation</w:t>
      </w:r>
      <w:r>
        <w:rPr>
          <w:spacing w:val="-7"/>
        </w:rPr>
        <w:t> </w:t>
      </w:r>
      <w:r>
        <w:rPr/>
        <w:t>submitted</w:t>
      </w:r>
      <w:r>
        <w:rPr>
          <w:spacing w:val="-3"/>
        </w:rPr>
        <w:t> </w:t>
      </w:r>
      <w:r>
        <w:rPr/>
        <w:t>ABU,</w:t>
      </w:r>
      <w:r>
        <w:rPr>
          <w:spacing w:val="-2"/>
        </w:rPr>
        <w:t> </w:t>
      </w:r>
      <w:r>
        <w:rPr/>
        <w:t>Zaria.</w:t>
      </w:r>
    </w:p>
    <w:p>
      <w:pPr>
        <w:spacing w:line="237" w:lineRule="auto" w:before="201"/>
        <w:ind w:left="1752" w:right="906" w:hanging="812"/>
        <w:jc w:val="both"/>
        <w:rPr>
          <w:sz w:val="24"/>
        </w:rPr>
      </w:pPr>
      <w:r>
        <w:rPr>
          <w:sz w:val="24"/>
        </w:rPr>
        <w:t>Guga, A. (2011). </w:t>
      </w:r>
      <w:r>
        <w:rPr>
          <w:i/>
          <w:sz w:val="24"/>
        </w:rPr>
        <w:t>Curriculum design and evaluation. </w:t>
      </w:r>
      <w:r>
        <w:rPr>
          <w:sz w:val="24"/>
        </w:rPr>
        <w:t>Zaria, Nigeria: Stevano Printing press,</w:t>
      </w:r>
      <w:r>
        <w:rPr>
          <w:spacing w:val="1"/>
          <w:sz w:val="24"/>
        </w:rPr>
        <w:t> </w:t>
      </w:r>
      <w:r>
        <w:rPr>
          <w:sz w:val="24"/>
        </w:rPr>
        <w:t>pp10-15.</w:t>
      </w:r>
      <w:r>
        <w:rPr>
          <w:spacing w:val="3"/>
          <w:sz w:val="24"/>
        </w:rPr>
        <w:t> </w:t>
      </w:r>
      <w:r>
        <w:rPr>
          <w:sz w:val="24"/>
        </w:rPr>
        <w:t>Ali</w:t>
      </w:r>
      <w:r>
        <w:rPr>
          <w:spacing w:val="-7"/>
          <w:sz w:val="24"/>
        </w:rPr>
        <w:t> </w:t>
      </w:r>
      <w:r>
        <w:rPr>
          <w:sz w:val="24"/>
        </w:rPr>
        <w:t>Bassawa Road</w:t>
      </w:r>
      <w:r>
        <w:rPr>
          <w:spacing w:val="1"/>
          <w:sz w:val="24"/>
        </w:rPr>
        <w:t> </w:t>
      </w:r>
      <w:r>
        <w:rPr>
          <w:sz w:val="24"/>
        </w:rPr>
        <w:t>Samaru,</w:t>
      </w:r>
      <w:r>
        <w:rPr>
          <w:spacing w:val="8"/>
          <w:sz w:val="24"/>
        </w:rPr>
        <w:t> </w:t>
      </w:r>
      <w:r>
        <w:rPr>
          <w:sz w:val="24"/>
        </w:rPr>
        <w:t>Zaria.</w:t>
      </w:r>
    </w:p>
    <w:p>
      <w:pPr>
        <w:pStyle w:val="BodyText"/>
        <w:spacing w:line="276" w:lineRule="auto" w:before="200"/>
        <w:ind w:left="1661" w:right="901" w:hanging="721"/>
      </w:pPr>
      <w:r>
        <w:rPr>
          <w:spacing w:val="-1"/>
        </w:rPr>
        <w:t>H</w:t>
      </w:r>
      <w:r>
        <w:rPr>
          <w:spacing w:val="3"/>
        </w:rPr>
        <w:t>a</w:t>
      </w:r>
      <w:r>
        <w:rPr>
          <w:spacing w:val="-10"/>
        </w:rPr>
        <w:t>l</w:t>
      </w:r>
      <w:r>
        <w:rPr>
          <w:spacing w:val="3"/>
        </w:rPr>
        <w:t>á</w:t>
      </w:r>
      <w:r>
        <w:rPr>
          <w:spacing w:val="-3"/>
        </w:rPr>
        <w:t>s</w:t>
      </w:r>
      <w:r>
        <w:rPr>
          <w:spacing w:val="-1"/>
        </w:rPr>
        <w:t>z</w:t>
      </w:r>
      <w:r>
        <w:rPr/>
        <w:t>, </w:t>
      </w:r>
      <w:r>
        <w:rPr>
          <w:spacing w:val="11"/>
        </w:rPr>
        <w:t> </w:t>
      </w:r>
      <w:r>
        <w:rPr>
          <w:spacing w:val="-1"/>
        </w:rPr>
        <w:t>G</w:t>
      </w:r>
      <w:r>
        <w:rPr/>
        <w:t>. </w:t>
      </w:r>
      <w:r>
        <w:rPr>
          <w:spacing w:val="11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</w:t>
      </w:r>
      <w:r>
        <w:rPr>
          <w:spacing w:val="9"/>
        </w:rPr>
        <w:t> </w:t>
      </w:r>
      <w:r>
        <w:rPr>
          <w:spacing w:val="-6"/>
        </w:rPr>
        <w:t>A</w:t>
      </w:r>
      <w:r>
        <w:rPr/>
        <w:t>. </w:t>
      </w:r>
      <w:r>
        <w:rPr>
          <w:spacing w:val="11"/>
        </w:rPr>
        <w:t> </w:t>
      </w:r>
      <w:r>
        <w:rPr>
          <w:spacing w:val="2"/>
        </w:rPr>
        <w:t>M</w:t>
      </w:r>
      <w:r>
        <w:rPr>
          <w:spacing w:val="-10"/>
        </w:rPr>
        <w:t>i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3"/>
        </w:rPr>
        <w:t>e</w:t>
      </w:r>
      <w:r>
        <w:rPr/>
        <w:t>l </w:t>
      </w:r>
      <w:r>
        <w:rPr>
          <w:spacing w:val="5"/>
        </w:rPr>
        <w:t> </w:t>
      </w:r>
      <w:r>
        <w:rPr>
          <w:spacing w:val="1"/>
        </w:rPr>
        <w:t>(</w:t>
      </w:r>
      <w:r>
        <w:rPr/>
        <w:t>2011</w:t>
      </w:r>
      <w:r>
        <w:rPr>
          <w:spacing w:val="1"/>
        </w:rPr>
        <w:t>)</w:t>
      </w:r>
      <w:r>
        <w:rPr/>
        <w:t>, </w:t>
      </w:r>
      <w:r>
        <w:rPr>
          <w:spacing w:val="11"/>
        </w:rPr>
        <w:t> </w:t>
      </w:r>
      <w:r>
        <w:rPr>
          <w:spacing w:val="-6"/>
          <w:w w:val="44"/>
        </w:rPr>
        <w:t>―</w:t>
      </w:r>
      <w:r>
        <w:rPr>
          <w:spacing w:val="-6"/>
        </w:rPr>
        <w:t>K</w:t>
      </w:r>
      <w:r>
        <w:rPr>
          <w:spacing w:val="3"/>
        </w:rPr>
        <w:t>e</w:t>
      </w:r>
      <w:r>
        <w:rPr/>
        <w:t>y </w:t>
      </w:r>
      <w:r>
        <w:rPr>
          <w:spacing w:val="4"/>
        </w:rPr>
        <w:t> </w:t>
      </w:r>
      <w:r>
        <w:rPr>
          <w:spacing w:val="-2"/>
        </w:rPr>
        <w:t>C</w:t>
      </w:r>
      <w:r>
        <w:rPr>
          <w:spacing w:val="9"/>
        </w:rPr>
        <w:t>o</w:t>
      </w:r>
      <w:r>
        <w:rPr>
          <w:spacing w:val="-10"/>
        </w:rPr>
        <w:t>m</w:t>
      </w:r>
      <w:r>
        <w:rPr>
          <w:spacing w:val="4"/>
        </w:rPr>
        <w:t>p</w:t>
      </w:r>
      <w:r>
        <w:rPr>
          <w:spacing w:val="-1"/>
        </w:rPr>
        <w:t>e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5"/>
        </w:rPr>
        <w:t>n</w:t>
      </w:r>
      <w:r>
        <w:rPr>
          <w:spacing w:val="-1"/>
        </w:rPr>
        <w:t>ce</w:t>
      </w:r>
      <w:r>
        <w:rPr/>
        <w:t>s </w:t>
      </w:r>
      <w:r>
        <w:rPr>
          <w:spacing w:val="11"/>
        </w:rPr>
        <w:t> </w:t>
      </w:r>
      <w:r>
        <w:rPr>
          <w:spacing w:val="-5"/>
        </w:rPr>
        <w:t>i</w:t>
      </w:r>
      <w:r>
        <w:rPr/>
        <w:t>n </w:t>
      </w:r>
      <w:r>
        <w:rPr>
          <w:spacing w:val="4"/>
        </w:rPr>
        <w:t> </w:t>
      </w:r>
      <w:r>
        <w:rPr>
          <w:spacing w:val="1"/>
        </w:rPr>
        <w:t>E</w:t>
      </w:r>
      <w:r>
        <w:rPr/>
        <w:t>u</w:t>
      </w:r>
      <w:r>
        <w:rPr>
          <w:spacing w:val="1"/>
        </w:rPr>
        <w:t>r</w:t>
      </w:r>
      <w:r>
        <w:rPr>
          <w:spacing w:val="4"/>
        </w:rPr>
        <w:t>o</w:t>
      </w:r>
      <w:r>
        <w:rPr/>
        <w:t>p</w:t>
      </w:r>
      <w:r>
        <w:rPr>
          <w:spacing w:val="-1"/>
        </w:rPr>
        <w:t>e</w:t>
      </w:r>
      <w:r>
        <w:rPr/>
        <w:t>: </w:t>
      </w:r>
      <w:r>
        <w:rPr>
          <w:spacing w:val="9"/>
        </w:rPr>
        <w:t> </w:t>
      </w:r>
      <w:r>
        <w:rPr>
          <w:spacing w:val="-10"/>
        </w:rPr>
        <w:t>i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p</w:t>
      </w:r>
      <w:r>
        <w:rPr>
          <w:spacing w:val="1"/>
        </w:rPr>
        <w:t>r</w:t>
      </w:r>
      <w:r>
        <w:rPr>
          <w:spacing w:val="-1"/>
        </w:rPr>
        <w:t>e</w:t>
      </w:r>
      <w:r>
        <w:rPr>
          <w:spacing w:val="5"/>
        </w:rPr>
        <w:t>t</w:t>
      </w:r>
      <w:r>
        <w:rPr>
          <w:spacing w:val="-6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spacing w:val="-5"/>
        </w:rPr>
        <w:t>n</w:t>
      </w:r>
      <w:r>
        <w:rPr/>
        <w:t>, </w:t>
      </w:r>
      <w:r>
        <w:rPr>
          <w:spacing w:val="11"/>
        </w:rPr>
        <w:t> </w:t>
      </w:r>
      <w:r>
        <w:rPr/>
        <w:t>p</w:t>
      </w:r>
      <w:r>
        <w:rPr>
          <w:spacing w:val="4"/>
        </w:rPr>
        <w:t>o</w:t>
      </w:r>
      <w:r>
        <w:rPr>
          <w:spacing w:val="-5"/>
        </w:rPr>
        <w:t>li</w:t>
      </w:r>
      <w:r>
        <w:rPr>
          <w:spacing w:val="8"/>
        </w:rPr>
        <w:t>c</w:t>
      </w:r>
      <w:r>
        <w:rPr/>
        <w:t>y </w:t>
      </w:r>
      <w:r>
        <w:rPr/>
        <w:t>formulation</w:t>
      </w:r>
      <w:r>
        <w:rPr>
          <w:spacing w:val="-5"/>
        </w:rPr>
        <w:t> </w:t>
      </w:r>
      <w:r>
        <w:rPr/>
        <w:t>and</w:t>
      </w:r>
      <w:r>
        <w:rPr>
          <w:spacing w:val="5"/>
        </w:rPr>
        <w:t> </w:t>
      </w:r>
      <w:r>
        <w:rPr/>
        <w:t>implementation‖</w:t>
      </w:r>
      <w:r>
        <w:rPr>
          <w:spacing w:val="4"/>
        </w:rPr>
        <w:t> </w:t>
      </w:r>
      <w:r>
        <w:rPr/>
        <w:t>in</w:t>
      </w:r>
      <w:r>
        <w:rPr>
          <w:spacing w:val="1"/>
        </w:rPr>
        <w:t> </w:t>
      </w:r>
      <w:r>
        <w:rPr>
          <w:i/>
        </w:rPr>
        <w:t>European 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Education</w:t>
      </w:r>
      <w:r>
        <w:rPr/>
        <w:t>,</w:t>
      </w:r>
      <w:r>
        <w:rPr>
          <w:spacing w:val="2"/>
        </w:rPr>
        <w:t> </w:t>
      </w:r>
      <w:r>
        <w:rPr/>
        <w:t>Vol.</w:t>
      </w:r>
      <w:r>
        <w:rPr>
          <w:spacing w:val="3"/>
        </w:rPr>
        <w:t> </w:t>
      </w:r>
      <w:r>
        <w:rPr/>
        <w:t>46,</w:t>
      </w:r>
      <w:r>
        <w:rPr>
          <w:spacing w:val="2"/>
        </w:rPr>
        <w:t> </w:t>
      </w:r>
      <w:r>
        <w:rPr/>
        <w:t>No.</w:t>
      </w:r>
      <w:r>
        <w:rPr>
          <w:spacing w:val="3"/>
        </w:rPr>
        <w:t> </w:t>
      </w:r>
      <w:r>
        <w:rPr/>
        <w:t>3.</w:t>
      </w:r>
    </w:p>
    <w:p>
      <w:pPr>
        <w:spacing w:after="0" w:line="276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before="72"/>
        <w:jc w:val="left"/>
      </w:pPr>
      <w:r>
        <w:rPr/>
        <w:t>Hallfors,</w:t>
      </w:r>
      <w:r>
        <w:rPr>
          <w:spacing w:val="1"/>
        </w:rPr>
        <w:t> </w:t>
      </w:r>
      <w:r>
        <w:rPr/>
        <w:t>D.,</w:t>
      </w:r>
      <w:r>
        <w:rPr>
          <w:spacing w:val="-4"/>
        </w:rPr>
        <w:t> </w:t>
      </w:r>
      <w:r>
        <w:rPr/>
        <w:t>Jack,</w:t>
      </w:r>
      <w:r>
        <w:rPr>
          <w:spacing w:val="1"/>
        </w:rPr>
        <w:t> </w:t>
      </w:r>
      <w:r>
        <w:rPr/>
        <w:t>L.</w:t>
      </w:r>
      <w:r>
        <w:rPr>
          <w:spacing w:val="2"/>
        </w:rPr>
        <w:t> </w:t>
      </w:r>
      <w:r>
        <w:rPr/>
        <w:t>V.,</w:t>
      </w:r>
      <w:r>
        <w:rPr>
          <w:spacing w:val="-4"/>
        </w:rPr>
        <w:t> </w:t>
      </w:r>
      <w:r>
        <w:rPr/>
        <w:t>Bonita</w:t>
      </w:r>
      <w:r>
        <w:rPr>
          <w:spacing w:val="-2"/>
        </w:rPr>
        <w:t> </w:t>
      </w:r>
      <w:r>
        <w:rPr/>
        <w:t>I.,</w:t>
      </w:r>
      <w:r>
        <w:rPr>
          <w:spacing w:val="-3"/>
        </w:rPr>
        <w:t> </w:t>
      </w:r>
      <w:r>
        <w:rPr/>
        <w:t>Hyun,</w:t>
      </w:r>
      <w:r>
        <w:rPr>
          <w:spacing w:val="1"/>
        </w:rPr>
        <w:t> </w:t>
      </w:r>
      <w:r>
        <w:rPr/>
        <w:t>S.,</w:t>
      </w:r>
      <w:r>
        <w:rPr>
          <w:spacing w:val="1"/>
        </w:rPr>
        <w:t> </w:t>
      </w:r>
      <w:r>
        <w:rPr/>
        <w:t>Cho,</w:t>
      </w:r>
      <w:r>
        <w:rPr>
          <w:spacing w:val="-7"/>
        </w:rPr>
        <w:t> </w:t>
      </w:r>
      <w:r>
        <w:rPr/>
        <w:t>Sh.</w:t>
      </w:r>
      <w:r>
        <w:rPr>
          <w:spacing w:val="1"/>
        </w:rPr>
        <w:t> </w:t>
      </w:r>
      <w:r>
        <w:rPr/>
        <w:t>Khatapoush,</w:t>
      </w:r>
      <w:r>
        <w:rPr>
          <w:spacing w:val="1"/>
        </w:rPr>
        <w:t> </w:t>
      </w:r>
      <w:r>
        <w:rPr/>
        <w:t>&amp;</w:t>
      </w:r>
      <w:r>
        <w:rPr>
          <w:spacing w:val="-5"/>
        </w:rPr>
        <w:t> </w:t>
      </w:r>
      <w:r>
        <w:rPr/>
        <w:t>Leonard</w:t>
      </w:r>
      <w:r>
        <w:rPr>
          <w:spacing w:val="-1"/>
        </w:rPr>
        <w:t> </w:t>
      </w:r>
      <w:r>
        <w:rPr/>
        <w:t>S.</w:t>
      </w:r>
      <w:r>
        <w:rPr>
          <w:spacing w:val="1"/>
        </w:rPr>
        <w:t> </w:t>
      </w:r>
      <w:r>
        <w:rPr/>
        <w:t>(2012).</w:t>
      </w:r>
    </w:p>
    <w:p>
      <w:pPr>
        <w:pStyle w:val="BodyText"/>
        <w:spacing w:line="273" w:lineRule="auto" w:before="41"/>
        <w:ind w:left="1661" w:right="1078"/>
        <w:jc w:val="left"/>
      </w:pPr>
      <w:r>
        <w:rPr/>
        <w:t>Truancy, grade point average, and sexual activity: A meta-analysis of risk indicators</w:t>
      </w:r>
      <w:r>
        <w:rPr>
          <w:spacing w:val="-57"/>
        </w:rPr>
        <w:t> </w:t>
      </w:r>
      <w:r>
        <w:rPr/>
        <w:t>for</w:t>
      </w:r>
      <w:r>
        <w:rPr>
          <w:spacing w:val="7"/>
        </w:rPr>
        <w:t> </w:t>
      </w:r>
      <w:r>
        <w:rPr/>
        <w:t>youth</w:t>
      </w:r>
      <w:r>
        <w:rPr>
          <w:spacing w:val="-4"/>
        </w:rPr>
        <w:t> </w:t>
      </w:r>
      <w:r>
        <w:rPr/>
        <w:t>substance</w:t>
      </w:r>
      <w:r>
        <w:rPr>
          <w:spacing w:val="1"/>
        </w:rPr>
        <w:t> </w:t>
      </w:r>
      <w:r>
        <w:rPr/>
        <w:t>use.</w:t>
      </w:r>
      <w:r>
        <w:rPr>
          <w:spacing w:val="7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2"/>
        </w:rPr>
        <w:t> </w:t>
      </w:r>
      <w:r>
        <w:rPr>
          <w:i/>
        </w:rPr>
        <w:t>School</w:t>
      </w:r>
      <w:r>
        <w:rPr>
          <w:i/>
          <w:spacing w:val="1"/>
        </w:rPr>
        <w:t> </w:t>
      </w:r>
      <w:r>
        <w:rPr>
          <w:i/>
        </w:rPr>
        <w:t>Health</w:t>
      </w:r>
      <w:r>
        <w:rPr>
          <w:i/>
          <w:spacing w:val="-7"/>
        </w:rPr>
        <w:t> </w:t>
      </w:r>
      <w:r>
        <w:rPr/>
        <w:t>72(5):205–211.</w:t>
      </w:r>
      <w:r>
        <w:rPr>
          <w:spacing w:val="1"/>
        </w:rPr>
        <w:t> </w:t>
      </w:r>
      <w:r>
        <w:rPr/>
        <w:t>doi:10.1111/j.1746-1561.2002.tb06548.x</w:t>
      </w:r>
      <w:r>
        <w:rPr>
          <w:spacing w:val="-4"/>
        </w:rPr>
        <w:t> </w:t>
      </w:r>
      <w:r>
        <w:rPr/>
        <w:t>Crossref</w:t>
      </w:r>
    </w:p>
    <w:p>
      <w:pPr>
        <w:pStyle w:val="BodyText"/>
        <w:spacing w:line="273" w:lineRule="auto" w:before="209"/>
        <w:ind w:left="1661" w:right="897" w:hanging="721"/>
      </w:pPr>
      <w:r>
        <w:rPr/>
        <w:t>Handler, B. (2010). Teacher as curriculum leader: A consideration of the appropriateness of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assignment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classroom-based</w:t>
      </w:r>
      <w:r>
        <w:rPr>
          <w:spacing w:val="1"/>
        </w:rPr>
        <w:t> </w:t>
      </w:r>
      <w:r>
        <w:rPr/>
        <w:t>practitioners.</w:t>
      </w:r>
      <w:r>
        <w:rPr>
          <w:spacing w:val="1"/>
        </w:rPr>
        <w:t> </w:t>
      </w:r>
      <w:r>
        <w:rPr>
          <w:i/>
        </w:rPr>
        <w:t>International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Teacher</w:t>
      </w:r>
      <w:r>
        <w:rPr>
          <w:i/>
          <w:spacing w:val="-1"/>
        </w:rPr>
        <w:t> </w:t>
      </w:r>
      <w:r>
        <w:rPr>
          <w:i/>
        </w:rPr>
        <w:t>Leadership</w:t>
      </w:r>
      <w:r>
        <w:rPr/>
        <w:t>.</w:t>
      </w:r>
      <w:r>
        <w:rPr>
          <w:spacing w:val="4"/>
        </w:rPr>
        <w:t> </w:t>
      </w:r>
      <w:r>
        <w:rPr/>
        <w:t>Volume</w:t>
      </w:r>
      <w:r>
        <w:rPr>
          <w:spacing w:val="1"/>
        </w:rPr>
        <w:t> </w:t>
      </w:r>
      <w:r>
        <w:rPr/>
        <w:t>3.</w:t>
      </w:r>
      <w:r>
        <w:rPr>
          <w:spacing w:val="3"/>
        </w:rPr>
        <w:t> </w:t>
      </w:r>
      <w:r>
        <w:rPr/>
        <w:t>ISSN:</w:t>
      </w:r>
      <w:r>
        <w:rPr>
          <w:spacing w:val="2"/>
        </w:rPr>
        <w:t> </w:t>
      </w:r>
      <w:r>
        <w:rPr/>
        <w:t>1934-9726.</w:t>
      </w:r>
    </w:p>
    <w:p>
      <w:pPr>
        <w:pStyle w:val="BodyText"/>
        <w:spacing w:line="273" w:lineRule="auto" w:before="208"/>
        <w:ind w:left="1661" w:right="898" w:hanging="721"/>
      </w:pPr>
      <w:r>
        <w:rPr/>
        <w:t>Hanushek,</w:t>
      </w:r>
      <w:r>
        <w:rPr>
          <w:spacing w:val="1"/>
        </w:rPr>
        <w:t> </w:t>
      </w:r>
      <w:r>
        <w:rPr/>
        <w:t>E.</w:t>
      </w:r>
      <w:r>
        <w:rPr>
          <w:spacing w:val="1"/>
        </w:rPr>
        <w:t> </w:t>
      </w:r>
      <w:r>
        <w:rPr/>
        <w:t>A.</w:t>
      </w:r>
      <w:r>
        <w:rPr>
          <w:spacing w:val="1"/>
        </w:rPr>
        <w:t> </w:t>
      </w:r>
      <w:r>
        <w:rPr/>
        <w:t>(2009). Teacher</w:t>
      </w:r>
      <w:r>
        <w:rPr>
          <w:spacing w:val="1"/>
        </w:rPr>
        <w:t> </w:t>
      </w:r>
      <w:r>
        <w:rPr/>
        <w:t>Deselection.</w:t>
      </w:r>
      <w:r>
        <w:rPr>
          <w:spacing w:val="1"/>
        </w:rPr>
        <w:t> </w:t>
      </w:r>
      <w:r>
        <w:rPr/>
        <w:t>In D.</w:t>
      </w:r>
      <w:r>
        <w:rPr>
          <w:spacing w:val="1"/>
        </w:rPr>
        <w:t> </w:t>
      </w:r>
      <w:r>
        <w:rPr/>
        <w:t>Goldhaber</w:t>
      </w:r>
      <w:r>
        <w:rPr>
          <w:spacing w:val="1"/>
        </w:rPr>
        <w:t> </w:t>
      </w:r>
      <w:r>
        <w:rPr/>
        <w:t>&amp; J.</w:t>
      </w:r>
      <w:r>
        <w:rPr>
          <w:spacing w:val="1"/>
        </w:rPr>
        <w:t> </w:t>
      </w:r>
      <w:r>
        <w:rPr/>
        <w:t>Hannaway (Eds.),</w:t>
      </w:r>
      <w:r>
        <w:rPr>
          <w:spacing w:val="1"/>
        </w:rPr>
        <w:t> </w:t>
      </w:r>
      <w:r>
        <w:rPr/>
        <w:t>Creating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Profession</w:t>
      </w:r>
      <w:r>
        <w:rPr>
          <w:spacing w:val="1"/>
        </w:rPr>
        <w:t> </w:t>
      </w:r>
      <w:r>
        <w:rPr/>
        <w:t>(pp.</w:t>
      </w:r>
      <w:r>
        <w:rPr>
          <w:spacing w:val="1"/>
        </w:rPr>
        <w:t> </w:t>
      </w:r>
      <w:r>
        <w:rPr/>
        <w:t>165–180).</w:t>
      </w:r>
      <w:r>
        <w:rPr>
          <w:spacing w:val="1"/>
        </w:rPr>
        <w:t> </w:t>
      </w:r>
      <w:r>
        <w:rPr/>
        <w:t>Washington,</w:t>
      </w:r>
      <w:r>
        <w:rPr>
          <w:spacing w:val="1"/>
        </w:rPr>
        <w:t> </w:t>
      </w:r>
      <w:r>
        <w:rPr/>
        <w:t>D.C.:</w:t>
      </w:r>
      <w:r>
        <w:rPr>
          <w:spacing w:val="1"/>
        </w:rPr>
        <w:t> </w:t>
      </w:r>
      <w:r>
        <w:rPr/>
        <w:t>Urban</w:t>
      </w:r>
      <w:r>
        <w:rPr>
          <w:spacing w:val="1"/>
        </w:rPr>
        <w:t> </w:t>
      </w:r>
      <w:r>
        <w:rPr/>
        <w:t>Institute</w:t>
      </w:r>
      <w:r>
        <w:rPr>
          <w:spacing w:val="-5"/>
        </w:rPr>
        <w:t> </w:t>
      </w:r>
      <w:r>
        <w:rPr/>
        <w:t>Press.</w:t>
      </w:r>
    </w:p>
    <w:p>
      <w:pPr>
        <w:pStyle w:val="BodyText"/>
        <w:spacing w:line="271" w:lineRule="auto" w:before="208"/>
        <w:ind w:left="1661" w:right="899" w:hanging="721"/>
      </w:pPr>
      <w:r>
        <w:rPr/>
        <w:t>Hanushek,</w:t>
      </w:r>
      <w:r>
        <w:rPr>
          <w:spacing w:val="1"/>
        </w:rPr>
        <w:t> </w:t>
      </w:r>
      <w:r>
        <w:rPr/>
        <w:t>E.</w:t>
      </w:r>
      <w:r>
        <w:rPr>
          <w:spacing w:val="1"/>
        </w:rPr>
        <w:t> </w:t>
      </w:r>
      <w:r>
        <w:rPr/>
        <w:t>A.,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Rivkin,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G.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Generalizations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Value-Added</w:t>
      </w:r>
      <w:r>
        <w:rPr>
          <w:spacing w:val="1"/>
        </w:rPr>
        <w:t> </w:t>
      </w:r>
      <w:r>
        <w:rPr/>
        <w:t>Measures</w:t>
      </w:r>
      <w:r>
        <w:rPr>
          <w:spacing w:val="-2"/>
        </w:rPr>
        <w:t> </w:t>
      </w:r>
      <w:r>
        <w:rPr/>
        <w:t>of</w:t>
      </w:r>
      <w:r>
        <w:rPr>
          <w:spacing w:val="-7"/>
        </w:rPr>
        <w:t> </w:t>
      </w:r>
      <w:r>
        <w:rPr/>
        <w:t>Teacher</w:t>
      </w:r>
      <w:r>
        <w:rPr>
          <w:spacing w:val="1"/>
        </w:rPr>
        <w:t> </w:t>
      </w:r>
      <w:r>
        <w:rPr/>
        <w:t>Quality.</w:t>
      </w:r>
      <w:r>
        <w:rPr>
          <w:spacing w:val="6"/>
        </w:rPr>
        <w:t> </w:t>
      </w:r>
      <w:r>
        <w:rPr>
          <w:i/>
        </w:rPr>
        <w:t>The American</w:t>
      </w:r>
      <w:r>
        <w:rPr>
          <w:i/>
          <w:spacing w:val="-1"/>
        </w:rPr>
        <w:t> </w:t>
      </w:r>
      <w:r>
        <w:rPr>
          <w:i/>
        </w:rPr>
        <w:t>Economic Review,</w:t>
      </w:r>
      <w:r>
        <w:rPr>
          <w:i/>
          <w:spacing w:val="6"/>
        </w:rPr>
        <w:t> </w:t>
      </w:r>
      <w:r>
        <w:rPr/>
        <w:t>100(2),</w:t>
      </w:r>
      <w:r>
        <w:rPr>
          <w:spacing w:val="-3"/>
        </w:rPr>
        <w:t> </w:t>
      </w:r>
      <w:r>
        <w:rPr/>
        <w:t>267–271.</w:t>
      </w:r>
    </w:p>
    <w:p>
      <w:pPr>
        <w:pStyle w:val="BodyText"/>
        <w:spacing w:line="273" w:lineRule="auto" w:before="212"/>
        <w:ind w:left="1661" w:right="896" w:hanging="721"/>
      </w:pPr>
      <w:r>
        <w:rPr/>
        <w:t>Hanushek, E. A., &amp; Steven, G. R. (2010). Generalizations about using value-added measures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quality.</w:t>
      </w:r>
      <w:r>
        <w:rPr>
          <w:spacing w:val="1"/>
        </w:rPr>
        <w:t> </w:t>
      </w:r>
      <w:r>
        <w:rPr>
          <w:i/>
        </w:rPr>
        <w:t>American</w:t>
      </w:r>
      <w:r>
        <w:rPr>
          <w:i/>
          <w:spacing w:val="1"/>
        </w:rPr>
        <w:t> </w:t>
      </w:r>
      <w:r>
        <w:rPr>
          <w:i/>
        </w:rPr>
        <w:t>Economic</w:t>
      </w:r>
      <w:r>
        <w:rPr>
          <w:i/>
          <w:spacing w:val="1"/>
        </w:rPr>
        <w:t> </w:t>
      </w:r>
      <w:r>
        <w:rPr>
          <w:i/>
        </w:rPr>
        <w:t>Review</w:t>
      </w:r>
      <w:r>
        <w:rPr>
          <w:i/>
          <w:spacing w:val="1"/>
        </w:rPr>
        <w:t> </w:t>
      </w:r>
      <w:r>
        <w:rPr/>
        <w:t>100(2):267–271.</w:t>
      </w:r>
      <w:r>
        <w:rPr>
          <w:spacing w:val="1"/>
        </w:rPr>
        <w:t> </w:t>
      </w:r>
      <w:r>
        <w:rPr/>
        <w:t>doi:10.1257/aer.100.2.267</w:t>
      </w:r>
      <w:r>
        <w:rPr>
          <w:spacing w:val="-4"/>
        </w:rPr>
        <w:t> </w:t>
      </w:r>
      <w:r>
        <w:rPr/>
        <w:t>Crossref</w:t>
      </w:r>
    </w:p>
    <w:p>
      <w:pPr>
        <w:spacing w:before="209"/>
        <w:ind w:left="940" w:right="0" w:firstLine="0"/>
        <w:jc w:val="left"/>
        <w:rPr>
          <w:sz w:val="24"/>
        </w:rPr>
      </w:pPr>
      <w:r>
        <w:rPr>
          <w:sz w:val="24"/>
        </w:rPr>
        <w:t>Hargreaves,</w:t>
      </w:r>
      <w:r>
        <w:rPr>
          <w:spacing w:val="-1"/>
          <w:sz w:val="24"/>
        </w:rPr>
        <w:t> </w:t>
      </w:r>
      <w:r>
        <w:rPr>
          <w:sz w:val="24"/>
        </w:rPr>
        <w:t>A. (2009).</w:t>
      </w:r>
      <w:r>
        <w:rPr>
          <w:spacing w:val="2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assessment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reform</w:t>
      </w:r>
      <w:r>
        <w:rPr>
          <w:sz w:val="24"/>
        </w:rPr>
        <w:t>.</w:t>
      </w:r>
      <w:r>
        <w:rPr>
          <w:spacing w:val="-5"/>
          <w:sz w:val="24"/>
        </w:rPr>
        <w:t> </w:t>
      </w:r>
      <w:r>
        <w:rPr>
          <w:sz w:val="24"/>
        </w:rPr>
        <w:t>Toronto:</w:t>
      </w:r>
      <w:r>
        <w:rPr>
          <w:spacing w:val="-3"/>
          <w:sz w:val="24"/>
        </w:rPr>
        <w:t> </w:t>
      </w:r>
      <w:r>
        <w:rPr>
          <w:sz w:val="24"/>
        </w:rPr>
        <w:t>OISE</w:t>
      </w:r>
      <w:r>
        <w:rPr>
          <w:spacing w:val="-5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line="271" w:lineRule="auto" w:before="199"/>
        <w:ind w:left="1661" w:right="905" w:hanging="721"/>
      </w:pPr>
      <w:r>
        <w:rPr/>
        <w:t>Harris,</w:t>
      </w:r>
      <w:r>
        <w:rPr>
          <w:spacing w:val="1"/>
        </w:rPr>
        <w:t> </w:t>
      </w:r>
      <w:r>
        <w:rPr/>
        <w:t>D.</w:t>
      </w:r>
      <w:r>
        <w:rPr>
          <w:spacing w:val="1"/>
        </w:rPr>
        <w:t> </w:t>
      </w:r>
      <w:r>
        <w:rPr/>
        <w:t>N.</w:t>
      </w:r>
      <w:r>
        <w:rPr>
          <w:spacing w:val="1"/>
        </w:rPr>
        <w:t> </w:t>
      </w:r>
      <w:r>
        <w:rPr/>
        <w:t>(</w:t>
      </w:r>
      <w:r>
        <w:rPr>
          <w:spacing w:val="1"/>
        </w:rPr>
        <w:t> </w:t>
      </w:r>
      <w:r>
        <w:rPr/>
        <w:t>2011).</w:t>
      </w:r>
      <w:r>
        <w:rPr>
          <w:spacing w:val="1"/>
        </w:rPr>
        <w:t> </w:t>
      </w:r>
      <w:r>
        <w:rPr/>
        <w:t>Value-added</w:t>
      </w:r>
      <w:r>
        <w:rPr>
          <w:spacing w:val="1"/>
        </w:rPr>
        <w:t> </w:t>
      </w:r>
      <w:r>
        <w:rPr/>
        <w:t>measures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Cambridge,</w:t>
      </w:r>
      <w:r>
        <w:rPr>
          <w:spacing w:val="1"/>
        </w:rPr>
        <w:t> </w:t>
      </w:r>
      <w:r>
        <w:rPr/>
        <w:t>MA:</w:t>
      </w:r>
      <w:r>
        <w:rPr>
          <w:spacing w:val="1"/>
        </w:rPr>
        <w:t> </w:t>
      </w:r>
      <w:r>
        <w:rPr/>
        <w:t>Harvard</w:t>
      </w:r>
      <w:r>
        <w:rPr>
          <w:spacing w:val="1"/>
        </w:rPr>
        <w:t> </w:t>
      </w:r>
      <w:r>
        <w:rPr/>
        <w:t>Education</w:t>
      </w:r>
      <w:r>
        <w:rPr>
          <w:spacing w:val="-4"/>
        </w:rPr>
        <w:t> </w:t>
      </w:r>
      <w:r>
        <w:rPr/>
        <w:t>Press.</w:t>
      </w:r>
    </w:p>
    <w:p>
      <w:pPr>
        <w:spacing w:line="242" w:lineRule="auto" w:before="212"/>
        <w:ind w:left="1752" w:right="898" w:hanging="812"/>
        <w:jc w:val="both"/>
        <w:rPr>
          <w:sz w:val="24"/>
        </w:rPr>
      </w:pPr>
      <w:r>
        <w:rPr>
          <w:sz w:val="24"/>
        </w:rPr>
        <w:t>Harris,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N.,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Sass,</w:t>
      </w:r>
      <w:r>
        <w:rPr>
          <w:spacing w:val="1"/>
          <w:sz w:val="24"/>
        </w:rPr>
        <w:t> </w:t>
      </w:r>
      <w:r>
        <w:rPr>
          <w:sz w:val="24"/>
        </w:rPr>
        <w:t>T.</w:t>
      </w:r>
      <w:r>
        <w:rPr>
          <w:spacing w:val="1"/>
          <w:sz w:val="24"/>
        </w:rPr>
        <w:t> </w:t>
      </w:r>
      <w:r>
        <w:rPr>
          <w:sz w:val="24"/>
        </w:rPr>
        <w:t>R.</w:t>
      </w:r>
      <w:r>
        <w:rPr>
          <w:spacing w:val="1"/>
          <w:sz w:val="24"/>
        </w:rPr>
        <w:t> </w:t>
      </w:r>
      <w:r>
        <w:rPr>
          <w:sz w:val="24"/>
        </w:rPr>
        <w:t>(2008).</w:t>
      </w:r>
      <w:r>
        <w:rPr>
          <w:spacing w:val="1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Training,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Quality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Student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Achievement.</w:t>
      </w:r>
      <w:r>
        <w:rPr>
          <w:i/>
          <w:spacing w:val="2"/>
          <w:sz w:val="24"/>
        </w:rPr>
        <w:t> </w:t>
      </w:r>
      <w:r>
        <w:rPr>
          <w:sz w:val="24"/>
        </w:rPr>
        <w:t>CALDER</w:t>
      </w:r>
      <w:r>
        <w:rPr>
          <w:spacing w:val="2"/>
          <w:sz w:val="24"/>
        </w:rPr>
        <w:t> </w:t>
      </w:r>
      <w:r>
        <w:rPr>
          <w:sz w:val="24"/>
        </w:rPr>
        <w:t>Working Paper 3.</w:t>
      </w:r>
      <w:r>
        <w:rPr>
          <w:spacing w:val="-4"/>
          <w:sz w:val="24"/>
        </w:rPr>
        <w:t> </w:t>
      </w:r>
      <w:r>
        <w:rPr>
          <w:sz w:val="24"/>
        </w:rPr>
        <w:t>Washington,</w:t>
      </w:r>
      <w:r>
        <w:rPr>
          <w:spacing w:val="1"/>
          <w:sz w:val="24"/>
        </w:rPr>
        <w:t> </w:t>
      </w:r>
      <w:r>
        <w:rPr>
          <w:sz w:val="24"/>
        </w:rPr>
        <w:t>D.C.:</w:t>
      </w:r>
      <w:r>
        <w:rPr>
          <w:spacing w:val="-5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Urban</w:t>
      </w:r>
      <w:r>
        <w:rPr>
          <w:spacing w:val="-5"/>
          <w:sz w:val="24"/>
        </w:rPr>
        <w:t> </w:t>
      </w:r>
      <w:r>
        <w:rPr>
          <w:sz w:val="24"/>
        </w:rPr>
        <w:t>Institute.</w:t>
      </w:r>
    </w:p>
    <w:p>
      <w:pPr>
        <w:spacing w:before="196"/>
        <w:ind w:left="940" w:right="0" w:firstLine="0"/>
        <w:jc w:val="left"/>
        <w:rPr>
          <w:sz w:val="24"/>
        </w:rPr>
      </w:pPr>
      <w:r>
        <w:rPr>
          <w:sz w:val="24"/>
        </w:rPr>
        <w:t>He,</w:t>
      </w:r>
      <w:r>
        <w:rPr>
          <w:spacing w:val="43"/>
          <w:sz w:val="24"/>
        </w:rPr>
        <w:t> </w:t>
      </w:r>
      <w:r>
        <w:rPr>
          <w:sz w:val="24"/>
        </w:rPr>
        <w:t>A.</w:t>
      </w:r>
      <w:r>
        <w:rPr>
          <w:spacing w:val="43"/>
          <w:sz w:val="24"/>
        </w:rPr>
        <w:t> </w:t>
      </w:r>
      <w:r>
        <w:rPr>
          <w:sz w:val="24"/>
        </w:rPr>
        <w:t>(1998).</w:t>
      </w:r>
      <w:r>
        <w:rPr>
          <w:spacing w:val="38"/>
          <w:sz w:val="24"/>
        </w:rPr>
        <w:t> </w:t>
      </w:r>
      <w:r>
        <w:rPr>
          <w:sz w:val="24"/>
        </w:rPr>
        <w:t>The</w:t>
      </w:r>
      <w:r>
        <w:rPr>
          <w:spacing w:val="40"/>
          <w:sz w:val="24"/>
        </w:rPr>
        <w:t> </w:t>
      </w:r>
      <w:r>
        <w:rPr>
          <w:sz w:val="24"/>
        </w:rPr>
        <w:t>Chinese</w:t>
      </w:r>
      <w:r>
        <w:rPr>
          <w:spacing w:val="40"/>
          <w:sz w:val="24"/>
        </w:rPr>
        <w:t> </w:t>
      </w:r>
      <w:r>
        <w:rPr>
          <w:sz w:val="24"/>
        </w:rPr>
        <w:t>experience</w:t>
      </w:r>
      <w:r>
        <w:rPr>
          <w:spacing w:val="41"/>
          <w:sz w:val="24"/>
        </w:rPr>
        <w:t> </w:t>
      </w:r>
      <w:r>
        <w:rPr>
          <w:sz w:val="24"/>
        </w:rPr>
        <w:t>with</w:t>
      </w:r>
      <w:r>
        <w:rPr>
          <w:spacing w:val="41"/>
          <w:sz w:val="24"/>
        </w:rPr>
        <w:t> </w:t>
      </w:r>
      <w:r>
        <w:rPr>
          <w:sz w:val="24"/>
        </w:rPr>
        <w:t>implementing</w:t>
      </w:r>
      <w:r>
        <w:rPr>
          <w:spacing w:val="41"/>
          <w:sz w:val="24"/>
        </w:rPr>
        <w:t> </w:t>
      </w:r>
      <w:r>
        <w:rPr>
          <w:sz w:val="24"/>
        </w:rPr>
        <w:t>the</w:t>
      </w:r>
      <w:r>
        <w:rPr>
          <w:spacing w:val="49"/>
          <w:sz w:val="24"/>
        </w:rPr>
        <w:t> </w:t>
      </w:r>
      <w:r>
        <w:rPr>
          <w:i/>
          <w:sz w:val="24"/>
        </w:rPr>
        <w:t>College</w:t>
      </w:r>
      <w:r>
        <w:rPr>
          <w:i/>
          <w:spacing w:val="40"/>
          <w:sz w:val="24"/>
        </w:rPr>
        <w:t> </w:t>
      </w:r>
      <w:r>
        <w:rPr>
          <w:i/>
          <w:sz w:val="24"/>
        </w:rPr>
        <w:t>English</w:t>
      </w:r>
      <w:r>
        <w:rPr>
          <w:i/>
          <w:spacing w:val="41"/>
          <w:sz w:val="24"/>
        </w:rPr>
        <w:t> </w:t>
      </w:r>
      <w:r>
        <w:rPr>
          <w:i/>
          <w:sz w:val="24"/>
        </w:rPr>
        <w:t>Syllabus</w:t>
      </w:r>
      <w:r>
        <w:rPr>
          <w:sz w:val="24"/>
        </w:rPr>
        <w:t>.</w:t>
      </w:r>
    </w:p>
    <w:p>
      <w:pPr>
        <w:spacing w:before="36"/>
        <w:ind w:left="1661" w:right="0" w:firstLine="0"/>
        <w:jc w:val="left"/>
        <w:rPr>
          <w:sz w:val="24"/>
        </w:rPr>
      </w:pPr>
      <w:r>
        <w:rPr>
          <w:i/>
          <w:sz w:val="24"/>
        </w:rPr>
        <w:t>International Journal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-4"/>
          <w:sz w:val="24"/>
        </w:rPr>
        <w:t> </w:t>
      </w:r>
      <w:r>
        <w:rPr>
          <w:i/>
          <w:sz w:val="24"/>
        </w:rPr>
        <w:t>Reform,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7</w:t>
      </w:r>
      <w:r>
        <w:rPr>
          <w:sz w:val="24"/>
        </w:rPr>
        <w:t>(4),</w:t>
      </w:r>
      <w:r>
        <w:rPr>
          <w:spacing w:val="-3"/>
          <w:sz w:val="24"/>
        </w:rPr>
        <w:t> </w:t>
      </w:r>
      <w:r>
        <w:rPr>
          <w:sz w:val="24"/>
        </w:rPr>
        <w:t>319-329.</w:t>
      </w:r>
    </w:p>
    <w:p>
      <w:pPr>
        <w:pStyle w:val="BodyText"/>
        <w:spacing w:before="6"/>
        <w:ind w:left="0"/>
        <w:jc w:val="left"/>
        <w:rPr>
          <w:sz w:val="21"/>
        </w:rPr>
      </w:pPr>
    </w:p>
    <w:p>
      <w:pPr>
        <w:pStyle w:val="BodyText"/>
        <w:spacing w:line="271" w:lineRule="auto"/>
        <w:ind w:left="1661" w:right="910" w:hanging="721"/>
      </w:pPr>
      <w:r>
        <w:rPr/>
        <w:t>Heckman, J. J., &amp; Tim K. (2013). Fostering and measuring skills: Interventions that improve</w:t>
      </w:r>
      <w:r>
        <w:rPr>
          <w:spacing w:val="1"/>
        </w:rPr>
        <w:t> </w:t>
      </w:r>
      <w:r>
        <w:rPr/>
        <w:t>character</w:t>
      </w:r>
      <w:r>
        <w:rPr>
          <w:spacing w:val="2"/>
        </w:rPr>
        <w:t> </w:t>
      </w:r>
      <w:r>
        <w:rPr/>
        <w:t>and</w:t>
      </w:r>
      <w:r>
        <w:rPr>
          <w:spacing w:val="1"/>
        </w:rPr>
        <w:t> </w:t>
      </w:r>
      <w:r>
        <w:rPr/>
        <w:t>cognition.</w:t>
      </w:r>
      <w:r>
        <w:rPr>
          <w:spacing w:val="3"/>
        </w:rPr>
        <w:t> </w:t>
      </w:r>
      <w:r>
        <w:rPr/>
        <w:t>NBER Working</w:t>
      </w:r>
      <w:r>
        <w:rPr>
          <w:spacing w:val="1"/>
        </w:rPr>
        <w:t> </w:t>
      </w:r>
      <w:r>
        <w:rPr/>
        <w:t>Paper</w:t>
      </w:r>
      <w:r>
        <w:rPr>
          <w:spacing w:val="2"/>
        </w:rPr>
        <w:t> </w:t>
      </w:r>
      <w:r>
        <w:rPr/>
        <w:t>No.</w:t>
      </w:r>
      <w:r>
        <w:rPr>
          <w:spacing w:val="3"/>
        </w:rPr>
        <w:t> </w:t>
      </w:r>
      <w:r>
        <w:rPr/>
        <w:t>19656.</w:t>
      </w:r>
    </w:p>
    <w:p>
      <w:pPr>
        <w:pStyle w:val="BodyText"/>
        <w:spacing w:line="273" w:lineRule="auto" w:before="212"/>
        <w:ind w:left="1661" w:right="889" w:hanging="721"/>
      </w:pPr>
      <w:r>
        <w:rPr/>
        <w:t>Hill, C. J., Bloom, H. S., Black, A. R., &amp; Lipsey, M. W. (2008).Empirical Benchmarks for</w:t>
      </w:r>
      <w:r>
        <w:rPr>
          <w:spacing w:val="1"/>
        </w:rPr>
        <w:t> </w:t>
      </w:r>
      <w:r>
        <w:rPr/>
        <w:t>Interpreting Effect Sizes in Research. Child Development Perspectives, 2(3), 172–</w:t>
      </w:r>
      <w:r>
        <w:rPr>
          <w:spacing w:val="1"/>
        </w:rPr>
        <w:t> </w:t>
      </w:r>
      <w:r>
        <w:rPr/>
        <w:t>177.</w:t>
      </w:r>
      <w:r>
        <w:rPr>
          <w:spacing w:val="1"/>
        </w:rPr>
        <w:t> </w:t>
      </w:r>
      <w:hyperlink r:id="rId21">
        <w:r>
          <w:rPr/>
          <w:t>http://doi.org/10.1111/j.1750-8606.2008.00061.x</w:t>
        </w:r>
      </w:hyperlink>
    </w:p>
    <w:p>
      <w:pPr>
        <w:spacing w:line="275" w:lineRule="exact" w:before="208"/>
        <w:ind w:left="928" w:right="887" w:firstLine="0"/>
        <w:jc w:val="center"/>
        <w:rPr>
          <w:sz w:val="24"/>
        </w:rPr>
      </w:pPr>
      <w:r>
        <w:rPr>
          <w:sz w:val="24"/>
        </w:rPr>
        <w:t>Hirst,</w:t>
      </w:r>
      <w:r>
        <w:rPr>
          <w:spacing w:val="34"/>
          <w:sz w:val="24"/>
        </w:rPr>
        <w:t> </w:t>
      </w:r>
      <w:r>
        <w:rPr>
          <w:sz w:val="24"/>
        </w:rPr>
        <w:t>P.</w:t>
      </w:r>
      <w:r>
        <w:rPr>
          <w:spacing w:val="35"/>
          <w:sz w:val="24"/>
        </w:rPr>
        <w:t> </w:t>
      </w:r>
      <w:r>
        <w:rPr>
          <w:sz w:val="24"/>
        </w:rPr>
        <w:t>H.</w:t>
      </w:r>
      <w:r>
        <w:rPr>
          <w:spacing w:val="35"/>
          <w:sz w:val="24"/>
        </w:rPr>
        <w:t> </w:t>
      </w:r>
      <w:r>
        <w:rPr>
          <w:sz w:val="24"/>
        </w:rPr>
        <w:t>(1974).</w:t>
      </w:r>
      <w:r>
        <w:rPr>
          <w:spacing w:val="37"/>
          <w:sz w:val="24"/>
        </w:rPr>
        <w:t> </w:t>
      </w:r>
      <w:r>
        <w:rPr>
          <w:i/>
          <w:sz w:val="24"/>
        </w:rPr>
        <w:t>Knowledge</w:t>
      </w:r>
      <w:r>
        <w:rPr>
          <w:i/>
          <w:spacing w:val="36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32"/>
          <w:sz w:val="24"/>
        </w:rPr>
        <w:t> </w:t>
      </w:r>
      <w:r>
        <w:rPr>
          <w:i/>
          <w:sz w:val="24"/>
        </w:rPr>
        <w:t>curriculum: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collection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33"/>
          <w:sz w:val="24"/>
        </w:rPr>
        <w:t> </w:t>
      </w:r>
      <w:r>
        <w:rPr>
          <w:i/>
          <w:sz w:val="24"/>
        </w:rPr>
        <w:t>philosophical</w:t>
      </w:r>
      <w:r>
        <w:rPr>
          <w:i/>
          <w:spacing w:val="37"/>
          <w:sz w:val="24"/>
        </w:rPr>
        <w:t> </w:t>
      </w:r>
      <w:r>
        <w:rPr>
          <w:i/>
          <w:sz w:val="24"/>
        </w:rPr>
        <w:t>papers</w:t>
      </w:r>
      <w:r>
        <w:rPr>
          <w:sz w:val="24"/>
        </w:rPr>
        <w:t>.</w:t>
      </w:r>
    </w:p>
    <w:p>
      <w:pPr>
        <w:pStyle w:val="BodyText"/>
        <w:spacing w:line="275" w:lineRule="exact"/>
        <w:ind w:left="928" w:right="849"/>
        <w:jc w:val="center"/>
      </w:pPr>
      <w:r>
        <w:rPr/>
        <w:t>London:</w:t>
      </w:r>
      <w:r>
        <w:rPr>
          <w:spacing w:val="-1"/>
        </w:rPr>
        <w:t> </w:t>
      </w:r>
      <w:r>
        <w:rPr/>
        <w:t>Rutledge</w:t>
      </w:r>
      <w:r>
        <w:rPr>
          <w:spacing w:val="-2"/>
        </w:rPr>
        <w:t> </w:t>
      </w:r>
      <w:r>
        <w:rPr/>
        <w:t>and</w:t>
      </w:r>
      <w:r>
        <w:rPr>
          <w:spacing w:val="3"/>
        </w:rPr>
        <w:t> </w:t>
      </w:r>
      <w:r>
        <w:rPr/>
        <w:t>Kegan</w:t>
      </w:r>
      <w:r>
        <w:rPr>
          <w:spacing w:val="-6"/>
        </w:rPr>
        <w:t> </w:t>
      </w:r>
      <w:r>
        <w:rPr/>
        <w:t>Paul</w:t>
      </w:r>
      <w:r>
        <w:rPr>
          <w:spacing w:val="-9"/>
        </w:rPr>
        <w:t> </w:t>
      </w:r>
      <w:r>
        <w:rPr/>
        <w:t>Royal</w:t>
      </w:r>
      <w:r>
        <w:rPr>
          <w:spacing w:val="-1"/>
        </w:rPr>
        <w:t> </w:t>
      </w:r>
      <w:r>
        <w:rPr/>
        <w:t>Association,</w:t>
      </w:r>
      <w:r>
        <w:rPr>
          <w:spacing w:val="1"/>
        </w:rPr>
        <w:t> </w:t>
      </w:r>
      <w:r>
        <w:rPr/>
        <w:t>Open</w:t>
      </w:r>
      <w:r>
        <w:rPr>
          <w:spacing w:val="-6"/>
        </w:rPr>
        <w:t> </w:t>
      </w:r>
      <w:r>
        <w:rPr/>
        <w:t>University</w:t>
      </w:r>
      <w:r>
        <w:rPr>
          <w:spacing w:val="-10"/>
        </w:rPr>
        <w:t> </w:t>
      </w:r>
      <w:r>
        <w:rPr/>
        <w:t>Press</w:t>
      </w:r>
    </w:p>
    <w:p>
      <w:pPr>
        <w:pStyle w:val="BodyText"/>
        <w:spacing w:line="242" w:lineRule="auto" w:before="199"/>
        <w:ind w:left="1752" w:right="899" w:hanging="812"/>
      </w:pPr>
      <w:r>
        <w:rPr/>
        <w:t>Honeyfield, J. &amp; Fraser, C. (2013). Goalposts:A professional development resource for new</w:t>
      </w:r>
      <w:r>
        <w:rPr>
          <w:spacing w:val="1"/>
        </w:rPr>
        <w:t> </w:t>
      </w:r>
      <w:r>
        <w:rPr/>
        <w:t>tertiary</w:t>
      </w:r>
      <w:r>
        <w:rPr>
          <w:spacing w:val="-9"/>
        </w:rPr>
        <w:t> </w:t>
      </w:r>
      <w:r>
        <w:rPr/>
        <w:t>teachers</w:t>
      </w:r>
      <w:r>
        <w:rPr>
          <w:spacing w:val="2"/>
        </w:rPr>
        <w:t> </w:t>
      </w:r>
      <w:r>
        <w:rPr/>
        <w:t>in</w:t>
      </w:r>
      <w:r>
        <w:rPr>
          <w:spacing w:val="-3"/>
        </w:rPr>
        <w:t> </w:t>
      </w:r>
      <w:r>
        <w:rPr/>
        <w:t>their</w:t>
      </w:r>
      <w:r>
        <w:rPr>
          <w:spacing w:val="6"/>
        </w:rPr>
        <w:t> </w:t>
      </w:r>
      <w:r>
        <w:rPr/>
        <w:t>first</w:t>
      </w:r>
      <w:r>
        <w:rPr>
          <w:spacing w:val="11"/>
        </w:rPr>
        <w:t> </w:t>
      </w:r>
      <w:r>
        <w:rPr/>
        <w:t>year.[Handbook].</w:t>
      </w:r>
      <w:r>
        <w:rPr>
          <w:spacing w:val="3"/>
        </w:rPr>
        <w:t> </w:t>
      </w:r>
      <w:r>
        <w:rPr/>
        <w:t>Retrieved</w:t>
      </w:r>
      <w:r>
        <w:rPr>
          <w:spacing w:val="5"/>
        </w:rPr>
        <w:t> </w:t>
      </w:r>
      <w:r>
        <w:rPr/>
        <w:t>from</w:t>
      </w:r>
    </w:p>
    <w:p>
      <w:pPr>
        <w:spacing w:after="0" w:line="242" w:lineRule="auto"/>
        <w:sectPr>
          <w:pgSz w:w="12240" w:h="15840"/>
          <w:pgMar w:header="0" w:footer="932" w:top="1360" w:bottom="1200" w:left="860" w:right="540"/>
        </w:sectPr>
      </w:pPr>
    </w:p>
    <w:p>
      <w:pPr>
        <w:spacing w:line="273" w:lineRule="auto" w:before="72"/>
        <w:ind w:left="1661" w:right="892" w:hanging="721"/>
        <w:jc w:val="both"/>
        <w:rPr>
          <w:sz w:val="24"/>
        </w:rPr>
      </w:pPr>
      <w:r>
        <w:rPr>
          <w:sz w:val="24"/>
        </w:rPr>
        <w:t>Honeyfield, J., Fester, V., Fraser, C., Fitchett, L., McMillan, A., Reid, P., Robertson-Welsh,</w:t>
      </w:r>
      <w:r>
        <w:rPr>
          <w:spacing w:val="1"/>
          <w:sz w:val="24"/>
        </w:rPr>
        <w:t> </w:t>
      </w:r>
      <w:r>
        <w:rPr>
          <w:sz w:val="24"/>
        </w:rPr>
        <w:t>D., Shaw, L., &amp; van Toor, H. (2010). </w:t>
      </w:r>
      <w:r>
        <w:rPr>
          <w:i/>
          <w:sz w:val="24"/>
        </w:rPr>
        <w:t>Collaborative national evaluation of Signposts: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professional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development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resource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new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tertiary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teachers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Retrieved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https://akoaotearoa.ac.nz/</w:t>
      </w:r>
    </w:p>
    <w:p>
      <w:pPr>
        <w:pStyle w:val="BodyText"/>
        <w:spacing w:line="276" w:lineRule="auto" w:before="211"/>
        <w:ind w:left="1661" w:right="897" w:hanging="721"/>
      </w:pPr>
      <w:r>
        <w:rPr/>
        <w:t>Honeyfield, J., Fraser, C., Shaw, L., Reid, P., McMillan, A., Fester, V., Robertson-Welsh, D.,</w:t>
      </w:r>
      <w:r>
        <w:rPr>
          <w:spacing w:val="-57"/>
        </w:rPr>
        <w:t> </w:t>
      </w:r>
      <w:r>
        <w:rPr/>
        <w:t>van Toor, H., &amp; Fitchett, L. (2010). Signposts: A professional development resource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staff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tertiary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(2</w:t>
      </w:r>
      <w:r>
        <w:rPr>
          <w:vertAlign w:val="superscript"/>
        </w:rPr>
        <w:t>nd</w:t>
      </w:r>
      <w:r>
        <w:rPr>
          <w:vertAlign w:val="baseline"/>
        </w:rPr>
        <w:t>ed.).</w:t>
      </w:r>
      <w:r>
        <w:rPr>
          <w:spacing w:val="1"/>
          <w:vertAlign w:val="baseline"/>
        </w:rPr>
        <w:t> </w:t>
      </w:r>
      <w:r>
        <w:rPr>
          <w:vertAlign w:val="baseline"/>
        </w:rPr>
        <w:t>[Handbook].</w:t>
      </w:r>
      <w:r>
        <w:rPr>
          <w:spacing w:val="1"/>
          <w:vertAlign w:val="baseline"/>
        </w:rPr>
        <w:t> </w:t>
      </w:r>
      <w:r>
        <w:rPr>
          <w:vertAlign w:val="baseline"/>
        </w:rPr>
        <w:t>Retrieved</w:t>
      </w:r>
      <w:r>
        <w:rPr>
          <w:spacing w:val="1"/>
          <w:vertAlign w:val="baseline"/>
        </w:rPr>
        <w:t> </w:t>
      </w:r>
      <w:r>
        <w:rPr>
          <w:vertAlign w:val="baseline"/>
        </w:rPr>
        <w:t>fromhttps://akoaotearoa.ac.nz/ako</w:t>
      </w:r>
      <w:r>
        <w:rPr>
          <w:spacing w:val="4"/>
          <w:vertAlign w:val="baseline"/>
        </w:rPr>
        <w:t> </w:t>
      </w:r>
      <w:r>
        <w:rPr>
          <w:vertAlign w:val="baseline"/>
        </w:rPr>
        <w:t>-hub/ako-aotearoa-northern-hub/resources/</w:t>
      </w:r>
    </w:p>
    <w:p>
      <w:pPr>
        <w:pStyle w:val="BodyText"/>
        <w:spacing w:line="276" w:lineRule="auto" w:before="200"/>
        <w:ind w:left="1661" w:right="890" w:hanging="721"/>
      </w:pPr>
      <w:r>
        <w:rPr/>
        <w:t>Howes,</w:t>
      </w:r>
      <w:r>
        <w:rPr>
          <w:spacing w:val="1"/>
        </w:rPr>
        <w:t> </w:t>
      </w:r>
      <w:r>
        <w:rPr/>
        <w:t>E.V.,</w:t>
      </w:r>
      <w:r>
        <w:rPr>
          <w:spacing w:val="1"/>
        </w:rPr>
        <w:t> </w:t>
      </w:r>
      <w:r>
        <w:rPr/>
        <w:t>Lim,</w:t>
      </w:r>
      <w:r>
        <w:rPr>
          <w:spacing w:val="1"/>
        </w:rPr>
        <w:t> </w:t>
      </w:r>
      <w:r>
        <w:rPr/>
        <w:t>M.,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Campos,</w:t>
      </w:r>
      <w:r>
        <w:rPr>
          <w:spacing w:val="1"/>
        </w:rPr>
        <w:t> </w:t>
      </w:r>
      <w:r>
        <w:rPr/>
        <w:t>J.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Journeys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inquiry-based</w:t>
      </w:r>
      <w:r>
        <w:rPr>
          <w:spacing w:val="1"/>
        </w:rPr>
        <w:t> </w:t>
      </w:r>
      <w:r>
        <w:rPr/>
        <w:t>elementary</w:t>
      </w:r>
      <w:r>
        <w:rPr>
          <w:spacing w:val="-57"/>
        </w:rPr>
        <w:t> </w:t>
      </w:r>
      <w:r>
        <w:rPr/>
        <w:t>science:</w:t>
      </w:r>
      <w:r>
        <w:rPr>
          <w:spacing w:val="1"/>
        </w:rPr>
        <w:t> </w:t>
      </w:r>
      <w:r>
        <w:rPr/>
        <w:t>Literacy practices,</w:t>
      </w:r>
      <w:r>
        <w:rPr>
          <w:spacing w:val="1"/>
        </w:rPr>
        <w:t> </w:t>
      </w:r>
      <w:r>
        <w:rPr/>
        <w:t>questioning,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empirical study.</w:t>
      </w:r>
      <w:r>
        <w:rPr>
          <w:spacing w:val="1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Education,</w:t>
      </w:r>
      <w:r>
        <w:rPr>
          <w:i/>
          <w:spacing w:val="1"/>
        </w:rPr>
        <w:t> </w:t>
      </w:r>
      <w:r>
        <w:rPr>
          <w:i/>
        </w:rPr>
        <w:t>93</w:t>
      </w:r>
      <w:r>
        <w:rPr/>
        <w:t>(2),</w:t>
      </w:r>
      <w:r>
        <w:rPr>
          <w:spacing w:val="-1"/>
        </w:rPr>
        <w:t> </w:t>
      </w:r>
      <w:r>
        <w:rPr/>
        <w:t>189-217.</w:t>
      </w:r>
    </w:p>
    <w:p>
      <w:pPr>
        <w:pStyle w:val="BodyText"/>
        <w:spacing w:line="276" w:lineRule="auto" w:before="200"/>
        <w:ind w:left="1661" w:right="900" w:hanging="721"/>
      </w:pPr>
      <w:r>
        <w:rPr/>
        <w:t>Hsu, Y-S. (2008). Learning about seasons in a technologically enhanced environment: The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teacher-guided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student-centered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approaches</w:t>
      </w:r>
      <w:r>
        <w:rPr>
          <w:spacing w:val="1"/>
        </w:rPr>
        <w:t> </w:t>
      </w:r>
      <w:r>
        <w:rPr/>
        <w:t>on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students‘</w:t>
      </w:r>
      <w:r>
        <w:rPr>
          <w:spacing w:val="-1"/>
        </w:rPr>
        <w:t> </w:t>
      </w:r>
      <w:r>
        <w:rPr/>
        <w:t>conceptual</w:t>
      </w:r>
      <w:r>
        <w:rPr>
          <w:spacing w:val="-8"/>
        </w:rPr>
        <w:t> </w:t>
      </w:r>
      <w:r>
        <w:rPr/>
        <w:t>change.</w:t>
      </w:r>
      <w:r>
        <w:rPr>
          <w:spacing w:val="9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Education,</w:t>
      </w:r>
      <w:r>
        <w:rPr>
          <w:i/>
          <w:spacing w:val="4"/>
        </w:rPr>
        <w:t> </w:t>
      </w:r>
      <w:r>
        <w:rPr>
          <w:i/>
        </w:rPr>
        <w:t>92</w:t>
      </w:r>
      <w:r>
        <w:rPr/>
        <w:t>(2),</w:t>
      </w:r>
      <w:r>
        <w:rPr>
          <w:spacing w:val="-2"/>
        </w:rPr>
        <w:t> </w:t>
      </w:r>
      <w:r>
        <w:rPr/>
        <w:t>320-344.</w:t>
      </w:r>
    </w:p>
    <w:p>
      <w:pPr>
        <w:pStyle w:val="BodyText"/>
        <w:spacing w:line="524" w:lineRule="exact"/>
        <w:ind w:right="899"/>
      </w:pPr>
      <w:r>
        <w:rPr/>
        <w:t>Hunkins, F. (2015), Curriculum Development; Programme Improvement, Colombus, Ohio.</w:t>
      </w:r>
      <w:r>
        <w:rPr>
          <w:spacing w:val="1"/>
        </w:rPr>
        <w:t> </w:t>
      </w:r>
      <w:r>
        <w:rPr/>
        <w:t>Ifeakor,</w:t>
      </w:r>
      <w:r>
        <w:rPr>
          <w:spacing w:val="31"/>
        </w:rPr>
        <w:t> </w:t>
      </w:r>
      <w:r>
        <w:rPr/>
        <w:t>A.</w:t>
      </w:r>
      <w:r>
        <w:rPr>
          <w:spacing w:val="35"/>
        </w:rPr>
        <w:t> </w:t>
      </w:r>
      <w:r>
        <w:rPr/>
        <w:t>C.</w:t>
      </w:r>
      <w:r>
        <w:rPr>
          <w:spacing w:val="36"/>
        </w:rPr>
        <w:t> </w:t>
      </w:r>
      <w:r>
        <w:rPr/>
        <w:t>&amp;</w:t>
      </w:r>
      <w:r>
        <w:rPr>
          <w:spacing w:val="29"/>
        </w:rPr>
        <w:t> </w:t>
      </w:r>
      <w:r>
        <w:rPr/>
        <w:t>Okoli,</w:t>
      </w:r>
      <w:r>
        <w:rPr>
          <w:spacing w:val="35"/>
        </w:rPr>
        <w:t> </w:t>
      </w:r>
      <w:r>
        <w:rPr/>
        <w:t>J.</w:t>
      </w:r>
      <w:r>
        <w:rPr>
          <w:spacing w:val="36"/>
        </w:rPr>
        <w:t> </w:t>
      </w:r>
      <w:r>
        <w:rPr/>
        <w:t>N.(2010).</w:t>
      </w:r>
      <w:r>
        <w:rPr>
          <w:spacing w:val="35"/>
        </w:rPr>
        <w:t> </w:t>
      </w:r>
      <w:r>
        <w:rPr/>
        <w:t>Appraisal</w:t>
      </w:r>
      <w:r>
        <w:rPr>
          <w:spacing w:val="29"/>
        </w:rPr>
        <w:t> </w:t>
      </w:r>
      <w:r>
        <w:rPr/>
        <w:t>of</w:t>
      </w:r>
      <w:r>
        <w:rPr>
          <w:spacing w:val="26"/>
        </w:rPr>
        <w:t> </w:t>
      </w:r>
      <w:r>
        <w:rPr/>
        <w:t>the</w:t>
      </w:r>
      <w:r>
        <w:rPr>
          <w:spacing w:val="37"/>
        </w:rPr>
        <w:t> </w:t>
      </w:r>
      <w:r>
        <w:rPr/>
        <w:t>Availability</w:t>
      </w:r>
      <w:r>
        <w:rPr>
          <w:spacing w:val="25"/>
        </w:rPr>
        <w:t> </w:t>
      </w:r>
      <w:r>
        <w:rPr/>
        <w:t>and</w:t>
      </w:r>
      <w:r>
        <w:rPr>
          <w:spacing w:val="33"/>
        </w:rPr>
        <w:t> </w:t>
      </w:r>
      <w:r>
        <w:rPr/>
        <w:t>Utilization</w:t>
      </w:r>
      <w:r>
        <w:rPr>
          <w:spacing w:val="28"/>
        </w:rPr>
        <w:t> </w:t>
      </w:r>
      <w:r>
        <w:rPr/>
        <w:t>of</w:t>
      </w:r>
      <w:r>
        <w:rPr>
          <w:spacing w:val="26"/>
        </w:rPr>
        <w:t> </w:t>
      </w:r>
      <w:r>
        <w:rPr/>
        <w:t>New</w:t>
      </w:r>
    </w:p>
    <w:p>
      <w:pPr>
        <w:spacing w:line="273" w:lineRule="auto" w:before="0"/>
        <w:ind w:left="1661" w:right="899" w:firstLine="0"/>
        <w:jc w:val="both"/>
        <w:rPr>
          <w:sz w:val="24"/>
        </w:rPr>
      </w:pPr>
      <w:r>
        <w:rPr>
          <w:sz w:val="24"/>
        </w:rPr>
        <w:t>Technological Resources for Science Curriculum Delivery in Nigerian Universities</w:t>
      </w:r>
      <w:r>
        <w:rPr>
          <w:spacing w:val="1"/>
          <w:sz w:val="24"/>
        </w:rPr>
        <w:t> </w:t>
      </w:r>
      <w:r>
        <w:rPr>
          <w:sz w:val="24"/>
        </w:rPr>
        <w:t>(Pp. 370-383) </w:t>
      </w:r>
      <w:r>
        <w:rPr>
          <w:i/>
          <w:sz w:val="24"/>
        </w:rPr>
        <w:t>African Review, An International Multi-Disciplinary Journal, Ethiopia.</w:t>
      </w:r>
      <w:r>
        <w:rPr>
          <w:i/>
          <w:spacing w:val="-57"/>
          <w:sz w:val="24"/>
        </w:rPr>
        <w:t> </w:t>
      </w:r>
      <w:r>
        <w:rPr>
          <w:sz w:val="24"/>
        </w:rPr>
        <w:t>Vol.</w:t>
      </w:r>
      <w:r>
        <w:rPr>
          <w:spacing w:val="2"/>
          <w:sz w:val="24"/>
        </w:rPr>
        <w:t> </w:t>
      </w:r>
      <w:r>
        <w:rPr>
          <w:sz w:val="24"/>
        </w:rPr>
        <w:t>4</w:t>
      </w:r>
      <w:r>
        <w:rPr>
          <w:spacing w:val="1"/>
          <w:sz w:val="24"/>
        </w:rPr>
        <w:t> </w:t>
      </w:r>
      <w:r>
        <w:rPr>
          <w:sz w:val="24"/>
        </w:rPr>
        <w:t>(2)</w:t>
      </w:r>
      <w:r>
        <w:rPr>
          <w:spacing w:val="-1"/>
          <w:sz w:val="24"/>
        </w:rPr>
        <w:t> </w:t>
      </w:r>
      <w:r>
        <w:rPr>
          <w:sz w:val="24"/>
        </w:rPr>
        <w:t>April,</w:t>
      </w:r>
      <w:r>
        <w:rPr>
          <w:spacing w:val="2"/>
          <w:sz w:val="24"/>
        </w:rPr>
        <w:t> </w:t>
      </w:r>
      <w:r>
        <w:rPr>
          <w:sz w:val="24"/>
        </w:rPr>
        <w:t>2010</w:t>
      </w:r>
      <w:r>
        <w:rPr>
          <w:spacing w:val="1"/>
          <w:sz w:val="24"/>
        </w:rPr>
        <w:t> </w:t>
      </w:r>
      <w:r>
        <w:rPr>
          <w:sz w:val="24"/>
        </w:rPr>
        <w:t>ISSN</w:t>
      </w:r>
      <w:r>
        <w:rPr>
          <w:spacing w:val="1"/>
          <w:sz w:val="24"/>
        </w:rPr>
        <w:t> </w:t>
      </w:r>
      <w:r>
        <w:rPr>
          <w:sz w:val="24"/>
        </w:rPr>
        <w:t>1994-9057</w:t>
      </w:r>
      <w:r>
        <w:rPr>
          <w:spacing w:val="-4"/>
          <w:sz w:val="24"/>
        </w:rPr>
        <w:t> </w:t>
      </w:r>
      <w:r>
        <w:rPr>
          <w:sz w:val="24"/>
        </w:rPr>
        <w:t>(Print)</w:t>
      </w:r>
      <w:r>
        <w:rPr>
          <w:spacing w:val="2"/>
          <w:sz w:val="24"/>
        </w:rPr>
        <w:t> </w:t>
      </w:r>
      <w:r>
        <w:rPr>
          <w:sz w:val="24"/>
        </w:rPr>
        <w:t>ISSN 2070-0083</w:t>
      </w:r>
      <w:r>
        <w:rPr>
          <w:spacing w:val="-4"/>
          <w:sz w:val="24"/>
        </w:rPr>
        <w:t> </w:t>
      </w:r>
      <w:r>
        <w:rPr>
          <w:sz w:val="24"/>
        </w:rPr>
        <w:t>(Online)</w:t>
      </w:r>
    </w:p>
    <w:p>
      <w:pPr>
        <w:spacing w:line="276" w:lineRule="auto" w:before="196"/>
        <w:ind w:left="1661" w:right="897" w:hanging="721"/>
        <w:jc w:val="both"/>
        <w:rPr>
          <w:sz w:val="24"/>
        </w:rPr>
      </w:pPr>
      <w:r>
        <w:rPr>
          <w:sz w:val="24"/>
        </w:rPr>
        <w:t>Ifeakor, A.C. (2008). Availability and Usage of Information Communication Technology</w:t>
      </w:r>
      <w:r>
        <w:rPr>
          <w:spacing w:val="1"/>
          <w:sz w:val="24"/>
        </w:rPr>
        <w:t> </w:t>
      </w:r>
      <w:r>
        <w:rPr>
          <w:sz w:val="24"/>
        </w:rPr>
        <w:t>Facilities by Science Teacher in Anambra State. </w:t>
      </w:r>
      <w:r>
        <w:rPr>
          <w:i/>
          <w:sz w:val="24"/>
        </w:rPr>
        <w:t>Journal of Women in Colleges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2"/>
          <w:sz w:val="24"/>
        </w:rPr>
        <w:t> </w:t>
      </w:r>
      <w:r>
        <w:rPr>
          <w:sz w:val="24"/>
        </w:rPr>
        <w:t>11</w:t>
      </w:r>
      <w:r>
        <w:rPr>
          <w:spacing w:val="-3"/>
          <w:sz w:val="24"/>
        </w:rPr>
        <w:t> </w:t>
      </w:r>
      <w:r>
        <w:rPr>
          <w:sz w:val="24"/>
        </w:rPr>
        <w:t>(2),</w:t>
      </w:r>
      <w:r>
        <w:rPr>
          <w:spacing w:val="4"/>
          <w:sz w:val="24"/>
        </w:rPr>
        <w:t> </w:t>
      </w:r>
      <w:r>
        <w:rPr>
          <w:sz w:val="24"/>
        </w:rPr>
        <w:t>27</w:t>
      </w:r>
      <w:r>
        <w:rPr>
          <w:spacing w:val="-1"/>
          <w:sz w:val="24"/>
        </w:rPr>
        <w:t> </w:t>
      </w:r>
      <w:r>
        <w:rPr>
          <w:sz w:val="24"/>
        </w:rPr>
        <w:t>–</w:t>
      </w:r>
      <w:r>
        <w:rPr>
          <w:spacing w:val="2"/>
          <w:sz w:val="24"/>
        </w:rPr>
        <w:t> </w:t>
      </w:r>
      <w:r>
        <w:rPr>
          <w:sz w:val="24"/>
        </w:rPr>
        <w:t>29.</w:t>
      </w:r>
    </w:p>
    <w:p>
      <w:pPr>
        <w:pStyle w:val="BodyText"/>
        <w:spacing w:line="271" w:lineRule="auto" w:before="200"/>
        <w:ind w:left="1661" w:right="897" w:hanging="721"/>
      </w:pPr>
      <w:r>
        <w:rPr/>
        <w:t>Ingersoll, R. &amp; Strong, M.(2011 ). The impact of induction and mentoring programs for</w:t>
      </w:r>
      <w:r>
        <w:rPr>
          <w:spacing w:val="1"/>
        </w:rPr>
        <w:t> </w:t>
      </w:r>
      <w:r>
        <w:rPr/>
        <w:t>beginning</w:t>
      </w:r>
      <w:r>
        <w:rPr>
          <w:spacing w:val="1"/>
        </w:rPr>
        <w:t> </w:t>
      </w:r>
      <w:r>
        <w:rPr/>
        <w:t>teachers:</w:t>
      </w:r>
      <w:r>
        <w:rPr>
          <w:spacing w:val="7"/>
        </w:rPr>
        <w:t> </w:t>
      </w:r>
      <w:r>
        <w:rPr/>
        <w:t>A</w:t>
      </w:r>
      <w:r>
        <w:rPr>
          <w:spacing w:val="-5"/>
        </w:rPr>
        <w:t> </w:t>
      </w:r>
      <w:r>
        <w:rPr/>
        <w:t>critical</w:t>
      </w:r>
      <w:r>
        <w:rPr>
          <w:spacing w:val="-7"/>
        </w:rPr>
        <w:t> </w:t>
      </w:r>
      <w:r>
        <w:rPr/>
        <w:t>review</w:t>
      </w:r>
      <w:r>
        <w:rPr>
          <w:spacing w:val="1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research.</w:t>
      </w:r>
    </w:p>
    <w:p>
      <w:pPr>
        <w:spacing w:line="240" w:lineRule="auto" w:before="212"/>
        <w:ind w:left="1752" w:right="895" w:hanging="812"/>
        <w:jc w:val="both"/>
        <w:rPr>
          <w:i/>
          <w:sz w:val="24"/>
        </w:rPr>
      </w:pPr>
      <w:r>
        <w:rPr>
          <w:sz w:val="24"/>
        </w:rPr>
        <w:t>Iraki, J. W. (2014). School factors influencing curriculum implementation in non-formal</w:t>
      </w:r>
      <w:r>
        <w:rPr>
          <w:spacing w:val="1"/>
          <w:sz w:val="24"/>
        </w:rPr>
        <w:t> </w:t>
      </w:r>
      <w:r>
        <w:rPr>
          <w:sz w:val="24"/>
        </w:rPr>
        <w:t>primary schools in wetlands sub-county, Nairobi.</w:t>
      </w:r>
      <w:r>
        <w:rPr>
          <w:i/>
          <w:sz w:val="24"/>
        </w:rPr>
        <w:t>A Research Project Submitted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Partial Fulfillment of the Requirement for the Degree of Master of Education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Curriculum Studies University of Nairobi.Unpublished M.Ed. Thesis. University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Nairobi.</w:t>
      </w:r>
    </w:p>
    <w:p>
      <w:pPr>
        <w:pStyle w:val="BodyText"/>
        <w:spacing w:line="276" w:lineRule="auto" w:before="200"/>
        <w:ind w:left="1661" w:right="1281" w:hanging="721"/>
        <w:jc w:val="left"/>
      </w:pPr>
      <w:r>
        <w:rPr/>
        <w:t>Isenberg, E., Max, J., Gleason, P., Potamites, L., Santillano, R., Hock, H., &amp; Hansen, M.</w:t>
      </w:r>
      <w:r>
        <w:rPr>
          <w:spacing w:val="1"/>
        </w:rPr>
        <w:t> </w:t>
      </w:r>
      <w:r>
        <w:rPr/>
        <w:t>(2013). Access to effective teaching for disadvantaged students (No. NCEE 2014-</w:t>
      </w:r>
      <w:r>
        <w:rPr>
          <w:spacing w:val="-58"/>
        </w:rPr>
        <w:t> </w:t>
      </w:r>
      <w:r>
        <w:rPr/>
        <w:t>4001). Washington, D.C.: National Center for Education Evaluation, Institute of</w:t>
      </w:r>
      <w:r>
        <w:rPr>
          <w:spacing w:val="1"/>
        </w:rPr>
        <w:t> </w:t>
      </w:r>
      <w:r>
        <w:rPr/>
        <w:t>Education Sciences, U.S. Department of Education. Retrieved from</w:t>
      </w:r>
      <w:r>
        <w:rPr>
          <w:spacing w:val="1"/>
        </w:rPr>
        <w:t> </w:t>
      </w:r>
      <w:hyperlink r:id="rId22">
        <w:r>
          <w:rPr/>
          <w:t>http://ies.ed.gov/ncee/pubs/20144001/pdf/20144001.pdf</w:t>
        </w:r>
      </w:hyperlink>
    </w:p>
    <w:p>
      <w:pPr>
        <w:spacing w:after="0" w:line="276" w:lineRule="auto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273" w:lineRule="auto" w:before="72"/>
        <w:ind w:left="1661" w:right="894" w:hanging="721"/>
        <w:jc w:val="left"/>
      </w:pPr>
      <w:r>
        <w:rPr/>
        <w:t>Jackson, C. K. (2012). Non-Cognitive Ability, Test Scores, and Teacher Quality: Evidence</w:t>
      </w:r>
      <w:r>
        <w:rPr>
          <w:spacing w:val="1"/>
        </w:rPr>
        <w:t> </w:t>
      </w:r>
      <w:r>
        <w:rPr/>
        <w:t>from</w:t>
      </w:r>
      <w:r>
        <w:rPr>
          <w:spacing w:val="-10"/>
        </w:rPr>
        <w:t> </w:t>
      </w:r>
      <w:r>
        <w:rPr/>
        <w:t>9th</w:t>
      </w:r>
      <w:r>
        <w:rPr>
          <w:spacing w:val="-6"/>
        </w:rPr>
        <w:t> </w:t>
      </w:r>
      <w:r>
        <w:rPr/>
        <w:t>Grade</w:t>
      </w:r>
      <w:r>
        <w:rPr>
          <w:spacing w:val="-2"/>
        </w:rPr>
        <w:t> </w:t>
      </w:r>
      <w:r>
        <w:rPr/>
        <w:t>Teachers</w:t>
      </w:r>
      <w:r>
        <w:rPr>
          <w:spacing w:val="1"/>
        </w:rPr>
        <w:t> </w:t>
      </w:r>
      <w:r>
        <w:rPr/>
        <w:t>in</w:t>
      </w:r>
      <w:r>
        <w:rPr>
          <w:spacing w:val="-6"/>
        </w:rPr>
        <w:t> </w:t>
      </w:r>
      <w:r>
        <w:rPr/>
        <w:t>North</w:t>
      </w:r>
      <w:r>
        <w:rPr>
          <w:spacing w:val="-6"/>
        </w:rPr>
        <w:t> </w:t>
      </w:r>
      <w:r>
        <w:rPr/>
        <w:t>Carolina</w:t>
      </w:r>
      <w:r>
        <w:rPr>
          <w:spacing w:val="-2"/>
        </w:rPr>
        <w:t> </w:t>
      </w:r>
      <w:r>
        <w:rPr/>
        <w:t>(Working</w:t>
      </w:r>
      <w:r>
        <w:rPr>
          <w:spacing w:val="-1"/>
        </w:rPr>
        <w:t> </w:t>
      </w:r>
      <w:r>
        <w:rPr/>
        <w:t>Paper No. 18624). Cambridge,</w:t>
      </w:r>
      <w:r>
        <w:rPr>
          <w:spacing w:val="-57"/>
        </w:rPr>
        <w:t> </w:t>
      </w:r>
      <w:r>
        <w:rPr/>
        <w:t>MA:</w:t>
      </w:r>
      <w:r>
        <w:rPr>
          <w:spacing w:val="1"/>
        </w:rPr>
        <w:t> </w:t>
      </w:r>
      <w:r>
        <w:rPr/>
        <w:t>National</w:t>
      </w:r>
      <w:r>
        <w:rPr>
          <w:spacing w:val="-4"/>
        </w:rPr>
        <w:t> </w:t>
      </w:r>
      <w:r>
        <w:rPr/>
        <w:t>Bureau</w:t>
      </w:r>
      <w:r>
        <w:rPr>
          <w:spacing w:val="2"/>
        </w:rPr>
        <w:t> </w:t>
      </w:r>
      <w:r>
        <w:rPr/>
        <w:t>of</w:t>
      </w:r>
      <w:r>
        <w:rPr>
          <w:spacing w:val="-7"/>
        </w:rPr>
        <w:t> </w:t>
      </w:r>
      <w:r>
        <w:rPr/>
        <w:t>Economic Research.</w:t>
      </w:r>
      <w:r>
        <w:rPr>
          <w:spacing w:val="4"/>
        </w:rPr>
        <w:t> </w:t>
      </w:r>
      <w:r>
        <w:rPr/>
        <w:t>Retrieved</w:t>
      </w:r>
      <w:r>
        <w:rPr>
          <w:spacing w:val="5"/>
        </w:rPr>
        <w:t> </w:t>
      </w:r>
      <w:r>
        <w:rPr/>
        <w:t>from</w:t>
      </w:r>
      <w:r>
        <w:rPr>
          <w:spacing w:val="1"/>
        </w:rPr>
        <w:t> </w:t>
      </w:r>
      <w:hyperlink r:id="rId23">
        <w:r>
          <w:rPr/>
          <w:t>http://www.nber.org/papers/w18624</w:t>
        </w:r>
      </w:hyperlink>
    </w:p>
    <w:p>
      <w:pPr>
        <w:pStyle w:val="BodyText"/>
        <w:spacing w:line="271" w:lineRule="auto" w:before="211"/>
        <w:ind w:left="1661" w:right="894" w:hanging="721"/>
        <w:jc w:val="left"/>
      </w:pPr>
      <w:r>
        <w:rPr/>
        <w:t>Jackson,</w:t>
      </w:r>
      <w:r>
        <w:rPr>
          <w:spacing w:val="8"/>
        </w:rPr>
        <w:t> </w:t>
      </w:r>
      <w:r>
        <w:rPr/>
        <w:t>C.</w:t>
      </w:r>
      <w:r>
        <w:rPr>
          <w:spacing w:val="8"/>
        </w:rPr>
        <w:t> </w:t>
      </w:r>
      <w:r>
        <w:rPr/>
        <w:t>K.</w:t>
      </w:r>
      <w:r>
        <w:rPr>
          <w:spacing w:val="9"/>
        </w:rPr>
        <w:t> </w:t>
      </w:r>
      <w:r>
        <w:rPr/>
        <w:t>(2013).</w:t>
      </w:r>
      <w:r>
        <w:rPr>
          <w:spacing w:val="4"/>
        </w:rPr>
        <w:t> </w:t>
      </w:r>
      <w:r>
        <w:rPr/>
        <w:t>Non-cognitive</w:t>
      </w:r>
      <w:r>
        <w:rPr>
          <w:spacing w:val="6"/>
        </w:rPr>
        <w:t> </w:t>
      </w:r>
      <w:r>
        <w:rPr/>
        <w:t>ability,</w:t>
      </w:r>
      <w:r>
        <w:rPr>
          <w:spacing w:val="8"/>
        </w:rPr>
        <w:t> </w:t>
      </w:r>
      <w:r>
        <w:rPr/>
        <w:t>test</w:t>
      </w:r>
      <w:r>
        <w:rPr>
          <w:spacing w:val="8"/>
        </w:rPr>
        <w:t> </w:t>
      </w:r>
      <w:r>
        <w:rPr/>
        <w:t>scores,</w:t>
      </w:r>
      <w:r>
        <w:rPr>
          <w:spacing w:val="8"/>
        </w:rPr>
        <w:t> </w:t>
      </w:r>
      <w:r>
        <w:rPr/>
        <w:t>and</w:t>
      </w:r>
      <w:r>
        <w:rPr>
          <w:spacing w:val="6"/>
        </w:rPr>
        <w:t> </w:t>
      </w:r>
      <w:r>
        <w:rPr/>
        <w:t>teacher</w:t>
      </w:r>
      <w:r>
        <w:rPr>
          <w:spacing w:val="9"/>
        </w:rPr>
        <w:t> </w:t>
      </w:r>
      <w:r>
        <w:rPr/>
        <w:t>quality:</w:t>
      </w:r>
      <w:r>
        <w:rPr>
          <w:spacing w:val="7"/>
        </w:rPr>
        <w:t> </w:t>
      </w:r>
      <w:r>
        <w:rPr/>
        <w:t>Evidence</w:t>
      </w:r>
      <w:r>
        <w:rPr>
          <w:spacing w:val="10"/>
        </w:rPr>
        <w:t> </w:t>
      </w:r>
      <w:r>
        <w:rPr/>
        <w:t>from</w:t>
      </w:r>
      <w:r>
        <w:rPr>
          <w:spacing w:val="-57"/>
        </w:rPr>
        <w:t> </w:t>
      </w:r>
      <w:r>
        <w:rPr/>
        <w:t>9th</w:t>
      </w:r>
      <w:r>
        <w:rPr>
          <w:spacing w:val="-4"/>
        </w:rPr>
        <w:t> </w:t>
      </w:r>
      <w:r>
        <w:rPr/>
        <w:t>grade</w:t>
      </w:r>
      <w:r>
        <w:rPr>
          <w:spacing w:val="-5"/>
        </w:rPr>
        <w:t> </w:t>
      </w:r>
      <w:r>
        <w:rPr/>
        <w:t>teachers</w:t>
      </w:r>
      <w:r>
        <w:rPr>
          <w:spacing w:val="3"/>
        </w:rPr>
        <w:t> </w:t>
      </w:r>
      <w:r>
        <w:rPr/>
        <w:t>in</w:t>
      </w:r>
      <w:r>
        <w:rPr>
          <w:spacing w:val="-4"/>
        </w:rPr>
        <w:t> </w:t>
      </w:r>
      <w:r>
        <w:rPr/>
        <w:t>North</w:t>
      </w:r>
      <w:r>
        <w:rPr>
          <w:spacing w:val="-3"/>
        </w:rPr>
        <w:t> </w:t>
      </w:r>
      <w:r>
        <w:rPr/>
        <w:t>Carolina.</w:t>
      </w:r>
      <w:r>
        <w:rPr>
          <w:spacing w:val="3"/>
        </w:rPr>
        <w:t> </w:t>
      </w:r>
      <w:r>
        <w:rPr/>
        <w:t>NBER</w:t>
      </w:r>
      <w:r>
        <w:rPr>
          <w:spacing w:val="-1"/>
        </w:rPr>
        <w:t> </w:t>
      </w:r>
      <w:r>
        <w:rPr/>
        <w:t>Working</w:t>
      </w:r>
      <w:r>
        <w:rPr>
          <w:spacing w:val="1"/>
        </w:rPr>
        <w:t> </w:t>
      </w:r>
      <w:r>
        <w:rPr/>
        <w:t>Paper</w:t>
      </w:r>
      <w:r>
        <w:rPr>
          <w:spacing w:val="2"/>
        </w:rPr>
        <w:t> </w:t>
      </w:r>
      <w:r>
        <w:rPr/>
        <w:t>No.</w:t>
      </w:r>
      <w:r>
        <w:rPr>
          <w:spacing w:val="2"/>
        </w:rPr>
        <w:t> </w:t>
      </w:r>
      <w:r>
        <w:rPr/>
        <w:t>18624.</w:t>
      </w:r>
    </w:p>
    <w:p>
      <w:pPr>
        <w:pStyle w:val="BodyText"/>
        <w:spacing w:before="211"/>
        <w:ind w:left="924" w:right="887"/>
        <w:jc w:val="center"/>
      </w:pPr>
      <w:r>
        <w:rPr/>
        <w:t>Jacob,</w:t>
      </w:r>
      <w:r>
        <w:rPr>
          <w:spacing w:val="38"/>
        </w:rPr>
        <w:t> </w:t>
      </w:r>
      <w:r>
        <w:rPr/>
        <w:t>B.</w:t>
      </w:r>
      <w:r>
        <w:rPr>
          <w:spacing w:val="39"/>
        </w:rPr>
        <w:t> </w:t>
      </w:r>
      <w:r>
        <w:rPr/>
        <w:t>A.,</w:t>
      </w:r>
      <w:r>
        <w:rPr>
          <w:spacing w:val="34"/>
        </w:rPr>
        <w:t> </w:t>
      </w:r>
      <w:r>
        <w:rPr/>
        <w:t>Lars</w:t>
      </w:r>
      <w:r>
        <w:rPr>
          <w:spacing w:val="35"/>
        </w:rPr>
        <w:t> </w:t>
      </w:r>
      <w:r>
        <w:rPr/>
        <w:t>L.</w:t>
      </w:r>
      <w:r>
        <w:rPr>
          <w:spacing w:val="38"/>
        </w:rPr>
        <w:t> </w:t>
      </w:r>
      <w:r>
        <w:rPr/>
        <w:t>&amp;</w:t>
      </w:r>
      <w:r>
        <w:rPr>
          <w:spacing w:val="33"/>
        </w:rPr>
        <w:t> </w:t>
      </w:r>
      <w:r>
        <w:rPr/>
        <w:t>David</w:t>
      </w:r>
      <w:r>
        <w:rPr>
          <w:spacing w:val="37"/>
        </w:rPr>
        <w:t> </w:t>
      </w:r>
      <w:r>
        <w:rPr/>
        <w:t>P.</w:t>
      </w:r>
      <w:r>
        <w:rPr>
          <w:spacing w:val="38"/>
        </w:rPr>
        <w:t> </w:t>
      </w:r>
      <w:r>
        <w:rPr/>
        <w:t>S.</w:t>
      </w:r>
      <w:r>
        <w:rPr>
          <w:spacing w:val="35"/>
        </w:rPr>
        <w:t> </w:t>
      </w:r>
      <w:r>
        <w:rPr/>
        <w:t>(2010).</w:t>
      </w:r>
      <w:r>
        <w:rPr>
          <w:spacing w:val="34"/>
        </w:rPr>
        <w:t> </w:t>
      </w:r>
      <w:r>
        <w:rPr/>
        <w:t>The</w:t>
      </w:r>
      <w:r>
        <w:rPr>
          <w:spacing w:val="36"/>
        </w:rPr>
        <w:t> </w:t>
      </w:r>
      <w:r>
        <w:rPr/>
        <w:t>persistence</w:t>
      </w:r>
      <w:r>
        <w:rPr>
          <w:spacing w:val="36"/>
        </w:rPr>
        <w:t> </w:t>
      </w:r>
      <w:r>
        <w:rPr/>
        <w:t>of</w:t>
      </w:r>
      <w:r>
        <w:rPr>
          <w:spacing w:val="29"/>
        </w:rPr>
        <w:t> </w:t>
      </w:r>
      <w:r>
        <w:rPr/>
        <w:t>teacher-induced</w:t>
      </w:r>
      <w:r>
        <w:rPr>
          <w:spacing w:val="41"/>
        </w:rPr>
        <w:t> </w:t>
      </w:r>
      <w:r>
        <w:rPr/>
        <w:t>learning.</w:t>
      </w:r>
    </w:p>
    <w:p>
      <w:pPr>
        <w:pStyle w:val="BodyText"/>
        <w:spacing w:before="37"/>
        <w:ind w:left="928" w:right="621"/>
        <w:jc w:val="center"/>
      </w:pPr>
      <w:r>
        <w:rPr/>
        <w:t>Journal</w:t>
      </w:r>
      <w:r>
        <w:rPr>
          <w:spacing w:val="-8"/>
        </w:rPr>
        <w:t> </w:t>
      </w:r>
      <w:r>
        <w:rPr/>
        <w:t>of</w:t>
      </w:r>
      <w:r>
        <w:rPr>
          <w:spacing w:val="-7"/>
        </w:rPr>
        <w:t> </w:t>
      </w:r>
      <w:r>
        <w:rPr/>
        <w:t>Human</w:t>
      </w:r>
      <w:r>
        <w:rPr>
          <w:spacing w:val="-4"/>
        </w:rPr>
        <w:t> </w:t>
      </w:r>
      <w:r>
        <w:rPr/>
        <w:t>Resources</w:t>
      </w:r>
      <w:r>
        <w:rPr>
          <w:spacing w:val="-1"/>
        </w:rPr>
        <w:t> </w:t>
      </w:r>
      <w:r>
        <w:rPr/>
        <w:t>45(4):915–943.</w:t>
      </w:r>
      <w:r>
        <w:rPr>
          <w:spacing w:val="3"/>
        </w:rPr>
        <w:t> </w:t>
      </w:r>
      <w:r>
        <w:rPr/>
        <w:t>doi:10.1353/jhr.2010.0029</w:t>
      </w:r>
      <w:r>
        <w:rPr>
          <w:spacing w:val="1"/>
        </w:rPr>
        <w:t> </w:t>
      </w:r>
      <w:r>
        <w:rPr/>
        <w:t>Crossref</w:t>
      </w:r>
    </w:p>
    <w:p>
      <w:pPr>
        <w:pStyle w:val="BodyText"/>
        <w:spacing w:before="5"/>
        <w:ind w:left="0"/>
        <w:jc w:val="left"/>
        <w:rPr>
          <w:sz w:val="21"/>
        </w:rPr>
      </w:pPr>
    </w:p>
    <w:p>
      <w:pPr>
        <w:pStyle w:val="BodyText"/>
        <w:spacing w:line="273" w:lineRule="auto" w:before="1"/>
        <w:ind w:left="1661" w:right="1258" w:hanging="721"/>
        <w:jc w:val="left"/>
      </w:pPr>
      <w:r>
        <w:rPr/>
        <w:t>Jennings, J. L.&amp;T homas</w:t>
      </w:r>
      <w:r>
        <w:rPr>
          <w:spacing w:val="-3"/>
        </w:rPr>
        <w:t> </w:t>
      </w:r>
      <w:r>
        <w:rPr/>
        <w:t>A. D.</w:t>
      </w:r>
      <w:r>
        <w:rPr>
          <w:spacing w:val="-1"/>
        </w:rPr>
        <w:t> </w:t>
      </w:r>
      <w:r>
        <w:rPr/>
        <w:t>(2010).</w:t>
      </w:r>
      <w:r>
        <w:rPr>
          <w:spacing w:val="-4"/>
        </w:rPr>
        <w:t> </w:t>
      </w:r>
      <w:r>
        <w:rPr/>
        <w:t>Teacher</w:t>
      </w:r>
      <w:r>
        <w:rPr>
          <w:spacing w:val="-1"/>
        </w:rPr>
        <w:t> </w:t>
      </w:r>
      <w:r>
        <w:rPr/>
        <w:t>effects</w:t>
      </w:r>
      <w:r>
        <w:rPr>
          <w:spacing w:val="-8"/>
        </w:rPr>
        <w:t> </w:t>
      </w:r>
      <w:r>
        <w:rPr/>
        <w:t>on</w:t>
      </w:r>
      <w:r>
        <w:rPr>
          <w:spacing w:val="-6"/>
        </w:rPr>
        <w:t> </w:t>
      </w:r>
      <w:r>
        <w:rPr/>
        <w:t>social</w:t>
      </w:r>
      <w:r>
        <w:rPr>
          <w:spacing w:val="-7"/>
        </w:rPr>
        <w:t> </w:t>
      </w:r>
      <w:r>
        <w:rPr/>
        <w:t>and</w:t>
      </w:r>
      <w:r>
        <w:rPr>
          <w:spacing w:val="-1"/>
        </w:rPr>
        <w:t> </w:t>
      </w:r>
      <w:r>
        <w:rPr/>
        <w:t>behavioral</w:t>
      </w:r>
      <w:r>
        <w:rPr>
          <w:spacing w:val="-10"/>
        </w:rPr>
        <w:t> </w:t>
      </w:r>
      <w:r>
        <w:rPr/>
        <w:t>skills in</w:t>
      </w:r>
      <w:r>
        <w:rPr>
          <w:spacing w:val="-57"/>
        </w:rPr>
        <w:t> </w:t>
      </w:r>
      <w:r>
        <w:rPr/>
        <w:t>early elementary school. Sociology of Education 83(2):135–159.</w:t>
      </w:r>
      <w:r>
        <w:rPr>
          <w:spacing w:val="1"/>
        </w:rPr>
        <w:t> </w:t>
      </w:r>
      <w:r>
        <w:rPr/>
        <w:t>doi:10.1177/0038040710368011</w:t>
      </w:r>
      <w:r>
        <w:rPr>
          <w:spacing w:val="1"/>
        </w:rPr>
        <w:t> </w:t>
      </w:r>
      <w:r>
        <w:rPr/>
        <w:t>Crossref</w:t>
      </w:r>
    </w:p>
    <w:p>
      <w:pPr>
        <w:pStyle w:val="BodyText"/>
        <w:spacing w:line="271" w:lineRule="auto" w:before="208"/>
        <w:ind w:left="1661" w:hanging="721"/>
        <w:jc w:val="left"/>
      </w:pPr>
      <w:r>
        <w:rPr/>
        <w:t>Kane,</w:t>
      </w:r>
      <w:r>
        <w:rPr>
          <w:spacing w:val="9"/>
        </w:rPr>
        <w:t> </w:t>
      </w:r>
      <w:r>
        <w:rPr/>
        <w:t>T.</w:t>
      </w:r>
      <w:r>
        <w:rPr>
          <w:spacing w:val="9"/>
        </w:rPr>
        <w:t> </w:t>
      </w:r>
      <w:r>
        <w:rPr/>
        <w:t>J.</w:t>
      </w:r>
      <w:r>
        <w:rPr>
          <w:spacing w:val="5"/>
        </w:rPr>
        <w:t> </w:t>
      </w:r>
      <w:r>
        <w:rPr/>
        <w:t>&amp;</w:t>
      </w:r>
      <w:r>
        <w:rPr>
          <w:spacing w:val="4"/>
        </w:rPr>
        <w:t> </w:t>
      </w:r>
      <w:r>
        <w:rPr/>
        <w:t>Douglas</w:t>
      </w:r>
      <w:r>
        <w:rPr>
          <w:spacing w:val="5"/>
        </w:rPr>
        <w:t> </w:t>
      </w:r>
      <w:r>
        <w:rPr/>
        <w:t>O.</w:t>
      </w:r>
      <w:r>
        <w:rPr>
          <w:spacing w:val="9"/>
        </w:rPr>
        <w:t> </w:t>
      </w:r>
      <w:r>
        <w:rPr/>
        <w:t>S.</w:t>
      </w:r>
      <w:r>
        <w:rPr>
          <w:spacing w:val="9"/>
        </w:rPr>
        <w:t> </w:t>
      </w:r>
      <w:r>
        <w:rPr/>
        <w:t>(2008).</w:t>
      </w:r>
      <w:r>
        <w:rPr>
          <w:spacing w:val="5"/>
        </w:rPr>
        <w:t> </w:t>
      </w:r>
      <w:r>
        <w:rPr/>
        <w:t>Estimating</w:t>
      </w:r>
      <w:r>
        <w:rPr>
          <w:spacing w:val="8"/>
        </w:rPr>
        <w:t> </w:t>
      </w:r>
      <w:r>
        <w:rPr/>
        <w:t>teacher</w:t>
      </w:r>
      <w:r>
        <w:rPr>
          <w:spacing w:val="14"/>
        </w:rPr>
        <w:t> </w:t>
      </w:r>
      <w:r>
        <w:rPr/>
        <w:t>impacts</w:t>
      </w:r>
      <w:r>
        <w:rPr>
          <w:spacing w:val="5"/>
        </w:rPr>
        <w:t> </w:t>
      </w:r>
      <w:r>
        <w:rPr/>
        <w:t>on</w:t>
      </w:r>
      <w:r>
        <w:rPr>
          <w:spacing w:val="2"/>
        </w:rPr>
        <w:t> </w:t>
      </w:r>
      <w:r>
        <w:rPr/>
        <w:t>student</w:t>
      </w:r>
      <w:r>
        <w:rPr>
          <w:spacing w:val="9"/>
        </w:rPr>
        <w:t> </w:t>
      </w:r>
      <w:r>
        <w:rPr/>
        <w:t>achievement:</w:t>
      </w:r>
      <w:r>
        <w:rPr>
          <w:spacing w:val="8"/>
        </w:rPr>
        <w:t> </w:t>
      </w:r>
      <w:r>
        <w:rPr/>
        <w:t>An</w:t>
      </w:r>
      <w:r>
        <w:rPr>
          <w:spacing w:val="-57"/>
        </w:rPr>
        <w:t> </w:t>
      </w:r>
      <w:r>
        <w:rPr/>
        <w:t>experimental</w:t>
      </w:r>
      <w:r>
        <w:rPr>
          <w:spacing w:val="-8"/>
        </w:rPr>
        <w:t> </w:t>
      </w:r>
      <w:r>
        <w:rPr/>
        <w:t>evaluation.</w:t>
      </w:r>
      <w:r>
        <w:rPr>
          <w:spacing w:val="3"/>
        </w:rPr>
        <w:t> </w:t>
      </w:r>
      <w:r>
        <w:rPr/>
        <w:t>NBER Working</w:t>
      </w:r>
      <w:r>
        <w:rPr>
          <w:spacing w:val="1"/>
        </w:rPr>
        <w:t> </w:t>
      </w:r>
      <w:r>
        <w:rPr/>
        <w:t>Paper</w:t>
      </w:r>
      <w:r>
        <w:rPr>
          <w:spacing w:val="3"/>
        </w:rPr>
        <w:t> </w:t>
      </w:r>
      <w:r>
        <w:rPr/>
        <w:t>No.</w:t>
      </w:r>
      <w:r>
        <w:rPr>
          <w:spacing w:val="2"/>
        </w:rPr>
        <w:t> </w:t>
      </w:r>
      <w:r>
        <w:rPr/>
        <w:t>14607.</w:t>
      </w:r>
    </w:p>
    <w:p>
      <w:pPr>
        <w:pStyle w:val="BodyText"/>
        <w:spacing w:line="273" w:lineRule="auto" w:before="212"/>
        <w:ind w:left="1661" w:right="893" w:hanging="721"/>
      </w:pPr>
      <w:r>
        <w:rPr/>
        <w:t>Kanter, D., and Konstantopoulos, S. (2010). The impact of project-based science on minority</w:t>
      </w:r>
      <w:r>
        <w:rPr>
          <w:spacing w:val="1"/>
        </w:rPr>
        <w:t> </w:t>
      </w:r>
      <w:r>
        <w:rPr/>
        <w:t>student achievement, attitudes, and career plans: An examination of the effects of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knowledge,</w:t>
      </w:r>
      <w:r>
        <w:rPr>
          <w:spacing w:val="1"/>
        </w:rPr>
        <w:t> </w:t>
      </w:r>
      <w:r>
        <w:rPr/>
        <w:t>pedagogical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knowledge,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inquiry-based</w:t>
      </w:r>
      <w:r>
        <w:rPr>
          <w:spacing w:val="1"/>
        </w:rPr>
        <w:t> </w:t>
      </w:r>
      <w:r>
        <w:rPr/>
        <w:t>practices.</w:t>
      </w:r>
      <w:r>
        <w:rPr>
          <w:spacing w:val="5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Education,</w:t>
      </w:r>
      <w:r>
        <w:rPr>
          <w:i/>
          <w:spacing w:val="-1"/>
        </w:rPr>
        <w:t> </w:t>
      </w:r>
      <w:r>
        <w:rPr>
          <w:i/>
        </w:rPr>
        <w:t>94</w:t>
      </w:r>
      <w:r>
        <w:rPr/>
        <w:t>,</w:t>
      </w:r>
      <w:r>
        <w:rPr>
          <w:spacing w:val="-1"/>
        </w:rPr>
        <w:t> </w:t>
      </w:r>
      <w:r>
        <w:rPr/>
        <w:t>855-887.</w:t>
      </w:r>
    </w:p>
    <w:p>
      <w:pPr>
        <w:pStyle w:val="BodyText"/>
        <w:spacing w:line="271" w:lineRule="auto" w:before="211"/>
        <w:ind w:left="1661" w:right="899" w:hanging="721"/>
      </w:pPr>
      <w:r>
        <w:rPr/>
        <w:t>Kanter, D.E. (2010). Doing the project and learning the content: Designing project-based</w:t>
      </w:r>
      <w:r>
        <w:rPr>
          <w:spacing w:val="1"/>
        </w:rPr>
        <w:t> </w:t>
      </w:r>
      <w:r>
        <w:rPr/>
        <w:t>science</w:t>
      </w:r>
      <w:r>
        <w:rPr>
          <w:spacing w:val="-3"/>
        </w:rPr>
        <w:t> </w:t>
      </w:r>
      <w:r>
        <w:rPr/>
        <w:t>curricula</w:t>
      </w:r>
      <w:r>
        <w:rPr>
          <w:spacing w:val="3"/>
        </w:rPr>
        <w:t> </w:t>
      </w:r>
      <w:r>
        <w:rPr/>
        <w:t>for</w:t>
      </w:r>
      <w:r>
        <w:rPr>
          <w:spacing w:val="-1"/>
        </w:rPr>
        <w:t> </w:t>
      </w:r>
      <w:r>
        <w:rPr/>
        <w:t>meaningful</w:t>
      </w:r>
      <w:r>
        <w:rPr>
          <w:spacing w:val="-6"/>
        </w:rPr>
        <w:t> </w:t>
      </w:r>
      <w:r>
        <w:rPr/>
        <w:t>understanding.</w:t>
      </w:r>
      <w:r>
        <w:rPr>
          <w:spacing w:val="8"/>
        </w:rPr>
        <w:t> </w:t>
      </w:r>
      <w:r>
        <w:rPr>
          <w:i/>
        </w:rPr>
        <w:t>Science</w:t>
      </w:r>
      <w:r>
        <w:rPr>
          <w:i/>
          <w:spacing w:val="-3"/>
        </w:rPr>
        <w:t> </w:t>
      </w:r>
      <w:r>
        <w:rPr>
          <w:i/>
        </w:rPr>
        <w:t>Education,</w:t>
      </w:r>
      <w:r>
        <w:rPr>
          <w:i/>
          <w:spacing w:val="-4"/>
        </w:rPr>
        <w:t> </w:t>
      </w:r>
      <w:r>
        <w:rPr>
          <w:i/>
        </w:rPr>
        <w:t>94</w:t>
      </w:r>
      <w:r>
        <w:rPr/>
        <w:t>(3),</w:t>
      </w:r>
      <w:r>
        <w:rPr>
          <w:spacing w:val="1"/>
        </w:rPr>
        <w:t> </w:t>
      </w:r>
      <w:r>
        <w:rPr/>
        <w:t>525-551.</w:t>
      </w:r>
    </w:p>
    <w:p>
      <w:pPr>
        <w:pStyle w:val="BodyText"/>
        <w:spacing w:line="273" w:lineRule="auto" w:before="211"/>
        <w:ind w:left="1661" w:right="893" w:hanging="721"/>
      </w:pPr>
      <w:r>
        <w:rPr/>
        <w:t>Kelly, S. (2012). Understanding teacher effects: Market versus process models of educational</w:t>
      </w:r>
      <w:r>
        <w:rPr>
          <w:spacing w:val="-57"/>
        </w:rPr>
        <w:t> </w:t>
      </w:r>
      <w:r>
        <w:rPr/>
        <w:t>improvement.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Assessing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quality: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instruction and achievement, edited by Sean Kelly, pp. 7–32. New York: Teachers</w:t>
      </w:r>
      <w:r>
        <w:rPr>
          <w:spacing w:val="1"/>
        </w:rPr>
        <w:t> </w:t>
      </w:r>
      <w:r>
        <w:rPr/>
        <w:t>College Press.</w:t>
      </w:r>
    </w:p>
    <w:p>
      <w:pPr>
        <w:pStyle w:val="BodyText"/>
        <w:spacing w:line="242" w:lineRule="auto" w:before="211"/>
        <w:ind w:left="1752" w:right="894" w:hanging="812"/>
      </w:pPr>
      <w:r>
        <w:rPr/>
        <w:t>Kennedy,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(2008).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ELT</w:t>
      </w:r>
      <w:r>
        <w:rPr>
          <w:spacing w:val="1"/>
        </w:rPr>
        <w:t> </w:t>
      </w:r>
      <w:r>
        <w:rPr/>
        <w:t>project.</w:t>
      </w:r>
      <w:r>
        <w:rPr>
          <w:i/>
        </w:rPr>
        <w:t>Applied</w:t>
      </w:r>
      <w:r>
        <w:rPr>
          <w:i/>
          <w:spacing w:val="1"/>
        </w:rPr>
        <w:t> </w:t>
      </w:r>
      <w:r>
        <w:rPr>
          <w:i/>
        </w:rPr>
        <w:t>Linguistics</w:t>
      </w:r>
      <w:r>
        <w:rPr/>
        <w:t>,</w:t>
      </w:r>
      <w:r>
        <w:rPr>
          <w:spacing w:val="3"/>
        </w:rPr>
        <w:t> </w:t>
      </w:r>
      <w:r>
        <w:rPr/>
        <w:t>9(4),</w:t>
      </w:r>
      <w:r>
        <w:rPr>
          <w:spacing w:val="4"/>
        </w:rPr>
        <w:t> </w:t>
      </w:r>
      <w:r>
        <w:rPr/>
        <w:t>329-342.</w:t>
      </w:r>
    </w:p>
    <w:p>
      <w:pPr>
        <w:pStyle w:val="BodyText"/>
        <w:spacing w:line="273" w:lineRule="auto" w:before="197"/>
        <w:ind w:left="1661" w:right="900" w:hanging="721"/>
      </w:pPr>
      <w:r>
        <w:rPr/>
        <w:t>King‟ori,</w:t>
      </w:r>
      <w:r>
        <w:rPr>
          <w:spacing w:val="1"/>
        </w:rPr>
        <w:t> </w:t>
      </w:r>
      <w:r>
        <w:rPr/>
        <w:t>J.W.</w:t>
      </w:r>
      <w:r>
        <w:rPr>
          <w:spacing w:val="1"/>
        </w:rPr>
        <w:t> </w:t>
      </w:r>
      <w:r>
        <w:rPr/>
        <w:t>(2012).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Influencing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component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 in primary schools in Nairobi province. http: // </w:t>
      </w:r>
      <w:hyperlink r:id="rId10">
        <w:r>
          <w:rPr/>
          <w:t>www. </w:t>
        </w:r>
      </w:hyperlink>
      <w:r>
        <w:rPr/>
        <w:t>Maktaba. Ku. Ac.</w:t>
      </w:r>
      <w:r>
        <w:rPr>
          <w:spacing w:val="1"/>
        </w:rPr>
        <w:t> </w:t>
      </w:r>
      <w:r>
        <w:rPr/>
        <w:t>Ke</w:t>
      </w:r>
    </w:p>
    <w:p>
      <w:pPr>
        <w:pStyle w:val="BodyText"/>
        <w:spacing w:line="273" w:lineRule="auto" w:before="208"/>
        <w:ind w:left="1661" w:right="905" w:hanging="721"/>
      </w:pPr>
      <w:r>
        <w:rPr/>
        <w:t>Kirch, S. (2010). Identifying and resolving uncertainty as a mediated action in science: A</w:t>
      </w:r>
      <w:r>
        <w:rPr>
          <w:spacing w:val="1"/>
        </w:rPr>
        <w:t> </w:t>
      </w:r>
      <w:r>
        <w:rPr/>
        <w:t>comparative analysis of the cultural tools used by scientists and elementary science</w:t>
      </w:r>
      <w:r>
        <w:rPr>
          <w:spacing w:val="1"/>
        </w:rPr>
        <w:t> </w:t>
      </w:r>
      <w:r>
        <w:rPr/>
        <w:t>students</w:t>
      </w:r>
      <w:r>
        <w:rPr>
          <w:spacing w:val="-1"/>
        </w:rPr>
        <w:t> </w:t>
      </w:r>
      <w:r>
        <w:rPr/>
        <w:t>at</w:t>
      </w:r>
      <w:r>
        <w:rPr>
          <w:spacing w:val="7"/>
        </w:rPr>
        <w:t> </w:t>
      </w:r>
      <w:r>
        <w:rPr/>
        <w:t>work.</w:t>
      </w:r>
      <w:r>
        <w:rPr>
          <w:spacing w:val="6"/>
        </w:rPr>
        <w:t> </w:t>
      </w:r>
      <w:r>
        <w:rPr>
          <w:i/>
        </w:rPr>
        <w:t>Science</w:t>
      </w:r>
      <w:r>
        <w:rPr>
          <w:i/>
          <w:spacing w:val="-4"/>
        </w:rPr>
        <w:t> </w:t>
      </w:r>
      <w:r>
        <w:rPr>
          <w:i/>
        </w:rPr>
        <w:t>Education,</w:t>
      </w:r>
      <w:r>
        <w:rPr>
          <w:i/>
          <w:spacing w:val="-2"/>
        </w:rPr>
        <w:t> </w:t>
      </w:r>
      <w:r>
        <w:rPr>
          <w:i/>
        </w:rPr>
        <w:t>94</w:t>
      </w:r>
      <w:r>
        <w:rPr/>
        <w:t>(2),</w:t>
      </w:r>
      <w:r>
        <w:rPr>
          <w:spacing w:val="4"/>
        </w:rPr>
        <w:t> </w:t>
      </w:r>
      <w:r>
        <w:rPr/>
        <w:t>308-335.</w:t>
      </w:r>
    </w:p>
    <w:p>
      <w:pPr>
        <w:pStyle w:val="BodyText"/>
        <w:spacing w:line="273" w:lineRule="auto" w:before="208"/>
        <w:ind w:left="1661" w:right="893" w:hanging="721"/>
      </w:pPr>
      <w:r>
        <w:rPr/>
        <w:t>Krajcik, J., McNeill, K.L., and Reiser, B.J. (2012). Learning-goals-driven design model:</w:t>
      </w:r>
      <w:r>
        <w:rPr>
          <w:spacing w:val="1"/>
        </w:rPr>
        <w:t> </w:t>
      </w:r>
      <w:r>
        <w:rPr/>
        <w:t>Developing curriculum materials that align with national standards and incorporate</w:t>
      </w:r>
      <w:r>
        <w:rPr>
          <w:spacing w:val="1"/>
        </w:rPr>
        <w:t> </w:t>
      </w:r>
      <w:r>
        <w:rPr/>
        <w:t>project-based</w:t>
      </w:r>
      <w:r>
        <w:rPr>
          <w:spacing w:val="1"/>
        </w:rPr>
        <w:t> </w:t>
      </w:r>
      <w:r>
        <w:rPr/>
        <w:t>pedagogy.</w:t>
      </w:r>
      <w:r>
        <w:rPr>
          <w:spacing w:val="6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Education,</w:t>
      </w:r>
      <w:r>
        <w:rPr>
          <w:i/>
          <w:spacing w:val="3"/>
        </w:rPr>
        <w:t> </w:t>
      </w:r>
      <w:r>
        <w:rPr>
          <w:i/>
        </w:rPr>
        <w:t>92</w:t>
      </w:r>
      <w:r>
        <w:rPr/>
        <w:t>(1),</w:t>
      </w:r>
      <w:r>
        <w:rPr>
          <w:spacing w:val="-1"/>
        </w:rPr>
        <w:t> </w:t>
      </w:r>
      <w:r>
        <w:rPr/>
        <w:t>1-32.</w:t>
      </w:r>
    </w:p>
    <w:p>
      <w:pPr>
        <w:spacing w:after="0" w:line="273" w:lineRule="auto"/>
        <w:sectPr>
          <w:pgSz w:w="12240" w:h="15840"/>
          <w:pgMar w:header="0" w:footer="932" w:top="1360" w:bottom="1200" w:left="860" w:right="540"/>
        </w:sectPr>
      </w:pPr>
    </w:p>
    <w:p>
      <w:pPr>
        <w:spacing w:line="273" w:lineRule="auto" w:before="72"/>
        <w:ind w:left="1661" w:right="892" w:hanging="721"/>
        <w:jc w:val="both"/>
        <w:rPr>
          <w:sz w:val="24"/>
        </w:rPr>
      </w:pPr>
      <w:r>
        <w:rPr>
          <w:sz w:val="24"/>
        </w:rPr>
        <w:t>Krall, R.M., Lott, K.H., and Wymer, C.L. (2009). Inservice elementary and middle school</w:t>
      </w:r>
      <w:r>
        <w:rPr>
          <w:spacing w:val="1"/>
          <w:sz w:val="24"/>
        </w:rPr>
        <w:t> </w:t>
      </w:r>
      <w:r>
        <w:rPr>
          <w:sz w:val="24"/>
        </w:rPr>
        <w:t>teachers‘ conceptions of photosynthesis and respiration. </w:t>
      </w:r>
      <w:r>
        <w:rPr>
          <w:i/>
          <w:sz w:val="24"/>
        </w:rPr>
        <w:t>Journal of Science Teacher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Education,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20</w:t>
      </w:r>
      <w:r>
        <w:rPr>
          <w:sz w:val="24"/>
        </w:rPr>
        <w:t>(1),</w:t>
      </w:r>
      <w:r>
        <w:rPr>
          <w:spacing w:val="4"/>
          <w:sz w:val="24"/>
        </w:rPr>
        <w:t> </w:t>
      </w:r>
      <w:r>
        <w:rPr>
          <w:sz w:val="24"/>
        </w:rPr>
        <w:t>41-55.</w:t>
      </w:r>
    </w:p>
    <w:p>
      <w:pPr>
        <w:spacing w:line="242" w:lineRule="auto" w:before="209"/>
        <w:ind w:left="1752" w:right="907" w:hanging="812"/>
        <w:jc w:val="both"/>
        <w:rPr>
          <w:sz w:val="24"/>
        </w:rPr>
      </w:pPr>
      <w:r>
        <w:rPr>
          <w:sz w:val="24"/>
        </w:rPr>
        <w:t>Krejcie,</w:t>
      </w:r>
      <w:r>
        <w:rPr>
          <w:spacing w:val="1"/>
          <w:sz w:val="24"/>
        </w:rPr>
        <w:t> </w:t>
      </w:r>
      <w:r>
        <w:rPr>
          <w:sz w:val="24"/>
        </w:rPr>
        <w:t>V.</w:t>
      </w:r>
      <w:r>
        <w:rPr>
          <w:spacing w:val="1"/>
          <w:sz w:val="24"/>
        </w:rPr>
        <w:t> </w:t>
      </w:r>
      <w:r>
        <w:rPr>
          <w:sz w:val="24"/>
        </w:rPr>
        <w:t>K.,</w:t>
      </w:r>
      <w:r>
        <w:rPr>
          <w:spacing w:val="1"/>
          <w:sz w:val="24"/>
        </w:rPr>
        <w:t> </w:t>
      </w:r>
      <w:r>
        <w:rPr>
          <w:sz w:val="24"/>
        </w:rPr>
        <w:t>&amp;.</w:t>
      </w:r>
      <w:r>
        <w:rPr>
          <w:spacing w:val="1"/>
          <w:sz w:val="24"/>
        </w:rPr>
        <w:t> </w:t>
      </w:r>
      <w:r>
        <w:rPr>
          <w:sz w:val="24"/>
        </w:rPr>
        <w:t>Morgan,</w:t>
      </w:r>
      <w:r>
        <w:rPr>
          <w:spacing w:val="1"/>
          <w:sz w:val="24"/>
        </w:rPr>
        <w:t> </w:t>
      </w:r>
      <w:r>
        <w:rPr>
          <w:sz w:val="24"/>
        </w:rPr>
        <w:t>D.</w:t>
      </w:r>
      <w:r>
        <w:rPr>
          <w:spacing w:val="1"/>
          <w:sz w:val="24"/>
        </w:rPr>
        <w:t> </w:t>
      </w:r>
      <w:r>
        <w:rPr>
          <w:sz w:val="24"/>
        </w:rPr>
        <w:t>W.</w:t>
      </w:r>
      <w:r>
        <w:rPr>
          <w:spacing w:val="1"/>
          <w:sz w:val="24"/>
        </w:rPr>
        <w:t> </w:t>
      </w:r>
      <w:r>
        <w:rPr>
          <w:sz w:val="24"/>
        </w:rPr>
        <w:t>(1970).</w:t>
      </w:r>
      <w:r>
        <w:rPr>
          <w:spacing w:val="1"/>
          <w:sz w:val="24"/>
        </w:rPr>
        <w:t> </w:t>
      </w:r>
      <w:r>
        <w:rPr>
          <w:sz w:val="24"/>
        </w:rPr>
        <w:t>Determining</w:t>
      </w:r>
      <w:r>
        <w:rPr>
          <w:spacing w:val="1"/>
          <w:sz w:val="24"/>
        </w:rPr>
        <w:t> </w:t>
      </w:r>
      <w:r>
        <w:rPr>
          <w:sz w:val="24"/>
        </w:rPr>
        <w:t>Sampling</w:t>
      </w:r>
      <w:r>
        <w:rPr>
          <w:spacing w:val="1"/>
          <w:sz w:val="24"/>
        </w:rPr>
        <w:t> </w:t>
      </w:r>
      <w:r>
        <w:rPr>
          <w:sz w:val="24"/>
        </w:rPr>
        <w:t>Size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Research</w:t>
      </w:r>
      <w:r>
        <w:rPr>
          <w:spacing w:val="1"/>
          <w:sz w:val="24"/>
        </w:rPr>
        <w:t> </w:t>
      </w:r>
      <w:r>
        <w:rPr>
          <w:sz w:val="24"/>
        </w:rPr>
        <w:t>Activities.</w:t>
      </w:r>
      <w:r>
        <w:rPr>
          <w:spacing w:val="3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Psychological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Measurement</w:t>
      </w:r>
      <w:r>
        <w:rPr>
          <w:sz w:val="24"/>
        </w:rPr>
        <w:t>,</w:t>
      </w:r>
      <w:r>
        <w:rPr>
          <w:spacing w:val="3"/>
          <w:sz w:val="24"/>
        </w:rPr>
        <w:t> </w:t>
      </w:r>
      <w:r>
        <w:rPr>
          <w:sz w:val="24"/>
        </w:rPr>
        <w:t>30,</w:t>
      </w:r>
      <w:r>
        <w:rPr>
          <w:spacing w:val="-2"/>
          <w:sz w:val="24"/>
        </w:rPr>
        <w:t> </w:t>
      </w:r>
      <w:r>
        <w:rPr>
          <w:sz w:val="24"/>
        </w:rPr>
        <w:t>607-610.</w:t>
      </w:r>
    </w:p>
    <w:p>
      <w:pPr>
        <w:spacing w:line="271" w:lineRule="auto" w:before="196"/>
        <w:ind w:left="1661" w:right="891" w:hanging="721"/>
        <w:jc w:val="both"/>
        <w:rPr>
          <w:sz w:val="24"/>
        </w:rPr>
      </w:pPr>
      <w:r>
        <w:rPr>
          <w:sz w:val="24"/>
        </w:rPr>
        <w:t>Kuhn, D. (2010). Teaching and learning science as argument. </w:t>
      </w:r>
      <w:r>
        <w:rPr>
          <w:i/>
          <w:sz w:val="24"/>
        </w:rPr>
        <w:t>Science Education, 94</w:t>
      </w:r>
      <w:r>
        <w:rPr>
          <w:sz w:val="24"/>
        </w:rPr>
        <w:t>(5), 810-</w:t>
      </w:r>
      <w:r>
        <w:rPr>
          <w:spacing w:val="1"/>
          <w:sz w:val="24"/>
        </w:rPr>
        <w:t> </w:t>
      </w:r>
      <w:r>
        <w:rPr>
          <w:sz w:val="24"/>
        </w:rPr>
        <w:t>824.</w:t>
      </w:r>
    </w:p>
    <w:p>
      <w:pPr>
        <w:pStyle w:val="BodyText"/>
        <w:spacing w:before="212"/>
        <w:jc w:val="left"/>
      </w:pPr>
      <w:r>
        <w:rPr/>
        <w:t>Kvale,</w:t>
      </w:r>
      <w:r>
        <w:rPr>
          <w:spacing w:val="-2"/>
        </w:rPr>
        <w:t> </w:t>
      </w:r>
      <w:r>
        <w:rPr/>
        <w:t>S.</w:t>
      </w:r>
      <w:r>
        <w:rPr>
          <w:spacing w:val="-2"/>
        </w:rPr>
        <w:t> </w:t>
      </w:r>
      <w:r>
        <w:rPr/>
        <w:t>(2007).</w:t>
      </w:r>
      <w:r>
        <w:rPr>
          <w:spacing w:val="-6"/>
        </w:rPr>
        <w:t> </w:t>
      </w:r>
      <w:r>
        <w:rPr/>
        <w:t>Doing interviews.</w:t>
      </w:r>
      <w:r>
        <w:rPr>
          <w:spacing w:val="-2"/>
        </w:rPr>
        <w:t> </w:t>
      </w:r>
      <w:r>
        <w:rPr/>
        <w:t>Thousand</w:t>
      </w:r>
      <w:r>
        <w:rPr>
          <w:spacing w:val="-3"/>
        </w:rPr>
        <w:t> </w:t>
      </w:r>
      <w:r>
        <w:rPr/>
        <w:t>Oaks,</w:t>
      </w:r>
      <w:r>
        <w:rPr>
          <w:spacing w:val="-2"/>
        </w:rPr>
        <w:t> </w:t>
      </w:r>
      <w:r>
        <w:rPr/>
        <w:t>CA:</w:t>
      </w:r>
      <w:r>
        <w:rPr>
          <w:spacing w:val="-4"/>
        </w:rPr>
        <w:t> </w:t>
      </w:r>
      <w:r>
        <w:rPr/>
        <w:t>Sage.</w:t>
      </w:r>
    </w:p>
    <w:p>
      <w:pPr>
        <w:pStyle w:val="BodyText"/>
        <w:spacing w:line="273" w:lineRule="auto" w:before="199"/>
        <w:ind w:left="1661" w:right="896" w:hanging="721"/>
      </w:pPr>
      <w:r>
        <w:rPr/>
        <w:t>Ladd, H. F., &amp; Lucy C. S. (2014). Returns to teacher experience: Student achievement and</w:t>
      </w:r>
      <w:r>
        <w:rPr>
          <w:spacing w:val="1"/>
        </w:rPr>
        <w:t> </w:t>
      </w:r>
      <w:r>
        <w:rPr/>
        <w:t>motivation in middle school. Calder Working Paper No. 112, American Institutes for</w:t>
      </w:r>
      <w:r>
        <w:rPr>
          <w:spacing w:val="1"/>
        </w:rPr>
        <w:t> </w:t>
      </w:r>
      <w:r>
        <w:rPr/>
        <w:t>Research.</w:t>
      </w:r>
    </w:p>
    <w:p>
      <w:pPr>
        <w:pStyle w:val="BodyText"/>
        <w:spacing w:line="273" w:lineRule="auto" w:before="209"/>
        <w:ind w:left="1661" w:right="900" w:hanging="721"/>
      </w:pPr>
      <w:r>
        <w:rPr/>
        <w:t>Lee,</w:t>
      </w:r>
      <w:r>
        <w:rPr>
          <w:spacing w:val="1"/>
        </w:rPr>
        <w:t> </w:t>
      </w:r>
      <w:r>
        <w:rPr/>
        <w:t>O.,</w:t>
      </w:r>
      <w:r>
        <w:rPr>
          <w:spacing w:val="1"/>
        </w:rPr>
        <w:t> </w:t>
      </w:r>
      <w:r>
        <w:rPr/>
        <w:t>Lewis,</w:t>
      </w:r>
      <w:r>
        <w:rPr>
          <w:spacing w:val="1"/>
        </w:rPr>
        <w:t> </w:t>
      </w:r>
      <w:r>
        <w:rPr/>
        <w:t>S.,</w:t>
      </w:r>
      <w:r>
        <w:rPr>
          <w:spacing w:val="1"/>
        </w:rPr>
        <w:t> </w:t>
      </w:r>
      <w:r>
        <w:rPr/>
        <w:t>Adamson,</w:t>
      </w:r>
      <w:r>
        <w:rPr>
          <w:spacing w:val="1"/>
        </w:rPr>
        <w:t> </w:t>
      </w:r>
      <w:r>
        <w:rPr/>
        <w:t>K.,</w:t>
      </w:r>
      <w:r>
        <w:rPr>
          <w:spacing w:val="1"/>
        </w:rPr>
        <w:t> </w:t>
      </w:r>
      <w:r>
        <w:rPr/>
        <w:t>Maerten-Rivera,</w:t>
      </w:r>
      <w:r>
        <w:rPr>
          <w:spacing w:val="1"/>
        </w:rPr>
        <w:t> </w:t>
      </w:r>
      <w:r>
        <w:rPr/>
        <w:t>J.,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Secada,</w:t>
      </w:r>
      <w:r>
        <w:rPr>
          <w:spacing w:val="1"/>
        </w:rPr>
        <w:t> </w:t>
      </w:r>
      <w:r>
        <w:rPr/>
        <w:t>W.</w:t>
      </w:r>
      <w:r>
        <w:rPr>
          <w:spacing w:val="1"/>
        </w:rPr>
        <w:t> </w:t>
      </w:r>
      <w:r>
        <w:rPr/>
        <w:t>(2011).</w:t>
      </w:r>
      <w:r>
        <w:rPr>
          <w:spacing w:val="1"/>
        </w:rPr>
        <w:t> </w:t>
      </w:r>
      <w:r>
        <w:rPr/>
        <w:t>Urban</w:t>
      </w:r>
      <w:r>
        <w:rPr>
          <w:spacing w:val="1"/>
        </w:rPr>
        <w:t> </w:t>
      </w:r>
      <w:r>
        <w:rPr/>
        <w:t>elementary school teachers‘ knowledge and practices in teaching science to English</w:t>
      </w:r>
      <w:r>
        <w:rPr>
          <w:spacing w:val="1"/>
        </w:rPr>
        <w:t> </w:t>
      </w:r>
      <w:r>
        <w:rPr/>
        <w:t>language</w:t>
      </w:r>
      <w:r>
        <w:rPr>
          <w:spacing w:val="5"/>
        </w:rPr>
        <w:t> </w:t>
      </w:r>
      <w:r>
        <w:rPr/>
        <w:t>learners.</w:t>
      </w:r>
      <w:r>
        <w:rPr>
          <w:spacing w:val="6"/>
        </w:rPr>
        <w:t> </w:t>
      </w:r>
      <w:r>
        <w:rPr>
          <w:i/>
        </w:rPr>
        <w:t>Science Education,</w:t>
      </w:r>
      <w:r>
        <w:rPr>
          <w:i/>
          <w:spacing w:val="4"/>
        </w:rPr>
        <w:t> </w:t>
      </w:r>
      <w:r>
        <w:rPr>
          <w:i/>
        </w:rPr>
        <w:t>92</w:t>
      </w:r>
      <w:r>
        <w:rPr/>
        <w:t>(4),</w:t>
      </w:r>
      <w:r>
        <w:rPr>
          <w:spacing w:val="-2"/>
        </w:rPr>
        <w:t> </w:t>
      </w:r>
      <w:r>
        <w:rPr/>
        <w:t>733-758.</w:t>
      </w:r>
    </w:p>
    <w:p>
      <w:pPr>
        <w:pStyle w:val="BodyText"/>
        <w:spacing w:line="271" w:lineRule="auto" w:before="208"/>
        <w:ind w:left="1661" w:right="901" w:hanging="721"/>
      </w:pPr>
      <w:r>
        <w:rPr/>
        <w:t>Lee, V. (2010). How different</w:t>
      </w:r>
      <w:r>
        <w:rPr>
          <w:spacing w:val="1"/>
        </w:rPr>
        <w:t> </w:t>
      </w:r>
      <w:r>
        <w:rPr/>
        <w:t>variants of orbit</w:t>
      </w:r>
      <w:r>
        <w:rPr>
          <w:spacing w:val="1"/>
        </w:rPr>
        <w:t> </w:t>
      </w:r>
      <w:r>
        <w:rPr/>
        <w:t>diagrams influence student</w:t>
      </w:r>
      <w:r>
        <w:rPr>
          <w:spacing w:val="60"/>
        </w:rPr>
        <w:t> </w:t>
      </w:r>
      <w:r>
        <w:rPr/>
        <w:t>explanations of</w:t>
      </w:r>
      <w:r>
        <w:rPr>
          <w:spacing w:val="1"/>
        </w:rPr>
        <w:t> </w:t>
      </w:r>
      <w:r>
        <w:rPr/>
        <w:t>the seasons.</w:t>
      </w:r>
      <w:r>
        <w:rPr>
          <w:spacing w:val="6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Education,</w:t>
      </w:r>
      <w:r>
        <w:rPr>
          <w:i/>
          <w:spacing w:val="3"/>
        </w:rPr>
        <w:t> </w:t>
      </w:r>
      <w:r>
        <w:rPr>
          <w:i/>
        </w:rPr>
        <w:t>94</w:t>
      </w:r>
      <w:r>
        <w:rPr/>
        <w:t>(6),</w:t>
      </w:r>
      <w:r>
        <w:rPr>
          <w:spacing w:val="-1"/>
        </w:rPr>
        <w:t> </w:t>
      </w:r>
      <w:r>
        <w:rPr/>
        <w:t>985-1,007.</w:t>
      </w:r>
    </w:p>
    <w:p>
      <w:pPr>
        <w:spacing w:line="237" w:lineRule="auto" w:before="214"/>
        <w:ind w:left="1752" w:right="894" w:hanging="812"/>
        <w:jc w:val="both"/>
        <w:rPr>
          <w:i/>
          <w:sz w:val="24"/>
        </w:rPr>
      </w:pPr>
      <w:r>
        <w:rPr>
          <w:sz w:val="24"/>
        </w:rPr>
        <w:t>Leedy,</w:t>
      </w:r>
      <w:r>
        <w:rPr>
          <w:spacing w:val="1"/>
          <w:sz w:val="24"/>
        </w:rPr>
        <w:t> </w:t>
      </w:r>
      <w:r>
        <w:rPr>
          <w:sz w:val="24"/>
        </w:rPr>
        <w:t>P.D.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Ormrod,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1"/>
          <w:sz w:val="24"/>
        </w:rPr>
        <w:t> </w:t>
      </w:r>
      <w:r>
        <w:rPr>
          <w:sz w:val="24"/>
        </w:rPr>
        <w:t>E.</w:t>
      </w:r>
      <w:r>
        <w:rPr>
          <w:spacing w:val="1"/>
          <w:sz w:val="24"/>
        </w:rPr>
        <w:t> </w:t>
      </w:r>
      <w:r>
        <w:rPr>
          <w:sz w:val="24"/>
        </w:rPr>
        <w:t>(</w:t>
      </w:r>
      <w:r>
        <w:rPr>
          <w:i/>
          <w:sz w:val="24"/>
        </w:rPr>
        <w:t>2010)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Practical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Planning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Design,</w:t>
      </w:r>
      <w:r>
        <w:rPr>
          <w:i/>
          <w:spacing w:val="60"/>
          <w:sz w:val="24"/>
        </w:rPr>
        <w:t> </w:t>
      </w:r>
      <w:r>
        <w:rPr>
          <w:sz w:val="24"/>
        </w:rPr>
        <w:t>Ninth</w:t>
      </w:r>
      <w:r>
        <w:rPr>
          <w:spacing w:val="1"/>
          <w:sz w:val="24"/>
        </w:rPr>
        <w:t> </w:t>
      </w:r>
      <w:r>
        <w:rPr>
          <w:sz w:val="24"/>
        </w:rPr>
        <w:t>Edition.</w:t>
      </w:r>
      <w:r>
        <w:rPr>
          <w:spacing w:val="3"/>
          <w:sz w:val="24"/>
        </w:rPr>
        <w:t> </w:t>
      </w:r>
      <w:r>
        <w:rPr>
          <w:sz w:val="24"/>
        </w:rPr>
        <w:t>NYC:</w:t>
      </w:r>
      <w:r>
        <w:rPr>
          <w:spacing w:val="2"/>
          <w:sz w:val="24"/>
        </w:rPr>
        <w:t> </w:t>
      </w:r>
      <w:r>
        <w:rPr>
          <w:sz w:val="24"/>
        </w:rPr>
        <w:t>Merril</w:t>
      </w:r>
      <w:r>
        <w:rPr>
          <w:i/>
          <w:sz w:val="24"/>
        </w:rPr>
        <w:t>.</w:t>
      </w:r>
    </w:p>
    <w:p>
      <w:pPr>
        <w:spacing w:line="276" w:lineRule="auto" w:before="200"/>
        <w:ind w:left="1661" w:right="894" w:hanging="721"/>
        <w:jc w:val="both"/>
        <w:rPr>
          <w:sz w:val="24"/>
        </w:rPr>
      </w:pPr>
      <w:r>
        <w:rPr>
          <w:sz w:val="24"/>
        </w:rPr>
        <w:t>Lehrer, R., and Schauble, L. (2010). </w:t>
      </w:r>
      <w:r>
        <w:rPr>
          <w:i/>
          <w:sz w:val="24"/>
        </w:rPr>
        <w:t>Seeding Evolutionary Thinking by Engaging Children in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Modeling Its Foundations</w:t>
      </w:r>
      <w:r>
        <w:rPr>
          <w:sz w:val="24"/>
        </w:rPr>
        <w:t>. Paper presented at the Annual Meeting of the National</w:t>
      </w:r>
      <w:r>
        <w:rPr>
          <w:spacing w:val="1"/>
          <w:sz w:val="24"/>
        </w:rPr>
        <w:t> </w:t>
      </w:r>
      <w:r>
        <w:rPr>
          <w:sz w:val="24"/>
        </w:rPr>
        <w:t>Association for</w:t>
      </w:r>
      <w:r>
        <w:rPr>
          <w:spacing w:val="2"/>
          <w:sz w:val="24"/>
        </w:rPr>
        <w:t> </w:t>
      </w:r>
      <w:r>
        <w:rPr>
          <w:sz w:val="24"/>
        </w:rPr>
        <w:t>Research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4"/>
          <w:sz w:val="24"/>
        </w:rPr>
        <w:t> </w:t>
      </w:r>
      <w:r>
        <w:rPr>
          <w:sz w:val="24"/>
        </w:rPr>
        <w:t>Science Teaching,</w:t>
      </w:r>
      <w:r>
        <w:rPr>
          <w:spacing w:val="3"/>
          <w:sz w:val="24"/>
        </w:rPr>
        <w:t> </w:t>
      </w:r>
      <w:r>
        <w:rPr>
          <w:sz w:val="24"/>
        </w:rPr>
        <w:t>Philadelphia,</w:t>
      </w:r>
      <w:r>
        <w:rPr>
          <w:spacing w:val="2"/>
          <w:sz w:val="24"/>
        </w:rPr>
        <w:t> </w:t>
      </w:r>
      <w:r>
        <w:rPr>
          <w:sz w:val="24"/>
        </w:rPr>
        <w:t>PA.</w:t>
      </w:r>
    </w:p>
    <w:p>
      <w:pPr>
        <w:pStyle w:val="BodyText"/>
        <w:spacing w:line="276" w:lineRule="auto" w:before="201"/>
        <w:ind w:left="1661" w:right="903" w:hanging="721"/>
      </w:pPr>
      <w:r>
        <w:rPr/>
        <w:t>Lerman, R. I. (2013). Are employability skills learned in US youth education and training</w:t>
      </w:r>
      <w:r>
        <w:rPr>
          <w:spacing w:val="1"/>
        </w:rPr>
        <w:t> </w:t>
      </w:r>
      <w:r>
        <w:rPr/>
        <w:t>programs?</w:t>
      </w:r>
      <w:r>
        <w:rPr>
          <w:spacing w:val="-5"/>
        </w:rPr>
        <w:t> </w:t>
      </w:r>
      <w:r>
        <w:rPr/>
        <w:t>IZA</w:t>
      </w:r>
      <w:r>
        <w:rPr>
          <w:spacing w:val="-4"/>
        </w:rPr>
        <w:t> </w:t>
      </w:r>
      <w:r>
        <w:rPr/>
        <w:t>Journal</w:t>
      </w:r>
      <w:r>
        <w:rPr>
          <w:spacing w:val="-8"/>
        </w:rPr>
        <w:t> </w:t>
      </w:r>
      <w:r>
        <w:rPr/>
        <w:t>of</w:t>
      </w:r>
      <w:r>
        <w:rPr>
          <w:spacing w:val="-6"/>
        </w:rPr>
        <w:t> </w:t>
      </w:r>
      <w:r>
        <w:rPr/>
        <w:t>Labor</w:t>
      </w:r>
      <w:r>
        <w:rPr>
          <w:spacing w:val="2"/>
        </w:rPr>
        <w:t> </w:t>
      </w:r>
      <w:r>
        <w:rPr/>
        <w:t>Policy</w:t>
      </w:r>
      <w:r>
        <w:rPr>
          <w:spacing w:val="-8"/>
        </w:rPr>
        <w:t> </w:t>
      </w:r>
      <w:r>
        <w:rPr/>
        <w:t>2:</w:t>
      </w:r>
      <w:r>
        <w:rPr>
          <w:spacing w:val="6"/>
        </w:rPr>
        <w:t> </w:t>
      </w:r>
      <w:r>
        <w:rPr/>
        <w:t>Article</w:t>
      </w:r>
      <w:r>
        <w:rPr>
          <w:spacing w:val="6"/>
        </w:rPr>
        <w:t> </w:t>
      </w:r>
      <w:r>
        <w:rPr/>
        <w:t>6.</w:t>
      </w:r>
      <w:r>
        <w:rPr>
          <w:spacing w:val="3"/>
        </w:rPr>
        <w:t> </w:t>
      </w:r>
      <w:r>
        <w:rPr/>
        <w:t>doi:10.1186/2193-9004-2-6</w:t>
      </w:r>
    </w:p>
    <w:p>
      <w:pPr>
        <w:spacing w:line="271" w:lineRule="auto" w:before="200"/>
        <w:ind w:left="1661" w:right="905" w:hanging="721"/>
        <w:jc w:val="both"/>
        <w:rPr>
          <w:i/>
          <w:sz w:val="24"/>
        </w:rPr>
      </w:pPr>
      <w:r>
        <w:rPr>
          <w:sz w:val="24"/>
        </w:rPr>
        <w:t>Lewin,</w:t>
      </w:r>
      <w:r>
        <w:rPr>
          <w:spacing w:val="1"/>
          <w:sz w:val="24"/>
        </w:rPr>
        <w:t> </w:t>
      </w:r>
      <w:r>
        <w:rPr>
          <w:sz w:val="24"/>
        </w:rPr>
        <w:t>K.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Callods,</w:t>
      </w:r>
      <w:r>
        <w:rPr>
          <w:spacing w:val="1"/>
          <w:sz w:val="24"/>
        </w:rPr>
        <w:t> </w:t>
      </w:r>
      <w:r>
        <w:rPr>
          <w:sz w:val="24"/>
        </w:rPr>
        <w:t>F.</w:t>
      </w:r>
      <w:r>
        <w:rPr>
          <w:spacing w:val="1"/>
          <w:sz w:val="24"/>
        </w:rPr>
        <w:t> </w:t>
      </w:r>
      <w:r>
        <w:rPr>
          <w:sz w:val="24"/>
        </w:rPr>
        <w:t>(2011), FinancingSecondary</w:t>
      </w:r>
      <w:r>
        <w:rPr>
          <w:spacing w:val="1"/>
          <w:sz w:val="24"/>
        </w:rPr>
        <w:t> </w:t>
      </w:r>
      <w:r>
        <w:rPr>
          <w:sz w:val="24"/>
        </w:rPr>
        <w:t>Education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Developing</w:t>
      </w:r>
      <w:r>
        <w:rPr>
          <w:spacing w:val="1"/>
          <w:sz w:val="24"/>
        </w:rPr>
        <w:t> </w:t>
      </w:r>
      <w:r>
        <w:rPr>
          <w:sz w:val="24"/>
        </w:rPr>
        <w:t>Countries:Strategies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sustainable</w:t>
      </w:r>
      <w:r>
        <w:rPr>
          <w:spacing w:val="-3"/>
          <w:sz w:val="24"/>
        </w:rPr>
        <w:t> </w:t>
      </w:r>
      <w:r>
        <w:rPr>
          <w:sz w:val="24"/>
        </w:rPr>
        <w:t>Growth,</w:t>
      </w:r>
      <w:r>
        <w:rPr>
          <w:spacing w:val="5"/>
          <w:sz w:val="24"/>
        </w:rPr>
        <w:t> </w:t>
      </w:r>
      <w:r>
        <w:rPr>
          <w:i/>
          <w:sz w:val="24"/>
        </w:rPr>
        <w:t>UNESCOPublishing,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France, SAGIM</w:t>
      </w:r>
    </w:p>
    <w:p>
      <w:pPr>
        <w:spacing w:line="240" w:lineRule="auto" w:before="212"/>
        <w:ind w:left="1752" w:right="895" w:hanging="812"/>
        <w:jc w:val="both"/>
        <w:rPr>
          <w:sz w:val="24"/>
        </w:rPr>
      </w:pPr>
      <w:r>
        <w:rPr>
          <w:sz w:val="24"/>
        </w:rPr>
        <w:t>Lijun,</w:t>
      </w:r>
      <w:r>
        <w:rPr>
          <w:spacing w:val="1"/>
          <w:sz w:val="24"/>
        </w:rPr>
        <w:t> </w:t>
      </w:r>
      <w:r>
        <w:rPr>
          <w:sz w:val="24"/>
        </w:rPr>
        <w:t>&amp;Mark, G.</w:t>
      </w:r>
      <w:r>
        <w:rPr>
          <w:spacing w:val="1"/>
          <w:sz w:val="24"/>
        </w:rPr>
        <w:t> </w:t>
      </w:r>
      <w:r>
        <w:rPr>
          <w:sz w:val="24"/>
        </w:rPr>
        <w:t>(2010)</w:t>
      </w:r>
      <w:r>
        <w:rPr>
          <w:spacing w:val="1"/>
          <w:sz w:val="24"/>
        </w:rPr>
        <w:t> </w:t>
      </w:r>
      <w:r>
        <w:rPr>
          <w:i/>
          <w:sz w:val="24"/>
        </w:rPr>
        <w:t>What Makes Teachers Change? Factors that Influence Post-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Secondary Teachers’ Adoption of New Computing Curricula</w:t>
      </w:r>
      <w:r>
        <w:rPr>
          <w:sz w:val="24"/>
        </w:rPr>
        <w:t>.</w:t>
      </w:r>
      <w:r>
        <w:rPr>
          <w:spacing w:val="1"/>
          <w:sz w:val="24"/>
        </w:rPr>
        <w:t> </w:t>
      </w:r>
      <w:r>
        <w:rPr>
          <w:sz w:val="24"/>
        </w:rPr>
        <w:t>College of Computing</w:t>
      </w:r>
      <w:r>
        <w:rPr>
          <w:spacing w:val="-57"/>
          <w:sz w:val="24"/>
        </w:rPr>
        <w:t> </w:t>
      </w:r>
      <w:r>
        <w:rPr>
          <w:sz w:val="24"/>
        </w:rPr>
        <w:t>Georgia</w:t>
      </w:r>
      <w:r>
        <w:rPr>
          <w:spacing w:val="-1"/>
          <w:sz w:val="24"/>
        </w:rPr>
        <w:t> </w:t>
      </w:r>
      <w:r>
        <w:rPr>
          <w:sz w:val="24"/>
        </w:rPr>
        <w:t>Institute</w:t>
      </w:r>
      <w:r>
        <w:rPr>
          <w:spacing w:val="-6"/>
          <w:sz w:val="24"/>
        </w:rPr>
        <w:t> </w:t>
      </w:r>
      <w:r>
        <w:rPr>
          <w:sz w:val="24"/>
        </w:rPr>
        <w:t>of</w:t>
      </w:r>
      <w:r>
        <w:rPr>
          <w:spacing w:val="-8"/>
          <w:sz w:val="24"/>
        </w:rPr>
        <w:t> </w:t>
      </w:r>
      <w:r>
        <w:rPr>
          <w:sz w:val="24"/>
        </w:rPr>
        <w:t>Technology</w:t>
      </w:r>
      <w:r>
        <w:rPr>
          <w:spacing w:val="-9"/>
          <w:sz w:val="24"/>
        </w:rPr>
        <w:t> </w:t>
      </w:r>
      <w:r>
        <w:rPr>
          <w:sz w:val="24"/>
        </w:rPr>
        <w:t>Atlanta,</w:t>
      </w:r>
      <w:r>
        <w:rPr>
          <w:spacing w:val="2"/>
          <w:sz w:val="24"/>
        </w:rPr>
        <w:t> </w:t>
      </w:r>
      <w:r>
        <w:rPr>
          <w:sz w:val="24"/>
        </w:rPr>
        <w:t>GA</w:t>
      </w:r>
      <w:r>
        <w:rPr>
          <w:spacing w:val="-6"/>
          <w:sz w:val="24"/>
        </w:rPr>
        <w:t> </w:t>
      </w:r>
      <w:r>
        <w:rPr>
          <w:sz w:val="24"/>
        </w:rPr>
        <w:t>30332 {lijun,</w:t>
      </w:r>
      <w:r>
        <w:rPr>
          <w:spacing w:val="10"/>
          <w:sz w:val="24"/>
        </w:rPr>
        <w:t> </w:t>
      </w:r>
      <w:hyperlink r:id="rId24">
        <w:r>
          <w:rPr>
            <w:sz w:val="24"/>
            <w:u w:val="single"/>
          </w:rPr>
          <w:t>guzdial@cc.gatech.edu</w:t>
        </w:r>
      </w:hyperlink>
      <w:r>
        <w:rPr>
          <w:sz w:val="24"/>
        </w:rPr>
        <w:t>}</w:t>
      </w:r>
    </w:p>
    <w:p>
      <w:pPr>
        <w:pStyle w:val="BodyText"/>
        <w:spacing w:line="276" w:lineRule="auto" w:before="200"/>
        <w:ind w:left="1661" w:right="1350" w:hanging="721"/>
        <w:jc w:val="left"/>
      </w:pPr>
      <w:r>
        <w:rPr/>
        <w:t>Loeb, S. &amp;</w:t>
      </w:r>
      <w:r>
        <w:rPr>
          <w:spacing w:val="-7"/>
        </w:rPr>
        <w:t> </w:t>
      </w:r>
      <w:r>
        <w:rPr/>
        <w:t>Christopher</w:t>
      </w:r>
      <w:r>
        <w:rPr>
          <w:spacing w:val="-1"/>
        </w:rPr>
        <w:t> </w:t>
      </w:r>
      <w:r>
        <w:rPr/>
        <w:t>A.</w:t>
      </w:r>
      <w:r>
        <w:rPr>
          <w:spacing w:val="1"/>
        </w:rPr>
        <w:t> </w:t>
      </w:r>
      <w:r>
        <w:rPr/>
        <w:t>C. (2012).</w:t>
      </w:r>
      <w:r>
        <w:rPr>
          <w:spacing w:val="-5"/>
        </w:rPr>
        <w:t> </w:t>
      </w:r>
      <w:r>
        <w:rPr/>
        <w:t>How</w:t>
      </w:r>
      <w:r>
        <w:rPr>
          <w:spacing w:val="-3"/>
        </w:rPr>
        <w:t> </w:t>
      </w:r>
      <w:r>
        <w:rPr/>
        <w:t>stable</w:t>
      </w:r>
      <w:r>
        <w:rPr>
          <w:spacing w:val="-2"/>
        </w:rPr>
        <w:t> </w:t>
      </w:r>
      <w:r>
        <w:rPr/>
        <w:t>are</w:t>
      </w:r>
      <w:r>
        <w:rPr>
          <w:spacing w:val="-3"/>
        </w:rPr>
        <w:t> </w:t>
      </w:r>
      <w:r>
        <w:rPr/>
        <w:t>value-added</w:t>
      </w:r>
      <w:r>
        <w:rPr>
          <w:spacing w:val="-2"/>
        </w:rPr>
        <w:t> </w:t>
      </w:r>
      <w:r>
        <w:rPr/>
        <w:t>estimates</w:t>
      </w:r>
      <w:r>
        <w:rPr>
          <w:spacing w:val="-3"/>
        </w:rPr>
        <w:t> </w:t>
      </w:r>
      <w:r>
        <w:rPr/>
        <w:t>across</w:t>
      </w:r>
      <w:r>
        <w:rPr>
          <w:spacing w:val="-4"/>
        </w:rPr>
        <w:t> </w:t>
      </w:r>
      <w:r>
        <w:rPr/>
        <w:t>years,</w:t>
      </w:r>
      <w:r>
        <w:rPr>
          <w:spacing w:val="-57"/>
        </w:rPr>
        <w:t> </w:t>
      </w:r>
      <w:r>
        <w:rPr/>
        <w:t>subjects,</w:t>
      </w:r>
      <w:r>
        <w:rPr>
          <w:spacing w:val="3"/>
        </w:rPr>
        <w:t> </w:t>
      </w:r>
      <w:r>
        <w:rPr/>
        <w:t>and</w:t>
      </w:r>
      <w:r>
        <w:rPr>
          <w:spacing w:val="2"/>
        </w:rPr>
        <w:t> </w:t>
      </w:r>
      <w:r>
        <w:rPr/>
        <w:t>student</w:t>
      </w:r>
      <w:r>
        <w:rPr>
          <w:spacing w:val="6"/>
        </w:rPr>
        <w:t> </w:t>
      </w:r>
      <w:r>
        <w:rPr/>
        <w:t>groups?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hyperlink r:id="rId25">
        <w:r>
          <w:rPr/>
          <w:t>www.carnegieknowledgenetwork.org/briefs/value-added/value-added-stability/.</w:t>
        </w:r>
      </w:hyperlink>
      <w:r>
        <w:rPr>
          <w:spacing w:val="1"/>
        </w:rPr>
        <w:t> </w:t>
      </w:r>
      <w:r>
        <w:rPr/>
        <w:t>Accessed</w:t>
      </w:r>
      <w:r>
        <w:rPr>
          <w:spacing w:val="1"/>
        </w:rPr>
        <w:t> </w:t>
      </w:r>
      <w:r>
        <w:rPr/>
        <w:t>11</w:t>
      </w:r>
      <w:r>
        <w:rPr>
          <w:spacing w:val="2"/>
        </w:rPr>
        <w:t> </w:t>
      </w:r>
      <w:r>
        <w:rPr/>
        <w:t>November</w:t>
      </w:r>
      <w:r>
        <w:rPr>
          <w:spacing w:val="3"/>
        </w:rPr>
        <w:t> </w:t>
      </w:r>
      <w:r>
        <w:rPr/>
        <w:t>2014.</w:t>
      </w:r>
    </w:p>
    <w:p>
      <w:pPr>
        <w:spacing w:after="0" w:line="276" w:lineRule="auto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273" w:lineRule="auto" w:before="72"/>
        <w:ind w:left="1661" w:right="896" w:hanging="721"/>
      </w:pPr>
      <w:r>
        <w:rPr/>
        <w:t>Loeb, S., Demetra K., &amp; Tara B. (2012). Effective schools: Teacher hiring, assignment,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retention.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Finance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7(3):269–304.</w:t>
      </w:r>
      <w:r>
        <w:rPr>
          <w:spacing w:val="1"/>
        </w:rPr>
        <w:t> </w:t>
      </w:r>
      <w:r>
        <w:rPr/>
        <w:t>doi:10.1162/EDFP_a_00068</w:t>
      </w:r>
      <w:r>
        <w:rPr>
          <w:spacing w:val="1"/>
        </w:rPr>
        <w:t> </w:t>
      </w:r>
      <w:r>
        <w:rPr/>
        <w:t>Link</w:t>
      </w:r>
    </w:p>
    <w:p>
      <w:pPr>
        <w:pStyle w:val="BodyText"/>
        <w:spacing w:line="273" w:lineRule="auto" w:before="209"/>
        <w:ind w:left="1661" w:right="891" w:hanging="721"/>
      </w:pPr>
      <w:r>
        <w:rPr/>
        <w:t>Loeb, S., Miller, L. C., &amp; Wyckoff, J. (2015). Performance Screens for School Improvement:</w:t>
      </w:r>
      <w:r>
        <w:rPr>
          <w:spacing w:val="-57"/>
        </w:rPr>
        <w:t> </w:t>
      </w:r>
      <w:r>
        <w:rPr/>
        <w:t>The Case of Tenure Reform in New York City. Educational Researcher, 44(4), 199-</w:t>
      </w:r>
      <w:r>
        <w:rPr>
          <w:spacing w:val="1"/>
        </w:rPr>
        <w:t> </w:t>
      </w:r>
      <w:r>
        <w:rPr/>
        <w:t>212.</w:t>
      </w:r>
    </w:p>
    <w:p>
      <w:pPr>
        <w:pStyle w:val="BodyText"/>
        <w:spacing w:line="271" w:lineRule="auto" w:before="208"/>
        <w:ind w:left="1661" w:right="902" w:hanging="721"/>
      </w:pPr>
      <w:r>
        <w:rPr>
          <w:spacing w:val="-3"/>
        </w:rPr>
        <w:t>L</w:t>
      </w:r>
      <w:r>
        <w:rPr>
          <w:spacing w:val="4"/>
        </w:rPr>
        <w:t>oo</w:t>
      </w:r>
      <w:r>
        <w:rPr>
          <w:spacing w:val="-5"/>
        </w:rPr>
        <w:t>n</w:t>
      </w:r>
      <w:r>
        <w:rPr>
          <w:spacing w:val="3"/>
        </w:rPr>
        <w:t>e</w:t>
      </w:r>
      <w:r>
        <w:rPr>
          <w:spacing w:val="-10"/>
        </w:rPr>
        <w:t>y</w:t>
      </w:r>
      <w:r>
        <w:rPr/>
        <w:t>,</w:t>
      </w:r>
      <w:r>
        <w:rPr>
          <w:spacing w:val="9"/>
        </w:rPr>
        <w:t> </w:t>
      </w:r>
      <w:r>
        <w:rPr>
          <w:spacing w:val="-3"/>
        </w:rPr>
        <w:t>J</w:t>
      </w:r>
      <w:r>
        <w:rPr/>
        <w:t>.</w:t>
      </w:r>
      <w:r>
        <w:rPr>
          <w:spacing w:val="9"/>
        </w:rPr>
        <w:t> </w:t>
      </w:r>
      <w:r>
        <w:rPr>
          <w:spacing w:val="1"/>
        </w:rPr>
        <w:t>(</w:t>
      </w:r>
      <w:r>
        <w:rPr/>
        <w:t>2009</w:t>
      </w:r>
      <w:r>
        <w:rPr>
          <w:spacing w:val="1"/>
        </w:rPr>
        <w:t>)</w:t>
      </w:r>
      <w:r>
        <w:rPr/>
        <w:t>,</w:t>
      </w:r>
      <w:r>
        <w:rPr>
          <w:spacing w:val="4"/>
        </w:rPr>
        <w:t> </w:t>
      </w:r>
      <w:r>
        <w:rPr>
          <w:spacing w:val="-1"/>
          <w:w w:val="44"/>
        </w:rPr>
        <w:t>―</w:t>
      </w:r>
      <w:r>
        <w:rPr>
          <w:spacing w:val="-6"/>
        </w:rPr>
        <w:t>A</w:t>
      </w:r>
      <w:r>
        <w:rPr>
          <w:spacing w:val="2"/>
        </w:rPr>
        <w:t>s</w:t>
      </w:r>
      <w:r>
        <w:rPr>
          <w:spacing w:val="-3"/>
        </w:rPr>
        <w:t>s</w:t>
      </w:r>
      <w:r>
        <w:rPr>
          <w:spacing w:val="-1"/>
        </w:rPr>
        <w:t>e</w:t>
      </w:r>
      <w:r>
        <w:rPr>
          <w:spacing w:val="2"/>
        </w:rPr>
        <w:t>ss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/>
        <w:t>t</w:t>
      </w:r>
      <w:r>
        <w:rPr>
          <w:spacing w:val="12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</w:t>
      </w:r>
      <w:r>
        <w:rPr>
          <w:spacing w:val="6"/>
        </w:rPr>
        <w:t> </w:t>
      </w:r>
      <w:r>
        <w:rPr>
          <w:spacing w:val="1"/>
        </w:rPr>
        <w:t>I</w:t>
      </w:r>
      <w:r>
        <w:rPr/>
        <w:t>n</w:t>
      </w:r>
      <w:r>
        <w:rPr>
          <w:spacing w:val="-5"/>
        </w:rPr>
        <w:t>n</w:t>
      </w:r>
      <w:r>
        <w:rPr>
          <w:spacing w:val="4"/>
        </w:rPr>
        <w:t>o</w:t>
      </w:r>
      <w:r>
        <w:rPr>
          <w:spacing w:val="-5"/>
        </w:rPr>
        <w:t>v</w:t>
      </w:r>
      <w:r>
        <w:rPr>
          <w:spacing w:val="-1"/>
        </w:rPr>
        <w:t>a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spacing w:val="2"/>
        </w:rPr>
        <w:t>n</w:t>
      </w:r>
      <w:r>
        <w:rPr>
          <w:spacing w:val="-1"/>
          <w:w w:val="158"/>
        </w:rPr>
        <w:t>‖</w:t>
      </w:r>
      <w:r>
        <w:rPr/>
        <w:t>,</w:t>
      </w:r>
      <w:r>
        <w:rPr>
          <w:spacing w:val="9"/>
        </w:rPr>
        <w:t> </w:t>
      </w:r>
      <w:r>
        <w:rPr>
          <w:spacing w:val="-1"/>
        </w:rPr>
        <w:t>O</w:t>
      </w:r>
      <w:r>
        <w:rPr>
          <w:spacing w:val="1"/>
        </w:rPr>
        <w:t>E</w:t>
      </w:r>
      <w:r>
        <w:rPr>
          <w:spacing w:val="-2"/>
        </w:rPr>
        <w:t>C</w:t>
      </w:r>
      <w:r>
        <w:rPr/>
        <w:t>D</w:t>
      </w:r>
      <w:r>
        <w:rPr>
          <w:spacing w:val="6"/>
        </w:rPr>
        <w:t> </w:t>
      </w:r>
      <w:r>
        <w:rPr>
          <w:spacing w:val="1"/>
        </w:rPr>
        <w:t>E</w:t>
      </w:r>
      <w:r>
        <w:rPr/>
        <w:t>du</w:t>
      </w:r>
      <w:r>
        <w:rPr>
          <w:spacing w:val="-1"/>
        </w:rPr>
        <w:t>ca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</w:t>
      </w:r>
      <w:r>
        <w:rPr>
          <w:spacing w:val="6"/>
        </w:rPr>
        <w:t> </w:t>
      </w:r>
      <w:r>
        <w:rPr>
          <w:spacing w:val="-6"/>
        </w:rPr>
        <w:t>W</w:t>
      </w:r>
      <w:r>
        <w:rPr>
          <w:spacing w:val="4"/>
        </w:rPr>
        <w:t>o</w:t>
      </w:r>
      <w:r>
        <w:rPr>
          <w:spacing w:val="1"/>
        </w:rPr>
        <w:t>r</w:t>
      </w:r>
      <w:r>
        <w:rPr/>
        <w:t>k</w:t>
      </w:r>
      <w:r>
        <w:rPr>
          <w:spacing w:val="-5"/>
        </w:rPr>
        <w:t>in</w:t>
      </w:r>
      <w:r>
        <w:rPr/>
        <w:t>g</w:t>
      </w:r>
      <w:r>
        <w:rPr>
          <w:spacing w:val="6"/>
        </w:rPr>
        <w:t> </w:t>
      </w:r>
      <w:r>
        <w:rPr/>
        <w:t>P</w:t>
      </w:r>
      <w:r>
        <w:rPr>
          <w:spacing w:val="-1"/>
        </w:rPr>
        <w:t>a</w:t>
      </w:r>
      <w:r>
        <w:rPr/>
        <w:t>p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3"/>
        </w:rPr>
        <w:t>s</w:t>
      </w:r>
      <w:r>
        <w:rPr/>
        <w:t>,</w:t>
      </w:r>
      <w:r>
        <w:rPr>
          <w:spacing w:val="9"/>
        </w:rPr>
        <w:t> </w:t>
      </w:r>
      <w:r>
        <w:rPr>
          <w:spacing w:val="-1"/>
        </w:rPr>
        <w:t>N</w:t>
      </w:r>
      <w:r>
        <w:rPr>
          <w:spacing w:val="4"/>
        </w:rPr>
        <w:t>o</w:t>
      </w:r>
      <w:r>
        <w:rPr/>
        <w:t>.</w:t>
      </w:r>
      <w:r>
        <w:rPr>
          <w:spacing w:val="9"/>
        </w:rPr>
        <w:t> </w:t>
      </w:r>
      <w:r>
        <w:rPr/>
        <w:t>2</w:t>
      </w:r>
      <w:r>
        <w:rPr>
          <w:spacing w:val="-5"/>
        </w:rPr>
        <w:t>4</w:t>
      </w:r>
      <w:r>
        <w:rPr/>
        <w:t>, </w:t>
      </w:r>
      <w:r>
        <w:rPr/>
        <w:t>OECD Publishing,</w:t>
      </w:r>
      <w:r>
        <w:rPr>
          <w:spacing w:val="4"/>
        </w:rPr>
        <w:t> </w:t>
      </w:r>
      <w:r>
        <w:rPr/>
        <w:t>Paris.</w:t>
      </w:r>
    </w:p>
    <w:p>
      <w:pPr>
        <w:pStyle w:val="BodyText"/>
        <w:spacing w:line="271" w:lineRule="auto" w:before="212"/>
        <w:ind w:left="1661" w:right="911" w:hanging="721"/>
      </w:pPr>
      <w:r>
        <w:rPr>
          <w:spacing w:val="-3"/>
        </w:rPr>
        <w:t>L</w:t>
      </w:r>
      <w:r>
        <w:rPr>
          <w:spacing w:val="4"/>
        </w:rPr>
        <w:t>oo</w:t>
      </w:r>
      <w:r>
        <w:rPr>
          <w:spacing w:val="-5"/>
        </w:rPr>
        <w:t>n</w:t>
      </w:r>
      <w:r>
        <w:rPr>
          <w:spacing w:val="3"/>
        </w:rPr>
        <w:t>e</w:t>
      </w:r>
      <w:r>
        <w:rPr>
          <w:spacing w:val="-10"/>
        </w:rPr>
        <w:t>y</w:t>
      </w:r>
      <w:r>
        <w:rPr/>
        <w:t>, </w:t>
      </w:r>
      <w:r>
        <w:rPr>
          <w:spacing w:val="1"/>
        </w:rPr>
        <w:t> </w:t>
      </w:r>
      <w:r>
        <w:rPr>
          <w:spacing w:val="-3"/>
        </w:rPr>
        <w:t>J</w:t>
      </w:r>
      <w:r>
        <w:rPr/>
        <w:t>. </w:t>
      </w:r>
      <w:r>
        <w:rPr>
          <w:spacing w:val="1"/>
        </w:rPr>
        <w:t> (</w:t>
      </w:r>
      <w:r>
        <w:rPr/>
        <w:t>2011</w:t>
      </w:r>
      <w:r>
        <w:rPr>
          <w:spacing w:val="1"/>
        </w:rPr>
        <w:t>)</w:t>
      </w:r>
      <w:r>
        <w:rPr/>
        <w:t>, </w:t>
      </w:r>
      <w:r>
        <w:rPr>
          <w:spacing w:val="1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Al</w:t>
      </w:r>
      <w:r>
        <w:rPr>
          <w:spacing w:val="-5"/>
        </w:rPr>
        <w:t>i</w:t>
      </w:r>
      <w:r>
        <w:rPr>
          <w:spacing w:val="4"/>
        </w:rPr>
        <w:t>g</w:t>
      </w:r>
      <w:r>
        <w:rPr/>
        <w:t>n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/>
        <w:t>t </w:t>
      </w:r>
      <w:r>
        <w:rPr>
          <w:spacing w:val="4"/>
        </w:rPr>
        <w:t> </w:t>
      </w:r>
      <w:r>
        <w:rPr>
          <w:spacing w:val="-5"/>
        </w:rPr>
        <w:t>i</w:t>
      </w:r>
      <w:r>
        <w:rPr/>
        <w:t>n </w:t>
      </w:r>
      <w:r>
        <w:rPr>
          <w:spacing w:val="-1"/>
        </w:rPr>
        <w:t> </w:t>
      </w:r>
      <w:r>
        <w:rPr>
          <w:spacing w:val="-2"/>
        </w:rPr>
        <w:t>C</w:t>
      </w:r>
      <w:r>
        <w:rPr>
          <w:spacing w:val="9"/>
        </w:rPr>
        <w:t>o</w:t>
      </w:r>
      <w:r>
        <w:rPr>
          <w:spacing w:val="-10"/>
        </w:rPr>
        <w:t>m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3"/>
        </w:rPr>
        <w:t>e</w:t>
      </w:r>
      <w:r>
        <w:rPr/>
        <w:t>x </w:t>
      </w:r>
      <w:r>
        <w:rPr>
          <w:spacing w:val="-6"/>
        </w:rPr>
        <w:t> </w:t>
      </w:r>
      <w:r>
        <w:rPr>
          <w:spacing w:val="1"/>
        </w:rPr>
        <w:t>E</w:t>
      </w:r>
      <w:r>
        <w:rPr/>
        <w:t>du</w:t>
      </w:r>
      <w:r>
        <w:rPr>
          <w:spacing w:val="-1"/>
        </w:rPr>
        <w:t>ca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 </w:t>
      </w:r>
      <w:r>
        <w:rPr>
          <w:spacing w:val="-6"/>
        </w:rPr>
        <w:t> </w:t>
      </w:r>
      <w:r>
        <w:rPr>
          <w:spacing w:val="5"/>
        </w:rPr>
        <w:t>S</w:t>
      </w:r>
      <w:r>
        <w:rPr>
          <w:spacing w:val="-5"/>
        </w:rPr>
        <w:t>y</w:t>
      </w:r>
      <w:r>
        <w:rPr>
          <w:spacing w:val="-3"/>
        </w:rPr>
        <w:t>s</w:t>
      </w:r>
      <w:r>
        <w:rPr>
          <w:spacing w:val="5"/>
        </w:rPr>
        <w:t>t</w:t>
      </w:r>
      <w:r>
        <w:rPr>
          <w:spacing w:val="3"/>
        </w:rPr>
        <w:t>e</w:t>
      </w:r>
      <w:r>
        <w:rPr>
          <w:spacing w:val="-5"/>
        </w:rPr>
        <w:t>m</w:t>
      </w:r>
      <w:r>
        <w:rPr>
          <w:spacing w:val="-3"/>
        </w:rPr>
        <w:t>s</w:t>
      </w:r>
      <w:r>
        <w:rPr/>
        <w:t>: </w:t>
      </w:r>
      <w:r>
        <w:rPr>
          <w:spacing w:val="5"/>
        </w:rPr>
        <w:t> </w:t>
      </w:r>
      <w:r>
        <w:rPr>
          <w:spacing w:val="-6"/>
        </w:rPr>
        <w:t>A</w:t>
      </w:r>
      <w:r>
        <w:rPr>
          <w:spacing w:val="3"/>
        </w:rPr>
        <w:t>c</w:t>
      </w:r>
      <w:r>
        <w:rPr/>
        <w:t>h</w:t>
      </w:r>
      <w:r>
        <w:rPr>
          <w:spacing w:val="-5"/>
        </w:rPr>
        <w:t>i</w:t>
      </w:r>
      <w:r>
        <w:rPr>
          <w:spacing w:val="3"/>
        </w:rPr>
        <w:t>e</w:t>
      </w:r>
      <w:r>
        <w:rPr/>
        <w:t>v</w:t>
      </w:r>
      <w:r>
        <w:rPr>
          <w:spacing w:val="-5"/>
        </w:rPr>
        <w:t>i</w:t>
      </w:r>
      <w:r>
        <w:rPr/>
        <w:t>ng </w:t>
      </w:r>
      <w:r>
        <w:rPr>
          <w:spacing w:val="-1"/>
        </w:rPr>
        <w:t> </w:t>
      </w:r>
      <w:r>
        <w:rPr>
          <w:spacing w:val="-2"/>
        </w:rPr>
        <w:t>B</w:t>
      </w:r>
      <w:r>
        <w:rPr>
          <w:spacing w:val="3"/>
        </w:rPr>
        <w:t>a</w:t>
      </w:r>
      <w:r>
        <w:rPr>
          <w:spacing w:val="-5"/>
        </w:rPr>
        <w:t>l</w:t>
      </w:r>
      <w:r>
        <w:rPr>
          <w:spacing w:val="3"/>
        </w:rPr>
        <w:t>a</w:t>
      </w:r>
      <w:r>
        <w:rPr>
          <w:spacing w:val="-5"/>
        </w:rPr>
        <w:t>n</w:t>
      </w:r>
      <w:r>
        <w:rPr>
          <w:spacing w:val="3"/>
        </w:rPr>
        <w:t>c</w:t>
      </w:r>
      <w:r>
        <w:rPr/>
        <w:t>e </w:t>
      </w:r>
      <w:r>
        <w:rPr>
          <w:spacing w:val="-2"/>
        </w:rPr>
        <w:t> 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d </w:t>
      </w:r>
      <w:r>
        <w:rPr/>
        <w:t>Coherence‖,</w:t>
      </w:r>
      <w:r>
        <w:rPr>
          <w:spacing w:val="4"/>
        </w:rPr>
        <w:t> </w:t>
      </w:r>
      <w:r>
        <w:rPr>
          <w:i/>
        </w:rPr>
        <w:t>OECD</w:t>
      </w:r>
      <w:r>
        <w:rPr>
          <w:i/>
          <w:spacing w:val="1"/>
        </w:rPr>
        <w:t> </w:t>
      </w:r>
      <w:r>
        <w:rPr>
          <w:i/>
        </w:rPr>
        <w:t>Education</w:t>
      </w:r>
      <w:r>
        <w:rPr>
          <w:i/>
          <w:spacing w:val="-4"/>
        </w:rPr>
        <w:t> </w:t>
      </w:r>
      <w:r>
        <w:rPr>
          <w:i/>
        </w:rPr>
        <w:t>Working</w:t>
      </w:r>
      <w:r>
        <w:rPr>
          <w:i/>
          <w:spacing w:val="2"/>
        </w:rPr>
        <w:t> </w:t>
      </w:r>
      <w:r>
        <w:rPr>
          <w:i/>
        </w:rPr>
        <w:t>Papers</w:t>
      </w:r>
      <w:r>
        <w:rPr/>
        <w:t>,</w:t>
      </w:r>
      <w:r>
        <w:rPr>
          <w:spacing w:val="4"/>
        </w:rPr>
        <w:t> </w:t>
      </w:r>
      <w:r>
        <w:rPr/>
        <w:t>No.</w:t>
      </w:r>
      <w:r>
        <w:rPr>
          <w:spacing w:val="2"/>
        </w:rPr>
        <w:t> </w:t>
      </w:r>
      <w:r>
        <w:rPr/>
        <w:t>64,</w:t>
      </w:r>
      <w:r>
        <w:rPr>
          <w:spacing w:val="4"/>
        </w:rPr>
        <w:t> </w:t>
      </w:r>
      <w:r>
        <w:rPr/>
        <w:t>OECD</w:t>
      </w:r>
      <w:r>
        <w:rPr>
          <w:spacing w:val="-4"/>
        </w:rPr>
        <w:t> </w:t>
      </w:r>
      <w:r>
        <w:rPr/>
        <w:t>Publishing,</w:t>
      </w:r>
      <w:r>
        <w:rPr>
          <w:spacing w:val="4"/>
        </w:rPr>
        <w:t> </w:t>
      </w:r>
      <w:r>
        <w:rPr/>
        <w:t>Paris.</w:t>
      </w:r>
    </w:p>
    <w:p>
      <w:pPr>
        <w:pStyle w:val="BodyText"/>
        <w:spacing w:line="271" w:lineRule="auto" w:before="211"/>
        <w:ind w:left="1661" w:right="905" w:hanging="721"/>
      </w:pPr>
      <w:r>
        <w:rPr>
          <w:spacing w:val="-3"/>
        </w:rPr>
        <w:t>L</w:t>
      </w:r>
      <w:r>
        <w:rPr>
          <w:spacing w:val="4"/>
        </w:rPr>
        <w:t>u</w:t>
      </w:r>
      <w:r>
        <w:rPr/>
        <w:t>b</w:t>
      </w:r>
      <w:r>
        <w:rPr>
          <w:spacing w:val="-5"/>
        </w:rPr>
        <w:t>i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-3"/>
        </w:rPr>
        <w:t>s</w:t>
      </w:r>
      <w:r>
        <w:rPr>
          <w:spacing w:val="4"/>
        </w:rPr>
        <w:t>k</w:t>
      </w:r>
      <w:r>
        <w:rPr>
          <w:spacing w:val="-10"/>
        </w:rPr>
        <w:t>i</w:t>
      </w:r>
      <w:r>
        <w:rPr/>
        <w:t>, </w:t>
      </w:r>
      <w:r>
        <w:rPr>
          <w:spacing w:val="-23"/>
        </w:rPr>
        <w:t> </w:t>
      </w:r>
      <w:r>
        <w:rPr>
          <w:spacing w:val="-2"/>
        </w:rPr>
        <w:t>C</w:t>
      </w:r>
      <w:r>
        <w:rPr/>
        <w:t>. </w:t>
      </w:r>
      <w:r>
        <w:rPr>
          <w:spacing w:val="-23"/>
        </w:rPr>
        <w:t> </w:t>
      </w:r>
      <w:r>
        <w:rPr>
          <w:spacing w:val="1"/>
        </w:rPr>
        <w:t>(</w:t>
      </w:r>
      <w:r>
        <w:rPr/>
        <w:t>2009</w:t>
      </w:r>
      <w:r>
        <w:rPr>
          <w:spacing w:val="-4"/>
        </w:rPr>
        <w:t>)</w:t>
      </w:r>
      <w:r>
        <w:rPr/>
        <w:t>, </w:t>
      </w:r>
      <w:r>
        <w:rPr>
          <w:spacing w:val="-27"/>
        </w:rPr>
        <w:t> </w:t>
      </w:r>
      <w:r>
        <w:rPr>
          <w:spacing w:val="-6"/>
          <w:w w:val="44"/>
        </w:rPr>
        <w:t>―</w:t>
      </w:r>
      <w:r>
        <w:rPr>
          <w:spacing w:val="-1"/>
        </w:rPr>
        <w:t>D</w:t>
      </w:r>
      <w:r>
        <w:rPr/>
        <w:t>o </w:t>
      </w:r>
      <w:r>
        <w:rPr>
          <w:spacing w:val="-21"/>
        </w:rPr>
        <w:t> </w:t>
      </w:r>
      <w:r>
        <w:rPr>
          <w:spacing w:val="-1"/>
        </w:rPr>
        <w:t>Qu</w:t>
      </w:r>
      <w:r>
        <w:rPr>
          <w:spacing w:val="-2"/>
        </w:rPr>
        <w:t>a</w:t>
      </w:r>
      <w:r>
        <w:rPr>
          <w:spacing w:val="-3"/>
        </w:rPr>
        <w:t>s</w:t>
      </w:r>
      <w:r>
        <w:rPr>
          <w:spacing w:val="-5"/>
        </w:rPr>
        <w:t>i</w:t>
      </w:r>
      <w:r>
        <w:rPr>
          <w:spacing w:val="1"/>
        </w:rPr>
        <w:t>-</w:t>
      </w:r>
      <w:r>
        <w:rPr>
          <w:spacing w:val="2"/>
          <w:w w:val="99"/>
        </w:rPr>
        <w:t>M</w:t>
      </w:r>
      <w:r>
        <w:rPr>
          <w:spacing w:val="-1"/>
        </w:rPr>
        <w:t>a</w:t>
      </w:r>
      <w:r>
        <w:rPr>
          <w:spacing w:val="1"/>
        </w:rPr>
        <w:t>r</w:t>
      </w:r>
      <w:r>
        <w:rPr/>
        <w:t>k</w:t>
      </w:r>
      <w:r>
        <w:rPr>
          <w:spacing w:val="-1"/>
        </w:rPr>
        <w:t>e</w:t>
      </w:r>
      <w:r>
        <w:rPr>
          <w:spacing w:val="5"/>
        </w:rPr>
        <w:t>t</w:t>
      </w:r>
      <w:r>
        <w:rPr>
          <w:w w:val="99"/>
        </w:rPr>
        <w:t>s</w:t>
      </w:r>
      <w:r>
        <w:rPr/>
        <w:t> </w:t>
      </w:r>
      <w:r>
        <w:rPr>
          <w:spacing w:val="-27"/>
        </w:rPr>
        <w:t> </w:t>
      </w:r>
      <w:r>
        <w:rPr>
          <w:spacing w:val="-4"/>
          <w:w w:val="99"/>
        </w:rPr>
        <w:t>F</w:t>
      </w:r>
      <w:r>
        <w:rPr>
          <w:spacing w:val="4"/>
        </w:rPr>
        <w:t>o</w:t>
      </w:r>
      <w:r>
        <w:rPr>
          <w:spacing w:val="-7"/>
          <w:w w:val="99"/>
        </w:rPr>
        <w:t>s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r </w:t>
      </w:r>
      <w:r>
        <w:rPr>
          <w:spacing w:val="-28"/>
        </w:rPr>
        <w:t> </w:t>
      </w:r>
      <w:r>
        <w:rPr>
          <w:spacing w:val="1"/>
        </w:rPr>
        <w:t>I</w:t>
      </w:r>
      <w:r>
        <w:rPr>
          <w:spacing w:val="-5"/>
        </w:rPr>
        <w:t>nn</w:t>
      </w:r>
      <w:r>
        <w:rPr>
          <w:spacing w:val="4"/>
        </w:rPr>
        <w:t>o</w:t>
      </w:r>
      <w:r>
        <w:rPr>
          <w:spacing w:val="-5"/>
        </w:rPr>
        <w:t>v</w:t>
      </w:r>
      <w:r>
        <w:rPr>
          <w:spacing w:val="-1"/>
        </w:rPr>
        <w:t>a</w:t>
      </w:r>
      <w:r>
        <w:rPr>
          <w:spacing w:val="9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 </w:t>
      </w:r>
      <w:r>
        <w:rPr>
          <w:spacing w:val="-25"/>
        </w:rPr>
        <w:t> </w:t>
      </w:r>
      <w:r>
        <w:rPr>
          <w:spacing w:val="-5"/>
        </w:rPr>
        <w:t>i</w:t>
      </w:r>
      <w:r>
        <w:rPr/>
        <w:t>n </w:t>
      </w:r>
      <w:r>
        <w:rPr>
          <w:spacing w:val="-30"/>
        </w:rPr>
        <w:t> </w:t>
      </w:r>
      <w:r>
        <w:rPr>
          <w:spacing w:val="1"/>
        </w:rPr>
        <w:t>E</w:t>
      </w:r>
      <w:r>
        <w:rPr/>
        <w:t>du</w:t>
      </w:r>
      <w:r>
        <w:rPr>
          <w:spacing w:val="-1"/>
        </w:rPr>
        <w:t>c</w:t>
      </w:r>
      <w:r>
        <w:rPr>
          <w:spacing w:val="-6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n? </w:t>
      </w:r>
      <w:r>
        <w:rPr>
          <w:spacing w:val="-26"/>
        </w:rPr>
        <w:t> </w:t>
      </w:r>
      <w:r>
        <w:rPr>
          <w:w w:val="99"/>
        </w:rPr>
        <w:t>A</w:t>
      </w:r>
      <w:r>
        <w:rPr/>
        <w:t> </w:t>
      </w:r>
      <w:r>
        <w:rPr>
          <w:spacing w:val="-30"/>
        </w:rPr>
        <w:t> </w:t>
      </w:r>
      <w:r>
        <w:rPr>
          <w:spacing w:val="-2"/>
        </w:rPr>
        <w:t>C</w:t>
      </w:r>
      <w:r>
        <w:rPr>
          <w:spacing w:val="4"/>
        </w:rPr>
        <w:t>o</w:t>
      </w:r>
      <w:r>
        <w:rPr>
          <w:spacing w:val="-10"/>
        </w:rPr>
        <w:t>m</w:t>
      </w:r>
      <w:r>
        <w:rPr/>
        <w:t>p</w:t>
      </w:r>
      <w:r>
        <w:rPr>
          <w:spacing w:val="-1"/>
        </w:rPr>
        <w:t>a</w:t>
      </w:r>
      <w:r>
        <w:rPr>
          <w:spacing w:val="1"/>
        </w:rPr>
        <w:t>r</w:t>
      </w:r>
      <w:r>
        <w:rPr>
          <w:spacing w:val="-1"/>
        </w:rPr>
        <w:t>a</w:t>
      </w:r>
      <w:r>
        <w:rPr>
          <w:spacing w:val="9"/>
        </w:rPr>
        <w:t>t</w:t>
      </w:r>
      <w:r>
        <w:rPr>
          <w:spacing w:val="-5"/>
        </w:rPr>
        <w:t>iv</w:t>
      </w:r>
      <w:r>
        <w:rPr/>
        <w:t>e </w:t>
      </w:r>
      <w:r>
        <w:rPr/>
        <w:t>Perspective‖,</w:t>
      </w:r>
      <w:r>
        <w:rPr>
          <w:spacing w:val="6"/>
        </w:rPr>
        <w:t> </w:t>
      </w:r>
      <w:r>
        <w:rPr>
          <w:i/>
        </w:rPr>
        <w:t>OECD</w:t>
      </w:r>
      <w:r>
        <w:rPr>
          <w:i/>
          <w:spacing w:val="1"/>
        </w:rPr>
        <w:t> </w:t>
      </w:r>
      <w:r>
        <w:rPr>
          <w:i/>
        </w:rPr>
        <w:t>Education</w:t>
      </w:r>
      <w:r>
        <w:rPr>
          <w:i/>
          <w:spacing w:val="-3"/>
        </w:rPr>
        <w:t> </w:t>
      </w:r>
      <w:r>
        <w:rPr>
          <w:i/>
        </w:rPr>
        <w:t>Working</w:t>
      </w:r>
      <w:r>
        <w:rPr>
          <w:i/>
          <w:spacing w:val="2"/>
        </w:rPr>
        <w:t> </w:t>
      </w:r>
      <w:r>
        <w:rPr>
          <w:i/>
        </w:rPr>
        <w:t>Papers</w:t>
      </w:r>
      <w:r>
        <w:rPr/>
        <w:t>,</w:t>
      </w:r>
      <w:r>
        <w:rPr>
          <w:spacing w:val="4"/>
        </w:rPr>
        <w:t> </w:t>
      </w:r>
      <w:r>
        <w:rPr/>
        <w:t>No.</w:t>
      </w:r>
      <w:r>
        <w:rPr>
          <w:spacing w:val="-1"/>
        </w:rPr>
        <w:t> </w:t>
      </w:r>
      <w:r>
        <w:rPr/>
        <w:t>25,</w:t>
      </w:r>
      <w:r>
        <w:rPr>
          <w:spacing w:val="-1"/>
        </w:rPr>
        <w:t> </w:t>
      </w:r>
      <w:r>
        <w:rPr/>
        <w:t>OECD</w:t>
      </w:r>
      <w:r>
        <w:rPr>
          <w:spacing w:val="-3"/>
        </w:rPr>
        <w:t> </w:t>
      </w:r>
      <w:r>
        <w:rPr/>
        <w:t>Publishing,</w:t>
      </w:r>
      <w:r>
        <w:rPr>
          <w:spacing w:val="4"/>
        </w:rPr>
        <w:t> </w:t>
      </w:r>
      <w:r>
        <w:rPr/>
        <w:t>Paris.</w:t>
      </w:r>
    </w:p>
    <w:p>
      <w:pPr>
        <w:spacing w:line="273" w:lineRule="auto" w:before="212"/>
        <w:ind w:left="1661" w:right="895" w:hanging="721"/>
        <w:jc w:val="both"/>
        <w:rPr>
          <w:sz w:val="24"/>
        </w:rPr>
      </w:pPr>
      <w:r>
        <w:rPr>
          <w:sz w:val="24"/>
        </w:rPr>
        <w:t>Luft, J.A. (2009). Beginning secondary science teachers in different induction programmes:</w:t>
      </w:r>
      <w:r>
        <w:rPr>
          <w:spacing w:val="1"/>
          <w:sz w:val="24"/>
        </w:rPr>
        <w:t> </w:t>
      </w:r>
      <w:r>
        <w:rPr>
          <w:sz w:val="24"/>
        </w:rPr>
        <w:t>The first year of teaching. </w:t>
      </w:r>
      <w:r>
        <w:rPr>
          <w:i/>
          <w:sz w:val="24"/>
        </w:rPr>
        <w:t>International Journal of Science Education, 31</w:t>
      </w:r>
      <w:r>
        <w:rPr>
          <w:sz w:val="24"/>
        </w:rPr>
        <w:t>(17), 2,355-</w:t>
      </w:r>
      <w:r>
        <w:rPr>
          <w:spacing w:val="1"/>
          <w:sz w:val="24"/>
        </w:rPr>
        <w:t> </w:t>
      </w:r>
      <w:r>
        <w:rPr>
          <w:sz w:val="24"/>
        </w:rPr>
        <w:t>2,384.</w:t>
      </w:r>
    </w:p>
    <w:p>
      <w:pPr>
        <w:pStyle w:val="BodyText"/>
        <w:spacing w:line="271" w:lineRule="auto" w:before="209"/>
        <w:ind w:left="1661" w:right="909" w:hanging="721"/>
      </w:pPr>
      <w:r>
        <w:rPr/>
        <w:t>Lundberg, S. (2012). Personality and marital surplus. IZA Journal of Labor Economics 1:</w:t>
      </w:r>
      <w:r>
        <w:rPr>
          <w:spacing w:val="1"/>
        </w:rPr>
        <w:t> </w:t>
      </w:r>
      <w:r>
        <w:rPr/>
        <w:t>Article 3.</w:t>
      </w:r>
      <w:r>
        <w:rPr>
          <w:spacing w:val="4"/>
        </w:rPr>
        <w:t> </w:t>
      </w:r>
      <w:r>
        <w:rPr/>
        <w:t>doi:10.1186/2193-8997-1-3</w:t>
      </w:r>
    </w:p>
    <w:p>
      <w:pPr>
        <w:pStyle w:val="BodyText"/>
        <w:spacing w:line="271" w:lineRule="auto" w:before="211"/>
        <w:ind w:left="1661" w:right="895" w:hanging="721"/>
      </w:pPr>
      <w:r>
        <w:rPr/>
        <w:t>Lundberg, S. (2013). The college type: Personality and educational inequality. Journal of</w:t>
      </w:r>
      <w:r>
        <w:rPr>
          <w:spacing w:val="1"/>
        </w:rPr>
        <w:t> </w:t>
      </w:r>
      <w:r>
        <w:rPr/>
        <w:t>Labor</w:t>
      </w:r>
      <w:r>
        <w:rPr>
          <w:spacing w:val="-2"/>
        </w:rPr>
        <w:t> </w:t>
      </w:r>
      <w:r>
        <w:rPr/>
        <w:t>Economics 31(3):421–441.</w:t>
      </w:r>
      <w:r>
        <w:rPr>
          <w:spacing w:val="3"/>
        </w:rPr>
        <w:t> </w:t>
      </w:r>
      <w:r>
        <w:rPr/>
        <w:t>doi:10.1086/671056</w:t>
      </w:r>
      <w:r>
        <w:rPr>
          <w:spacing w:val="2"/>
        </w:rPr>
        <w:t> </w:t>
      </w:r>
      <w:r>
        <w:rPr/>
        <w:t>Crossref</w:t>
      </w:r>
    </w:p>
    <w:p>
      <w:pPr>
        <w:spacing w:line="273" w:lineRule="auto" w:before="212"/>
        <w:ind w:left="1661" w:right="900" w:hanging="721"/>
        <w:jc w:val="both"/>
        <w:rPr>
          <w:sz w:val="24"/>
        </w:rPr>
      </w:pPr>
      <w:r>
        <w:rPr>
          <w:sz w:val="24"/>
        </w:rPr>
        <w:t>Margel, H., Eylon, B.-S., and Scherz, Z. (2008). A longitudinal study of junior high school</w:t>
      </w:r>
      <w:r>
        <w:rPr>
          <w:spacing w:val="1"/>
          <w:sz w:val="24"/>
        </w:rPr>
        <w:t> </w:t>
      </w:r>
      <w:r>
        <w:rPr>
          <w:sz w:val="24"/>
        </w:rPr>
        <w:t>students‘ conceptions of the structure of materials. </w:t>
      </w:r>
      <w:r>
        <w:rPr>
          <w:i/>
          <w:sz w:val="24"/>
        </w:rPr>
        <w:t>Journal of Research in Science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Teaching,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45</w:t>
      </w:r>
      <w:r>
        <w:rPr>
          <w:sz w:val="24"/>
        </w:rPr>
        <w:t>(1),</w:t>
      </w:r>
      <w:r>
        <w:rPr>
          <w:spacing w:val="-1"/>
          <w:sz w:val="24"/>
        </w:rPr>
        <w:t> </w:t>
      </w:r>
      <w:r>
        <w:rPr>
          <w:sz w:val="24"/>
        </w:rPr>
        <w:t>132-152.</w:t>
      </w:r>
    </w:p>
    <w:p>
      <w:pPr>
        <w:spacing w:line="273" w:lineRule="auto" w:before="209"/>
        <w:ind w:left="1661" w:right="901" w:hanging="721"/>
        <w:jc w:val="both"/>
        <w:rPr>
          <w:sz w:val="24"/>
        </w:rPr>
      </w:pPr>
      <w:r>
        <w:rPr>
          <w:sz w:val="24"/>
        </w:rPr>
        <w:t>Maria, L. (2011). The Professional Competence of Teachers: Which qualities, attitudes, skills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knowledge</w:t>
      </w:r>
      <w:r>
        <w:rPr>
          <w:spacing w:val="1"/>
          <w:sz w:val="24"/>
        </w:rPr>
        <w:t> </w:t>
      </w:r>
      <w:r>
        <w:rPr>
          <w:sz w:val="24"/>
        </w:rPr>
        <w:t>contribute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teacher‘s</w:t>
      </w:r>
      <w:r>
        <w:rPr>
          <w:spacing w:val="1"/>
          <w:sz w:val="24"/>
        </w:rPr>
        <w:t> </w:t>
      </w:r>
      <w:r>
        <w:rPr>
          <w:sz w:val="24"/>
        </w:rPr>
        <w:t>effectiveness?</w:t>
      </w:r>
      <w:r>
        <w:rPr>
          <w:spacing w:val="1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Humanities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and Social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Science,</w:t>
      </w:r>
      <w:r>
        <w:rPr>
          <w:i/>
          <w:spacing w:val="5"/>
          <w:sz w:val="24"/>
        </w:rPr>
        <w:t> </w:t>
      </w:r>
      <w:r>
        <w:rPr>
          <w:sz w:val="24"/>
        </w:rPr>
        <w:t>Vol.</w:t>
      </w:r>
      <w:r>
        <w:rPr>
          <w:spacing w:val="2"/>
          <w:sz w:val="24"/>
        </w:rPr>
        <w:t> </w:t>
      </w:r>
      <w:r>
        <w:rPr>
          <w:sz w:val="24"/>
        </w:rPr>
        <w:t>1</w:t>
      </w:r>
      <w:r>
        <w:rPr>
          <w:spacing w:val="1"/>
          <w:sz w:val="24"/>
        </w:rPr>
        <w:t> </w:t>
      </w:r>
      <w:r>
        <w:rPr>
          <w:sz w:val="24"/>
        </w:rPr>
        <w:t>No.</w:t>
      </w:r>
      <w:r>
        <w:rPr>
          <w:spacing w:val="-3"/>
          <w:sz w:val="24"/>
        </w:rPr>
        <w:t> </w:t>
      </w:r>
      <w:r>
        <w:rPr>
          <w:sz w:val="24"/>
        </w:rPr>
        <w:t>21</w:t>
      </w:r>
      <w:r>
        <w:rPr>
          <w:spacing w:val="-4"/>
          <w:sz w:val="24"/>
        </w:rPr>
        <w:t> </w:t>
      </w:r>
      <w:r>
        <w:rPr>
          <w:sz w:val="24"/>
        </w:rPr>
        <w:t>[Special</w:t>
      </w:r>
      <w:r>
        <w:rPr>
          <w:spacing w:val="-5"/>
          <w:sz w:val="24"/>
        </w:rPr>
        <w:t> </w:t>
      </w:r>
      <w:r>
        <w:rPr>
          <w:sz w:val="24"/>
        </w:rPr>
        <w:t>Issue -</w:t>
      </w:r>
      <w:r>
        <w:rPr>
          <w:spacing w:val="2"/>
          <w:sz w:val="24"/>
        </w:rPr>
        <w:t> </w:t>
      </w:r>
      <w:r>
        <w:rPr>
          <w:sz w:val="24"/>
        </w:rPr>
        <w:t>December</w:t>
      </w:r>
      <w:r>
        <w:rPr>
          <w:spacing w:val="2"/>
          <w:sz w:val="24"/>
        </w:rPr>
        <w:t> </w:t>
      </w:r>
      <w:r>
        <w:rPr>
          <w:sz w:val="24"/>
        </w:rPr>
        <w:t>2011]</w:t>
      </w:r>
    </w:p>
    <w:p>
      <w:pPr>
        <w:pStyle w:val="BodyText"/>
        <w:spacing w:line="271" w:lineRule="auto" w:before="208"/>
        <w:ind w:left="1661" w:right="911" w:hanging="659"/>
      </w:pPr>
      <w:r>
        <w:rPr/>
        <w:t>Marianne, A.J. (2012). Integration of life skills and into the South African Schools Life</w:t>
      </w:r>
      <w:r>
        <w:rPr>
          <w:spacing w:val="1"/>
        </w:rPr>
        <w:t> </w:t>
      </w:r>
      <w:r>
        <w:rPr/>
        <w:t>Orientation</w:t>
      </w:r>
      <w:r>
        <w:rPr>
          <w:spacing w:val="-4"/>
        </w:rPr>
        <w:t> </w:t>
      </w:r>
      <w:r>
        <w:rPr/>
        <w:t>curriculum</w:t>
      </w:r>
      <w:r>
        <w:rPr>
          <w:spacing w:val="58"/>
        </w:rPr>
        <w:t> </w:t>
      </w:r>
      <w:hyperlink r:id="rId26">
        <w:r>
          <w:rPr/>
          <w:t>http://scholar.sun.ac.za.</w:t>
        </w:r>
      </w:hyperlink>
    </w:p>
    <w:p>
      <w:pPr>
        <w:pStyle w:val="BodyText"/>
        <w:spacing w:line="273" w:lineRule="auto" w:before="212"/>
        <w:ind w:left="1661" w:right="892" w:hanging="721"/>
      </w:pPr>
      <w:r>
        <w:rPr/>
        <w:t>Mata, L. (2012). Key Factors of Curriculum Innovation in Language Teacher Education.</w:t>
      </w:r>
      <w:r>
        <w:rPr>
          <w:spacing w:val="1"/>
        </w:rPr>
        <w:t> </w:t>
      </w:r>
      <w:r>
        <w:rPr/>
        <w:t>World Academy of Science, Engineering and Technology. 66: (512-520). Available</w:t>
      </w:r>
      <w:r>
        <w:rPr>
          <w:spacing w:val="1"/>
        </w:rPr>
        <w:t> </w:t>
      </w:r>
      <w:r>
        <w:rPr/>
        <w:t>at:</w:t>
      </w:r>
      <w:r>
        <w:rPr>
          <w:spacing w:val="1"/>
        </w:rPr>
        <w:t> </w:t>
      </w:r>
      <w:hyperlink r:id="rId27">
        <w:r>
          <w:rPr/>
          <w:t>http://www.waset.org/journals/waset/v66/v66-95.pdf(accessed</w:t>
        </w:r>
      </w:hyperlink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13</w:t>
      </w:r>
      <w:r>
        <w:rPr>
          <w:spacing w:val="61"/>
        </w:rPr>
        <w:t> </w:t>
      </w:r>
      <w:r>
        <w:rPr/>
        <w:t>January</w:t>
      </w:r>
      <w:r>
        <w:rPr>
          <w:spacing w:val="1"/>
        </w:rPr>
        <w:t> </w:t>
      </w:r>
      <w:r>
        <w:rPr/>
        <w:t>2013)</w:t>
      </w:r>
    </w:p>
    <w:p>
      <w:pPr>
        <w:pStyle w:val="BodyText"/>
        <w:spacing w:before="206"/>
        <w:jc w:val="left"/>
      </w:pPr>
      <w:r>
        <w:rPr/>
        <w:t>Matibau</w:t>
      </w:r>
      <w:r>
        <w:rPr>
          <w:spacing w:val="-1"/>
        </w:rPr>
        <w:t> </w:t>
      </w:r>
      <w:r>
        <w:rPr/>
        <w:t>Foundation</w:t>
      </w:r>
      <w:r>
        <w:rPr>
          <w:spacing w:val="-5"/>
        </w:rPr>
        <w:t> </w:t>
      </w:r>
      <w:r>
        <w:rPr/>
        <w:t>(2011).</w:t>
      </w:r>
      <w:r>
        <w:rPr>
          <w:spacing w:val="1"/>
        </w:rPr>
        <w:t> </w:t>
      </w:r>
      <w:r>
        <w:rPr/>
        <w:t>Facts</w:t>
      </w:r>
      <w:r>
        <w:rPr>
          <w:spacing w:val="-2"/>
        </w:rPr>
        <w:t> </w:t>
      </w:r>
      <w:r>
        <w:rPr/>
        <w:t>about Siaya</w:t>
      </w:r>
      <w:r>
        <w:rPr>
          <w:spacing w:val="-2"/>
        </w:rPr>
        <w:t> </w:t>
      </w:r>
      <w:r>
        <w:rPr/>
        <w:t>County</w:t>
      </w:r>
      <w:r>
        <w:rPr>
          <w:spacing w:val="-11"/>
        </w:rPr>
        <w:t> </w:t>
      </w:r>
      <w:r>
        <w:rPr/>
        <w:t>http://www.tibafoundation.  org</w:t>
      </w:r>
    </w:p>
    <w:p>
      <w:pPr>
        <w:spacing w:after="0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273" w:lineRule="auto" w:before="72"/>
        <w:ind w:left="1661" w:right="896" w:hanging="721"/>
      </w:pPr>
      <w:r>
        <w:rPr/>
        <w:t>McCaffrey, D. F., Tim R. Sass, J. R. Lockwood, &amp; Kata M. (2009). The intertemporal</w:t>
      </w:r>
      <w:r>
        <w:rPr>
          <w:spacing w:val="1"/>
        </w:rPr>
        <w:t> </w:t>
      </w:r>
      <w:r>
        <w:rPr/>
        <w:t>variability of teacher effect estimates. Education Finance and Policy 4(4):572–606.</w:t>
      </w:r>
      <w:r>
        <w:rPr>
          <w:spacing w:val="1"/>
        </w:rPr>
        <w:t> </w:t>
      </w:r>
      <w:r>
        <w:rPr/>
        <w:t>doi:10.1162/edfp.2009.4.4.572</w:t>
      </w:r>
      <w:r>
        <w:rPr>
          <w:spacing w:val="-4"/>
        </w:rPr>
        <w:t> </w:t>
      </w:r>
      <w:r>
        <w:rPr/>
        <w:t>Link</w:t>
      </w:r>
    </w:p>
    <w:p>
      <w:pPr>
        <w:pStyle w:val="BodyText"/>
        <w:spacing w:line="271" w:lineRule="auto" w:before="209"/>
        <w:ind w:left="1661" w:right="907" w:hanging="721"/>
      </w:pPr>
      <w:r>
        <w:rPr/>
        <w:t>McDonald, S., and Songer, N.B. (2008). Enacting classroom inquiry: Theorizing teachers‘</w:t>
      </w:r>
      <w:r>
        <w:rPr>
          <w:spacing w:val="1"/>
        </w:rPr>
        <w:t> </w:t>
      </w:r>
      <w:r>
        <w:rPr/>
        <w:t>conceptions</w:t>
      </w:r>
      <w:r>
        <w:rPr>
          <w:spacing w:val="-1"/>
        </w:rPr>
        <w:t> </w:t>
      </w:r>
      <w:r>
        <w:rPr/>
        <w:t>of</w:t>
      </w:r>
      <w:r>
        <w:rPr>
          <w:spacing w:val="-7"/>
        </w:rPr>
        <w:t> </w:t>
      </w:r>
      <w:r>
        <w:rPr/>
        <w:t>science</w:t>
      </w:r>
      <w:r>
        <w:rPr>
          <w:spacing w:val="1"/>
        </w:rPr>
        <w:t> </w:t>
      </w:r>
      <w:r>
        <w:rPr/>
        <w:t>teaching.</w:t>
      </w:r>
      <w:r>
        <w:rPr>
          <w:spacing w:val="7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Education,</w:t>
      </w:r>
      <w:r>
        <w:rPr>
          <w:i/>
          <w:spacing w:val="3"/>
        </w:rPr>
        <w:t> </w:t>
      </w:r>
      <w:r>
        <w:rPr>
          <w:i/>
        </w:rPr>
        <w:t>92</w:t>
      </w:r>
      <w:r>
        <w:rPr/>
        <w:t>(6),</w:t>
      </w:r>
      <w:r>
        <w:rPr>
          <w:spacing w:val="-1"/>
        </w:rPr>
        <w:t> </w:t>
      </w:r>
      <w:r>
        <w:rPr/>
        <w:t>973-993.</w:t>
      </w:r>
    </w:p>
    <w:p>
      <w:pPr>
        <w:spacing w:line="273" w:lineRule="auto" w:before="211"/>
        <w:ind w:left="1661" w:right="893" w:hanging="721"/>
        <w:jc w:val="both"/>
        <w:rPr>
          <w:sz w:val="24"/>
        </w:rPr>
      </w:pPr>
      <w:r>
        <w:rPr>
          <w:sz w:val="24"/>
        </w:rPr>
        <w:t>McLaughlin,</w:t>
      </w:r>
      <w:r>
        <w:rPr>
          <w:spacing w:val="1"/>
          <w:sz w:val="24"/>
        </w:rPr>
        <w:t> </w:t>
      </w:r>
      <w:r>
        <w:rPr>
          <w:sz w:val="24"/>
        </w:rPr>
        <w:t>M.W.,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Talbert,</w:t>
      </w:r>
      <w:r>
        <w:rPr>
          <w:spacing w:val="1"/>
          <w:sz w:val="24"/>
        </w:rPr>
        <w:t> </w:t>
      </w:r>
      <w:r>
        <w:rPr>
          <w:sz w:val="24"/>
        </w:rPr>
        <w:t>J.E.</w:t>
      </w:r>
      <w:r>
        <w:rPr>
          <w:spacing w:val="1"/>
          <w:sz w:val="24"/>
        </w:rPr>
        <w:t> </w:t>
      </w:r>
      <w:r>
        <w:rPr>
          <w:sz w:val="24"/>
        </w:rPr>
        <w:t>(2010).</w:t>
      </w:r>
      <w:r>
        <w:rPr>
          <w:spacing w:val="1"/>
          <w:sz w:val="24"/>
        </w:rPr>
        <w:t> </w:t>
      </w:r>
      <w:r>
        <w:rPr>
          <w:i/>
          <w:sz w:val="24"/>
        </w:rPr>
        <w:t>Contexts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That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Matter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Learning: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Strategic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Opportunities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Meeting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Nation’s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Goals.</w:t>
      </w:r>
      <w:r>
        <w:rPr>
          <w:i/>
          <w:spacing w:val="1"/>
          <w:sz w:val="24"/>
        </w:rPr>
        <w:t> </w:t>
      </w:r>
      <w:r>
        <w:rPr>
          <w:sz w:val="24"/>
        </w:rPr>
        <w:t>Stanford, CA: Stanford University, Center for Research on the Context of Secondary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-8"/>
          <w:sz w:val="24"/>
        </w:rPr>
        <w:t> </w:t>
      </w:r>
      <w:r>
        <w:rPr>
          <w:sz w:val="24"/>
        </w:rPr>
        <w:t>Teaching.</w:t>
      </w:r>
    </w:p>
    <w:p>
      <w:pPr>
        <w:spacing w:line="242" w:lineRule="auto" w:before="211"/>
        <w:ind w:left="1752" w:right="899" w:hanging="812"/>
        <w:jc w:val="both"/>
        <w:rPr>
          <w:sz w:val="24"/>
        </w:rPr>
      </w:pPr>
      <w:r>
        <w:rPr>
          <w:sz w:val="24"/>
        </w:rPr>
        <w:t>McMillan,</w:t>
      </w:r>
      <w:r>
        <w:rPr>
          <w:spacing w:val="1"/>
          <w:sz w:val="24"/>
        </w:rPr>
        <w:t> </w:t>
      </w:r>
      <w:r>
        <w:rPr>
          <w:sz w:val="24"/>
        </w:rPr>
        <w:t>J.</w:t>
      </w:r>
      <w:r>
        <w:rPr>
          <w:spacing w:val="1"/>
          <w:sz w:val="24"/>
        </w:rPr>
        <w:t> </w:t>
      </w:r>
      <w:r>
        <w:rPr>
          <w:sz w:val="24"/>
        </w:rPr>
        <w:t>H.</w:t>
      </w:r>
      <w:r>
        <w:rPr>
          <w:spacing w:val="1"/>
          <w:sz w:val="24"/>
        </w:rPr>
        <w:t> </w:t>
      </w:r>
      <w:r>
        <w:rPr>
          <w:sz w:val="24"/>
        </w:rPr>
        <w:t>(2011).</w:t>
      </w:r>
      <w:r>
        <w:rPr>
          <w:spacing w:val="1"/>
          <w:sz w:val="24"/>
        </w:rPr>
        <w:t> </w:t>
      </w:r>
      <w:r>
        <w:rPr>
          <w:i/>
          <w:sz w:val="24"/>
        </w:rPr>
        <w:t>Classroom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assessment: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Principles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practice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effective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standards-based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instruction</w:t>
      </w:r>
      <w:r>
        <w:rPr>
          <w:sz w:val="24"/>
        </w:rPr>
        <w:t>.</w:t>
      </w:r>
      <w:r>
        <w:rPr>
          <w:spacing w:val="4"/>
          <w:sz w:val="24"/>
        </w:rPr>
        <w:t> </w:t>
      </w:r>
      <w:r>
        <w:rPr>
          <w:sz w:val="24"/>
        </w:rPr>
        <w:t>Boston,</w:t>
      </w:r>
      <w:r>
        <w:rPr>
          <w:spacing w:val="3"/>
          <w:sz w:val="24"/>
        </w:rPr>
        <w:t> </w:t>
      </w:r>
      <w:r>
        <w:rPr>
          <w:sz w:val="24"/>
        </w:rPr>
        <w:t>MA:</w:t>
      </w:r>
      <w:r>
        <w:rPr>
          <w:spacing w:val="2"/>
          <w:sz w:val="24"/>
        </w:rPr>
        <w:t> </w:t>
      </w:r>
      <w:r>
        <w:rPr>
          <w:sz w:val="24"/>
        </w:rPr>
        <w:t>Pearson.</w:t>
      </w:r>
    </w:p>
    <w:p>
      <w:pPr>
        <w:pStyle w:val="BodyText"/>
        <w:spacing w:line="237" w:lineRule="auto" w:before="199"/>
        <w:ind w:left="1752" w:right="913" w:hanging="812"/>
      </w:pPr>
      <w:r>
        <w:rPr/>
        <w:t>McNamara, C. (2009). General guidelines for conducting interviews. Retrieved January 11,</w:t>
      </w:r>
      <w:r>
        <w:rPr>
          <w:spacing w:val="1"/>
        </w:rPr>
        <w:t> </w:t>
      </w:r>
      <w:r>
        <w:rPr/>
        <w:t>2010,</w:t>
      </w:r>
      <w:r>
        <w:rPr>
          <w:spacing w:val="3"/>
        </w:rPr>
        <w:t> </w:t>
      </w:r>
      <w:r>
        <w:rPr/>
        <w:t>from</w:t>
      </w:r>
      <w:hyperlink r:id="rId28">
        <w:r>
          <w:rPr/>
          <w:t>http://managementhelp.org/evaluatn/intrview.htm</w:t>
        </w:r>
      </w:hyperlink>
    </w:p>
    <w:p>
      <w:pPr>
        <w:spacing w:line="240" w:lineRule="auto" w:before="200"/>
        <w:ind w:left="1752" w:right="895" w:hanging="812"/>
        <w:jc w:val="both"/>
        <w:rPr>
          <w:i/>
          <w:sz w:val="24"/>
        </w:rPr>
      </w:pPr>
      <w:r>
        <w:rPr>
          <w:sz w:val="24"/>
        </w:rPr>
        <w:t>McNauht, M. D., Tarr, J. E., &amp; Grouws, D. A. (2008) Assessing curriculum implementation;</w:t>
      </w:r>
      <w:r>
        <w:rPr>
          <w:spacing w:val="1"/>
          <w:sz w:val="24"/>
        </w:rPr>
        <w:t> </w:t>
      </w:r>
      <w:r>
        <w:rPr>
          <w:sz w:val="24"/>
        </w:rPr>
        <w:t>Insights</w:t>
      </w:r>
      <w:r>
        <w:rPr>
          <w:spacing w:val="1"/>
          <w:sz w:val="24"/>
        </w:rPr>
        <w:t> </w:t>
      </w:r>
      <w:r>
        <w:rPr>
          <w:sz w:val="24"/>
        </w:rPr>
        <w:t>from the</w:t>
      </w:r>
      <w:r>
        <w:rPr>
          <w:spacing w:val="1"/>
          <w:sz w:val="24"/>
        </w:rPr>
        <w:t> </w:t>
      </w:r>
      <w:r>
        <w:rPr>
          <w:sz w:val="24"/>
        </w:rPr>
        <w:t>Comparing</w:t>
      </w:r>
      <w:r>
        <w:rPr>
          <w:spacing w:val="1"/>
          <w:sz w:val="24"/>
        </w:rPr>
        <w:t> </w:t>
      </w:r>
      <w:r>
        <w:rPr>
          <w:sz w:val="24"/>
        </w:rPr>
        <w:t>Options</w:t>
      </w:r>
      <w:r>
        <w:rPr>
          <w:spacing w:val="1"/>
          <w:sz w:val="24"/>
        </w:rPr>
        <w:t> </w:t>
      </w:r>
      <w:r>
        <w:rPr>
          <w:sz w:val="24"/>
        </w:rPr>
        <w:t>in Secondary Mathematics:</w:t>
      </w:r>
      <w:r>
        <w:rPr>
          <w:spacing w:val="1"/>
          <w:sz w:val="24"/>
        </w:rPr>
        <w:t> </w:t>
      </w:r>
      <w:r>
        <w:rPr>
          <w:i/>
          <w:sz w:val="24"/>
        </w:rPr>
        <w:t>Investigating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Curriculum (COSMIC)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Project.</w:t>
      </w:r>
    </w:p>
    <w:p>
      <w:pPr>
        <w:pStyle w:val="BodyText"/>
        <w:spacing w:line="273" w:lineRule="auto" w:before="205"/>
        <w:ind w:left="1661" w:right="895" w:hanging="721"/>
      </w:pPr>
      <w:r>
        <w:rPr/>
        <w:t>McNeill, K.L., and Krajcik, J. (2008). Scientific explanations: Characterizing and evaluating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practices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learning.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60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Research</w:t>
      </w:r>
      <w:r>
        <w:rPr>
          <w:i/>
          <w:spacing w:val="1"/>
        </w:rPr>
        <w:t> </w:t>
      </w:r>
      <w:r>
        <w:rPr>
          <w:i/>
        </w:rPr>
        <w:t>in</w:t>
      </w:r>
      <w:r>
        <w:rPr>
          <w:i/>
          <w:spacing w:val="2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Teaching,</w:t>
      </w:r>
      <w:r>
        <w:rPr>
          <w:i/>
          <w:spacing w:val="4"/>
        </w:rPr>
        <w:t> </w:t>
      </w:r>
      <w:r>
        <w:rPr>
          <w:i/>
        </w:rPr>
        <w:t>45</w:t>
      </w:r>
      <w:r>
        <w:rPr/>
        <w:t>(1),</w:t>
      </w:r>
      <w:r>
        <w:rPr>
          <w:spacing w:val="-2"/>
        </w:rPr>
        <w:t> </w:t>
      </w:r>
      <w:r>
        <w:rPr/>
        <w:t>53-78.</w:t>
      </w:r>
    </w:p>
    <w:p>
      <w:pPr>
        <w:pStyle w:val="BodyText"/>
        <w:spacing w:before="203"/>
      </w:pPr>
      <w:r>
        <w:rPr/>
        <w:t>Melissa,</w:t>
      </w:r>
      <w:r>
        <w:rPr>
          <w:spacing w:val="-2"/>
        </w:rPr>
        <w:t> </w:t>
      </w:r>
      <w:r>
        <w:rPr/>
        <w:t>H.(2012).</w:t>
      </w:r>
      <w:r>
        <w:rPr>
          <w:spacing w:val="-5"/>
        </w:rPr>
        <w:t> </w:t>
      </w:r>
      <w:r>
        <w:rPr/>
        <w:t>Expectancy</w:t>
      </w:r>
      <w:r>
        <w:rPr>
          <w:spacing w:val="-12"/>
        </w:rPr>
        <w:t> </w:t>
      </w:r>
      <w:r>
        <w:rPr/>
        <w:t>Value</w:t>
      </w:r>
      <w:r>
        <w:rPr>
          <w:spacing w:val="-4"/>
        </w:rPr>
        <w:t> </w:t>
      </w:r>
      <w:r>
        <w:rPr/>
        <w:t>Theory:</w:t>
      </w:r>
      <w:r>
        <w:rPr>
          <w:spacing w:val="2"/>
        </w:rPr>
        <w:t> </w:t>
      </w:r>
      <w:r>
        <w:rPr/>
        <w:t>http//educationportal.com</w:t>
      </w:r>
    </w:p>
    <w:p>
      <w:pPr>
        <w:pStyle w:val="BodyText"/>
        <w:spacing w:before="1"/>
        <w:ind w:left="0"/>
        <w:jc w:val="left"/>
        <w:rPr>
          <w:sz w:val="21"/>
        </w:rPr>
      </w:pPr>
    </w:p>
    <w:p>
      <w:pPr>
        <w:spacing w:line="271" w:lineRule="auto" w:before="0"/>
        <w:ind w:left="1661" w:right="896" w:hanging="721"/>
        <w:jc w:val="both"/>
        <w:rPr>
          <w:sz w:val="24"/>
        </w:rPr>
      </w:pPr>
      <w:r>
        <w:rPr>
          <w:sz w:val="24"/>
        </w:rPr>
        <w:t>Merrill.</w:t>
      </w:r>
      <w:r>
        <w:rPr>
          <w:spacing w:val="1"/>
          <w:sz w:val="24"/>
        </w:rPr>
        <w:t> </w:t>
      </w:r>
      <w:r>
        <w:rPr>
          <w:sz w:val="24"/>
        </w:rPr>
        <w:t>Marsh,</w:t>
      </w:r>
      <w:r>
        <w:rPr>
          <w:spacing w:val="1"/>
          <w:sz w:val="24"/>
        </w:rPr>
        <w:t> </w:t>
      </w:r>
      <w:r>
        <w:rPr>
          <w:sz w:val="24"/>
        </w:rPr>
        <w:t>C.</w:t>
      </w:r>
      <w:r>
        <w:rPr>
          <w:spacing w:val="1"/>
          <w:sz w:val="24"/>
        </w:rPr>
        <w:t> </w:t>
      </w:r>
      <w:r>
        <w:rPr>
          <w:sz w:val="24"/>
        </w:rPr>
        <w:t>&amp; Stafford,</w:t>
      </w:r>
      <w:r>
        <w:rPr>
          <w:spacing w:val="1"/>
          <w:sz w:val="24"/>
        </w:rPr>
        <w:t> </w:t>
      </w:r>
      <w:r>
        <w:rPr>
          <w:sz w:val="24"/>
        </w:rPr>
        <w:t>K. (2014),</w:t>
      </w:r>
      <w:r>
        <w:rPr>
          <w:spacing w:val="1"/>
          <w:sz w:val="24"/>
        </w:rPr>
        <w:t> </w:t>
      </w:r>
      <w:r>
        <w:rPr>
          <w:i/>
          <w:sz w:val="24"/>
        </w:rPr>
        <w:t>Curriculum: Australian Practices and Issues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Sydney,</w:t>
      </w:r>
      <w:r>
        <w:rPr>
          <w:spacing w:val="3"/>
          <w:sz w:val="24"/>
        </w:rPr>
        <w:t> </w:t>
      </w:r>
      <w:r>
        <w:rPr>
          <w:sz w:val="24"/>
        </w:rPr>
        <w:t>McGraw-HilL</w:t>
      </w:r>
    </w:p>
    <w:p>
      <w:pPr>
        <w:pStyle w:val="BodyText"/>
        <w:spacing w:line="273" w:lineRule="auto" w:before="212"/>
        <w:ind w:left="1661" w:right="892" w:hanging="721"/>
      </w:pPr>
      <w:r>
        <w:rPr>
          <w:spacing w:val="-3"/>
        </w:rPr>
        <w:t>M</w:t>
      </w:r>
      <w:r>
        <w:rPr>
          <w:spacing w:val="-1"/>
        </w:rPr>
        <w:t>e</w:t>
      </w:r>
      <w:r>
        <w:rPr>
          <w:spacing w:val="5"/>
        </w:rPr>
        <w:t>t</w:t>
      </w:r>
      <w:r>
        <w:rPr>
          <w:spacing w:val="-1"/>
        </w:rPr>
        <w:t>z</w:t>
      </w:r>
      <w:r>
        <w:rPr/>
        <w:t>, </w:t>
      </w:r>
      <w:r>
        <w:rPr>
          <w:spacing w:val="-27"/>
        </w:rPr>
        <w:t> </w:t>
      </w:r>
      <w:r>
        <w:rPr>
          <w:spacing w:val="-6"/>
        </w:rPr>
        <w:t>K</w:t>
      </w:r>
      <w:r>
        <w:rPr/>
        <w:t>. </w:t>
      </w:r>
      <w:r>
        <w:rPr>
          <w:spacing w:val="-27"/>
        </w:rPr>
        <w:t> </w:t>
      </w:r>
      <w:r>
        <w:rPr>
          <w:spacing w:val="1"/>
        </w:rPr>
        <w:t>(</w:t>
      </w:r>
      <w:r>
        <w:rPr/>
        <w:t>2009</w:t>
      </w:r>
      <w:r>
        <w:rPr>
          <w:spacing w:val="-4"/>
        </w:rPr>
        <w:t>)</w:t>
      </w:r>
      <w:r>
        <w:rPr/>
        <w:t>. </w:t>
      </w:r>
      <w:r>
        <w:rPr>
          <w:spacing w:val="-27"/>
        </w:rPr>
        <w:t> </w:t>
      </w:r>
      <w:r>
        <w:rPr>
          <w:spacing w:val="1"/>
        </w:rPr>
        <w:t>E</w:t>
      </w:r>
      <w:r>
        <w:rPr>
          <w:spacing w:val="-10"/>
        </w:rPr>
        <w:t>l</w:t>
      </w:r>
      <w:r>
        <w:rPr>
          <w:spacing w:val="3"/>
        </w:rPr>
        <w:t>e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6"/>
        </w:rPr>
        <w:t>r</w:t>
      </w:r>
      <w:r>
        <w:rPr/>
        <w:t>y</w:t>
      </w:r>
      <w:r>
        <w:rPr>
          <w:spacing w:val="21"/>
        </w:rPr>
        <w:t> </w:t>
      </w:r>
      <w:r>
        <w:rPr>
          <w:spacing w:val="-3"/>
        </w:rPr>
        <w:t>s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4"/>
        </w:rPr>
        <w:t>oo</w:t>
      </w:r>
      <w:r>
        <w:rPr/>
        <w:t>l</w:t>
      </w:r>
      <w:r>
        <w:rPr>
          <w:spacing w:val="21"/>
        </w:rPr>
        <w:t> </w:t>
      </w:r>
      <w:r>
        <w:rPr>
          <w:spacing w:val="5"/>
        </w:rPr>
        <w:t>t</w:t>
      </w:r>
      <w:r>
        <w:rPr>
          <w:spacing w:val="-1"/>
        </w:rPr>
        <w:t>ea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s</w:t>
      </w:r>
      <w:r>
        <w:rPr>
          <w:spacing w:val="28"/>
        </w:rPr>
        <w:t> </w:t>
      </w:r>
      <w:r>
        <w:rPr>
          <w:spacing w:val="-1"/>
        </w:rPr>
        <w:t>a</w:t>
      </w:r>
      <w:r>
        <w:rPr/>
        <w:t>s </w:t>
      </w:r>
      <w:r>
        <w:rPr>
          <w:spacing w:val="-27"/>
        </w:rPr>
        <w:t> </w:t>
      </w:r>
      <w:r>
        <w:rPr>
          <w:spacing w:val="-6"/>
          <w:w w:val="44"/>
        </w:rPr>
        <w:t>―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1"/>
        </w:rPr>
        <w:t>r</w:t>
      </w:r>
      <w:r>
        <w:rPr/>
        <w:t>g</w:t>
      </w:r>
      <w:r>
        <w:rPr>
          <w:spacing w:val="-1"/>
        </w:rPr>
        <w:t>e</w:t>
      </w:r>
      <w:r>
        <w:rPr>
          <w:spacing w:val="5"/>
        </w:rPr>
        <w:t>t</w:t>
      </w:r>
      <w:r>
        <w:rPr/>
        <w:t>s</w:t>
      </w:r>
      <w:r>
        <w:rPr>
          <w:spacing w:val="28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</w:t>
      </w:r>
      <w:r>
        <w:rPr>
          <w:spacing w:val="-30"/>
        </w:rPr>
        <w:t> </w:t>
      </w:r>
      <w:r>
        <w:rPr>
          <w:spacing w:val="-1"/>
        </w:rPr>
        <w:t>a</w:t>
      </w:r>
      <w:r>
        <w:rPr/>
        <w:t>g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/>
        <w:t>s</w:t>
      </w:r>
      <w:r>
        <w:rPr>
          <w:spacing w:val="28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23"/>
        </w:rPr>
        <w:t> 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g</w:t>
      </w:r>
      <w:r>
        <w:rPr>
          <w:spacing w:val="-1"/>
        </w:rPr>
        <w:t>e</w:t>
      </w:r>
      <w:r>
        <w:rPr>
          <w:spacing w:val="-1"/>
          <w:w w:val="158"/>
        </w:rPr>
        <w:t>‖</w:t>
      </w:r>
      <w:r>
        <w:rPr/>
        <w:t>: </w:t>
      </w:r>
      <w:r>
        <w:rPr>
          <w:spacing w:val="-29"/>
        </w:rPr>
        <w:t> </w:t>
      </w:r>
      <w:r>
        <w:rPr>
          <w:spacing w:val="1"/>
        </w:rPr>
        <w:t>T</w:t>
      </w:r>
      <w:r>
        <w:rPr>
          <w:spacing w:val="-1"/>
        </w:rPr>
        <w:t>ea</w:t>
      </w:r>
      <w:r>
        <w:rPr>
          <w:spacing w:val="3"/>
        </w:rPr>
        <w:t>c</w:t>
      </w:r>
      <w:r>
        <w:rPr/>
        <w:t>h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2"/>
        </w:rPr>
        <w:t>s</w:t>
      </w:r>
      <w:r>
        <w:rPr/>
        <w:t>‘ </w:t>
      </w:r>
      <w:r>
        <w:rPr/>
        <w:t>learning</w:t>
      </w:r>
      <w:r>
        <w:rPr>
          <w:spacing w:val="1"/>
        </w:rPr>
        <w:t> </w:t>
      </w:r>
      <w:r>
        <w:rPr/>
        <w:t>in interaction with reform science curriculum.</w:t>
      </w:r>
      <w:r>
        <w:rPr>
          <w:spacing w:val="1"/>
        </w:rPr>
        <w:t> </w:t>
      </w:r>
      <w:r>
        <w:rPr>
          <w:i/>
        </w:rPr>
        <w:t>Science Education, 93</w:t>
      </w:r>
      <w:r>
        <w:rPr/>
        <w:t>(5),</w:t>
      </w:r>
      <w:r>
        <w:rPr>
          <w:spacing w:val="1"/>
        </w:rPr>
        <w:t> </w:t>
      </w:r>
      <w:r>
        <w:rPr/>
        <w:t>915-954.</w:t>
      </w:r>
    </w:p>
    <w:p>
      <w:pPr>
        <w:spacing w:line="524" w:lineRule="exact" w:before="9"/>
        <w:ind w:left="940" w:right="900" w:firstLine="0"/>
        <w:jc w:val="both"/>
        <w:rPr>
          <w:sz w:val="24"/>
        </w:rPr>
      </w:pPr>
      <w:r>
        <w:rPr>
          <w:sz w:val="24"/>
        </w:rPr>
        <w:t>Mezibeobi, K.A., Fubara, V.R., &amp; Mezieobi, S.A. (2008). Needs Change in Social Studies</w:t>
      </w:r>
      <w:r>
        <w:rPr>
          <w:spacing w:val="1"/>
          <w:sz w:val="24"/>
        </w:rPr>
        <w:t> </w:t>
      </w:r>
      <w:r>
        <w:rPr>
          <w:sz w:val="24"/>
        </w:rPr>
        <w:t>Mkpa,</w:t>
      </w:r>
      <w:r>
        <w:rPr>
          <w:spacing w:val="8"/>
          <w:sz w:val="24"/>
        </w:rPr>
        <w:t> </w:t>
      </w:r>
      <w:r>
        <w:rPr>
          <w:sz w:val="24"/>
        </w:rPr>
        <w:t>A.M.</w:t>
      </w:r>
      <w:r>
        <w:rPr>
          <w:spacing w:val="9"/>
          <w:sz w:val="24"/>
        </w:rPr>
        <w:t> </w:t>
      </w:r>
      <w:r>
        <w:rPr>
          <w:sz w:val="24"/>
        </w:rPr>
        <w:t>(2007).</w:t>
      </w:r>
      <w:r>
        <w:rPr>
          <w:spacing w:val="11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7"/>
          <w:sz w:val="24"/>
        </w:rPr>
        <w:t> </w:t>
      </w:r>
      <w:r>
        <w:rPr>
          <w:i/>
          <w:sz w:val="24"/>
        </w:rPr>
        <w:t>development</w:t>
      </w:r>
      <w:r>
        <w:rPr>
          <w:i/>
          <w:spacing w:val="8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implementation</w:t>
      </w:r>
      <w:r>
        <w:rPr>
          <w:sz w:val="24"/>
        </w:rPr>
        <w:t>.</w:t>
      </w:r>
      <w:r>
        <w:rPr>
          <w:spacing w:val="5"/>
          <w:sz w:val="24"/>
        </w:rPr>
        <w:t> </w:t>
      </w:r>
      <w:r>
        <w:rPr>
          <w:sz w:val="24"/>
        </w:rPr>
        <w:t>Owerri:</w:t>
      </w:r>
      <w:r>
        <w:rPr>
          <w:spacing w:val="7"/>
          <w:sz w:val="24"/>
        </w:rPr>
        <w:t> </w:t>
      </w:r>
      <w:r>
        <w:rPr>
          <w:sz w:val="24"/>
        </w:rPr>
        <w:t>Totan</w:t>
      </w:r>
      <w:r>
        <w:rPr>
          <w:spacing w:val="2"/>
          <w:sz w:val="24"/>
        </w:rPr>
        <w:t> </w:t>
      </w:r>
      <w:r>
        <w:rPr>
          <w:sz w:val="24"/>
        </w:rPr>
        <w:t>Publishers</w:t>
      </w:r>
    </w:p>
    <w:p>
      <w:pPr>
        <w:pStyle w:val="BodyText"/>
        <w:spacing w:line="225" w:lineRule="exact"/>
        <w:ind w:left="1752"/>
        <w:jc w:val="left"/>
      </w:pPr>
      <w:r>
        <w:rPr/>
        <w:t>Ltd.</w:t>
      </w:r>
    </w:p>
    <w:p>
      <w:pPr>
        <w:spacing w:line="273" w:lineRule="auto" w:before="199"/>
        <w:ind w:left="1661" w:right="898" w:hanging="721"/>
        <w:jc w:val="both"/>
        <w:rPr>
          <w:sz w:val="24"/>
        </w:rPr>
      </w:pPr>
      <w:r>
        <w:rPr>
          <w:sz w:val="24"/>
        </w:rPr>
        <w:t>Moir, E., Barlin, D., Gless, J., &amp; Miles, J. (2009).</w:t>
      </w:r>
      <w:r>
        <w:rPr>
          <w:spacing w:val="1"/>
          <w:sz w:val="24"/>
        </w:rPr>
        <w:t> </w:t>
      </w:r>
      <w:r>
        <w:rPr>
          <w:i/>
          <w:sz w:val="24"/>
        </w:rPr>
        <w:t>New teacher mentoring: Hopes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promise for improving teacher effectiveness</w:t>
      </w:r>
      <w:r>
        <w:rPr>
          <w:sz w:val="24"/>
        </w:rPr>
        <w:t>. Cambridge, MA: Harvard Education</w:t>
      </w:r>
      <w:r>
        <w:rPr>
          <w:spacing w:val="1"/>
          <w:sz w:val="24"/>
        </w:rPr>
        <w:t> </w:t>
      </w:r>
      <w:r>
        <w:rPr>
          <w:sz w:val="24"/>
        </w:rPr>
        <w:t>Press.</w:t>
      </w:r>
    </w:p>
    <w:p>
      <w:pPr>
        <w:spacing w:after="0" w:line="273" w:lineRule="auto"/>
        <w:jc w:val="both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273" w:lineRule="auto" w:before="72"/>
        <w:ind w:left="1661" w:right="904" w:hanging="721"/>
      </w:pPr>
      <w:r>
        <w:rPr>
          <w:spacing w:val="-3"/>
        </w:rPr>
        <w:t>M</w:t>
      </w:r>
      <w:r>
        <w:rPr>
          <w:spacing w:val="4"/>
        </w:rPr>
        <w:t>o</w:t>
      </w:r>
      <w:r>
        <w:rPr>
          <w:spacing w:val="1"/>
        </w:rPr>
        <w:t>rr</w:t>
      </w:r>
      <w:r>
        <w:rPr>
          <w:spacing w:val="-10"/>
        </w:rPr>
        <w:t>i</w:t>
      </w:r>
      <w:r>
        <w:rPr>
          <w:spacing w:val="-3"/>
        </w:rPr>
        <w:t>s</w:t>
      </w:r>
      <w:r>
        <w:rPr/>
        <w:t>,</w:t>
      </w:r>
      <w:r>
        <w:rPr>
          <w:spacing w:val="13"/>
        </w:rPr>
        <w:t> </w:t>
      </w:r>
      <w:r>
        <w:rPr>
          <w:spacing w:val="-6"/>
        </w:rPr>
        <w:t>A</w:t>
      </w:r>
      <w:r>
        <w:rPr/>
        <w:t>.</w:t>
      </w:r>
      <w:r>
        <w:rPr>
          <w:spacing w:val="13"/>
        </w:rPr>
        <w:t> </w:t>
      </w:r>
      <w:r>
        <w:rPr>
          <w:spacing w:val="1"/>
        </w:rPr>
        <w:t>(</w:t>
      </w:r>
      <w:r>
        <w:rPr/>
        <w:t>2011</w:t>
      </w:r>
      <w:r>
        <w:rPr>
          <w:spacing w:val="1"/>
        </w:rPr>
        <w:t>)</w:t>
      </w:r>
      <w:r>
        <w:rPr/>
        <w:t>,</w:t>
      </w:r>
      <w:r>
        <w:rPr>
          <w:spacing w:val="9"/>
        </w:rPr>
        <w:t> </w:t>
      </w:r>
      <w:r>
        <w:rPr>
          <w:spacing w:val="-6"/>
          <w:w w:val="44"/>
        </w:rPr>
        <w:t>―</w:t>
      </w:r>
      <w:r>
        <w:rPr/>
        <w:t>S</w:t>
      </w:r>
      <w:r>
        <w:rPr>
          <w:spacing w:val="5"/>
        </w:rPr>
        <w:t>t</w:t>
      </w:r>
      <w:r>
        <w:rPr/>
        <w:t>ud</w:t>
      </w:r>
      <w:r>
        <w:rPr>
          <w:spacing w:val="-1"/>
        </w:rPr>
        <w:t>e</w:t>
      </w:r>
      <w:r>
        <w:rPr>
          <w:spacing w:val="-5"/>
        </w:rPr>
        <w:t>n</w:t>
      </w:r>
      <w:r>
        <w:rPr/>
        <w:t>t</w:t>
      </w:r>
      <w:r>
        <w:rPr>
          <w:spacing w:val="16"/>
        </w:rPr>
        <w:t> </w:t>
      </w:r>
      <w:r>
        <w:rPr>
          <w:spacing w:val="-4"/>
          <w:w w:val="99"/>
        </w:rPr>
        <w:t>S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</w:t>
      </w:r>
      <w:r>
        <w:rPr>
          <w:spacing w:val="-1"/>
        </w:rPr>
        <w:t>a</w:t>
      </w:r>
      <w:r>
        <w:rPr>
          <w:spacing w:val="1"/>
        </w:rPr>
        <w:t>r</w:t>
      </w:r>
      <w:r>
        <w:rPr>
          <w:spacing w:val="4"/>
        </w:rPr>
        <w:t>d</w:t>
      </w:r>
      <w:r>
        <w:rPr>
          <w:spacing w:val="-10"/>
        </w:rPr>
        <w:t>i</w:t>
      </w:r>
      <w:r>
        <w:rPr>
          <w:spacing w:val="3"/>
        </w:rPr>
        <w:t>z</w:t>
      </w:r>
      <w:r>
        <w:rPr>
          <w:spacing w:val="-1"/>
        </w:rPr>
        <w:t>e</w:t>
      </w:r>
      <w:r>
        <w:rPr/>
        <w:t>d</w:t>
      </w:r>
      <w:r>
        <w:rPr>
          <w:spacing w:val="13"/>
        </w:rPr>
        <w:t> </w:t>
      </w:r>
      <w:r>
        <w:rPr>
          <w:spacing w:val="1"/>
        </w:rPr>
        <w:t>T</w:t>
      </w:r>
      <w:r>
        <w:rPr>
          <w:spacing w:val="-1"/>
        </w:rPr>
        <w:t>e</w:t>
      </w:r>
      <w:r>
        <w:rPr>
          <w:spacing w:val="-3"/>
          <w:w w:val="99"/>
        </w:rPr>
        <w:t>s</w:t>
      </w:r>
      <w:r>
        <w:rPr>
          <w:spacing w:val="5"/>
        </w:rPr>
        <w:t>t</w:t>
      </w:r>
      <w:r>
        <w:rPr>
          <w:spacing w:val="-5"/>
        </w:rPr>
        <w:t>in</w:t>
      </w:r>
      <w:r>
        <w:rPr/>
        <w:t>g.</w:t>
      </w:r>
      <w:r>
        <w:rPr>
          <w:spacing w:val="13"/>
        </w:rPr>
        <w:t> </w:t>
      </w:r>
      <w:r>
        <w:rPr>
          <w:spacing w:val="-2"/>
        </w:rPr>
        <w:t>C</w:t>
      </w:r>
      <w:r>
        <w:rPr/>
        <w:t>u</w:t>
      </w:r>
      <w:r>
        <w:rPr>
          <w:spacing w:val="1"/>
        </w:rPr>
        <w:t>rr</w:t>
      </w:r>
      <w:r>
        <w:rPr>
          <w:spacing w:val="-1"/>
        </w:rPr>
        <w:t>e</w:t>
      </w:r>
      <w:r>
        <w:rPr>
          <w:spacing w:val="-5"/>
        </w:rPr>
        <w:t>n</w:t>
      </w:r>
      <w:r>
        <w:rPr/>
        <w:t>t</w:t>
      </w:r>
      <w:r>
        <w:rPr>
          <w:spacing w:val="12"/>
        </w:rPr>
        <w:t> </w:t>
      </w:r>
      <w:r>
        <w:rPr>
          <w:w w:val="99"/>
        </w:rPr>
        <w:t>P</w:t>
      </w:r>
      <w:r>
        <w:rPr>
          <w:spacing w:val="1"/>
          <w:w w:val="99"/>
        </w:rPr>
        <w:t>r</w:t>
      </w:r>
      <w:r>
        <w:rPr>
          <w:spacing w:val="-1"/>
          <w:w w:val="99"/>
        </w:rPr>
        <w:t>a</w:t>
      </w:r>
      <w:r>
        <w:rPr>
          <w:spacing w:val="-6"/>
          <w:w w:val="99"/>
        </w:rPr>
        <w:t>c</w:t>
      </w:r>
      <w:r>
        <w:rPr>
          <w:spacing w:val="5"/>
          <w:w w:val="99"/>
        </w:rPr>
        <w:t>t</w:t>
      </w:r>
      <w:r>
        <w:rPr>
          <w:spacing w:val="-10"/>
          <w:w w:val="99"/>
        </w:rPr>
        <w:t>i</w:t>
      </w:r>
      <w:r>
        <w:rPr>
          <w:spacing w:val="3"/>
          <w:w w:val="99"/>
        </w:rPr>
        <w:t>c</w:t>
      </w:r>
      <w:r>
        <w:rPr>
          <w:spacing w:val="-1"/>
          <w:w w:val="99"/>
        </w:rPr>
        <w:t>e</w:t>
      </w:r>
      <w:r>
        <w:rPr>
          <w:w w:val="99"/>
        </w:rPr>
        <w:t>s</w:t>
      </w:r>
      <w:r>
        <w:rPr>
          <w:spacing w:val="14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6"/>
        </w:rPr>
        <w:t> </w:t>
      </w:r>
      <w:r>
        <w:rPr>
          <w:w w:val="99"/>
        </w:rPr>
        <w:t>O</w:t>
      </w:r>
      <w:r>
        <w:rPr>
          <w:spacing w:val="1"/>
          <w:w w:val="99"/>
        </w:rPr>
        <w:t>E</w:t>
      </w:r>
      <w:r>
        <w:rPr>
          <w:spacing w:val="-2"/>
        </w:rPr>
        <w:t>C</w:t>
      </w:r>
      <w:r>
        <w:rPr>
          <w:w w:val="99"/>
        </w:rPr>
        <w:t>D</w:t>
      </w:r>
      <w:r>
        <w:rPr>
          <w:spacing w:val="11"/>
        </w:rPr>
        <w:t> </w:t>
      </w:r>
      <w:r>
        <w:rPr>
          <w:spacing w:val="-2"/>
        </w:rPr>
        <w:t>C</w:t>
      </w:r>
      <w:r>
        <w:rPr>
          <w:spacing w:val="4"/>
        </w:rPr>
        <w:t>o</w:t>
      </w:r>
      <w:r>
        <w:rPr/>
        <w:t>u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1"/>
        </w:rPr>
        <w:t>r</w:t>
      </w:r>
      <w:r>
        <w:rPr>
          <w:spacing w:val="-10"/>
        </w:rPr>
        <w:t>i</w:t>
      </w:r>
      <w:r>
        <w:rPr>
          <w:spacing w:val="3"/>
        </w:rPr>
        <w:t>e</w:t>
      </w:r>
      <w:r>
        <w:rPr>
          <w:w w:val="99"/>
        </w:rPr>
        <w:t>s</w:t>
      </w:r>
      <w:r>
        <w:rPr>
          <w:spacing w:val="9"/>
        </w:rPr>
        <w:t> </w:t>
      </w:r>
      <w:r>
        <w:rPr>
          <w:spacing w:val="-1"/>
        </w:rPr>
        <w:t>a</w:t>
      </w:r>
      <w:r>
        <w:rPr/>
        <w:t>nd </w:t>
      </w:r>
      <w:r>
        <w:rPr/>
        <w:t>a literature Review‖, </w:t>
      </w:r>
      <w:r>
        <w:rPr>
          <w:i/>
        </w:rPr>
        <w:t>OECD Education Working Papers</w:t>
      </w:r>
      <w:r>
        <w:rPr/>
        <w:t>, No. 65, OECD Publishing,</w:t>
      </w:r>
      <w:r>
        <w:rPr>
          <w:spacing w:val="1"/>
        </w:rPr>
        <w:t> </w:t>
      </w:r>
      <w:r>
        <w:rPr/>
        <w:t>Paris.</w:t>
      </w:r>
    </w:p>
    <w:p>
      <w:pPr>
        <w:pStyle w:val="BodyText"/>
        <w:spacing w:line="242" w:lineRule="auto" w:before="209"/>
        <w:ind w:left="1752" w:right="906" w:hanging="812"/>
      </w:pPr>
      <w:r>
        <w:rPr/>
        <w:t>Morris,</w:t>
      </w:r>
      <w:r>
        <w:rPr>
          <w:spacing w:val="1"/>
        </w:rPr>
        <w:t> </w:t>
      </w:r>
      <w:r>
        <w:rPr/>
        <w:t>P.</w:t>
      </w:r>
      <w:r>
        <w:rPr>
          <w:spacing w:val="1"/>
        </w:rPr>
        <w:t> </w:t>
      </w:r>
      <w:r>
        <w:rPr/>
        <w:t>(2008).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innovation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implementation: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South</w:t>
      </w:r>
      <w:r>
        <w:rPr>
          <w:spacing w:val="1"/>
        </w:rPr>
        <w:t> </w:t>
      </w:r>
      <w:r>
        <w:rPr/>
        <w:t>East</w:t>
      </w:r>
      <w:r>
        <w:rPr>
          <w:spacing w:val="1"/>
        </w:rPr>
        <w:t> </w:t>
      </w:r>
      <w:r>
        <w:rPr/>
        <w:t>Asian</w:t>
      </w:r>
      <w:r>
        <w:rPr>
          <w:spacing w:val="1"/>
        </w:rPr>
        <w:t> </w:t>
      </w:r>
      <w:r>
        <w:rPr/>
        <w:t>perspective.</w:t>
      </w:r>
      <w:r>
        <w:rPr>
          <w:spacing w:val="4"/>
        </w:rPr>
        <w:t> </w:t>
      </w:r>
      <w:r>
        <w:rPr>
          <w:i/>
        </w:rPr>
        <w:t>Curriculum</w:t>
      </w:r>
      <w:r>
        <w:rPr>
          <w:i/>
          <w:spacing w:val="1"/>
        </w:rPr>
        <w:t> </w:t>
      </w:r>
      <w:r>
        <w:rPr>
          <w:i/>
        </w:rPr>
        <w:t>Perspectives,</w:t>
      </w:r>
      <w:r>
        <w:rPr>
          <w:i/>
          <w:spacing w:val="3"/>
        </w:rPr>
        <w:t> </w:t>
      </w:r>
      <w:r>
        <w:rPr>
          <w:i/>
        </w:rPr>
        <w:t>4</w:t>
      </w:r>
      <w:r>
        <w:rPr/>
        <w:t>(1),</w:t>
      </w:r>
      <w:r>
        <w:rPr>
          <w:spacing w:val="-1"/>
        </w:rPr>
        <w:t> </w:t>
      </w:r>
      <w:r>
        <w:rPr/>
        <w:t>43-47.</w:t>
      </w:r>
    </w:p>
    <w:p>
      <w:pPr>
        <w:pStyle w:val="BodyText"/>
        <w:spacing w:line="237" w:lineRule="auto" w:before="198"/>
        <w:ind w:left="1752" w:right="906" w:hanging="812"/>
      </w:pPr>
      <w:r>
        <w:rPr/>
        <w:t>Morris, P. and Adamson, P. (2010). Curriculum, Schooling and Society in Hong Kong Hong</w:t>
      </w:r>
      <w:r>
        <w:rPr>
          <w:spacing w:val="1"/>
        </w:rPr>
        <w:t> </w:t>
      </w:r>
      <w:r>
        <w:rPr/>
        <w:t>Kong,</w:t>
      </w:r>
      <w:r>
        <w:rPr>
          <w:spacing w:val="3"/>
        </w:rPr>
        <w:t> </w:t>
      </w:r>
      <w:r>
        <w:rPr/>
        <w:t>HKSAR:</w:t>
      </w:r>
      <w:r>
        <w:rPr>
          <w:spacing w:val="2"/>
        </w:rPr>
        <w:t> </w:t>
      </w:r>
      <w:r>
        <w:rPr/>
        <w:t>Hong</w:t>
      </w:r>
      <w:r>
        <w:rPr>
          <w:spacing w:val="1"/>
        </w:rPr>
        <w:t> </w:t>
      </w:r>
      <w:r>
        <w:rPr/>
        <w:t>Kong</w:t>
      </w:r>
      <w:r>
        <w:rPr>
          <w:spacing w:val="2"/>
        </w:rPr>
        <w:t> </w:t>
      </w:r>
      <w:r>
        <w:rPr/>
        <w:t>University</w:t>
      </w:r>
      <w:r>
        <w:rPr>
          <w:spacing w:val="-4"/>
        </w:rPr>
        <w:t> </w:t>
      </w:r>
      <w:r>
        <w:rPr/>
        <w:t>Press.</w:t>
      </w:r>
    </w:p>
    <w:p>
      <w:pPr>
        <w:pStyle w:val="BodyText"/>
        <w:spacing w:line="276" w:lineRule="auto" w:before="201"/>
        <w:ind w:left="1661" w:right="907" w:hanging="721"/>
      </w:pPr>
      <w:r>
        <w:rPr/>
        <w:t>Morrison, T., Bob. M., Craig, G., Emily, S., DeRocco, J., McNelly, J. &amp; Gardner C. (2011).</w:t>
      </w:r>
      <w:r>
        <w:rPr>
          <w:spacing w:val="1"/>
        </w:rPr>
        <w:t> </w:t>
      </w:r>
      <w:r>
        <w:rPr/>
        <w:t>Boiling</w:t>
      </w:r>
      <w:r>
        <w:rPr>
          <w:spacing w:val="1"/>
        </w:rPr>
        <w:t> </w:t>
      </w:r>
      <w:r>
        <w:rPr/>
        <w:t>point?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gap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U.S.</w:t>
      </w:r>
      <w:r>
        <w:rPr>
          <w:spacing w:val="1"/>
        </w:rPr>
        <w:t> </w:t>
      </w:r>
      <w:r>
        <w:rPr/>
        <w:t>manufacturing.</w:t>
      </w:r>
      <w:r>
        <w:rPr>
          <w:spacing w:val="1"/>
        </w:rPr>
        <w:t> </w:t>
      </w:r>
      <w:r>
        <w:rPr/>
        <w:t>Washington,</w:t>
      </w:r>
      <w:r>
        <w:rPr>
          <w:spacing w:val="1"/>
        </w:rPr>
        <w:t> </w:t>
      </w:r>
      <w:r>
        <w:rPr/>
        <w:t>DC: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Manufacturing</w:t>
      </w:r>
      <w:r>
        <w:rPr>
          <w:spacing w:val="1"/>
        </w:rPr>
        <w:t> </w:t>
      </w:r>
      <w:r>
        <w:rPr/>
        <w:t>Institute.</w:t>
      </w:r>
    </w:p>
    <w:p>
      <w:pPr>
        <w:pStyle w:val="BodyText"/>
        <w:spacing w:before="200"/>
        <w:ind w:left="1752" w:right="892" w:hanging="750"/>
      </w:pPr>
      <w:r>
        <w:rPr/>
        <w:t>Moses,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Chemezie,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O.</w:t>
      </w:r>
      <w:r>
        <w:rPr>
          <w:spacing w:val="1"/>
        </w:rPr>
        <w:t> </w:t>
      </w:r>
      <w:r>
        <w:rPr/>
        <w:t>(2013).</w:t>
      </w:r>
      <w:r>
        <w:rPr>
          <w:spacing w:val="1"/>
        </w:rPr>
        <w:t> </w:t>
      </w:r>
      <w:r>
        <w:rPr/>
        <w:t>Assessment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adequacy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Business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Programmes</w:t>
      </w:r>
      <w:r>
        <w:rPr>
          <w:spacing w:val="1"/>
        </w:rPr>
        <w:t> </w:t>
      </w:r>
      <w:r>
        <w:rPr/>
        <w:t>Relative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NCCE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for</w:t>
      </w:r>
      <w:r>
        <w:rPr>
          <w:spacing w:val="-57"/>
        </w:rPr>
        <w:t> </w:t>
      </w:r>
      <w:r>
        <w:rPr/>
        <w:t>colleges of education in Nigeria. </w:t>
      </w:r>
      <w:r>
        <w:rPr>
          <w:i/>
        </w:rPr>
        <w:t>Journal of Education and learning; </w:t>
      </w:r>
      <w:r>
        <w:rPr/>
        <w:t>Vol. 2; No. 2;</w:t>
      </w:r>
      <w:r>
        <w:rPr>
          <w:spacing w:val="1"/>
        </w:rPr>
        <w:t> </w:t>
      </w:r>
      <w:r>
        <w:rPr/>
        <w:t>2013.</w:t>
      </w:r>
    </w:p>
    <w:p>
      <w:pPr>
        <w:pStyle w:val="BodyText"/>
        <w:spacing w:before="197"/>
        <w:jc w:val="left"/>
      </w:pPr>
      <w:r>
        <w:rPr/>
        <w:t>Muhammad</w:t>
      </w:r>
      <w:r>
        <w:rPr>
          <w:spacing w:val="-2"/>
        </w:rPr>
        <w:t> </w:t>
      </w:r>
      <w:r>
        <w:rPr/>
        <w:t>Hamid,</w:t>
      </w:r>
      <w:r>
        <w:rPr>
          <w:spacing w:val="1"/>
        </w:rPr>
        <w:t> </w:t>
      </w:r>
      <w:r>
        <w:rPr/>
        <w:t>(2012),</w:t>
      </w:r>
      <w:r>
        <w:rPr>
          <w:spacing w:val="-4"/>
        </w:rPr>
        <w:t> </w:t>
      </w:r>
      <w:r>
        <w:rPr/>
        <w:t>vol.3</w:t>
      </w:r>
      <w:r>
        <w:rPr>
          <w:spacing w:val="-1"/>
        </w:rPr>
        <w:t> </w:t>
      </w:r>
      <w:r>
        <w:rPr/>
        <w:t>no.</w:t>
      </w:r>
      <w:r>
        <w:rPr>
          <w:spacing w:val="1"/>
        </w:rPr>
        <w:t> </w:t>
      </w:r>
      <w:r>
        <w:rPr/>
        <w:t>10</w:t>
      </w:r>
      <w:r>
        <w:rPr>
          <w:spacing w:val="-6"/>
        </w:rPr>
        <w:t> </w:t>
      </w:r>
      <w:r>
        <w:rPr/>
        <w:t>retrieve</w:t>
      </w:r>
      <w:r>
        <w:rPr>
          <w:spacing w:val="3"/>
        </w:rPr>
        <w:t> </w:t>
      </w:r>
      <w:r>
        <w:rPr/>
        <w:t>from</w:t>
      </w:r>
      <w:r>
        <w:rPr>
          <w:spacing w:val="-10"/>
        </w:rPr>
        <w:t> </w:t>
      </w:r>
      <w:hyperlink r:id="rId29">
        <w:r>
          <w:rPr/>
          <w:t>http://www.ijcrb.webs.com</w:t>
        </w:r>
      </w:hyperlink>
    </w:p>
    <w:p>
      <w:pPr>
        <w:pStyle w:val="BodyText"/>
        <w:spacing w:before="6"/>
        <w:ind w:left="0"/>
        <w:jc w:val="left"/>
        <w:rPr>
          <w:sz w:val="21"/>
        </w:rPr>
      </w:pPr>
    </w:p>
    <w:p>
      <w:pPr>
        <w:pStyle w:val="BodyText"/>
        <w:spacing w:line="273" w:lineRule="auto"/>
        <w:ind w:left="1661" w:right="902" w:hanging="721"/>
      </w:pPr>
      <w:r>
        <w:rPr>
          <w:spacing w:val="-3"/>
          <w:w w:val="99"/>
        </w:rPr>
        <w:t>M</w:t>
      </w:r>
      <w:r>
        <w:rPr>
          <w:w w:val="99"/>
        </w:rPr>
        <w:t>u</w:t>
      </w:r>
      <w:r>
        <w:rPr>
          <w:spacing w:val="-3"/>
          <w:w w:val="99"/>
        </w:rPr>
        <w:t>s</w:t>
      </w:r>
      <w:r>
        <w:rPr>
          <w:spacing w:val="2"/>
          <w:w w:val="99"/>
        </w:rPr>
        <w:t>s</w:t>
      </w:r>
      <w:r>
        <w:rPr>
          <w:spacing w:val="-1"/>
        </w:rPr>
        <w:t>e</w:t>
      </w:r>
      <w:r>
        <w:rPr>
          <w:spacing w:val="5"/>
        </w:rPr>
        <w:t>t</w:t>
      </w:r>
      <w:r>
        <w:rPr/>
        <w:t>,</w:t>
      </w:r>
      <w:r>
        <w:rPr>
          <w:spacing w:val="28"/>
        </w:rPr>
        <w:t> </w:t>
      </w:r>
      <w:r>
        <w:rPr>
          <w:spacing w:val="-4"/>
          <w:w w:val="99"/>
        </w:rPr>
        <w:t>P</w:t>
      </w:r>
      <w:r>
        <w:rPr/>
        <w:t>.</w:t>
      </w:r>
      <w:r>
        <w:rPr>
          <w:spacing w:val="28"/>
        </w:rPr>
        <w:t> </w:t>
      </w:r>
      <w:r>
        <w:rPr>
          <w:spacing w:val="1"/>
        </w:rPr>
        <w:t>(</w:t>
      </w:r>
      <w:r>
        <w:rPr/>
        <w:t>2012</w:t>
      </w:r>
      <w:r>
        <w:rPr>
          <w:spacing w:val="-1"/>
        </w:rPr>
        <w:t>)</w:t>
      </w:r>
      <w:r>
        <w:rPr/>
        <w:t>,</w:t>
      </w:r>
      <w:r>
        <w:rPr>
          <w:spacing w:val="28"/>
        </w:rPr>
        <w:t> </w:t>
      </w:r>
      <w:r>
        <w:rPr>
          <w:spacing w:val="-6"/>
          <w:w w:val="44"/>
        </w:rPr>
        <w:t>―</w:t>
      </w:r>
      <w:r>
        <w:rPr>
          <w:w w:val="99"/>
        </w:rPr>
        <w:t>S</w:t>
      </w:r>
      <w:r>
        <w:rPr>
          <w:spacing w:val="-1"/>
        </w:rPr>
        <w:t>c</w:t>
      </w:r>
      <w:r>
        <w:rPr>
          <w:spacing w:val="-5"/>
        </w:rPr>
        <w:t>h</w:t>
      </w:r>
      <w:r>
        <w:rPr>
          <w:spacing w:val="4"/>
        </w:rPr>
        <w:t>oo</w:t>
      </w:r>
      <w:r>
        <w:rPr/>
        <w:t>l</w:t>
      </w:r>
      <w:r>
        <w:rPr>
          <w:spacing w:val="21"/>
        </w:rPr>
        <w:t> </w:t>
      </w:r>
      <w:r>
        <w:rPr>
          <w:spacing w:val="2"/>
        </w:rPr>
        <w:t>C</w:t>
      </w:r>
      <w:r>
        <w:rPr>
          <w:spacing w:val="-5"/>
        </w:rPr>
        <w:t>h</w:t>
      </w:r>
      <w:r>
        <w:rPr>
          <w:spacing w:val="9"/>
        </w:rPr>
        <w:t>o</w:t>
      </w:r>
      <w:r>
        <w:rPr>
          <w:spacing w:val="-10"/>
        </w:rPr>
        <w:t>i</w:t>
      </w:r>
      <w:r>
        <w:rPr>
          <w:spacing w:val="-1"/>
        </w:rPr>
        <w:t>c</w:t>
      </w:r>
      <w:r>
        <w:rPr/>
        <w:t>e </w:t>
      </w:r>
      <w:r>
        <w:rPr>
          <w:spacing w:val="-30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</w:t>
      </w:r>
      <w:r>
        <w:rPr>
          <w:spacing w:val="-30"/>
        </w:rPr>
        <w:t> </w:t>
      </w:r>
      <w:r>
        <w:rPr>
          <w:spacing w:val="1"/>
        </w:rPr>
        <w:t>E</w:t>
      </w:r>
      <w:r>
        <w:rPr/>
        <w:t>q</w:t>
      </w:r>
      <w:r>
        <w:rPr>
          <w:spacing w:val="4"/>
        </w:rPr>
        <w:t>u</w:t>
      </w:r>
      <w:r>
        <w:rPr>
          <w:spacing w:val="-10"/>
        </w:rPr>
        <w:t>i</w:t>
      </w:r>
      <w:r>
        <w:rPr>
          <w:spacing w:val="9"/>
        </w:rPr>
        <w:t>t</w:t>
      </w:r>
      <w:r>
        <w:rPr>
          <w:spacing w:val="-10"/>
        </w:rPr>
        <w:t>y</w:t>
      </w:r>
      <w:r>
        <w:rPr/>
        <w:t>: </w:t>
      </w:r>
      <w:r>
        <w:rPr>
          <w:spacing w:val="-29"/>
        </w:rPr>
        <w:t> </w:t>
      </w:r>
      <w:r>
        <w:rPr>
          <w:spacing w:val="-2"/>
        </w:rPr>
        <w:t>C</w:t>
      </w:r>
      <w:r>
        <w:rPr/>
        <w:t>u</w:t>
      </w:r>
      <w:r>
        <w:rPr>
          <w:spacing w:val="1"/>
        </w:rPr>
        <w:t>rr</w:t>
      </w:r>
      <w:r>
        <w:rPr>
          <w:spacing w:val="-1"/>
        </w:rPr>
        <w:t>e</w:t>
      </w:r>
      <w:r>
        <w:rPr>
          <w:spacing w:val="-5"/>
        </w:rPr>
        <w:t>n</w:t>
      </w:r>
      <w:r>
        <w:rPr/>
        <w:t>t </w:t>
      </w:r>
      <w:r>
        <w:rPr>
          <w:spacing w:val="-24"/>
        </w:rPr>
        <w:t> </w:t>
      </w:r>
      <w:r>
        <w:rPr>
          <w:spacing w:val="-4"/>
          <w:w w:val="99"/>
        </w:rPr>
        <w:t>P</w:t>
      </w:r>
      <w:r>
        <w:rPr>
          <w:spacing w:val="4"/>
        </w:rPr>
        <w:t>o</w:t>
      </w:r>
      <w:r>
        <w:rPr>
          <w:spacing w:val="-5"/>
        </w:rPr>
        <w:t>li</w:t>
      </w:r>
      <w:r>
        <w:rPr>
          <w:spacing w:val="3"/>
        </w:rPr>
        <w:t>c</w:t>
      </w:r>
      <w:r>
        <w:rPr>
          <w:spacing w:val="-5"/>
        </w:rPr>
        <w:t>i</w:t>
      </w:r>
      <w:r>
        <w:rPr>
          <w:spacing w:val="-1"/>
        </w:rPr>
        <w:t>e</w:t>
      </w:r>
      <w:r>
        <w:rPr>
          <w:w w:val="99"/>
        </w:rPr>
        <w:t>s</w:t>
      </w:r>
      <w:r>
        <w:rPr/>
        <w:t> </w:t>
      </w:r>
      <w:r>
        <w:rPr>
          <w:spacing w:val="-27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26"/>
        </w:rPr>
        <w:t> </w:t>
      </w:r>
      <w:r>
        <w:rPr>
          <w:w w:val="99"/>
        </w:rPr>
        <w:t>O</w:t>
      </w:r>
      <w:r>
        <w:rPr>
          <w:spacing w:val="1"/>
          <w:w w:val="99"/>
        </w:rPr>
        <w:t>E</w:t>
      </w:r>
      <w:r>
        <w:rPr>
          <w:spacing w:val="-2"/>
        </w:rPr>
        <w:t>C</w:t>
      </w:r>
      <w:r>
        <w:rPr>
          <w:w w:val="99"/>
        </w:rPr>
        <w:t>D</w:t>
      </w:r>
      <w:r>
        <w:rPr/>
        <w:t> </w:t>
      </w:r>
      <w:r>
        <w:rPr>
          <w:spacing w:val="-30"/>
        </w:rPr>
        <w:t> </w:t>
      </w:r>
      <w:r>
        <w:rPr>
          <w:spacing w:val="-2"/>
        </w:rPr>
        <w:t>C</w:t>
      </w:r>
      <w:r>
        <w:rPr>
          <w:spacing w:val="4"/>
        </w:rPr>
        <w:t>o</w:t>
      </w:r>
      <w:r>
        <w:rPr/>
        <w:t>u</w:t>
      </w:r>
      <w:r>
        <w:rPr>
          <w:spacing w:val="-10"/>
        </w:rPr>
        <w:t>n</w:t>
      </w:r>
      <w:r>
        <w:rPr>
          <w:spacing w:val="5"/>
        </w:rPr>
        <w:t>t</w:t>
      </w:r>
      <w:r>
        <w:rPr>
          <w:spacing w:val="1"/>
        </w:rPr>
        <w:t>r</w:t>
      </w:r>
      <w:r>
        <w:rPr>
          <w:spacing w:val="-10"/>
        </w:rPr>
        <w:t>i</w:t>
      </w:r>
      <w:r>
        <w:rPr>
          <w:spacing w:val="3"/>
        </w:rPr>
        <w:t>e</w:t>
      </w:r>
      <w:r>
        <w:rPr>
          <w:w w:val="99"/>
        </w:rPr>
        <w:t>s</w:t>
      </w:r>
      <w:r>
        <w:rPr>
          <w:spacing w:val="28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</w:t>
      </w:r>
      <w:r>
        <w:rPr>
          <w:spacing w:val="-30"/>
        </w:rPr>
        <w:t> </w:t>
      </w:r>
      <w:r>
        <w:rPr/>
        <w:t>a </w:t>
      </w:r>
      <w:r>
        <w:rPr/>
        <w:t>Literature Review‖, </w:t>
      </w:r>
      <w:r>
        <w:rPr>
          <w:i/>
        </w:rPr>
        <w:t>OECD Education Working Papers</w:t>
      </w:r>
      <w:r>
        <w:rPr/>
        <w:t>, No. 66, OECD Publishing,</w:t>
      </w:r>
      <w:r>
        <w:rPr>
          <w:spacing w:val="1"/>
        </w:rPr>
        <w:t> </w:t>
      </w:r>
      <w:r>
        <w:rPr/>
        <w:t>Paris.</w:t>
      </w:r>
    </w:p>
    <w:p>
      <w:pPr>
        <w:spacing w:line="237" w:lineRule="auto" w:before="211"/>
        <w:ind w:left="1752" w:right="896" w:hanging="812"/>
        <w:jc w:val="both"/>
        <w:rPr>
          <w:sz w:val="24"/>
        </w:rPr>
      </w:pPr>
      <w:r>
        <w:rPr>
          <w:sz w:val="24"/>
        </w:rPr>
        <w:t>National Commission for Colleges of Education (2009). </w:t>
      </w:r>
      <w:r>
        <w:rPr>
          <w:i/>
          <w:sz w:val="24"/>
        </w:rPr>
        <w:t>Minimum Standards for Nigeria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Certificate in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Education,</w:t>
      </w:r>
      <w:r>
        <w:rPr>
          <w:i/>
          <w:spacing w:val="2"/>
          <w:sz w:val="24"/>
        </w:rPr>
        <w:t> </w:t>
      </w:r>
      <w:r>
        <w:rPr>
          <w:sz w:val="24"/>
        </w:rPr>
        <w:t>Kaduna.</w:t>
      </w:r>
    </w:p>
    <w:p>
      <w:pPr>
        <w:spacing w:line="242" w:lineRule="auto" w:before="200"/>
        <w:ind w:left="1752" w:right="896" w:hanging="812"/>
        <w:jc w:val="both"/>
        <w:rPr>
          <w:sz w:val="24"/>
        </w:rPr>
      </w:pPr>
      <w:r>
        <w:rPr>
          <w:sz w:val="24"/>
        </w:rPr>
        <w:t>National Commission for Colleges of Education (2012). </w:t>
      </w:r>
      <w:r>
        <w:rPr>
          <w:i/>
          <w:sz w:val="24"/>
        </w:rPr>
        <w:t>Minimum Standards for Nigeria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Certificate in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Abuja.</w:t>
      </w:r>
    </w:p>
    <w:p>
      <w:pPr>
        <w:pStyle w:val="BodyText"/>
        <w:spacing w:before="196"/>
        <w:jc w:val="left"/>
      </w:pPr>
      <w:r>
        <w:rPr/>
        <w:t>National</w:t>
      </w:r>
      <w:r>
        <w:rPr>
          <w:spacing w:val="-6"/>
        </w:rPr>
        <w:t> </w:t>
      </w:r>
      <w:r>
        <w:rPr/>
        <w:t>Commission</w:t>
      </w:r>
      <w:r>
        <w:rPr>
          <w:spacing w:val="-2"/>
        </w:rPr>
        <w:t> </w:t>
      </w:r>
      <w:r>
        <w:rPr/>
        <w:t>for Colleges</w:t>
      </w:r>
      <w:r>
        <w:rPr>
          <w:spacing w:val="-3"/>
        </w:rPr>
        <w:t> </w:t>
      </w:r>
      <w:r>
        <w:rPr/>
        <w:t>of</w:t>
      </w:r>
      <w:r>
        <w:rPr>
          <w:spacing w:val="-9"/>
        </w:rPr>
        <w:t> </w:t>
      </w:r>
      <w:r>
        <w:rPr/>
        <w:t>Education</w:t>
      </w:r>
      <w:r>
        <w:rPr>
          <w:spacing w:val="-6"/>
        </w:rPr>
        <w:t> </w:t>
      </w:r>
      <w:r>
        <w:rPr/>
        <w:t>(2012).</w:t>
      </w:r>
      <w:r>
        <w:rPr>
          <w:spacing w:val="6"/>
        </w:rPr>
        <w:t> </w:t>
      </w:r>
      <w:r>
        <w:rPr>
          <w:i/>
        </w:rPr>
        <w:t>News</w:t>
      </w:r>
      <w:r>
        <w:rPr>
          <w:i/>
          <w:spacing w:val="-3"/>
        </w:rPr>
        <w:t> </w:t>
      </w:r>
      <w:r>
        <w:rPr>
          <w:i/>
        </w:rPr>
        <w:t>Letter</w:t>
      </w:r>
      <w:r>
        <w:rPr/>
        <w:t>,</w:t>
      </w:r>
      <w:r>
        <w:rPr>
          <w:spacing w:val="1"/>
        </w:rPr>
        <w:t> </w:t>
      </w:r>
      <w:r>
        <w:rPr/>
        <w:t>I</w:t>
      </w:r>
      <w:r>
        <w:rPr>
          <w:spacing w:val="-1"/>
        </w:rPr>
        <w:t> </w:t>
      </w:r>
      <w:r>
        <w:rPr/>
        <w:t>(2);20.</w:t>
      </w:r>
    </w:p>
    <w:p>
      <w:pPr>
        <w:spacing w:line="242" w:lineRule="auto" w:before="199"/>
        <w:ind w:left="1752" w:right="897" w:hanging="812"/>
        <w:jc w:val="both"/>
        <w:rPr>
          <w:sz w:val="24"/>
        </w:rPr>
      </w:pPr>
      <w:r>
        <w:rPr>
          <w:sz w:val="24"/>
        </w:rPr>
        <w:t>National Commission for Colleges of Education (2013). </w:t>
      </w:r>
      <w:r>
        <w:rPr>
          <w:i/>
          <w:sz w:val="24"/>
        </w:rPr>
        <w:t>Minimum standards for vocational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technical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.</w:t>
      </w:r>
      <w:r>
        <w:rPr>
          <w:spacing w:val="-1"/>
          <w:sz w:val="24"/>
        </w:rPr>
        <w:t> </w:t>
      </w:r>
      <w:r>
        <w:rPr>
          <w:sz w:val="24"/>
        </w:rPr>
        <w:t>Abuja,</w:t>
      </w:r>
      <w:r>
        <w:rPr>
          <w:spacing w:val="9"/>
          <w:sz w:val="24"/>
        </w:rPr>
        <w:t> </w:t>
      </w:r>
      <w:r>
        <w:rPr>
          <w:sz w:val="24"/>
        </w:rPr>
        <w:t>Author.</w:t>
      </w:r>
    </w:p>
    <w:p>
      <w:pPr>
        <w:spacing w:line="237" w:lineRule="auto" w:before="199"/>
        <w:ind w:left="1752" w:right="895" w:hanging="812"/>
        <w:jc w:val="both"/>
        <w:rPr>
          <w:sz w:val="24"/>
        </w:rPr>
      </w:pPr>
      <w:r>
        <w:rPr>
          <w:sz w:val="24"/>
        </w:rPr>
        <w:t>National Commission for Colleges of Education (2014). </w:t>
      </w:r>
      <w:r>
        <w:rPr>
          <w:i/>
          <w:sz w:val="24"/>
        </w:rPr>
        <w:t>Minimum Standards for Nigeria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Certificate in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Abuja.</w:t>
      </w:r>
    </w:p>
    <w:p>
      <w:pPr>
        <w:pStyle w:val="BodyText"/>
        <w:spacing w:line="271" w:lineRule="auto" w:before="205"/>
        <w:ind w:left="1661" w:right="907" w:hanging="721"/>
      </w:pPr>
      <w:r>
        <w:rPr/>
        <w:t>National Curriculum Framework for Teacher Education (2009) New Delhi: National Council</w:t>
      </w:r>
      <w:r>
        <w:rPr>
          <w:spacing w:val="-57"/>
        </w:rPr>
        <w:t> </w:t>
      </w:r>
      <w:r>
        <w:rPr/>
        <w:t>for</w:t>
      </w:r>
      <w:r>
        <w:rPr>
          <w:spacing w:val="2"/>
        </w:rPr>
        <w:t> </w:t>
      </w:r>
      <w:r>
        <w:rPr/>
        <w:t>Teacher</w:t>
      </w:r>
      <w:r>
        <w:rPr>
          <w:spacing w:val="3"/>
        </w:rPr>
        <w:t> </w:t>
      </w:r>
      <w:r>
        <w:rPr/>
        <w:t>Education.</w:t>
      </w:r>
    </w:p>
    <w:p>
      <w:pPr>
        <w:pStyle w:val="BodyText"/>
        <w:spacing w:line="273" w:lineRule="auto" w:before="212"/>
        <w:ind w:left="1661" w:right="895" w:hanging="721"/>
      </w:pPr>
      <w:r>
        <w:rPr/>
        <w:t>National Research Council. (2009). </w:t>
      </w:r>
      <w:r>
        <w:rPr>
          <w:i/>
        </w:rPr>
        <w:t>Learning Science in Informal Environments: People,</w:t>
      </w:r>
      <w:r>
        <w:rPr>
          <w:i/>
          <w:spacing w:val="1"/>
        </w:rPr>
        <w:t> </w:t>
      </w:r>
      <w:r>
        <w:rPr>
          <w:i/>
        </w:rPr>
        <w:t>Places, and Pursuits</w:t>
      </w:r>
      <w:r>
        <w:rPr/>
        <w:t>. Committee on Learning Science in Informal Environments. P.</w:t>
      </w:r>
      <w:r>
        <w:rPr>
          <w:spacing w:val="1"/>
        </w:rPr>
        <w:t> </w:t>
      </w:r>
      <w:r>
        <w:rPr/>
        <w:t>Bell,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Lewenstein,</w:t>
      </w:r>
      <w:r>
        <w:rPr>
          <w:spacing w:val="1"/>
        </w:rPr>
        <w:t> </w:t>
      </w:r>
      <w:r>
        <w:rPr/>
        <w:t>A.W.</w:t>
      </w:r>
      <w:r>
        <w:rPr>
          <w:spacing w:val="1"/>
        </w:rPr>
        <w:t> </w:t>
      </w:r>
      <w:r>
        <w:rPr/>
        <w:t>Shouse,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M.A.</w:t>
      </w:r>
      <w:r>
        <w:rPr>
          <w:spacing w:val="1"/>
        </w:rPr>
        <w:t> </w:t>
      </w:r>
      <w:r>
        <w:rPr/>
        <w:t>Feder</w:t>
      </w:r>
      <w:r>
        <w:rPr>
          <w:spacing w:val="1"/>
        </w:rPr>
        <w:t> </w:t>
      </w:r>
      <w:r>
        <w:rPr/>
        <w:t>(Eds.).</w:t>
      </w:r>
      <w:r>
        <w:rPr>
          <w:spacing w:val="1"/>
        </w:rPr>
        <w:t> </w:t>
      </w:r>
      <w:r>
        <w:rPr/>
        <w:t>Board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Education, Center for Education. Division of Behavioral and Social Sciences and</w:t>
      </w:r>
      <w:r>
        <w:rPr>
          <w:spacing w:val="1"/>
        </w:rPr>
        <w:t> </w:t>
      </w:r>
      <w:r>
        <w:rPr/>
        <w:t>Education.</w:t>
      </w:r>
      <w:r>
        <w:rPr>
          <w:spacing w:val="3"/>
        </w:rPr>
        <w:t> </w:t>
      </w:r>
      <w:r>
        <w:rPr/>
        <w:t>Washington,</w:t>
      </w:r>
      <w:r>
        <w:rPr>
          <w:spacing w:val="3"/>
        </w:rPr>
        <w:t> </w:t>
      </w:r>
      <w:r>
        <w:rPr/>
        <w:t>DC: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National</w:t>
      </w:r>
      <w:r>
        <w:rPr>
          <w:spacing w:val="-4"/>
        </w:rPr>
        <w:t> </w:t>
      </w:r>
      <w:r>
        <w:rPr/>
        <w:t>Academies</w:t>
      </w:r>
      <w:r>
        <w:rPr>
          <w:spacing w:val="-1"/>
        </w:rPr>
        <w:t> </w:t>
      </w:r>
      <w:r>
        <w:rPr/>
        <w:t>Press.</w:t>
      </w:r>
    </w:p>
    <w:p>
      <w:pPr>
        <w:spacing w:after="0" w:line="273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273" w:lineRule="auto" w:before="72"/>
        <w:ind w:left="1661" w:right="898" w:hanging="721"/>
      </w:pPr>
      <w:r>
        <w:rPr/>
        <w:t>National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Council.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>
          <w:i/>
        </w:rPr>
        <w:t>Preparing</w:t>
      </w:r>
      <w:r>
        <w:rPr>
          <w:i/>
          <w:spacing w:val="1"/>
        </w:rPr>
        <w:t> </w:t>
      </w:r>
      <w:r>
        <w:rPr>
          <w:i/>
        </w:rPr>
        <w:t>Teachers:</w:t>
      </w:r>
      <w:r>
        <w:rPr>
          <w:i/>
          <w:spacing w:val="1"/>
        </w:rPr>
        <w:t> </w:t>
      </w:r>
      <w:r>
        <w:rPr>
          <w:i/>
        </w:rPr>
        <w:t>Building</w:t>
      </w:r>
      <w:r>
        <w:rPr>
          <w:i/>
          <w:spacing w:val="1"/>
        </w:rPr>
        <w:t> </w:t>
      </w:r>
      <w:r>
        <w:rPr>
          <w:i/>
        </w:rPr>
        <w:t>Evidence</w:t>
      </w:r>
      <w:r>
        <w:rPr>
          <w:i/>
          <w:spacing w:val="1"/>
        </w:rPr>
        <w:t> </w:t>
      </w:r>
      <w:r>
        <w:rPr>
          <w:i/>
        </w:rPr>
        <w:t>for</w:t>
      </w:r>
      <w:r>
        <w:rPr>
          <w:i/>
          <w:spacing w:val="60"/>
        </w:rPr>
        <w:t> </w:t>
      </w:r>
      <w:r>
        <w:rPr>
          <w:i/>
        </w:rPr>
        <w:t>Sound</w:t>
      </w:r>
      <w:r>
        <w:rPr>
          <w:i/>
          <w:spacing w:val="1"/>
        </w:rPr>
        <w:t> </w:t>
      </w:r>
      <w:r>
        <w:rPr>
          <w:i/>
        </w:rPr>
        <w:t>Policy</w:t>
      </w:r>
      <w:r>
        <w:rPr/>
        <w:t>.</w:t>
      </w:r>
      <w:r>
        <w:rPr>
          <w:spacing w:val="1"/>
        </w:rPr>
        <w:t> </w:t>
      </w:r>
      <w:r>
        <w:rPr/>
        <w:t>Committee</w:t>
      </w:r>
      <w:r>
        <w:rPr>
          <w:spacing w:val="1"/>
        </w:rPr>
        <w:t> </w:t>
      </w:r>
      <w:r>
        <w:rPr/>
        <w:t>on the</w:t>
      </w:r>
      <w:r>
        <w:rPr>
          <w:spacing w:val="1"/>
        </w:rPr>
        <w:t> </w:t>
      </w:r>
      <w:r>
        <w:rPr/>
        <w:t>Study of Teacher</w:t>
      </w:r>
      <w:r>
        <w:rPr>
          <w:spacing w:val="1"/>
        </w:rPr>
        <w:t> </w:t>
      </w:r>
      <w:r>
        <w:rPr/>
        <w:t>Preparation Programs</w:t>
      </w:r>
      <w:r>
        <w:rPr>
          <w:spacing w:val="1"/>
        </w:rPr>
        <w:t> </w:t>
      </w:r>
      <w:r>
        <w:rPr/>
        <w:t>in the</w:t>
      </w:r>
      <w:r>
        <w:rPr>
          <w:spacing w:val="60"/>
        </w:rPr>
        <w:t> </w:t>
      </w:r>
      <w:r>
        <w:rPr/>
        <w:t>United</w:t>
      </w:r>
      <w:r>
        <w:rPr>
          <w:spacing w:val="1"/>
        </w:rPr>
        <w:t> </w:t>
      </w:r>
      <w:r>
        <w:rPr/>
        <w:t>States,</w:t>
      </w:r>
      <w:r>
        <w:rPr>
          <w:spacing w:val="1"/>
        </w:rPr>
        <w:t> </w:t>
      </w:r>
      <w:r>
        <w:rPr/>
        <w:t>Center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Education.</w:t>
      </w:r>
      <w:r>
        <w:rPr>
          <w:spacing w:val="1"/>
        </w:rPr>
        <w:t> </w:t>
      </w:r>
      <w:r>
        <w:rPr/>
        <w:t>Division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Behavioral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Sciences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Education.</w:t>
      </w:r>
      <w:r>
        <w:rPr>
          <w:spacing w:val="3"/>
        </w:rPr>
        <w:t> </w:t>
      </w:r>
      <w:r>
        <w:rPr/>
        <w:t>Washington,</w:t>
      </w:r>
      <w:r>
        <w:rPr>
          <w:spacing w:val="3"/>
        </w:rPr>
        <w:t> </w:t>
      </w:r>
      <w:r>
        <w:rPr/>
        <w:t>DC:</w:t>
      </w:r>
      <w:r>
        <w:rPr>
          <w:spacing w:val="1"/>
        </w:rPr>
        <w:t> </w:t>
      </w:r>
      <w:r>
        <w:rPr/>
        <w:t>The National</w:t>
      </w:r>
      <w:r>
        <w:rPr>
          <w:spacing w:val="-4"/>
        </w:rPr>
        <w:t> </w:t>
      </w:r>
      <w:r>
        <w:rPr/>
        <w:t>Academies Press.</w:t>
      </w:r>
    </w:p>
    <w:p>
      <w:pPr>
        <w:pStyle w:val="BodyText"/>
        <w:spacing w:line="273" w:lineRule="auto" w:before="211"/>
        <w:ind w:left="1661" w:right="894" w:hanging="721"/>
        <w:jc w:val="left"/>
      </w:pPr>
      <w:r>
        <w:rPr/>
        <w:t>New</w:t>
      </w:r>
      <w:r>
        <w:rPr>
          <w:spacing w:val="-4"/>
        </w:rPr>
        <w:t> </w:t>
      </w:r>
      <w:r>
        <w:rPr/>
        <w:t>York:</w:t>
      </w:r>
      <w:r>
        <w:rPr>
          <w:spacing w:val="-8"/>
        </w:rPr>
        <w:t> </w:t>
      </w:r>
      <w:r>
        <w:rPr/>
        <w:t>Taylor</w:t>
      </w:r>
      <w:r>
        <w:rPr>
          <w:spacing w:val="-2"/>
        </w:rPr>
        <w:t> </w:t>
      </w:r>
      <w:r>
        <w:rPr/>
        <w:t>&amp;</w:t>
      </w:r>
      <w:r>
        <w:rPr>
          <w:spacing w:val="-8"/>
        </w:rPr>
        <w:t> </w:t>
      </w:r>
      <w:r>
        <w:rPr/>
        <w:t>Francis.</w:t>
      </w:r>
      <w:r>
        <w:rPr>
          <w:spacing w:val="-1"/>
        </w:rPr>
        <w:t> </w:t>
      </w:r>
      <w:r>
        <w:rPr/>
        <w:t>Projects</w:t>
      </w:r>
      <w:r>
        <w:rPr>
          <w:spacing w:val="-5"/>
        </w:rPr>
        <w:t> </w:t>
      </w:r>
      <w:r>
        <w:rPr/>
        <w:t>International.</w:t>
      </w:r>
      <w:r>
        <w:rPr>
          <w:spacing w:val="-1"/>
        </w:rPr>
        <w:t> </w:t>
      </w:r>
      <w:r>
        <w:rPr/>
        <w:t>(2010).</w:t>
      </w:r>
      <w:r>
        <w:rPr>
          <w:spacing w:val="-1"/>
        </w:rPr>
        <w:t> </w:t>
      </w:r>
      <w:r>
        <w:rPr/>
        <w:t>Tertiary</w:t>
      </w:r>
      <w:r>
        <w:rPr>
          <w:spacing w:val="-12"/>
        </w:rPr>
        <w:t> </w:t>
      </w:r>
      <w:r>
        <w:rPr/>
        <w:t>Practitioner</w:t>
      </w:r>
      <w:r>
        <w:rPr>
          <w:spacing w:val="-2"/>
        </w:rPr>
        <w:t> </w:t>
      </w:r>
      <w:r>
        <w:rPr/>
        <w:t>Education</w:t>
      </w:r>
      <w:r>
        <w:rPr>
          <w:spacing w:val="-57"/>
        </w:rPr>
        <w:t> </w:t>
      </w:r>
      <w:r>
        <w:rPr/>
        <w:t>Training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Support:</w:t>
      </w:r>
      <w:r>
        <w:rPr>
          <w:spacing w:val="-3"/>
        </w:rPr>
        <w:t> </w:t>
      </w:r>
      <w:r>
        <w:rPr/>
        <w:t>Taking</w:t>
      </w:r>
      <w:r>
        <w:rPr>
          <w:spacing w:val="1"/>
        </w:rPr>
        <w:t> </w:t>
      </w:r>
      <w:r>
        <w:rPr/>
        <w:t>Stock.</w:t>
      </w:r>
      <w:r>
        <w:rPr>
          <w:spacing w:val="-1"/>
        </w:rPr>
        <w:t> </w:t>
      </w:r>
      <w:r>
        <w:rPr/>
        <w:t>Retrieved</w:t>
      </w:r>
      <w:r>
        <w:rPr>
          <w:spacing w:val="5"/>
        </w:rPr>
        <w:t> </w:t>
      </w:r>
      <w:r>
        <w:rPr/>
        <w:t>from</w:t>
      </w:r>
      <w:r>
        <w:rPr>
          <w:spacing w:val="1"/>
        </w:rPr>
        <w:t> </w:t>
      </w:r>
      <w:hyperlink r:id="rId30">
        <w:r>
          <w:rPr>
            <w:u w:val="single"/>
          </w:rPr>
          <w:t>http://akoaotearoa.ac.nz/qualificationsstocktakequalifications.pdf</w:t>
        </w:r>
      </w:hyperlink>
    </w:p>
    <w:p>
      <w:pPr>
        <w:pStyle w:val="BodyText"/>
        <w:spacing w:line="273" w:lineRule="auto" w:before="209"/>
        <w:ind w:left="1661" w:right="900" w:hanging="721"/>
      </w:pPr>
      <w:r>
        <w:rPr/>
        <w:t>New Zealand Teachers Council. (2011). Guidelines for induction and mentoring and mentor</w:t>
      </w:r>
      <w:r>
        <w:rPr>
          <w:spacing w:val="1"/>
        </w:rPr>
        <w:t> </w:t>
      </w:r>
      <w:r>
        <w:rPr/>
        <w:t>teachers.Retrieved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hyperlink r:id="rId31">
        <w:r>
          <w:rPr>
            <w:u w:val="single"/>
          </w:rPr>
          <w:t>http://test.teacherscouncil.govt.nz/content/guidelines-</w:t>
        </w:r>
      </w:hyperlink>
      <w:r>
        <w:rPr>
          <w:spacing w:val="-57"/>
        </w:rPr>
        <w:t> </w:t>
      </w:r>
      <w:hyperlink r:id="rId31">
        <w:r>
          <w:rPr>
            <w:u w:val="single"/>
          </w:rPr>
          <w:t>induction-and</w:t>
        </w:r>
        <w:r>
          <w:rPr>
            <w:spacing w:val="5"/>
          </w:rPr>
          <w:t> </w:t>
        </w:r>
      </w:hyperlink>
      <w:r>
        <w:rPr/>
        <w:t>mentoring-and-mentor-teachers-2011-englishpdf.</w:t>
      </w:r>
    </w:p>
    <w:p>
      <w:pPr>
        <w:spacing w:line="242" w:lineRule="auto" w:before="208"/>
        <w:ind w:left="1752" w:right="0" w:hanging="812"/>
        <w:jc w:val="left"/>
        <w:rPr>
          <w:sz w:val="24"/>
        </w:rPr>
      </w:pPr>
      <w:r>
        <w:rPr>
          <w:sz w:val="24"/>
        </w:rPr>
        <w:t>Nigerian</w:t>
      </w:r>
      <w:r>
        <w:rPr>
          <w:spacing w:val="37"/>
          <w:sz w:val="24"/>
        </w:rPr>
        <w:t> </w:t>
      </w:r>
      <w:r>
        <w:rPr>
          <w:sz w:val="24"/>
        </w:rPr>
        <w:t>Educational</w:t>
      </w:r>
      <w:r>
        <w:rPr>
          <w:spacing w:val="38"/>
          <w:sz w:val="24"/>
        </w:rPr>
        <w:t> </w:t>
      </w:r>
      <w:r>
        <w:rPr>
          <w:sz w:val="24"/>
        </w:rPr>
        <w:t>Research</w:t>
      </w:r>
      <w:r>
        <w:rPr>
          <w:spacing w:val="38"/>
          <w:sz w:val="24"/>
        </w:rPr>
        <w:t> </w:t>
      </w:r>
      <w:r>
        <w:rPr>
          <w:sz w:val="24"/>
        </w:rPr>
        <w:t>and</w:t>
      </w:r>
      <w:r>
        <w:rPr>
          <w:spacing w:val="42"/>
          <w:sz w:val="24"/>
        </w:rPr>
        <w:t> </w:t>
      </w:r>
      <w:r>
        <w:rPr>
          <w:sz w:val="24"/>
        </w:rPr>
        <w:t>Development</w:t>
      </w:r>
      <w:r>
        <w:rPr>
          <w:spacing w:val="42"/>
          <w:sz w:val="24"/>
        </w:rPr>
        <w:t> </w:t>
      </w:r>
      <w:r>
        <w:rPr>
          <w:sz w:val="24"/>
        </w:rPr>
        <w:t>Council</w:t>
      </w:r>
      <w:r>
        <w:rPr>
          <w:spacing w:val="34"/>
          <w:sz w:val="24"/>
        </w:rPr>
        <w:t> </w:t>
      </w:r>
      <w:r>
        <w:rPr>
          <w:sz w:val="24"/>
        </w:rPr>
        <w:t>(2011).</w:t>
      </w:r>
      <w:r>
        <w:rPr>
          <w:spacing w:val="54"/>
          <w:sz w:val="24"/>
        </w:rPr>
        <w:t> </w:t>
      </w:r>
      <w:r>
        <w:rPr>
          <w:i/>
          <w:sz w:val="24"/>
        </w:rPr>
        <w:t>9-year</w:t>
      </w:r>
      <w:r>
        <w:rPr>
          <w:i/>
          <w:spacing w:val="40"/>
          <w:sz w:val="24"/>
        </w:rPr>
        <w:t> </w:t>
      </w:r>
      <w:r>
        <w:rPr>
          <w:i/>
          <w:sz w:val="24"/>
        </w:rPr>
        <w:t>Basic</w:t>
      </w:r>
      <w:r>
        <w:rPr>
          <w:i/>
          <w:spacing w:val="41"/>
          <w:sz w:val="24"/>
        </w:rPr>
        <w:t> </w:t>
      </w:r>
      <w:r>
        <w:rPr>
          <w:i/>
          <w:sz w:val="24"/>
        </w:rPr>
        <w:t>education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curriculum mathematics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junior secondary 1-3.</w:t>
      </w:r>
      <w:r>
        <w:rPr>
          <w:i/>
          <w:spacing w:val="-1"/>
          <w:sz w:val="24"/>
        </w:rPr>
        <w:t> </w:t>
      </w:r>
      <w:r>
        <w:rPr>
          <w:sz w:val="24"/>
        </w:rPr>
        <w:t>Lagos,</w:t>
      </w:r>
      <w:r>
        <w:rPr>
          <w:spacing w:val="4"/>
          <w:sz w:val="24"/>
        </w:rPr>
        <w:t> </w:t>
      </w:r>
      <w:r>
        <w:rPr>
          <w:sz w:val="24"/>
        </w:rPr>
        <w:t>NERDC</w:t>
      </w:r>
      <w:r>
        <w:rPr>
          <w:spacing w:val="-1"/>
          <w:sz w:val="24"/>
        </w:rPr>
        <w:t> </w:t>
      </w:r>
      <w:r>
        <w:rPr>
          <w:sz w:val="24"/>
        </w:rPr>
        <w:t>Press.</w:t>
      </w:r>
    </w:p>
    <w:p>
      <w:pPr>
        <w:spacing w:line="240" w:lineRule="auto" w:before="196"/>
        <w:ind w:left="1661" w:right="896" w:hanging="721"/>
        <w:jc w:val="both"/>
        <w:rPr>
          <w:sz w:val="24"/>
        </w:rPr>
      </w:pPr>
      <w:r>
        <w:rPr>
          <w:sz w:val="24"/>
        </w:rPr>
        <w:t>Odimma, U. E. (2008). Quality Assurance in Tertiary Institutions in Nigeria: Implications for</w:t>
      </w:r>
      <w:r>
        <w:rPr>
          <w:spacing w:val="-57"/>
          <w:sz w:val="24"/>
        </w:rPr>
        <w:t> </w:t>
      </w:r>
      <w:r>
        <w:rPr>
          <w:sz w:val="24"/>
        </w:rPr>
        <w:t>The present Information Age.</w:t>
      </w:r>
      <w:r>
        <w:rPr>
          <w:spacing w:val="1"/>
          <w:sz w:val="24"/>
        </w:rPr>
        <w:t> </w:t>
      </w:r>
      <w:r>
        <w:rPr>
          <w:sz w:val="24"/>
        </w:rPr>
        <w:t>In B.G. Nworgu (Ed.).</w:t>
      </w:r>
      <w:r>
        <w:rPr>
          <w:spacing w:val="1"/>
          <w:sz w:val="24"/>
        </w:rPr>
        <w:t> </w:t>
      </w:r>
      <w:r>
        <w:rPr>
          <w:sz w:val="24"/>
        </w:rPr>
        <w:t>Education in the Information</w:t>
      </w:r>
      <w:r>
        <w:rPr>
          <w:spacing w:val="1"/>
          <w:sz w:val="24"/>
        </w:rPr>
        <w:t> </w:t>
      </w:r>
      <w:r>
        <w:rPr>
          <w:sz w:val="24"/>
        </w:rPr>
        <w:t>Age:</w:t>
      </w:r>
      <w:r>
        <w:rPr>
          <w:spacing w:val="1"/>
          <w:sz w:val="24"/>
        </w:rPr>
        <w:t> </w:t>
      </w:r>
      <w:r>
        <w:rPr>
          <w:sz w:val="24"/>
        </w:rPr>
        <w:t>Global</w:t>
      </w:r>
      <w:r>
        <w:rPr>
          <w:spacing w:val="1"/>
          <w:sz w:val="24"/>
        </w:rPr>
        <w:t> </w:t>
      </w:r>
      <w:r>
        <w:rPr>
          <w:sz w:val="24"/>
        </w:rPr>
        <w:t>Challenges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Enhancement</w:t>
      </w:r>
      <w:r>
        <w:rPr>
          <w:spacing w:val="1"/>
          <w:sz w:val="24"/>
        </w:rPr>
        <w:t> </w:t>
      </w:r>
      <w:r>
        <w:rPr>
          <w:sz w:val="24"/>
        </w:rPr>
        <w:t>Strategies.</w:t>
      </w:r>
      <w:r>
        <w:rPr>
          <w:spacing w:val="1"/>
          <w:sz w:val="24"/>
        </w:rPr>
        <w:t> </w:t>
      </w:r>
      <w:r>
        <w:rPr>
          <w:i/>
          <w:sz w:val="24"/>
        </w:rPr>
        <w:t>Proceedings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1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Conference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5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-6"/>
          <w:sz w:val="24"/>
        </w:rPr>
        <w:t> </w:t>
      </w:r>
      <w:r>
        <w:rPr>
          <w:i/>
          <w:sz w:val="24"/>
        </w:rPr>
        <w:t>Faculty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 Education  Nsukka</w:t>
      </w:r>
      <w:r>
        <w:rPr>
          <w:sz w:val="24"/>
        </w:rPr>
        <w:t>: University</w:t>
      </w:r>
      <w:r>
        <w:rPr>
          <w:spacing w:val="-10"/>
          <w:sz w:val="24"/>
        </w:rPr>
        <w:t> </w:t>
      </w:r>
      <w:r>
        <w:rPr>
          <w:sz w:val="24"/>
        </w:rPr>
        <w:t>of</w:t>
      </w:r>
      <w:r>
        <w:rPr>
          <w:spacing w:val="-8"/>
          <w:sz w:val="24"/>
        </w:rPr>
        <w:t> </w:t>
      </w:r>
      <w:r>
        <w:rPr>
          <w:sz w:val="24"/>
        </w:rPr>
        <w:t>Nigeria.</w:t>
      </w:r>
    </w:p>
    <w:p>
      <w:pPr>
        <w:spacing w:line="276" w:lineRule="auto" w:before="197"/>
        <w:ind w:left="1752" w:right="894" w:hanging="812"/>
        <w:jc w:val="left"/>
        <w:rPr>
          <w:sz w:val="24"/>
        </w:rPr>
      </w:pPr>
      <w:r>
        <w:rPr>
          <w:sz w:val="24"/>
        </w:rPr>
        <w:t>Ofoha,</w:t>
      </w:r>
      <w:r>
        <w:rPr>
          <w:spacing w:val="42"/>
          <w:sz w:val="24"/>
        </w:rPr>
        <w:t> </w:t>
      </w:r>
      <w:r>
        <w:rPr>
          <w:sz w:val="24"/>
        </w:rPr>
        <w:t>D.(2011)</w:t>
      </w:r>
      <w:r>
        <w:rPr>
          <w:spacing w:val="44"/>
          <w:sz w:val="24"/>
        </w:rPr>
        <w:t> </w:t>
      </w:r>
      <w:r>
        <w:rPr>
          <w:i/>
          <w:sz w:val="24"/>
        </w:rPr>
        <w:t>Assessment</w:t>
      </w:r>
      <w:r>
        <w:rPr>
          <w:i/>
          <w:spacing w:val="40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45"/>
          <w:sz w:val="24"/>
        </w:rPr>
        <w:t> </w:t>
      </w:r>
      <w:r>
        <w:rPr>
          <w:i/>
          <w:sz w:val="24"/>
        </w:rPr>
        <w:t>implementation</w:t>
      </w:r>
      <w:r>
        <w:rPr>
          <w:i/>
          <w:spacing w:val="40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45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39"/>
          <w:sz w:val="24"/>
        </w:rPr>
        <w:t> </w:t>
      </w:r>
      <w:r>
        <w:rPr>
          <w:i/>
          <w:sz w:val="24"/>
        </w:rPr>
        <w:t>secondary</w:t>
      </w:r>
      <w:r>
        <w:rPr>
          <w:i/>
          <w:spacing w:val="39"/>
          <w:sz w:val="24"/>
        </w:rPr>
        <w:t> </w:t>
      </w:r>
      <w:r>
        <w:rPr>
          <w:i/>
          <w:sz w:val="24"/>
        </w:rPr>
        <w:t>school</w:t>
      </w:r>
      <w:r>
        <w:rPr>
          <w:i/>
          <w:spacing w:val="40"/>
          <w:sz w:val="24"/>
        </w:rPr>
        <w:t> </w:t>
      </w:r>
      <w:r>
        <w:rPr>
          <w:i/>
          <w:sz w:val="24"/>
        </w:rPr>
        <w:t>skills-based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curriculum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Youth Employment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Nigeria</w:t>
      </w:r>
      <w:r>
        <w:rPr>
          <w:sz w:val="24"/>
        </w:rPr>
        <w:t>.</w:t>
      </w:r>
      <w:r>
        <w:rPr>
          <w:spacing w:val="2"/>
          <w:sz w:val="24"/>
        </w:rPr>
        <w:t> </w:t>
      </w:r>
      <w:r>
        <w:rPr>
          <w:sz w:val="24"/>
        </w:rPr>
        <w:t>National</w:t>
      </w:r>
      <w:r>
        <w:rPr>
          <w:spacing w:val="-4"/>
          <w:sz w:val="24"/>
        </w:rPr>
        <w:t> </w:t>
      </w:r>
      <w:r>
        <w:rPr>
          <w:sz w:val="24"/>
        </w:rPr>
        <w:t>Open</w:t>
      </w:r>
      <w:r>
        <w:rPr>
          <w:spacing w:val="-4"/>
          <w:sz w:val="24"/>
        </w:rPr>
        <w:t> </w:t>
      </w:r>
      <w:r>
        <w:rPr>
          <w:sz w:val="24"/>
        </w:rPr>
        <w:t>University</w:t>
      </w:r>
      <w:r>
        <w:rPr>
          <w:spacing w:val="-9"/>
          <w:sz w:val="24"/>
        </w:rPr>
        <w:t> </w:t>
      </w:r>
      <w:r>
        <w:rPr>
          <w:sz w:val="24"/>
        </w:rPr>
        <w:t>of</w:t>
      </w:r>
      <w:r>
        <w:rPr>
          <w:spacing w:val="-8"/>
          <w:sz w:val="24"/>
        </w:rPr>
        <w:t> </w:t>
      </w:r>
      <w:r>
        <w:rPr>
          <w:sz w:val="24"/>
        </w:rPr>
        <w:t>Nigeria.</w:t>
      </w:r>
    </w:p>
    <w:p>
      <w:pPr>
        <w:spacing w:line="276" w:lineRule="auto" w:before="201"/>
        <w:ind w:left="1752" w:right="896" w:hanging="812"/>
        <w:jc w:val="both"/>
        <w:rPr>
          <w:sz w:val="24"/>
        </w:rPr>
      </w:pPr>
      <w:r>
        <w:rPr>
          <w:sz w:val="24"/>
        </w:rPr>
        <w:t>Ofoha, D., Uchegbu, C.N., Anuyikwa, B., &amp; Nkemdirim, M. (2009). </w:t>
      </w:r>
      <w:r>
        <w:rPr>
          <w:i/>
          <w:sz w:val="24"/>
        </w:rPr>
        <w:t>A Critical Appraisal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 Mode of Implementation of Nigerian Secondary School Curriculum: Towards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Socio-economic Empowerment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Youth</w:t>
      </w:r>
      <w:r>
        <w:rPr>
          <w:sz w:val="24"/>
        </w:rPr>
        <w:t>, Educational Research Network for West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Central</w:t>
      </w:r>
      <w:r>
        <w:rPr>
          <w:spacing w:val="-7"/>
          <w:sz w:val="24"/>
        </w:rPr>
        <w:t> </w:t>
      </w:r>
      <w:r>
        <w:rPr>
          <w:sz w:val="24"/>
        </w:rPr>
        <w:t>Africa.</w:t>
      </w:r>
    </w:p>
    <w:p>
      <w:pPr>
        <w:pStyle w:val="BodyText"/>
        <w:spacing w:line="273" w:lineRule="auto" w:before="205"/>
        <w:ind w:left="1752" w:right="895" w:hanging="812"/>
      </w:pPr>
      <w:r>
        <w:rPr/>
        <w:t>Okoli, B. E. &amp; Okorie, O. (2015) Adequacy of Material Resources required for effective</w:t>
      </w:r>
      <w:r>
        <w:rPr>
          <w:spacing w:val="1"/>
        </w:rPr>
        <w:t> </w:t>
      </w:r>
      <w:r>
        <w:rPr/>
        <w:t>implementation of Upper Basic Education Business Studies Curriculum. </w:t>
      </w:r>
      <w:r>
        <w:rPr>
          <w:i/>
        </w:rPr>
        <w:t>Journal of</w:t>
      </w:r>
      <w:r>
        <w:rPr>
          <w:i/>
          <w:spacing w:val="1"/>
        </w:rPr>
        <w:t> </w:t>
      </w:r>
      <w:r>
        <w:rPr>
          <w:i/>
        </w:rPr>
        <w:t>Education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-3"/>
        </w:rPr>
        <w:t> </w:t>
      </w:r>
      <w:r>
        <w:rPr>
          <w:i/>
        </w:rPr>
        <w:t>Practice</w:t>
      </w:r>
      <w:r>
        <w:rPr/>
        <w:t>;</w:t>
      </w:r>
      <w:r>
        <w:rPr>
          <w:spacing w:val="-3"/>
        </w:rPr>
        <w:t> </w:t>
      </w:r>
      <w:r>
        <w:rPr/>
        <w:t>Vol.6,</w:t>
      </w:r>
      <w:r>
        <w:rPr>
          <w:spacing w:val="4"/>
        </w:rPr>
        <w:t> </w:t>
      </w:r>
      <w:r>
        <w:rPr/>
        <w:t>No.6;</w:t>
      </w:r>
      <w:r>
        <w:rPr>
          <w:spacing w:val="-3"/>
        </w:rPr>
        <w:t> </w:t>
      </w:r>
      <w:r>
        <w:rPr/>
        <w:t>2015</w:t>
      </w:r>
    </w:p>
    <w:p>
      <w:pPr>
        <w:pStyle w:val="BodyText"/>
        <w:spacing w:line="273" w:lineRule="auto" w:before="208"/>
        <w:ind w:left="1752" w:right="900" w:hanging="812"/>
      </w:pPr>
      <w:r>
        <w:rPr/>
        <w:t>Okoli, J.N. &amp; Osuafor, A.M. (2008). Availability, Accessibility and Extent of Use of New</w:t>
      </w:r>
      <w:r>
        <w:rPr>
          <w:spacing w:val="1"/>
        </w:rPr>
        <w:t> </w:t>
      </w:r>
      <w:r>
        <w:rPr/>
        <w:t>Technologies for STM Curriculum Delivery.</w:t>
      </w:r>
      <w:r>
        <w:rPr>
          <w:spacing w:val="60"/>
        </w:rPr>
        <w:t> </w:t>
      </w:r>
      <w:r>
        <w:rPr>
          <w:i/>
        </w:rPr>
        <w:t>49th Annual Conference Proceedings</w:t>
      </w:r>
      <w:r>
        <w:rPr>
          <w:i/>
          <w:spacing w:val="1"/>
        </w:rPr>
        <w:t> </w:t>
      </w:r>
      <w:r>
        <w:rPr/>
        <w:t>of</w:t>
      </w:r>
      <w:r>
        <w:rPr>
          <w:spacing w:val="-7"/>
        </w:rPr>
        <w:t> </w:t>
      </w:r>
      <w:r>
        <w:rPr/>
        <w:t>STAN,</w:t>
      </w:r>
      <w:r>
        <w:rPr>
          <w:spacing w:val="3"/>
        </w:rPr>
        <w:t> </w:t>
      </w:r>
      <w:r>
        <w:rPr/>
        <w:t>200</w:t>
      </w:r>
      <w:r>
        <w:rPr>
          <w:spacing w:val="4"/>
        </w:rPr>
        <w:t> </w:t>
      </w:r>
      <w:r>
        <w:rPr/>
        <w:t>–</w:t>
      </w:r>
      <w:r>
        <w:rPr>
          <w:spacing w:val="2"/>
        </w:rPr>
        <w:t> </w:t>
      </w:r>
      <w:r>
        <w:rPr/>
        <w:t>206.</w:t>
      </w:r>
    </w:p>
    <w:p>
      <w:pPr>
        <w:pStyle w:val="BodyText"/>
        <w:spacing w:line="273" w:lineRule="auto" w:before="209"/>
        <w:ind w:left="1752" w:right="895" w:hanging="812"/>
      </w:pPr>
      <w:r>
        <w:rPr/>
        <w:t>Okolocha,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E-learning: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veritable</w:t>
      </w:r>
      <w:r>
        <w:rPr>
          <w:spacing w:val="1"/>
        </w:rPr>
        <w:t> </w:t>
      </w:r>
      <w:r>
        <w:rPr/>
        <w:t>tool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preparing</w:t>
      </w:r>
      <w:r>
        <w:rPr>
          <w:spacing w:val="1"/>
        </w:rPr>
        <w:t> </w:t>
      </w:r>
      <w:r>
        <w:rPr/>
        <w:t>business</w:t>
      </w:r>
      <w:r>
        <w:rPr>
          <w:spacing w:val="60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teachers in tertiary institutions in Anambra state. </w:t>
      </w:r>
      <w:r>
        <w:rPr>
          <w:i/>
        </w:rPr>
        <w:t>African Research Review</w:t>
      </w:r>
      <w:r>
        <w:rPr/>
        <w:t>, 4(4).</w:t>
      </w:r>
      <w:r>
        <w:rPr>
          <w:spacing w:val="1"/>
        </w:rPr>
        <w:t> </w:t>
      </w:r>
      <w:r>
        <w:rPr/>
        <w:t>Retrieve May</w:t>
      </w:r>
      <w:r>
        <w:rPr>
          <w:spacing w:val="-3"/>
        </w:rPr>
        <w:t> </w:t>
      </w:r>
      <w:r>
        <w:rPr/>
        <w:t>2,</w:t>
      </w:r>
      <w:r>
        <w:rPr>
          <w:spacing w:val="4"/>
        </w:rPr>
        <w:t> </w:t>
      </w:r>
      <w:r>
        <w:rPr/>
        <w:t>2011</w:t>
      </w:r>
      <w:r>
        <w:rPr>
          <w:spacing w:val="2"/>
        </w:rPr>
        <w:t> </w:t>
      </w:r>
      <w:r>
        <w:rPr/>
        <w:t>from</w:t>
      </w:r>
      <w:r>
        <w:rPr>
          <w:spacing w:val="-3"/>
        </w:rPr>
        <w:t> </w:t>
      </w:r>
      <w:hyperlink r:id="rId32">
        <w:r>
          <w:rPr/>
          <w:t>http://www.ajol.com</w:t>
        </w:r>
        <w:r>
          <w:rPr>
            <w:spacing w:val="-5"/>
          </w:rPr>
          <w:t> </w:t>
        </w:r>
      </w:hyperlink>
      <w:r>
        <w:rPr/>
        <w:t>.</w:t>
      </w:r>
    </w:p>
    <w:p>
      <w:pPr>
        <w:pStyle w:val="BodyText"/>
        <w:spacing w:line="273" w:lineRule="auto" w:before="208"/>
        <w:ind w:left="1661" w:right="892" w:hanging="721"/>
      </w:pPr>
      <w:r>
        <w:rPr/>
        <w:t>Okoro, I. F. (2008). Effects of cognitive styles,</w:t>
      </w:r>
      <w:r>
        <w:rPr>
          <w:spacing w:val="1"/>
        </w:rPr>
        <w:t> </w:t>
      </w:r>
      <w:r>
        <w:rPr/>
        <w:t>problem solving</w:t>
      </w:r>
      <w:r>
        <w:rPr>
          <w:spacing w:val="1"/>
        </w:rPr>
        <w:t> </w:t>
      </w:r>
      <w:r>
        <w:rPr/>
        <w:t>and expositorymethods</w:t>
      </w:r>
      <w:r>
        <w:rPr>
          <w:spacing w:val="1"/>
        </w:rPr>
        <w:t> </w:t>
      </w:r>
      <w:r>
        <w:rPr/>
        <w:t>ofteaching onstudents‘ achievementin home economics.</w:t>
      </w:r>
      <w:r>
        <w:rPr>
          <w:spacing w:val="1"/>
        </w:rPr>
        <w:t> </w:t>
      </w:r>
      <w:r>
        <w:rPr/>
        <w:t>(Unpublished Ph.D thesis),</w:t>
      </w:r>
      <w:r>
        <w:rPr>
          <w:spacing w:val="1"/>
        </w:rPr>
        <w:t> </w:t>
      </w:r>
      <w:r>
        <w:rPr/>
        <w:t>Abia State</w:t>
      </w:r>
      <w:r>
        <w:rPr>
          <w:spacing w:val="1"/>
        </w:rPr>
        <w:t> </w:t>
      </w:r>
      <w:r>
        <w:rPr/>
        <w:t>University,</w:t>
      </w:r>
      <w:r>
        <w:rPr>
          <w:spacing w:val="4"/>
        </w:rPr>
        <w:t> </w:t>
      </w:r>
      <w:r>
        <w:rPr/>
        <w:t>Uturu.</w:t>
      </w:r>
    </w:p>
    <w:p>
      <w:pPr>
        <w:spacing w:after="0" w:line="273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before="72"/>
        <w:ind w:left="1752" w:right="897" w:hanging="812"/>
      </w:pPr>
      <w:r>
        <w:rPr/>
        <w:t>Olaleye, O., Osawaye, F., O. &amp; Omotayo, K. A.(2009) Assessment of the quality in Early</w:t>
      </w:r>
      <w:r>
        <w:rPr>
          <w:spacing w:val="1"/>
        </w:rPr>
        <w:t> </w:t>
      </w:r>
      <w:r>
        <w:rPr/>
        <w:t>childhood education in Ekiti State. </w:t>
      </w:r>
      <w:r>
        <w:rPr>
          <w:i/>
        </w:rPr>
        <w:t>World Journal of Applied Sciences, </w:t>
      </w:r>
      <w:r>
        <w:rPr/>
        <w:t>journal 7(5)</w:t>
      </w:r>
      <w:r>
        <w:rPr>
          <w:spacing w:val="1"/>
        </w:rPr>
        <w:t> </w:t>
      </w:r>
      <w:r>
        <w:rPr/>
        <w:t>683-688,</w:t>
      </w:r>
      <w:r>
        <w:rPr>
          <w:spacing w:val="3"/>
        </w:rPr>
        <w:t> </w:t>
      </w:r>
      <w:r>
        <w:rPr/>
        <w:t>2009,</w:t>
      </w:r>
      <w:r>
        <w:rPr>
          <w:spacing w:val="-1"/>
        </w:rPr>
        <w:t> </w:t>
      </w:r>
      <w:r>
        <w:rPr/>
        <w:t>ISSN1818-4952</w:t>
      </w:r>
    </w:p>
    <w:p>
      <w:pPr>
        <w:spacing w:line="273" w:lineRule="auto" w:before="200"/>
        <w:ind w:left="1752" w:right="894" w:hanging="812"/>
        <w:jc w:val="both"/>
        <w:rPr>
          <w:sz w:val="24"/>
        </w:rPr>
      </w:pPr>
      <w:r>
        <w:rPr>
          <w:sz w:val="24"/>
        </w:rPr>
        <w:t>Olamiyan, A.O., &amp; Omesewo, E.O. (2013). </w:t>
      </w:r>
      <w:r>
        <w:rPr>
          <w:i/>
          <w:sz w:val="24"/>
        </w:rPr>
        <w:t>Teachers’ Assessment of the Implementation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Senior School Physics Curriculum in Osun State</w:t>
      </w:r>
      <w:r>
        <w:rPr>
          <w:sz w:val="24"/>
        </w:rPr>
        <w:t>, Nigeria, the International Institute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2"/>
          <w:sz w:val="24"/>
        </w:rPr>
        <w:t> </w:t>
      </w:r>
      <w:r>
        <w:rPr>
          <w:sz w:val="24"/>
        </w:rPr>
        <w:t>Science,</w:t>
      </w:r>
      <w:r>
        <w:rPr>
          <w:spacing w:val="4"/>
          <w:sz w:val="24"/>
        </w:rPr>
        <w:t> </w:t>
      </w:r>
      <w:r>
        <w:rPr>
          <w:sz w:val="24"/>
        </w:rPr>
        <w:t>Technology</w:t>
      </w:r>
      <w:r>
        <w:rPr>
          <w:spacing w:val="-8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Education.</w:t>
      </w:r>
    </w:p>
    <w:p>
      <w:pPr>
        <w:spacing w:line="242" w:lineRule="auto" w:before="208"/>
        <w:ind w:left="1752" w:right="897" w:hanging="812"/>
        <w:jc w:val="both"/>
        <w:rPr>
          <w:sz w:val="24"/>
        </w:rPr>
      </w:pPr>
      <w:r>
        <w:rPr>
          <w:sz w:val="24"/>
        </w:rPr>
        <w:t>Olayiwola,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(2010).</w:t>
      </w:r>
      <w:r>
        <w:rPr>
          <w:spacing w:val="1"/>
          <w:sz w:val="24"/>
        </w:rPr>
        <w:t> </w:t>
      </w:r>
      <w:r>
        <w:rPr>
          <w:i/>
          <w:sz w:val="24"/>
        </w:rPr>
        <w:t>Procedures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Research.</w:t>
      </w:r>
      <w:r>
        <w:rPr>
          <w:i/>
          <w:spacing w:val="1"/>
          <w:sz w:val="24"/>
        </w:rPr>
        <w:t> </w:t>
      </w:r>
      <w:r>
        <w:rPr>
          <w:sz w:val="24"/>
        </w:rPr>
        <w:t>Nigeria:</w:t>
      </w:r>
      <w:r>
        <w:rPr>
          <w:spacing w:val="1"/>
          <w:sz w:val="24"/>
        </w:rPr>
        <w:t> </w:t>
      </w:r>
      <w:r>
        <w:rPr>
          <w:sz w:val="24"/>
        </w:rPr>
        <w:t>HANJAM</w:t>
      </w:r>
      <w:r>
        <w:rPr>
          <w:spacing w:val="1"/>
          <w:sz w:val="24"/>
        </w:rPr>
        <w:t> </w:t>
      </w:r>
      <w:r>
        <w:rPr>
          <w:sz w:val="24"/>
        </w:rPr>
        <w:t>Publications.</w:t>
      </w:r>
      <w:r>
        <w:rPr>
          <w:spacing w:val="4"/>
          <w:sz w:val="24"/>
        </w:rPr>
        <w:t> </w:t>
      </w:r>
      <w:hyperlink r:id="rId33">
        <w:r>
          <w:rPr>
            <w:sz w:val="24"/>
          </w:rPr>
          <w:t>http://www.hrdc-drhc.gc.ca/arb/</w:t>
        </w:r>
        <w:r>
          <w:rPr>
            <w:spacing w:val="2"/>
            <w:sz w:val="24"/>
          </w:rPr>
          <w:t> </w:t>
        </w:r>
      </w:hyperlink>
      <w:r>
        <w:rPr>
          <w:sz w:val="24"/>
        </w:rPr>
        <w:t>Retrieved</w:t>
      </w:r>
      <w:r>
        <w:rPr>
          <w:spacing w:val="4"/>
          <w:sz w:val="24"/>
        </w:rPr>
        <w:t> </w:t>
      </w:r>
      <w:r>
        <w:rPr>
          <w:sz w:val="24"/>
        </w:rPr>
        <w:t>August</w:t>
      </w:r>
      <w:r>
        <w:rPr>
          <w:spacing w:val="6"/>
          <w:sz w:val="24"/>
        </w:rPr>
        <w:t> </w:t>
      </w:r>
      <w:r>
        <w:rPr>
          <w:sz w:val="24"/>
        </w:rPr>
        <w:t>14 2012</w:t>
      </w:r>
    </w:p>
    <w:p>
      <w:pPr>
        <w:spacing w:line="273" w:lineRule="auto" w:before="197"/>
        <w:ind w:left="1661" w:right="900" w:hanging="721"/>
        <w:jc w:val="both"/>
        <w:rPr>
          <w:sz w:val="24"/>
        </w:rPr>
      </w:pPr>
      <w:r>
        <w:rPr>
          <w:sz w:val="24"/>
        </w:rPr>
        <w:t>Olitsky, S., Flohr, L.L., Gardner, J., and Billups,</w:t>
      </w:r>
      <w:r>
        <w:rPr>
          <w:spacing w:val="60"/>
          <w:sz w:val="24"/>
        </w:rPr>
        <w:t> </w:t>
      </w:r>
      <w:r>
        <w:rPr>
          <w:sz w:val="24"/>
        </w:rPr>
        <w:t>M. (2010). Coherence, contradiction, and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development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science</w:t>
      </w:r>
      <w:r>
        <w:rPr>
          <w:spacing w:val="1"/>
          <w:sz w:val="24"/>
        </w:rPr>
        <w:t> </w:t>
      </w:r>
      <w:r>
        <w:rPr>
          <w:sz w:val="24"/>
        </w:rPr>
        <w:t>identities.</w:t>
      </w:r>
      <w:r>
        <w:rPr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Teaching,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47</w:t>
      </w:r>
      <w:r>
        <w:rPr>
          <w:sz w:val="24"/>
        </w:rPr>
        <w:t>(10),</w:t>
      </w:r>
      <w:r>
        <w:rPr>
          <w:spacing w:val="-1"/>
          <w:sz w:val="24"/>
        </w:rPr>
        <w:t> </w:t>
      </w:r>
      <w:r>
        <w:rPr>
          <w:sz w:val="24"/>
        </w:rPr>
        <w:t>1,209-1,228.</w:t>
      </w:r>
    </w:p>
    <w:p>
      <w:pPr>
        <w:spacing w:line="271" w:lineRule="auto" w:before="208"/>
        <w:ind w:left="1661" w:right="894" w:hanging="721"/>
        <w:jc w:val="both"/>
        <w:rPr>
          <w:sz w:val="24"/>
        </w:rPr>
      </w:pPr>
      <w:r>
        <w:rPr>
          <w:sz w:val="24"/>
        </w:rPr>
        <w:t>Oliveira, A. (2009). Improving teacher questioning in science inquiry discussions through</w:t>
      </w:r>
      <w:r>
        <w:rPr>
          <w:spacing w:val="1"/>
          <w:sz w:val="24"/>
        </w:rPr>
        <w:t> </w:t>
      </w:r>
      <w:r>
        <w:rPr>
          <w:sz w:val="24"/>
        </w:rPr>
        <w:t>professional</w:t>
      </w:r>
      <w:r>
        <w:rPr>
          <w:spacing w:val="-6"/>
          <w:sz w:val="24"/>
        </w:rPr>
        <w:t> </w:t>
      </w:r>
      <w:r>
        <w:rPr>
          <w:sz w:val="24"/>
        </w:rPr>
        <w:t>development.</w:t>
      </w:r>
      <w:r>
        <w:rPr>
          <w:spacing w:val="5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Research in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Teaching,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47</w:t>
      </w:r>
      <w:r>
        <w:rPr>
          <w:sz w:val="24"/>
        </w:rPr>
        <w:t>(4),</w:t>
      </w:r>
      <w:r>
        <w:rPr>
          <w:spacing w:val="-4"/>
          <w:sz w:val="24"/>
        </w:rPr>
        <w:t> </w:t>
      </w:r>
      <w:r>
        <w:rPr>
          <w:sz w:val="24"/>
        </w:rPr>
        <w:t>422-453.</w:t>
      </w:r>
    </w:p>
    <w:p>
      <w:pPr>
        <w:spacing w:line="240" w:lineRule="auto" w:before="212"/>
        <w:ind w:left="1752" w:right="897" w:hanging="812"/>
        <w:jc w:val="both"/>
        <w:rPr>
          <w:sz w:val="24"/>
        </w:rPr>
      </w:pPr>
      <w:r>
        <w:rPr>
          <w:sz w:val="24"/>
        </w:rPr>
        <w:t>Ololube, N. P. (2011). Professionalism, demographics, and motivation: Predictors of job</w:t>
      </w:r>
      <w:r>
        <w:rPr>
          <w:spacing w:val="1"/>
          <w:sz w:val="24"/>
        </w:rPr>
        <w:t> </w:t>
      </w:r>
      <w:r>
        <w:rPr>
          <w:sz w:val="24"/>
        </w:rPr>
        <w:t>satisfaction among Nigerian teachers. </w:t>
      </w:r>
      <w:r>
        <w:rPr>
          <w:i/>
          <w:sz w:val="24"/>
        </w:rPr>
        <w:t>Journal of Education Policy and Leadership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2(7)</w:t>
      </w:r>
      <w:r>
        <w:rPr>
          <w:i/>
          <w:spacing w:val="3"/>
          <w:sz w:val="24"/>
        </w:rPr>
        <w:t> </w:t>
      </w:r>
      <w:r>
        <w:rPr>
          <w:sz w:val="24"/>
        </w:rPr>
        <w:t>1-10.</w:t>
      </w:r>
    </w:p>
    <w:p>
      <w:pPr>
        <w:spacing w:line="240" w:lineRule="auto" w:before="200"/>
        <w:ind w:left="1752" w:right="893" w:hanging="812"/>
        <w:jc w:val="both"/>
        <w:rPr>
          <w:sz w:val="24"/>
        </w:rPr>
      </w:pPr>
      <w:r>
        <w:rPr>
          <w:sz w:val="24"/>
        </w:rPr>
        <w:t>Osarenren-Osaghae,R. I. &amp; Irabor, Q. O. (2012), </w:t>
      </w:r>
      <w:r>
        <w:rPr>
          <w:i/>
          <w:sz w:val="24"/>
        </w:rPr>
        <w:t>Availability and Adequacy of Human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Material Resources for the Teaching and Learning of Skill-based Courses </w:t>
      </w:r>
      <w:r>
        <w:rPr>
          <w:sz w:val="24"/>
        </w:rPr>
        <w:t>in Nigeria</w:t>
      </w:r>
      <w:r>
        <w:rPr>
          <w:spacing w:val="-57"/>
          <w:sz w:val="24"/>
        </w:rPr>
        <w:t> </w:t>
      </w:r>
      <w:r>
        <w:rPr>
          <w:sz w:val="24"/>
        </w:rPr>
        <w:t>Public Universities</w:t>
      </w:r>
    </w:p>
    <w:p>
      <w:pPr>
        <w:pStyle w:val="BodyText"/>
        <w:spacing w:before="199"/>
        <w:ind w:left="1752" w:right="900" w:hanging="812"/>
      </w:pPr>
      <w:r>
        <w:rPr/>
        <w:t>Owoeye, J. S., &amp; Yara, P. O. (2011). School facilities and students‘ academic achievement of</w:t>
      </w:r>
      <w:r>
        <w:rPr>
          <w:spacing w:val="-57"/>
        </w:rPr>
        <w:t> </w:t>
      </w:r>
      <w:r>
        <w:rPr/>
        <w:t>secondary school agricultural science in Ekiti state, Nigeria. </w:t>
      </w:r>
      <w:r>
        <w:rPr>
          <w:i/>
        </w:rPr>
        <w:t>Asian Social Science,</w:t>
      </w:r>
      <w:r>
        <w:rPr>
          <w:i/>
          <w:spacing w:val="1"/>
        </w:rPr>
        <w:t> </w:t>
      </w:r>
      <w:r>
        <w:rPr/>
        <w:t>7(7),</w:t>
      </w:r>
      <w:r>
        <w:rPr>
          <w:spacing w:val="-2"/>
        </w:rPr>
        <w:t> </w:t>
      </w:r>
      <w:r>
        <w:rPr/>
        <w:t>64-74.</w:t>
      </w:r>
      <w:r>
        <w:rPr>
          <w:spacing w:val="4"/>
        </w:rPr>
        <w:t> </w:t>
      </w:r>
      <w:hyperlink r:id="rId34">
        <w:r>
          <w:rPr/>
          <w:t>http://dx.doi.org/10.5539/ass.v7n7p64</w:t>
        </w:r>
      </w:hyperlink>
    </w:p>
    <w:p>
      <w:pPr>
        <w:spacing w:line="240" w:lineRule="auto" w:before="199"/>
        <w:ind w:left="1752" w:right="901" w:hanging="812"/>
        <w:jc w:val="both"/>
        <w:rPr>
          <w:sz w:val="24"/>
        </w:rPr>
      </w:pPr>
      <w:r>
        <w:rPr>
          <w:sz w:val="24"/>
        </w:rPr>
        <w:t>Oyakhirome, A.H. (2014). An Assessment of Primary School Science Teachers‘ Readiness</w:t>
      </w:r>
      <w:r>
        <w:rPr>
          <w:spacing w:val="1"/>
          <w:sz w:val="24"/>
        </w:rPr>
        <w:t> </w:t>
      </w:r>
      <w:r>
        <w:rPr>
          <w:sz w:val="24"/>
        </w:rPr>
        <w:t>for the implementation of Basic Science and Technology Curriculum in Edo State.</w:t>
      </w:r>
      <w:r>
        <w:rPr>
          <w:spacing w:val="1"/>
          <w:sz w:val="24"/>
        </w:rPr>
        <w:t> </w:t>
      </w:r>
      <w:r>
        <w:rPr>
          <w:sz w:val="24"/>
        </w:rPr>
        <w:t>Studies in Education: </w:t>
      </w:r>
      <w:r>
        <w:rPr>
          <w:i/>
          <w:sz w:val="24"/>
        </w:rPr>
        <w:t>A Journal of the Faculty of Education, Ambrose All University,</w:t>
      </w:r>
      <w:r>
        <w:rPr>
          <w:i/>
          <w:spacing w:val="-58"/>
          <w:sz w:val="24"/>
        </w:rPr>
        <w:t> </w:t>
      </w:r>
      <w:r>
        <w:rPr>
          <w:i/>
          <w:sz w:val="24"/>
        </w:rPr>
        <w:t>Ekpoma</w:t>
      </w:r>
      <w:r>
        <w:rPr>
          <w:i/>
          <w:spacing w:val="1"/>
          <w:sz w:val="24"/>
        </w:rPr>
        <w:t> </w:t>
      </w:r>
      <w:r>
        <w:rPr>
          <w:sz w:val="24"/>
        </w:rPr>
        <w:t>Vol.14,</w:t>
      </w:r>
      <w:r>
        <w:rPr>
          <w:spacing w:val="4"/>
          <w:sz w:val="24"/>
        </w:rPr>
        <w:t> </w:t>
      </w:r>
      <w:r>
        <w:rPr>
          <w:sz w:val="24"/>
        </w:rPr>
        <w:t>No.1,</w:t>
      </w:r>
      <w:r>
        <w:rPr>
          <w:spacing w:val="-1"/>
          <w:sz w:val="24"/>
        </w:rPr>
        <w:t> </w:t>
      </w:r>
      <w:r>
        <w:rPr>
          <w:sz w:val="24"/>
        </w:rPr>
        <w:t>Sept.</w:t>
      </w:r>
      <w:r>
        <w:rPr>
          <w:spacing w:val="-1"/>
          <w:sz w:val="24"/>
        </w:rPr>
        <w:t> </w:t>
      </w:r>
      <w:r>
        <w:rPr>
          <w:sz w:val="24"/>
        </w:rPr>
        <w:t>2014.</w:t>
      </w:r>
    </w:p>
    <w:p>
      <w:pPr>
        <w:pStyle w:val="BodyText"/>
        <w:spacing w:line="470" w:lineRule="atLeast" w:before="9"/>
        <w:ind w:right="906"/>
      </w:pPr>
      <w:r>
        <w:rPr/>
        <w:t>Oyebamiji, M. &amp; Omordi, C. (2011), ‗The Nigerian System of Education and the Need for</w:t>
      </w:r>
      <w:r>
        <w:rPr>
          <w:spacing w:val="1"/>
        </w:rPr>
        <w:t> </w:t>
      </w:r>
      <w:r>
        <w:rPr/>
        <w:t>Oyeniyi,</w:t>
      </w:r>
      <w:r>
        <w:rPr>
          <w:spacing w:val="3"/>
        </w:rPr>
        <w:t> </w:t>
      </w:r>
      <w:r>
        <w:rPr/>
        <w:t>O.</w:t>
      </w:r>
      <w:r>
        <w:rPr>
          <w:spacing w:val="2"/>
        </w:rPr>
        <w:t> </w:t>
      </w:r>
      <w:r>
        <w:rPr/>
        <w:t>L.</w:t>
      </w:r>
      <w:r>
        <w:rPr>
          <w:spacing w:val="57"/>
        </w:rPr>
        <w:t> </w:t>
      </w:r>
      <w:r>
        <w:rPr/>
        <w:t>(2010).</w:t>
      </w:r>
      <w:r>
        <w:rPr>
          <w:spacing w:val="58"/>
        </w:rPr>
        <w:t> </w:t>
      </w:r>
      <w:r>
        <w:rPr/>
        <w:t>Analysis</w:t>
      </w:r>
      <w:r>
        <w:rPr>
          <w:spacing w:val="58"/>
        </w:rPr>
        <w:t> </w:t>
      </w:r>
      <w:r>
        <w:rPr/>
        <w:t>of</w:t>
      </w:r>
      <w:r>
        <w:rPr>
          <w:spacing w:val="53"/>
        </w:rPr>
        <w:t> </w:t>
      </w:r>
      <w:r>
        <w:rPr/>
        <w:t>the</w:t>
      </w:r>
      <w:r>
        <w:rPr>
          <w:spacing w:val="59"/>
        </w:rPr>
        <w:t> </w:t>
      </w:r>
      <w:r>
        <w:rPr/>
        <w:t>educational</w:t>
      </w:r>
      <w:r>
        <w:rPr>
          <w:spacing w:val="56"/>
        </w:rPr>
        <w:t> </w:t>
      </w:r>
      <w:r>
        <w:rPr/>
        <w:t>facilities</w:t>
      </w:r>
      <w:r>
        <w:rPr>
          <w:spacing w:val="3"/>
        </w:rPr>
        <w:t> </w:t>
      </w:r>
      <w:r>
        <w:rPr/>
        <w:t>in</w:t>
      </w:r>
      <w:r>
        <w:rPr>
          <w:spacing w:val="55"/>
        </w:rPr>
        <w:t> </w:t>
      </w:r>
      <w:r>
        <w:rPr/>
        <w:t>southern</w:t>
      </w:r>
      <w:r>
        <w:rPr>
          <w:spacing w:val="55"/>
        </w:rPr>
        <w:t> </w:t>
      </w:r>
      <w:r>
        <w:rPr/>
        <w:t>universities</w:t>
      </w:r>
      <w:r>
        <w:rPr>
          <w:spacing w:val="3"/>
        </w:rPr>
        <w:t> </w:t>
      </w:r>
      <w:r>
        <w:rPr/>
        <w:t>in</w:t>
      </w:r>
    </w:p>
    <w:p>
      <w:pPr>
        <w:pStyle w:val="BodyText"/>
        <w:spacing w:line="408" w:lineRule="auto" w:before="7"/>
        <w:ind w:right="1457" w:firstLine="811"/>
      </w:pPr>
      <w:r>
        <w:rPr/>
        <w:t>Nigeria. </w:t>
      </w:r>
      <w:r>
        <w:rPr>
          <w:i/>
        </w:rPr>
        <w:t>Academic Leadership Journal</w:t>
      </w:r>
      <w:r>
        <w:rPr/>
        <w:t>, 8(2). Retrieved the 3rd July, 2011 from</w:t>
      </w:r>
      <w:r>
        <w:rPr>
          <w:spacing w:val="-57"/>
        </w:rPr>
        <w:t> </w:t>
      </w:r>
      <w:r>
        <w:rPr/>
        <w:t>P.V.,</w:t>
      </w:r>
      <w:r>
        <w:rPr>
          <w:spacing w:val="-1"/>
        </w:rPr>
        <w:t> </w:t>
      </w:r>
      <w:r>
        <w:rPr/>
        <w:t>Joshi</w:t>
      </w:r>
      <w:r>
        <w:rPr>
          <w:spacing w:val="-7"/>
        </w:rPr>
        <w:t> </w:t>
      </w:r>
      <w:r>
        <w:rPr/>
        <w:t>A.N.(2009)</w:t>
      </w:r>
      <w:r>
        <w:rPr>
          <w:spacing w:val="-1"/>
        </w:rPr>
        <w:t> </w:t>
      </w:r>
      <w:r>
        <w:rPr/>
        <w:t>retrieve</w:t>
      </w:r>
      <w:r>
        <w:rPr>
          <w:spacing w:val="1"/>
        </w:rPr>
        <w:t> </w:t>
      </w:r>
      <w:r>
        <w:rPr/>
        <w:t>from </w:t>
      </w:r>
      <w:hyperlink r:id="rId35">
        <w:r>
          <w:rPr>
            <w:u w:val="single"/>
          </w:rPr>
          <w:t>http://journal-archieves15.webs.com/271-277.pdf</w:t>
        </w:r>
      </w:hyperlink>
    </w:p>
    <w:p>
      <w:pPr>
        <w:pStyle w:val="BodyText"/>
        <w:spacing w:line="276" w:lineRule="auto" w:before="51"/>
        <w:ind w:left="1661" w:right="891" w:hanging="721"/>
      </w:pPr>
      <w:r>
        <w:rPr/>
        <w:t>Penuell,</w:t>
      </w:r>
      <w:r>
        <w:rPr>
          <w:spacing w:val="1"/>
        </w:rPr>
        <w:t> </w:t>
      </w:r>
      <w:r>
        <w:rPr/>
        <w:t>W.,</w:t>
      </w:r>
      <w:r>
        <w:rPr>
          <w:spacing w:val="1"/>
        </w:rPr>
        <w:t> </w:t>
      </w:r>
      <w:r>
        <w:rPr/>
        <w:t>Fishman,</w:t>
      </w:r>
      <w:r>
        <w:rPr>
          <w:spacing w:val="1"/>
        </w:rPr>
        <w:t> </w:t>
      </w:r>
      <w:r>
        <w:rPr/>
        <w:t>B.,</w:t>
      </w:r>
      <w:r>
        <w:rPr>
          <w:spacing w:val="1"/>
        </w:rPr>
        <w:t> </w:t>
      </w:r>
      <w:r>
        <w:rPr/>
        <w:t>Gallagher,</w:t>
      </w:r>
      <w:r>
        <w:rPr>
          <w:spacing w:val="1"/>
        </w:rPr>
        <w:t> </w:t>
      </w:r>
      <w:r>
        <w:rPr/>
        <w:t>L.,</w:t>
      </w:r>
      <w:r>
        <w:rPr>
          <w:spacing w:val="1"/>
        </w:rPr>
        <w:t> </w:t>
      </w:r>
      <w:r>
        <w:rPr/>
        <w:t>Korbak,</w:t>
      </w:r>
      <w:r>
        <w:rPr>
          <w:spacing w:val="1"/>
        </w:rPr>
        <w:t> </w:t>
      </w:r>
      <w:r>
        <w:rPr/>
        <w:t>C.,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Lopez-Prado,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(2009).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alignment</w:t>
      </w:r>
      <w:r>
        <w:rPr>
          <w:spacing w:val="1"/>
        </w:rPr>
        <w:t> </w:t>
      </w:r>
      <w:r>
        <w:rPr/>
        <w:t>enough?</w:t>
      </w:r>
      <w:r>
        <w:rPr>
          <w:spacing w:val="1"/>
        </w:rPr>
        <w:t> </w:t>
      </w:r>
      <w:r>
        <w:rPr/>
        <w:t>Investigating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policies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development on science curriculum implementation. </w:t>
      </w:r>
      <w:r>
        <w:rPr>
          <w:i/>
        </w:rPr>
        <w:t>Science Education, 93</w:t>
      </w:r>
      <w:r>
        <w:rPr/>
        <w:t>(4), 656-</w:t>
      </w:r>
      <w:r>
        <w:rPr>
          <w:spacing w:val="1"/>
        </w:rPr>
        <w:t> </w:t>
      </w:r>
      <w:r>
        <w:rPr/>
        <w:t>677.</w:t>
      </w:r>
    </w:p>
    <w:p>
      <w:pPr>
        <w:spacing w:after="0" w:line="276" w:lineRule="auto"/>
        <w:sectPr>
          <w:pgSz w:w="12240" w:h="15840"/>
          <w:pgMar w:header="0" w:footer="932" w:top="1360" w:bottom="1200" w:left="860" w:right="540"/>
        </w:sectPr>
      </w:pPr>
    </w:p>
    <w:p>
      <w:pPr>
        <w:spacing w:line="273" w:lineRule="auto" w:before="72"/>
        <w:ind w:left="1661" w:right="890" w:hanging="721"/>
        <w:jc w:val="both"/>
        <w:rPr>
          <w:sz w:val="24"/>
        </w:rPr>
      </w:pPr>
      <w:r>
        <w:rPr>
          <w:sz w:val="24"/>
        </w:rPr>
        <w:t>Plummer, J.D., and Krajcik, J.S. (2010). Building a learning progression for celestial motion:</w:t>
      </w:r>
      <w:r>
        <w:rPr>
          <w:spacing w:val="1"/>
          <w:sz w:val="24"/>
        </w:rPr>
        <w:t> </w:t>
      </w:r>
      <w:r>
        <w:rPr>
          <w:sz w:val="24"/>
        </w:rPr>
        <w:t>Elementary levels from an earth-based perspective. </w:t>
      </w:r>
      <w:r>
        <w:rPr>
          <w:i/>
          <w:sz w:val="24"/>
        </w:rPr>
        <w:t>Journal of Research in Science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Teaching,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47</w:t>
      </w:r>
      <w:r>
        <w:rPr>
          <w:sz w:val="24"/>
        </w:rPr>
        <w:t>(7),</w:t>
      </w:r>
      <w:r>
        <w:rPr>
          <w:spacing w:val="-1"/>
          <w:sz w:val="24"/>
        </w:rPr>
        <w:t> </w:t>
      </w:r>
      <w:r>
        <w:rPr>
          <w:sz w:val="24"/>
        </w:rPr>
        <w:t>768-787.</w:t>
      </w:r>
    </w:p>
    <w:p>
      <w:pPr>
        <w:pStyle w:val="BodyText"/>
        <w:spacing w:line="273" w:lineRule="auto" w:before="209"/>
        <w:ind w:left="1661" w:right="896" w:hanging="721"/>
      </w:pPr>
      <w:r>
        <w:rPr/>
        <w:t>Polman, J.L., and Miller, D. (2010). Changing stories: Trajectories of identification among</w:t>
      </w:r>
      <w:r>
        <w:rPr>
          <w:spacing w:val="1"/>
        </w:rPr>
        <w:t> </w:t>
      </w:r>
      <w:r>
        <w:rPr/>
        <w:t>African American youth in a science outreach apprenticeship. </w:t>
      </w:r>
      <w:r>
        <w:rPr>
          <w:i/>
        </w:rPr>
        <w:t>American Educational</w:t>
      </w:r>
      <w:r>
        <w:rPr>
          <w:i/>
          <w:spacing w:val="1"/>
        </w:rPr>
        <w:t> </w:t>
      </w:r>
      <w:r>
        <w:rPr>
          <w:i/>
        </w:rPr>
        <w:t>Research</w:t>
      </w:r>
      <w:r>
        <w:rPr>
          <w:i/>
          <w:spacing w:val="1"/>
        </w:rPr>
        <w:t> </w:t>
      </w:r>
      <w:r>
        <w:rPr>
          <w:i/>
        </w:rPr>
        <w:t>Journal,</w:t>
      </w:r>
      <w:r>
        <w:rPr>
          <w:i/>
          <w:spacing w:val="4"/>
        </w:rPr>
        <w:t> </w:t>
      </w:r>
      <w:r>
        <w:rPr>
          <w:i/>
        </w:rPr>
        <w:t>47</w:t>
      </w:r>
      <w:r>
        <w:rPr/>
        <w:t>(4),</w:t>
      </w:r>
      <w:r>
        <w:rPr>
          <w:spacing w:val="-1"/>
        </w:rPr>
        <w:t> </w:t>
      </w:r>
      <w:r>
        <w:rPr/>
        <w:t>879-918.</w:t>
      </w:r>
    </w:p>
    <w:p>
      <w:pPr>
        <w:pStyle w:val="BodyText"/>
        <w:spacing w:line="273" w:lineRule="auto" w:before="208"/>
        <w:ind w:left="1661" w:right="901" w:hanging="721"/>
      </w:pPr>
      <w:r>
        <w:rPr/>
        <w:t>Pritchard,</w:t>
      </w:r>
      <w:r>
        <w:rPr>
          <w:spacing w:val="1"/>
        </w:rPr>
        <w:t> </w:t>
      </w:r>
      <w:r>
        <w:rPr/>
        <w:t>J.</w:t>
      </w:r>
      <w:r>
        <w:rPr>
          <w:spacing w:val="1"/>
        </w:rPr>
        <w:t> </w:t>
      </w:r>
      <w:r>
        <w:rPr/>
        <w:t>(2013).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importance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soft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entry-level</w:t>
      </w:r>
      <w:r>
        <w:rPr>
          <w:spacing w:val="1"/>
        </w:rPr>
        <w:t> </w:t>
      </w:r>
      <w:r>
        <w:rPr/>
        <w:t>employment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postsecondary</w:t>
      </w:r>
      <w:r>
        <w:rPr>
          <w:spacing w:val="1"/>
        </w:rPr>
        <w:t> </w:t>
      </w:r>
      <w:r>
        <w:rPr/>
        <w:t>success:</w:t>
      </w:r>
      <w:r>
        <w:rPr>
          <w:spacing w:val="1"/>
        </w:rPr>
        <w:t> </w:t>
      </w:r>
      <w:r>
        <w:rPr/>
        <w:t>Perspectives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employers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community</w:t>
      </w:r>
      <w:r>
        <w:rPr>
          <w:spacing w:val="60"/>
        </w:rPr>
        <w:t> </w:t>
      </w:r>
      <w:r>
        <w:rPr/>
        <w:t>colleges.</w:t>
      </w:r>
      <w:r>
        <w:rPr>
          <w:spacing w:val="1"/>
        </w:rPr>
        <w:t> </w:t>
      </w:r>
      <w:r>
        <w:rPr/>
        <w:t>Seattle,</w:t>
      </w:r>
      <w:r>
        <w:rPr>
          <w:spacing w:val="3"/>
        </w:rPr>
        <w:t> </w:t>
      </w:r>
      <w:r>
        <w:rPr/>
        <w:t>WA:</w:t>
      </w:r>
      <w:r>
        <w:rPr>
          <w:spacing w:val="2"/>
        </w:rPr>
        <w:t> </w:t>
      </w:r>
      <w:r>
        <w:rPr/>
        <w:t>Seattle Jobs Initiative.</w:t>
      </w:r>
    </w:p>
    <w:p>
      <w:pPr>
        <w:spacing w:line="273" w:lineRule="auto" w:before="209"/>
        <w:ind w:left="1661" w:right="892" w:hanging="721"/>
        <w:jc w:val="both"/>
        <w:rPr>
          <w:sz w:val="24"/>
        </w:rPr>
      </w:pPr>
      <w:r>
        <w:rPr>
          <w:sz w:val="24"/>
        </w:rPr>
        <w:t>Quellmalz, E., Timms, M.J., and Scheider, S. (2009). </w:t>
      </w:r>
      <w:r>
        <w:rPr>
          <w:i/>
          <w:sz w:val="24"/>
        </w:rPr>
        <w:t>Assessment of Student Learning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 Simulations and Games. </w:t>
      </w:r>
      <w:r>
        <w:rPr>
          <w:sz w:val="24"/>
        </w:rPr>
        <w:t>Paper prepared for the National Research Council‘s</w:t>
      </w:r>
      <w:r>
        <w:rPr>
          <w:spacing w:val="1"/>
          <w:sz w:val="24"/>
        </w:rPr>
        <w:t> </w:t>
      </w:r>
      <w:r>
        <w:rPr>
          <w:sz w:val="24"/>
        </w:rPr>
        <w:t>Science Learning: Computer Games, Simulations, and Education Workshop, October,</w:t>
      </w:r>
      <w:r>
        <w:rPr>
          <w:spacing w:val="-57"/>
          <w:sz w:val="24"/>
        </w:rPr>
        <w:t> </w:t>
      </w:r>
      <w:r>
        <w:rPr>
          <w:sz w:val="24"/>
        </w:rPr>
        <w:t>Washington,</w:t>
      </w:r>
      <w:r>
        <w:rPr>
          <w:spacing w:val="3"/>
          <w:sz w:val="24"/>
        </w:rPr>
        <w:t> </w:t>
      </w:r>
      <w:r>
        <w:rPr>
          <w:sz w:val="24"/>
        </w:rPr>
        <w:t>DC.</w:t>
      </w:r>
      <w:r>
        <w:rPr>
          <w:spacing w:val="-2"/>
          <w:sz w:val="24"/>
        </w:rPr>
        <w:t> </w:t>
      </w:r>
      <w:r>
        <w:rPr>
          <w:sz w:val="24"/>
        </w:rPr>
        <w:t>Review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7"/>
          <w:sz w:val="24"/>
        </w:rPr>
        <w:t> </w:t>
      </w:r>
      <w:r>
        <w:rPr>
          <w:sz w:val="24"/>
        </w:rPr>
        <w:t>Education</w:t>
      </w:r>
      <w:r>
        <w:rPr>
          <w:spacing w:val="-3"/>
          <w:sz w:val="24"/>
        </w:rPr>
        <w:t> </w:t>
      </w:r>
      <w:r>
        <w:rPr>
          <w:sz w:val="24"/>
        </w:rPr>
        <w:t>Research,</w:t>
      </w:r>
      <w:r>
        <w:rPr>
          <w:spacing w:val="3"/>
          <w:sz w:val="24"/>
        </w:rPr>
        <w:t> </w:t>
      </w:r>
      <w:r>
        <w:rPr>
          <w:sz w:val="24"/>
        </w:rPr>
        <w:t>Vol.</w:t>
      </w:r>
      <w:r>
        <w:rPr>
          <w:spacing w:val="4"/>
          <w:sz w:val="24"/>
        </w:rPr>
        <w:t> </w:t>
      </w:r>
      <w:r>
        <w:rPr>
          <w:sz w:val="24"/>
        </w:rPr>
        <w:t>81(2),</w:t>
      </w:r>
      <w:r>
        <w:rPr>
          <w:spacing w:val="-2"/>
          <w:sz w:val="24"/>
        </w:rPr>
        <w:t> </w:t>
      </w:r>
      <w:r>
        <w:rPr>
          <w:sz w:val="24"/>
        </w:rPr>
        <w:t>201-233.</w:t>
      </w:r>
    </w:p>
    <w:p>
      <w:pPr>
        <w:pStyle w:val="BodyText"/>
        <w:spacing w:line="271" w:lineRule="auto" w:before="210"/>
        <w:ind w:left="1661" w:right="913" w:hanging="721"/>
      </w:pPr>
      <w:r>
        <w:rPr/>
        <w:t>Rockoff,</w:t>
      </w:r>
      <w:r>
        <w:rPr>
          <w:spacing w:val="1"/>
        </w:rPr>
        <w:t> </w:t>
      </w:r>
      <w:r>
        <w:rPr/>
        <w:t>J.</w:t>
      </w:r>
      <w:r>
        <w:rPr>
          <w:spacing w:val="1"/>
        </w:rPr>
        <w:t> </w:t>
      </w:r>
      <w:r>
        <w:rPr/>
        <w:t>E.,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Speroni,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Subjective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objective</w:t>
      </w:r>
      <w:r>
        <w:rPr>
          <w:spacing w:val="1"/>
        </w:rPr>
        <w:t> </w:t>
      </w:r>
      <w:r>
        <w:rPr/>
        <w:t>evaluations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effectiveness.</w:t>
      </w:r>
      <w:r>
        <w:rPr>
          <w:spacing w:val="3"/>
        </w:rPr>
        <w:t> </w:t>
      </w:r>
      <w:r>
        <w:rPr/>
        <w:t>The American</w:t>
      </w:r>
      <w:r>
        <w:rPr>
          <w:spacing w:val="-3"/>
        </w:rPr>
        <w:t> </w:t>
      </w:r>
      <w:r>
        <w:rPr/>
        <w:t>Economic Review,</w:t>
      </w:r>
      <w:r>
        <w:rPr>
          <w:spacing w:val="3"/>
        </w:rPr>
        <w:t> </w:t>
      </w:r>
      <w:r>
        <w:rPr/>
        <w:t>100(2),</w:t>
      </w:r>
      <w:r>
        <w:rPr>
          <w:spacing w:val="-2"/>
        </w:rPr>
        <w:t> </w:t>
      </w:r>
      <w:r>
        <w:rPr/>
        <w:t>261-266.</w:t>
      </w:r>
    </w:p>
    <w:p>
      <w:pPr>
        <w:pStyle w:val="BodyText"/>
        <w:spacing w:line="273" w:lineRule="auto" w:before="212"/>
        <w:ind w:left="1661" w:right="891" w:hanging="721"/>
      </w:pPr>
      <w:r>
        <w:rPr/>
        <w:t>Rockoff, J. E., Jacob, B. A., Kane, T. J., &amp; Staiger, D. O. (2011). Can You Recognize an</w:t>
      </w:r>
      <w:r>
        <w:rPr>
          <w:spacing w:val="1"/>
        </w:rPr>
        <w:t> </w:t>
      </w:r>
      <w:r>
        <w:rPr/>
        <w:t>Effective Teacher when You Recruit One?</w:t>
      </w:r>
      <w:r>
        <w:rPr>
          <w:spacing w:val="1"/>
        </w:rPr>
        <w:t> </w:t>
      </w:r>
      <w:r>
        <w:rPr/>
        <w:t>Education Finance and Policy, 6(1), 43-</w:t>
      </w:r>
      <w:r>
        <w:rPr>
          <w:spacing w:val="1"/>
        </w:rPr>
        <w:t> </w:t>
      </w:r>
      <w:r>
        <w:rPr/>
        <w:t>74.</w:t>
      </w:r>
    </w:p>
    <w:p>
      <w:pPr>
        <w:pStyle w:val="BodyText"/>
        <w:spacing w:line="273" w:lineRule="auto" w:before="209"/>
        <w:ind w:left="1661" w:right="898" w:hanging="721"/>
      </w:pPr>
      <w:r>
        <w:rPr/>
        <w:t>Rogers, M.A., Abell, S.K., Marra, R.M., Arbaugh, F., Hutchins, K.L., and Cole, J.S. (2010).</w:t>
      </w:r>
      <w:r>
        <w:rPr>
          <w:spacing w:val="1"/>
        </w:rPr>
        <w:t> </w:t>
      </w:r>
      <w:r>
        <w:rPr/>
        <w:t>Orientations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professional</w:t>
      </w:r>
      <w:r>
        <w:rPr>
          <w:spacing w:val="1"/>
        </w:rPr>
        <w:t> </w:t>
      </w:r>
      <w:r>
        <w:rPr/>
        <w:t>development: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exploratory</w:t>
      </w:r>
      <w:r>
        <w:rPr>
          <w:spacing w:val="1"/>
        </w:rPr>
        <w:t> </w:t>
      </w:r>
      <w:r>
        <w:rPr/>
        <w:t>study.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2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Teacher</w:t>
      </w:r>
      <w:r>
        <w:rPr>
          <w:i/>
          <w:spacing w:val="-1"/>
        </w:rPr>
        <w:t> </w:t>
      </w:r>
      <w:r>
        <w:rPr>
          <w:i/>
        </w:rPr>
        <w:t>Education,</w:t>
      </w:r>
      <w:r>
        <w:rPr>
          <w:i/>
          <w:spacing w:val="-1"/>
        </w:rPr>
        <w:t> </w:t>
      </w:r>
      <w:r>
        <w:rPr>
          <w:i/>
        </w:rPr>
        <w:t>21</w:t>
      </w:r>
      <w:r>
        <w:rPr/>
        <w:t>(3),</w:t>
      </w:r>
      <w:r>
        <w:rPr>
          <w:spacing w:val="4"/>
        </w:rPr>
        <w:t> </w:t>
      </w:r>
      <w:r>
        <w:rPr/>
        <w:t>309-328.</w:t>
      </w:r>
    </w:p>
    <w:p>
      <w:pPr>
        <w:pStyle w:val="BodyText"/>
        <w:spacing w:line="273" w:lineRule="auto" w:before="208"/>
        <w:ind w:left="1661" w:right="891" w:hanging="721"/>
      </w:pPr>
      <w:r>
        <w:rPr/>
        <w:t>Ronfeldt,</w:t>
      </w:r>
      <w:r>
        <w:rPr>
          <w:spacing w:val="1"/>
        </w:rPr>
        <w:t> </w:t>
      </w:r>
      <w:r>
        <w:rPr/>
        <w:t>M.,</w:t>
      </w:r>
      <w:r>
        <w:rPr>
          <w:spacing w:val="1"/>
        </w:rPr>
        <w:t> </w:t>
      </w:r>
      <w:r>
        <w:rPr/>
        <w:t>Loeb,</w:t>
      </w:r>
      <w:r>
        <w:rPr>
          <w:spacing w:val="1"/>
        </w:rPr>
        <w:t> </w:t>
      </w:r>
      <w:r>
        <w:rPr/>
        <w:t>S.,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Wyckoff,</w:t>
      </w:r>
      <w:r>
        <w:rPr>
          <w:spacing w:val="1"/>
        </w:rPr>
        <w:t> </w:t>
      </w:r>
      <w:r>
        <w:rPr/>
        <w:t>J.</w:t>
      </w:r>
      <w:r>
        <w:rPr>
          <w:spacing w:val="1"/>
        </w:rPr>
        <w:t> </w:t>
      </w:r>
      <w:r>
        <w:rPr/>
        <w:t>(2013).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Turnover</w:t>
      </w:r>
      <w:r>
        <w:rPr>
          <w:spacing w:val="1"/>
        </w:rPr>
        <w:t> </w:t>
      </w:r>
      <w:r>
        <w:rPr/>
        <w:t>Harms</w:t>
      </w:r>
      <w:r>
        <w:rPr>
          <w:spacing w:val="1"/>
        </w:rPr>
        <w:t> </w:t>
      </w:r>
      <w:r>
        <w:rPr/>
        <w:t>Student</w:t>
      </w:r>
      <w:r>
        <w:rPr>
          <w:spacing w:val="1"/>
        </w:rPr>
        <w:t> </w:t>
      </w:r>
      <w:r>
        <w:rPr/>
        <w:t>Achievement.</w:t>
      </w:r>
      <w:r>
        <w:rPr>
          <w:spacing w:val="1"/>
        </w:rPr>
        <w:t> </w:t>
      </w:r>
      <w:r>
        <w:rPr/>
        <w:t>American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Journal,</w:t>
      </w:r>
      <w:r>
        <w:rPr>
          <w:spacing w:val="1"/>
        </w:rPr>
        <w:t> </w:t>
      </w:r>
      <w:r>
        <w:rPr/>
        <w:t>50(1),</w:t>
      </w:r>
      <w:r>
        <w:rPr>
          <w:spacing w:val="1"/>
        </w:rPr>
        <w:t> </w:t>
      </w:r>
      <w:r>
        <w:rPr/>
        <w:t>4–36.</w:t>
      </w:r>
      <w:r>
        <w:rPr>
          <w:spacing w:val="1"/>
        </w:rPr>
        <w:t> </w:t>
      </w:r>
      <w:hyperlink r:id="rId36">
        <w:r>
          <w:rPr/>
          <w:t>http://doi.org/10.3102/0002831212463813</w:t>
        </w:r>
      </w:hyperlink>
    </w:p>
    <w:p>
      <w:pPr>
        <w:pStyle w:val="BodyText"/>
        <w:spacing w:line="273" w:lineRule="auto" w:before="208"/>
        <w:ind w:left="1661" w:right="896" w:hanging="721"/>
      </w:pPr>
      <w:r>
        <w:rPr>
          <w:spacing w:val="-2"/>
        </w:rPr>
        <w:t>R</w:t>
      </w:r>
      <w:r>
        <w:rPr>
          <w:spacing w:val="4"/>
        </w:rPr>
        <w:t>o</w:t>
      </w:r>
      <w:r>
        <w:rPr>
          <w:spacing w:val="-3"/>
        </w:rPr>
        <w:t>s</w:t>
      </w:r>
      <w:r>
        <w:rPr>
          <w:spacing w:val="-1"/>
        </w:rPr>
        <w:t>e</w:t>
      </w:r>
      <w:r>
        <w:rPr>
          <w:spacing w:val="-5"/>
        </w:rPr>
        <w:t>b</w:t>
      </w:r>
      <w:r>
        <w:rPr>
          <w:spacing w:val="-1"/>
        </w:rPr>
        <w:t>e</w:t>
      </w:r>
      <w:r>
        <w:rPr>
          <w:spacing w:val="6"/>
        </w:rPr>
        <w:t>r</w:t>
      </w:r>
      <w:r>
        <w:rPr>
          <w:spacing w:val="-10"/>
        </w:rPr>
        <w:t>y</w:t>
      </w:r>
      <w:r>
        <w:rPr/>
        <w:t>, </w:t>
      </w:r>
      <w:r>
        <w:rPr>
          <w:spacing w:val="-27"/>
        </w:rPr>
        <w:t> </w:t>
      </w:r>
      <w:r>
        <w:rPr>
          <w:spacing w:val="-6"/>
        </w:rPr>
        <w:t>A</w:t>
      </w:r>
      <w:r>
        <w:rPr>
          <w:spacing w:val="2"/>
        </w:rPr>
        <w:t>.</w:t>
      </w:r>
      <w:r>
        <w:rPr/>
        <w:t>S</w:t>
      </w:r>
      <w:r>
        <w:rPr>
          <w:spacing w:val="2"/>
        </w:rPr>
        <w:t>.</w:t>
      </w:r>
      <w:r>
        <w:rPr/>
        <w:t>,</w:t>
      </w:r>
      <w:r>
        <w:rPr>
          <w:spacing w:val="28"/>
        </w:rPr>
        <w:t> </w:t>
      </w:r>
      <w:r>
        <w:rPr>
          <w:spacing w:val="-1"/>
        </w:rPr>
        <w:t>Og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4"/>
        </w:rPr>
        <w:t>o</w:t>
      </w:r>
      <w:r>
        <w:rPr>
          <w:spacing w:val="-1"/>
        </w:rPr>
        <w:t>w</w:t>
      </w:r>
      <w:r>
        <w:rPr>
          <w:spacing w:val="-3"/>
        </w:rPr>
        <w:t>s</w:t>
      </w:r>
      <w:r>
        <w:rPr/>
        <w:t>k</w:t>
      </w:r>
      <w:r>
        <w:rPr>
          <w:spacing w:val="-10"/>
        </w:rPr>
        <w:t>i</w:t>
      </w:r>
      <w:r>
        <w:rPr/>
        <w:t>,</w:t>
      </w:r>
      <w:r>
        <w:rPr>
          <w:spacing w:val="28"/>
        </w:rPr>
        <w:t> </w:t>
      </w:r>
      <w:r>
        <w:rPr>
          <w:spacing w:val="-3"/>
        </w:rPr>
        <w:t>M</w:t>
      </w:r>
      <w:r>
        <w:rPr>
          <w:spacing w:val="2"/>
        </w:rPr>
        <w:t>.</w:t>
      </w:r>
      <w:r>
        <w:rPr/>
        <w:t>,</w:t>
      </w:r>
      <w:r>
        <w:rPr>
          <w:spacing w:val="28"/>
        </w:rPr>
        <w:t> </w:t>
      </w:r>
      <w:r>
        <w:rPr>
          <w:spacing w:val="4"/>
        </w:rPr>
        <w:t>D</w:t>
      </w:r>
      <w:r>
        <w:rPr>
          <w:spacing w:val="-10"/>
        </w:rPr>
        <w:t>i</w:t>
      </w:r>
      <w:r>
        <w:rPr/>
        <w:t>S</w:t>
      </w:r>
      <w:r>
        <w:rPr>
          <w:spacing w:val="3"/>
        </w:rPr>
        <w:t>c</w:t>
      </w:r>
      <w:r>
        <w:rPr/>
        <w:t>h</w:t>
      </w:r>
      <w:r>
        <w:rPr>
          <w:spacing w:val="-5"/>
        </w:rPr>
        <w:t>in</w:t>
      </w:r>
      <w:r>
        <w:rPr>
          <w:spacing w:val="4"/>
        </w:rPr>
        <w:t>o</w:t>
      </w:r>
      <w:r>
        <w:rPr/>
        <w:t>,</w:t>
      </w:r>
      <w:r>
        <w:rPr>
          <w:spacing w:val="28"/>
        </w:rPr>
        <w:t> </w:t>
      </w:r>
      <w:r>
        <w:rPr>
          <w:spacing w:val="-3"/>
        </w:rPr>
        <w:t>M</w:t>
      </w:r>
      <w:r>
        <w:rPr>
          <w:spacing w:val="2"/>
        </w:rPr>
        <w:t>.</w:t>
      </w:r>
      <w:r>
        <w:rPr/>
        <w:t>,</w:t>
      </w:r>
      <w:r>
        <w:rPr>
          <w:spacing w:val="28"/>
        </w:rPr>
        <w:t> </w:t>
      </w:r>
      <w:r>
        <w:rPr>
          <w:spacing w:val="-6"/>
        </w:rPr>
        <w:t>a</w:t>
      </w:r>
      <w:r>
        <w:rPr>
          <w:spacing w:val="-5"/>
        </w:rPr>
        <w:t>n</w:t>
      </w:r>
      <w:r>
        <w:rPr/>
        <w:t>d </w:t>
      </w:r>
      <w:r>
        <w:rPr>
          <w:spacing w:val="-30"/>
        </w:rPr>
        <w:t> </w:t>
      </w:r>
      <w:r>
        <w:rPr>
          <w:spacing w:val="-6"/>
        </w:rPr>
        <w:t>W</w:t>
      </w:r>
      <w:r>
        <w:rPr>
          <w:spacing w:val="-1"/>
        </w:rPr>
        <w:t>a</w:t>
      </w:r>
      <w:r>
        <w:rPr>
          <w:spacing w:val="1"/>
        </w:rPr>
        <w:t>rr</w:t>
      </w:r>
      <w:r>
        <w:rPr>
          <w:spacing w:val="3"/>
        </w:rPr>
        <w:t>e</w:t>
      </w:r>
      <w:r>
        <w:rPr>
          <w:spacing w:val="-5"/>
        </w:rPr>
        <w:t>n</w:t>
      </w:r>
      <w:r>
        <w:rPr/>
        <w:t>,</w:t>
      </w:r>
      <w:r>
        <w:rPr>
          <w:spacing w:val="28"/>
        </w:rPr>
        <w:t> </w:t>
      </w:r>
      <w:r>
        <w:rPr>
          <w:spacing w:val="-2"/>
        </w:rPr>
        <w:t>B</w:t>
      </w:r>
      <w:r>
        <w:rPr/>
        <w:t>.</w:t>
      </w:r>
      <w:r>
        <w:rPr>
          <w:spacing w:val="28"/>
        </w:rPr>
        <w:t> </w:t>
      </w:r>
      <w:r>
        <w:rPr>
          <w:spacing w:val="1"/>
        </w:rPr>
        <w:t>(</w:t>
      </w:r>
      <w:r>
        <w:rPr/>
        <w:t>2010</w:t>
      </w:r>
      <w:r>
        <w:rPr>
          <w:spacing w:val="1"/>
        </w:rPr>
        <w:t>)</w:t>
      </w:r>
      <w:r>
        <w:rPr/>
        <w:t>.</w:t>
      </w:r>
      <w:r>
        <w:rPr>
          <w:spacing w:val="23"/>
        </w:rPr>
        <w:t> </w:t>
      </w:r>
      <w:r>
        <w:rPr>
          <w:spacing w:val="-6"/>
          <w:w w:val="44"/>
        </w:rPr>
        <w:t>―</w:t>
      </w:r>
      <w:r>
        <w:rPr>
          <w:spacing w:val="1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25"/>
        </w:rPr>
        <w:t> </w:t>
      </w:r>
      <w:r>
        <w:rPr>
          <w:spacing w:val="-1"/>
        </w:rPr>
        <w:t>c</w:t>
      </w:r>
      <w:r>
        <w:rPr>
          <w:spacing w:val="4"/>
        </w:rPr>
        <w:t>o</w:t>
      </w:r>
      <w:r>
        <w:rPr>
          <w:spacing w:val="-1"/>
        </w:rPr>
        <w:t>a</w:t>
      </w:r>
      <w:r>
        <w:rPr/>
        <w:t>t</w:t>
      </w:r>
      <w:r>
        <w:rPr>
          <w:spacing w:val="26"/>
        </w:rPr>
        <w:t> </w:t>
      </w:r>
      <w:r>
        <w:rPr>
          <w:spacing w:val="5"/>
        </w:rPr>
        <w:t>t</w:t>
      </w:r>
      <w:r>
        <w:rPr>
          <w:spacing w:val="1"/>
        </w:rPr>
        <w:t>r</w:t>
      </w:r>
      <w:r>
        <w:rPr>
          <w:spacing w:val="-1"/>
        </w:rPr>
        <w:t>a</w:t>
      </w:r>
      <w:r>
        <w:rPr/>
        <w:t>ps</w:t>
      </w:r>
      <w:r>
        <w:rPr>
          <w:spacing w:val="24"/>
        </w:rPr>
        <w:t> </w:t>
      </w:r>
      <w:r>
        <w:rPr>
          <w:spacing w:val="-1"/>
        </w:rPr>
        <w:t>a</w:t>
      </w:r>
      <w:r>
        <w:rPr/>
        <w:t>ll </w:t>
      </w:r>
      <w:r>
        <w:rPr/>
        <w:t>your body heat‖: Heterogeneity as fundamental to learning. </w:t>
      </w:r>
      <w:r>
        <w:rPr>
          <w:i/>
        </w:rPr>
        <w:t>Journal of the Learning</w:t>
      </w:r>
      <w:r>
        <w:rPr>
          <w:i/>
          <w:spacing w:val="1"/>
        </w:rPr>
        <w:t> </w:t>
      </w:r>
      <w:r>
        <w:rPr>
          <w:i/>
        </w:rPr>
        <w:t>Sciences,</w:t>
      </w:r>
      <w:r>
        <w:rPr>
          <w:i/>
          <w:spacing w:val="3"/>
        </w:rPr>
        <w:t> </w:t>
      </w:r>
      <w:r>
        <w:rPr>
          <w:i/>
        </w:rPr>
        <w:t>19</w:t>
      </w:r>
      <w:r>
        <w:rPr/>
        <w:t>(3),</w:t>
      </w:r>
      <w:r>
        <w:rPr>
          <w:spacing w:val="-1"/>
        </w:rPr>
        <w:t> </w:t>
      </w:r>
      <w:r>
        <w:rPr/>
        <w:t>322-357.</w:t>
      </w:r>
    </w:p>
    <w:p>
      <w:pPr>
        <w:pStyle w:val="BodyText"/>
        <w:spacing w:line="271" w:lineRule="auto" w:before="209"/>
        <w:ind w:left="1661" w:right="902" w:hanging="721"/>
      </w:pPr>
      <w:r>
        <w:rPr/>
        <w:t>Roth, W.-M., Tobin, K.G., and Ritchie, S. (2008) Time and temporality as mediators of</w:t>
      </w:r>
      <w:r>
        <w:rPr>
          <w:spacing w:val="1"/>
        </w:rPr>
        <w:t> </w:t>
      </w:r>
      <w:r>
        <w:rPr/>
        <w:t>science</w:t>
      </w:r>
      <w:r>
        <w:rPr>
          <w:spacing w:val="5"/>
        </w:rPr>
        <w:t> </w:t>
      </w:r>
      <w:r>
        <w:rPr/>
        <w:t>learning.</w:t>
      </w:r>
      <w:r>
        <w:rPr>
          <w:spacing w:val="6"/>
        </w:rPr>
        <w:t> </w:t>
      </w:r>
      <w:r>
        <w:rPr>
          <w:i/>
        </w:rPr>
        <w:t>Science Education,</w:t>
      </w:r>
      <w:r>
        <w:rPr>
          <w:i/>
          <w:spacing w:val="4"/>
        </w:rPr>
        <w:t> </w:t>
      </w:r>
      <w:r>
        <w:rPr>
          <w:i/>
        </w:rPr>
        <w:t>92</w:t>
      </w:r>
      <w:r>
        <w:rPr/>
        <w:t>(1),</w:t>
      </w:r>
      <w:r>
        <w:rPr>
          <w:spacing w:val="-2"/>
        </w:rPr>
        <w:t> </w:t>
      </w:r>
      <w:r>
        <w:rPr/>
        <w:t>115-140.</w:t>
      </w:r>
    </w:p>
    <w:p>
      <w:pPr>
        <w:pStyle w:val="BodyText"/>
        <w:spacing w:line="273" w:lineRule="auto" w:before="212"/>
        <w:ind w:left="1661" w:hanging="721"/>
        <w:jc w:val="left"/>
      </w:pPr>
      <w:r>
        <w:rPr/>
        <w:t>Rothstein,</w:t>
      </w:r>
      <w:r>
        <w:rPr>
          <w:spacing w:val="-1"/>
        </w:rPr>
        <w:t> </w:t>
      </w:r>
      <w:r>
        <w:rPr/>
        <w:t>J.</w:t>
      </w:r>
      <w:r>
        <w:rPr>
          <w:spacing w:val="1"/>
        </w:rPr>
        <w:t> </w:t>
      </w:r>
      <w:r>
        <w:rPr/>
        <w:t>(2010).</w:t>
      </w:r>
      <w:r>
        <w:rPr>
          <w:spacing w:val="-6"/>
        </w:rPr>
        <w:t> </w:t>
      </w:r>
      <w:r>
        <w:rPr/>
        <w:t>Teacher</w:t>
      </w:r>
      <w:r>
        <w:rPr>
          <w:spacing w:val="-2"/>
        </w:rPr>
        <w:t> </w:t>
      </w:r>
      <w:r>
        <w:rPr/>
        <w:t>quality</w:t>
      </w:r>
      <w:r>
        <w:rPr>
          <w:spacing w:val="-7"/>
        </w:rPr>
        <w:t> </w:t>
      </w:r>
      <w:r>
        <w:rPr/>
        <w:t>in</w:t>
      </w:r>
      <w:r>
        <w:rPr>
          <w:spacing w:val="-3"/>
        </w:rPr>
        <w:t> </w:t>
      </w:r>
      <w:r>
        <w:rPr/>
        <w:t>educational</w:t>
      </w:r>
      <w:r>
        <w:rPr>
          <w:spacing w:val="-11"/>
        </w:rPr>
        <w:t> </w:t>
      </w:r>
      <w:r>
        <w:rPr/>
        <w:t>production:</w:t>
      </w:r>
      <w:r>
        <w:rPr>
          <w:spacing w:val="-3"/>
        </w:rPr>
        <w:t> </w:t>
      </w:r>
      <w:r>
        <w:rPr/>
        <w:t>Tracking,</w:t>
      </w:r>
      <w:r>
        <w:rPr>
          <w:spacing w:val="-1"/>
        </w:rPr>
        <w:t> </w:t>
      </w:r>
      <w:r>
        <w:rPr/>
        <w:t>decay,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student</w:t>
      </w:r>
      <w:r>
        <w:rPr>
          <w:spacing w:val="-57"/>
        </w:rPr>
        <w:t> </w:t>
      </w:r>
      <w:r>
        <w:rPr/>
        <w:t>achievement.</w:t>
      </w:r>
      <w:r>
        <w:rPr>
          <w:spacing w:val="5"/>
        </w:rPr>
        <w:t> </w:t>
      </w:r>
      <w:r>
        <w:rPr>
          <w:i/>
        </w:rPr>
        <w:t>Quarterly Journal</w:t>
      </w:r>
      <w:r>
        <w:rPr>
          <w:i/>
          <w:spacing w:val="2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Economics</w:t>
      </w:r>
      <w:r>
        <w:rPr>
          <w:i/>
          <w:spacing w:val="2"/>
        </w:rPr>
        <w:t> </w:t>
      </w:r>
      <w:r>
        <w:rPr/>
        <w:t>125(1):175–214.</w:t>
      </w:r>
      <w:r>
        <w:rPr>
          <w:spacing w:val="1"/>
        </w:rPr>
        <w:t> </w:t>
      </w:r>
      <w:r>
        <w:rPr/>
        <w:t>doi:10.1162/qjec.2010.125.1.175</w:t>
      </w:r>
    </w:p>
    <w:p>
      <w:pPr>
        <w:pStyle w:val="BodyText"/>
        <w:spacing w:line="271" w:lineRule="auto" w:before="208"/>
        <w:ind w:left="1661" w:right="894" w:hanging="721"/>
        <w:jc w:val="left"/>
      </w:pPr>
      <w:r>
        <w:rPr/>
        <w:t>Rothstein,</w:t>
      </w:r>
      <w:r>
        <w:rPr>
          <w:spacing w:val="53"/>
        </w:rPr>
        <w:t> </w:t>
      </w:r>
      <w:r>
        <w:rPr/>
        <w:t>J.</w:t>
      </w:r>
      <w:r>
        <w:rPr>
          <w:spacing w:val="49"/>
        </w:rPr>
        <w:t> </w:t>
      </w:r>
      <w:r>
        <w:rPr/>
        <w:t>(2015).</w:t>
      </w:r>
      <w:r>
        <w:rPr>
          <w:spacing w:val="49"/>
        </w:rPr>
        <w:t> </w:t>
      </w:r>
      <w:r>
        <w:rPr/>
        <w:t>Teacher</w:t>
      </w:r>
      <w:r>
        <w:rPr>
          <w:spacing w:val="53"/>
        </w:rPr>
        <w:t> </w:t>
      </w:r>
      <w:r>
        <w:rPr/>
        <w:t>Quality</w:t>
      </w:r>
      <w:r>
        <w:rPr>
          <w:spacing w:val="47"/>
        </w:rPr>
        <w:t> </w:t>
      </w:r>
      <w:r>
        <w:rPr/>
        <w:t>Policy</w:t>
      </w:r>
      <w:r>
        <w:rPr>
          <w:spacing w:val="51"/>
        </w:rPr>
        <w:t> </w:t>
      </w:r>
      <w:r>
        <w:rPr/>
        <w:t>When</w:t>
      </w:r>
      <w:r>
        <w:rPr>
          <w:spacing w:val="46"/>
        </w:rPr>
        <w:t> </w:t>
      </w:r>
      <w:r>
        <w:rPr/>
        <w:t>Supply</w:t>
      </w:r>
      <w:r>
        <w:rPr>
          <w:spacing w:val="47"/>
        </w:rPr>
        <w:t> </w:t>
      </w:r>
      <w:r>
        <w:rPr/>
        <w:t>Matters.</w:t>
      </w:r>
      <w:r>
        <w:rPr>
          <w:spacing w:val="59"/>
        </w:rPr>
        <w:t> </w:t>
      </w:r>
      <w:r>
        <w:rPr>
          <w:i/>
        </w:rPr>
        <w:t>American</w:t>
      </w:r>
      <w:r>
        <w:rPr>
          <w:i/>
          <w:spacing w:val="46"/>
        </w:rPr>
        <w:t> </w:t>
      </w:r>
      <w:r>
        <w:rPr>
          <w:i/>
        </w:rPr>
        <w:t>Economic</w:t>
      </w:r>
      <w:r>
        <w:rPr>
          <w:i/>
          <w:spacing w:val="-57"/>
        </w:rPr>
        <w:t> </w:t>
      </w:r>
      <w:r>
        <w:rPr>
          <w:i/>
        </w:rPr>
        <w:t>Review,</w:t>
      </w:r>
      <w:r>
        <w:rPr>
          <w:i/>
          <w:spacing w:val="4"/>
        </w:rPr>
        <w:t> </w:t>
      </w:r>
      <w:r>
        <w:rPr/>
        <w:t>105(1),</w:t>
      </w:r>
      <w:r>
        <w:rPr>
          <w:spacing w:val="3"/>
        </w:rPr>
        <w:t> </w:t>
      </w:r>
      <w:r>
        <w:rPr/>
        <w:t>100–130.</w:t>
      </w:r>
      <w:r>
        <w:rPr>
          <w:spacing w:val="3"/>
        </w:rPr>
        <w:t> </w:t>
      </w:r>
      <w:hyperlink r:id="rId37">
        <w:r>
          <w:rPr/>
          <w:t>http://doi.org/10.1257/aer.20121242</w:t>
        </w:r>
      </w:hyperlink>
    </w:p>
    <w:p>
      <w:pPr>
        <w:spacing w:after="0" w:line="271" w:lineRule="auto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spacing w:line="273" w:lineRule="auto" w:before="72"/>
        <w:ind w:left="1661" w:right="892" w:hanging="721"/>
        <w:jc w:val="both"/>
        <w:rPr>
          <w:sz w:val="24"/>
        </w:rPr>
      </w:pPr>
      <w:r>
        <w:rPr>
          <w:sz w:val="24"/>
        </w:rPr>
        <w:t>Roychoudhury, A., and Rice, D. (2010). Discourse of making sense of data: Implications for</w:t>
      </w:r>
      <w:r>
        <w:rPr>
          <w:spacing w:val="1"/>
          <w:sz w:val="24"/>
        </w:rPr>
        <w:t> </w:t>
      </w:r>
      <w:r>
        <w:rPr>
          <w:sz w:val="24"/>
        </w:rPr>
        <w:t>elementary teachers‘ science education. </w:t>
      </w:r>
      <w:r>
        <w:rPr>
          <w:i/>
          <w:sz w:val="24"/>
        </w:rPr>
        <w:t>Journal of Science Teacher Education, 21</w:t>
      </w:r>
      <w:r>
        <w:rPr>
          <w:sz w:val="24"/>
        </w:rPr>
        <w:t>(2),</w:t>
      </w:r>
      <w:r>
        <w:rPr>
          <w:spacing w:val="-57"/>
          <w:sz w:val="24"/>
        </w:rPr>
        <w:t> </w:t>
      </w:r>
      <w:r>
        <w:rPr>
          <w:sz w:val="24"/>
        </w:rPr>
        <w:t>181-203.</w:t>
      </w:r>
    </w:p>
    <w:p>
      <w:pPr>
        <w:pStyle w:val="BodyText"/>
        <w:spacing w:line="273" w:lineRule="auto" w:before="209"/>
        <w:ind w:left="1661" w:right="892" w:hanging="721"/>
      </w:pPr>
      <w:r>
        <w:rPr/>
        <w:t>Saka, Y., Southerland, S.A., and Brooks, J.S., (2009). Becoming a member of a school</w:t>
      </w:r>
      <w:r>
        <w:rPr>
          <w:spacing w:val="1"/>
        </w:rPr>
        <w:t> </w:t>
      </w:r>
      <w:r>
        <w:rPr/>
        <w:t>community while working toward science education reform: Teacher</w:t>
      </w:r>
      <w:r>
        <w:rPr>
          <w:spacing w:val="60"/>
        </w:rPr>
        <w:t> </w:t>
      </w:r>
      <w:r>
        <w:rPr/>
        <w:t>induction from</w:t>
      </w:r>
      <w:r>
        <w:rPr>
          <w:spacing w:val="1"/>
        </w:rPr>
        <w:t> </w:t>
      </w:r>
      <w:r>
        <w:rPr/>
        <w:t>a Cultural Historical Activity Theory (CHAT) perspective. </w:t>
      </w:r>
      <w:r>
        <w:rPr>
          <w:i/>
        </w:rPr>
        <w:t>Science Education, 93</w:t>
      </w:r>
      <w:r>
        <w:rPr/>
        <w:t>(6),</w:t>
      </w:r>
      <w:r>
        <w:rPr>
          <w:spacing w:val="1"/>
        </w:rPr>
        <w:t> </w:t>
      </w:r>
      <w:r>
        <w:rPr/>
        <w:t>996-1,025.</w:t>
      </w:r>
    </w:p>
    <w:p>
      <w:pPr>
        <w:pStyle w:val="BodyText"/>
        <w:spacing w:line="276" w:lineRule="auto" w:before="211"/>
        <w:ind w:left="1661" w:right="896" w:hanging="721"/>
      </w:pPr>
      <w:r>
        <w:rPr>
          <w:w w:val="99"/>
        </w:rPr>
        <w:t>S</w:t>
      </w:r>
      <w:r>
        <w:rPr>
          <w:spacing w:val="-1"/>
          <w:w w:val="99"/>
        </w:rPr>
        <w:t>a</w:t>
      </w:r>
      <w:r>
        <w:rPr>
          <w:spacing w:val="-5"/>
        </w:rPr>
        <w:t>n</w:t>
      </w:r>
      <w:r>
        <w:rPr/>
        <w:t>d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3"/>
          <w:w w:val="99"/>
        </w:rPr>
        <w:t>s</w:t>
      </w:r>
      <w:r>
        <w:rPr/>
        <w:t>,  </w:t>
      </w:r>
      <w:r>
        <w:rPr>
          <w:spacing w:val="-15"/>
        </w:rPr>
        <w:t> </w:t>
      </w:r>
      <w:r>
        <w:rPr>
          <w:spacing w:val="-3"/>
          <w:w w:val="99"/>
        </w:rPr>
        <w:t>M</w:t>
      </w:r>
      <w:r>
        <w:rPr/>
        <w:t>.  </w:t>
      </w:r>
      <w:r>
        <w:rPr>
          <w:spacing w:val="-15"/>
        </w:rPr>
        <w:t> </w:t>
      </w:r>
      <w:r>
        <w:rPr>
          <w:w w:val="99"/>
        </w:rPr>
        <w:t>G.</w:t>
      </w:r>
      <w:r>
        <w:rPr/>
        <w:t>  </w:t>
      </w:r>
      <w:r>
        <w:rPr>
          <w:spacing w:val="-16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 </w:t>
      </w:r>
      <w:r>
        <w:rPr>
          <w:spacing w:val="-18"/>
        </w:rPr>
        <w:t> </w:t>
      </w:r>
      <w:r>
        <w:rPr>
          <w:spacing w:val="-3"/>
          <w:w w:val="99"/>
        </w:rPr>
        <w:t>J</w:t>
      </w:r>
      <w:r>
        <w:rPr/>
        <w:t>.  </w:t>
      </w:r>
      <w:r>
        <w:rPr>
          <w:spacing w:val="-15"/>
        </w:rPr>
        <w:t> </w:t>
      </w:r>
      <w:r>
        <w:rPr>
          <w:spacing w:val="1"/>
        </w:rPr>
        <w:t>E</w:t>
      </w:r>
      <w:r>
        <w:rPr>
          <w:w w:val="99"/>
        </w:rPr>
        <w:t>p</w:t>
      </w:r>
      <w:r>
        <w:rPr>
          <w:spacing w:val="-3"/>
          <w:w w:val="99"/>
        </w:rPr>
        <w:t>s</w:t>
      </w:r>
      <w:r>
        <w:rPr>
          <w:spacing w:val="5"/>
        </w:rPr>
        <w:t>t</w:t>
      </w:r>
      <w:r>
        <w:rPr>
          <w:spacing w:val="-1"/>
        </w:rPr>
        <w:t>e</w:t>
      </w:r>
      <w:r>
        <w:rPr>
          <w:spacing w:val="-5"/>
        </w:rPr>
        <w:t>i</w:t>
      </w:r>
      <w:r>
        <w:rPr/>
        <w:t>n  </w:t>
      </w:r>
      <w:r>
        <w:rPr>
          <w:spacing w:val="-22"/>
        </w:rPr>
        <w:t> </w:t>
      </w:r>
      <w:r>
        <w:rPr>
          <w:spacing w:val="1"/>
        </w:rPr>
        <w:t>(</w:t>
      </w:r>
      <w:r>
        <w:rPr/>
        <w:t>20</w:t>
      </w:r>
      <w:r>
        <w:rPr>
          <w:spacing w:val="4"/>
        </w:rPr>
        <w:t>0</w:t>
      </w:r>
      <w:r>
        <w:rPr/>
        <w:t>8</w:t>
      </w:r>
      <w:r>
        <w:rPr>
          <w:spacing w:val="1"/>
        </w:rPr>
        <w:t>)</w:t>
      </w:r>
      <w:r>
        <w:rPr/>
        <w:t>,  </w:t>
      </w:r>
      <w:r>
        <w:rPr>
          <w:spacing w:val="-15"/>
        </w:rPr>
        <w:t> </w:t>
      </w:r>
      <w:r>
        <w:rPr>
          <w:spacing w:val="-6"/>
          <w:w w:val="44"/>
        </w:rPr>
        <w:t>―</w:t>
      </w:r>
      <w:r>
        <w:rPr/>
        <w:t>S</w:t>
      </w:r>
      <w:r>
        <w:rPr>
          <w:spacing w:val="3"/>
        </w:rPr>
        <w:t>c</w:t>
      </w:r>
      <w:r>
        <w:rPr/>
        <w:t>ho</w:t>
      </w:r>
      <w:r>
        <w:rPr>
          <w:spacing w:val="4"/>
        </w:rPr>
        <w:t>o</w:t>
      </w:r>
      <w:r>
        <w:rPr>
          <w:spacing w:val="-8"/>
        </w:rPr>
        <w:t>l</w:t>
      </w:r>
      <w:r>
        <w:rPr>
          <w:spacing w:val="1"/>
        </w:rPr>
        <w:t>-</w:t>
      </w:r>
      <w:r>
        <w:rPr>
          <w:w w:val="99"/>
        </w:rPr>
        <w:t>F</w:t>
      </w:r>
      <w:r>
        <w:rPr>
          <w:spacing w:val="3"/>
        </w:rPr>
        <w:t>a</w:t>
      </w:r>
      <w:r>
        <w:rPr>
          <w:spacing w:val="-5"/>
        </w:rPr>
        <w:t>m</w:t>
      </w:r>
      <w:r>
        <w:rPr/>
        <w:t>il</w:t>
      </w:r>
      <w:r>
        <w:rPr>
          <w:spacing w:val="-4"/>
        </w:rPr>
        <w:t>y</w:t>
      </w:r>
      <w:r>
        <w:rPr>
          <w:spacing w:val="1"/>
        </w:rPr>
        <w:t>-</w:t>
      </w:r>
      <w:r>
        <w:rPr>
          <w:spacing w:val="-2"/>
        </w:rPr>
        <w:t>C</w:t>
      </w:r>
      <w:r>
        <w:rPr>
          <w:spacing w:val="9"/>
        </w:rPr>
        <w:t>o</w:t>
      </w:r>
      <w:r>
        <w:rPr>
          <w:spacing w:val="-5"/>
        </w:rPr>
        <w:t>mm</w:t>
      </w:r>
      <w:r>
        <w:rPr>
          <w:spacing w:val="4"/>
        </w:rPr>
        <w:t>u</w:t>
      </w:r>
      <w:r>
        <w:rPr/>
        <w:t>n</w:t>
      </w:r>
      <w:r>
        <w:rPr>
          <w:spacing w:val="-10"/>
        </w:rPr>
        <w:t>i</w:t>
      </w:r>
      <w:r>
        <w:rPr>
          <w:spacing w:val="9"/>
        </w:rPr>
        <w:t>t</w:t>
      </w:r>
      <w:r>
        <w:rPr/>
        <w:t>y  </w:t>
      </w:r>
      <w:r>
        <w:rPr>
          <w:spacing w:val="-22"/>
        </w:rPr>
        <w:t> </w:t>
      </w:r>
      <w:r>
        <w:rPr>
          <w:w w:val="99"/>
        </w:rPr>
        <w:t>P</w:t>
      </w:r>
      <w:r>
        <w:rPr>
          <w:spacing w:val="-1"/>
        </w:rPr>
        <w:t>a</w:t>
      </w:r>
      <w:r>
        <w:rPr>
          <w:spacing w:val="1"/>
        </w:rPr>
        <w:t>r</w:t>
      </w:r>
      <w:r>
        <w:rPr>
          <w:spacing w:val="5"/>
        </w:rPr>
        <w:t>t</w:t>
      </w:r>
      <w:r>
        <w:rPr>
          <w:spacing w:val="-5"/>
        </w:rPr>
        <w:t>n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-3"/>
          <w:w w:val="99"/>
        </w:rPr>
        <w:t>s</w:t>
      </w:r>
      <w:r>
        <w:rPr/>
        <w:t>h</w:t>
      </w:r>
      <w:r>
        <w:rPr>
          <w:spacing w:val="-5"/>
        </w:rPr>
        <w:t>i</w:t>
      </w:r>
      <w:r>
        <w:rPr>
          <w:spacing w:val="4"/>
        </w:rPr>
        <w:t>p</w:t>
      </w:r>
      <w:r>
        <w:rPr>
          <w:w w:val="99"/>
        </w:rPr>
        <w:t>s</w:t>
      </w:r>
      <w:r>
        <w:rPr/>
        <w:t>  </w:t>
      </w:r>
      <w:r>
        <w:rPr>
          <w:spacing w:val="-20"/>
        </w:rPr>
        <w:t> 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d </w:t>
      </w:r>
      <w:r>
        <w:rPr/>
        <w:t>Educational Change: International Perspectives‖ in A. Hargreaves, A. Lieberman, M.</w:t>
      </w:r>
      <w:r>
        <w:rPr>
          <w:spacing w:val="1"/>
        </w:rPr>
        <w:t> </w:t>
      </w:r>
      <w:r>
        <w:rPr/>
        <w:t>Fullan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D.</w:t>
      </w:r>
      <w:r>
        <w:rPr>
          <w:spacing w:val="1"/>
        </w:rPr>
        <w:t> </w:t>
      </w:r>
      <w:r>
        <w:rPr/>
        <w:t>Hopkins</w:t>
      </w:r>
      <w:r>
        <w:rPr>
          <w:spacing w:val="1"/>
        </w:rPr>
        <w:t> </w:t>
      </w:r>
      <w:r>
        <w:rPr/>
        <w:t>(Ed.),</w:t>
      </w:r>
      <w:r>
        <w:rPr>
          <w:spacing w:val="1"/>
        </w:rPr>
        <w:t> </w:t>
      </w:r>
      <w:r>
        <w:rPr>
          <w:i/>
        </w:rPr>
        <w:t>International</w:t>
      </w:r>
      <w:r>
        <w:rPr>
          <w:i/>
          <w:spacing w:val="1"/>
        </w:rPr>
        <w:t> </w:t>
      </w:r>
      <w:r>
        <w:rPr>
          <w:i/>
        </w:rPr>
        <w:t>Handbook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Educational</w:t>
      </w:r>
      <w:r>
        <w:rPr>
          <w:i/>
          <w:spacing w:val="60"/>
        </w:rPr>
        <w:t> </w:t>
      </w:r>
      <w:r>
        <w:rPr>
          <w:i/>
        </w:rPr>
        <w:t>Change</w:t>
      </w:r>
      <w:r>
        <w:rPr/>
        <w:t>,</w:t>
      </w:r>
      <w:r>
        <w:rPr>
          <w:spacing w:val="1"/>
        </w:rPr>
        <w:t> </w:t>
      </w:r>
      <w:r>
        <w:rPr/>
        <w:t>Kluwer</w:t>
      </w:r>
      <w:r>
        <w:rPr>
          <w:spacing w:val="7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Publishers,</w:t>
      </w:r>
      <w:r>
        <w:rPr>
          <w:spacing w:val="4"/>
        </w:rPr>
        <w:t> </w:t>
      </w:r>
      <w:r>
        <w:rPr/>
        <w:t>Dordrecht.</w:t>
      </w:r>
    </w:p>
    <w:p>
      <w:pPr>
        <w:pStyle w:val="BodyText"/>
        <w:spacing w:line="276" w:lineRule="auto" w:before="199"/>
        <w:ind w:left="1661" w:right="898" w:hanging="721"/>
      </w:pPr>
      <w:r>
        <w:rPr/>
        <w:t>Santau, A.O., Secada, W., Maerten-Rivera, J., Cone, N., and Lee, O. (2010). U.S. urban</w:t>
      </w:r>
      <w:r>
        <w:rPr>
          <w:spacing w:val="1"/>
        </w:rPr>
        <w:t> </w:t>
      </w:r>
      <w:r>
        <w:rPr/>
        <w:t>elementary teachers‘ knowledge and practices in teaching science to English language</w:t>
      </w:r>
      <w:r>
        <w:rPr>
          <w:spacing w:val="-57"/>
        </w:rPr>
        <w:t> </w:t>
      </w:r>
      <w:r>
        <w:rPr/>
        <w:t>learners:</w:t>
      </w:r>
      <w:r>
        <w:rPr>
          <w:spacing w:val="1"/>
        </w:rPr>
        <w:t> </w:t>
      </w:r>
      <w:r>
        <w:rPr/>
        <w:t>Results</w:t>
      </w:r>
      <w:r>
        <w:rPr>
          <w:spacing w:val="1"/>
        </w:rPr>
        <w:t> </w:t>
      </w:r>
      <w:r>
        <w:rPr/>
        <w:t>from 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year</w:t>
      </w:r>
      <w:r>
        <w:rPr>
          <w:spacing w:val="1"/>
        </w:rPr>
        <w:t> </w:t>
      </w:r>
      <w:r>
        <w:rPr/>
        <w:t>of a</w:t>
      </w:r>
      <w:r>
        <w:rPr>
          <w:spacing w:val="1"/>
        </w:rPr>
        <w:t> </w:t>
      </w:r>
      <w:r>
        <w:rPr/>
        <w:t>professional development</w:t>
      </w:r>
      <w:r>
        <w:rPr>
          <w:spacing w:val="1"/>
        </w:rPr>
        <w:t> </w:t>
      </w:r>
      <w:r>
        <w:rPr/>
        <w:t>intervention.</w:t>
      </w:r>
      <w:r>
        <w:rPr>
          <w:spacing w:val="1"/>
        </w:rPr>
        <w:t> </w:t>
      </w:r>
      <w:r>
        <w:rPr>
          <w:i/>
        </w:rPr>
        <w:t>International</w:t>
      </w:r>
      <w:r>
        <w:rPr>
          <w:i/>
          <w:spacing w:val="1"/>
        </w:rPr>
        <w:t> </w:t>
      </w:r>
      <w:r>
        <w:rPr>
          <w:i/>
        </w:rPr>
        <w:t>Journal</w:t>
      </w:r>
      <w:r>
        <w:rPr>
          <w:i/>
          <w:spacing w:val="2"/>
        </w:rPr>
        <w:t> </w:t>
      </w:r>
      <w:r>
        <w:rPr>
          <w:i/>
        </w:rPr>
        <w:t>of</w:t>
      </w:r>
      <w:r>
        <w:rPr>
          <w:i/>
          <w:spacing w:val="6"/>
        </w:rPr>
        <w:t> </w:t>
      </w:r>
      <w:r>
        <w:rPr>
          <w:i/>
        </w:rPr>
        <w:t>Science</w:t>
      </w:r>
      <w:r>
        <w:rPr>
          <w:i/>
          <w:spacing w:val="-4"/>
        </w:rPr>
        <w:t> </w:t>
      </w:r>
      <w:r>
        <w:rPr>
          <w:i/>
        </w:rPr>
        <w:t>Education,</w:t>
      </w:r>
      <w:r>
        <w:rPr>
          <w:i/>
          <w:spacing w:val="-2"/>
        </w:rPr>
        <w:t> </w:t>
      </w:r>
      <w:r>
        <w:rPr>
          <w:i/>
        </w:rPr>
        <w:t>32</w:t>
      </w:r>
      <w:r>
        <w:rPr/>
        <w:t>(15),</w:t>
      </w:r>
      <w:r>
        <w:rPr>
          <w:spacing w:val="4"/>
        </w:rPr>
        <w:t> </w:t>
      </w:r>
      <w:r>
        <w:rPr/>
        <w:t>2,007-2,032.</w:t>
      </w:r>
    </w:p>
    <w:p>
      <w:pPr>
        <w:pStyle w:val="BodyText"/>
        <w:spacing w:line="276" w:lineRule="auto" w:before="200"/>
        <w:ind w:left="1661" w:right="900" w:hanging="721"/>
      </w:pPr>
      <w:r>
        <w:rPr/>
        <w:t>Sarah, L., Stanley, M. &amp; Joseph, N. (2013). The adequacy of instructional Materials and</w:t>
      </w:r>
      <w:r>
        <w:rPr>
          <w:spacing w:val="1"/>
        </w:rPr>
        <w:t> </w:t>
      </w:r>
      <w:r>
        <w:rPr/>
        <w:t>Physical Facilities and their Effects on Quality of Teacher Preparation in Emerging</w:t>
      </w:r>
      <w:r>
        <w:rPr>
          <w:spacing w:val="1"/>
        </w:rPr>
        <w:t> </w:t>
      </w:r>
      <w:r>
        <w:rPr/>
        <w:t>Private Primary Teacher Training Colleges in Bungoma County, Kenya. </w:t>
      </w:r>
      <w:r>
        <w:rPr>
          <w:i/>
        </w:rPr>
        <w:t>International</w:t>
      </w:r>
      <w:r>
        <w:rPr>
          <w:i/>
          <w:spacing w:val="-57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1"/>
        </w:rPr>
        <w:t> </w:t>
      </w:r>
      <w:r>
        <w:rPr>
          <w:i/>
        </w:rPr>
        <w:t>Research</w:t>
      </w:r>
      <w:r>
        <w:rPr>
          <w:i/>
          <w:spacing w:val="3"/>
        </w:rPr>
        <w:t> </w:t>
      </w:r>
      <w:r>
        <w:rPr/>
        <w:t>(USR),</w:t>
      </w:r>
      <w:r>
        <w:rPr>
          <w:spacing w:val="-1"/>
        </w:rPr>
        <w:t> </w:t>
      </w:r>
      <w:r>
        <w:rPr/>
        <w:t>India,</w:t>
      </w:r>
      <w:r>
        <w:rPr>
          <w:spacing w:val="3"/>
        </w:rPr>
        <w:t> </w:t>
      </w:r>
      <w:r>
        <w:rPr/>
        <w:t>Online;</w:t>
      </w:r>
      <w:r>
        <w:rPr>
          <w:spacing w:val="-3"/>
        </w:rPr>
        <w:t> </w:t>
      </w:r>
      <w:r>
        <w:rPr/>
        <w:t>2319-7064.</w:t>
      </w:r>
    </w:p>
    <w:p>
      <w:pPr>
        <w:pStyle w:val="BodyText"/>
        <w:spacing w:line="273" w:lineRule="auto" w:before="204"/>
        <w:ind w:left="1661" w:right="910" w:hanging="721"/>
      </w:pPr>
      <w:r>
        <w:rPr/>
        <w:t>Sass, T. R., Hannaway, J., Xu, Z., Figlio, D. N., &amp; Feng, L. (2012). Value added of teachers</w:t>
      </w:r>
      <w:r>
        <w:rPr>
          <w:spacing w:val="1"/>
        </w:rPr>
        <w:t> </w:t>
      </w:r>
      <w:r>
        <w:rPr/>
        <w:t>in high-poverty schools and lower poverty schools. Journal of Urban Economics,</w:t>
      </w:r>
      <w:r>
        <w:rPr>
          <w:spacing w:val="1"/>
        </w:rPr>
        <w:t> </w:t>
      </w:r>
      <w:r>
        <w:rPr/>
        <w:t>72(2–3),</w:t>
      </w:r>
      <w:r>
        <w:rPr>
          <w:spacing w:val="-2"/>
        </w:rPr>
        <w:t> </w:t>
      </w:r>
      <w:r>
        <w:rPr/>
        <w:t>104122.</w:t>
      </w:r>
      <w:r>
        <w:rPr>
          <w:spacing w:val="-1"/>
        </w:rPr>
        <w:t> </w:t>
      </w:r>
      <w:hyperlink r:id="rId38">
        <w:r>
          <w:rPr/>
          <w:t>http://doi.org/10.1016/j.jue.2012.04.004</w:t>
        </w:r>
      </w:hyperlink>
    </w:p>
    <w:p>
      <w:pPr>
        <w:pStyle w:val="BodyText"/>
        <w:spacing w:line="271" w:lineRule="auto" w:before="209"/>
        <w:ind w:left="1661" w:right="903" w:hanging="721"/>
      </w:pPr>
      <w:r>
        <w:rPr/>
        <w:t>S</w:t>
      </w:r>
      <w:r>
        <w:rPr>
          <w:spacing w:val="-1"/>
        </w:rPr>
        <w:t>c</w:t>
      </w:r>
      <w:r>
        <w:rPr>
          <w:spacing w:val="-5"/>
        </w:rPr>
        <w:t>h</w:t>
      </w:r>
      <w:r>
        <w:rPr>
          <w:spacing w:val="4"/>
        </w:rPr>
        <w:t>u</w:t>
      </w:r>
      <w:r>
        <w:rPr>
          <w:spacing w:val="-5"/>
        </w:rPr>
        <w:t>b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5"/>
        </w:rPr>
        <w:t>t</w:t>
      </w:r>
      <w:r>
        <w:rPr/>
        <w:t>,  </w:t>
      </w:r>
      <w:r>
        <w:rPr>
          <w:spacing w:val="-20"/>
        </w:rPr>
        <w:t> </w:t>
      </w:r>
      <w:r>
        <w:rPr>
          <w:spacing w:val="-6"/>
        </w:rPr>
        <w:t>W</w:t>
      </w:r>
      <w:r>
        <w:rPr/>
        <w:t>.  </w:t>
      </w:r>
      <w:r>
        <w:rPr>
          <w:spacing w:val="-15"/>
        </w:rPr>
        <w:t> </w:t>
      </w:r>
      <w:r>
        <w:rPr>
          <w:spacing w:val="1"/>
        </w:rPr>
        <w:t>(</w:t>
      </w:r>
      <w:r>
        <w:rPr/>
        <w:t>2013</w:t>
      </w:r>
      <w:r>
        <w:rPr>
          <w:spacing w:val="-4"/>
        </w:rPr>
        <w:t>)</w:t>
      </w:r>
      <w:r>
        <w:rPr/>
        <w:t>,  </w:t>
      </w:r>
      <w:r>
        <w:rPr>
          <w:spacing w:val="-20"/>
        </w:rPr>
        <w:t> </w:t>
      </w:r>
      <w:r>
        <w:rPr>
          <w:spacing w:val="-6"/>
          <w:w w:val="44"/>
        </w:rPr>
        <w:t>―</w:t>
      </w:r>
      <w:r>
        <w:rPr>
          <w:spacing w:val="-2"/>
        </w:rPr>
        <w:t>C</w:t>
      </w:r>
      <w:r>
        <w:rPr/>
        <w:t>u</w:t>
      </w:r>
      <w:r>
        <w:rPr>
          <w:spacing w:val="1"/>
        </w:rPr>
        <w:t>r</w:t>
      </w:r>
      <w:r>
        <w:rPr>
          <w:spacing w:val="6"/>
        </w:rPr>
        <w:t>r</w:t>
      </w:r>
      <w:r>
        <w:rPr>
          <w:spacing w:val="-10"/>
        </w:rPr>
        <w:t>i</w:t>
      </w:r>
      <w:r>
        <w:rPr>
          <w:spacing w:val="-1"/>
        </w:rPr>
        <w:t>c</w:t>
      </w:r>
      <w:r>
        <w:rPr>
          <w:spacing w:val="4"/>
        </w:rPr>
        <w:t>u</w:t>
      </w:r>
      <w:r>
        <w:rPr>
          <w:spacing w:val="-5"/>
        </w:rPr>
        <w:t>l</w:t>
      </w:r>
      <w:r>
        <w:rPr>
          <w:spacing w:val="4"/>
        </w:rPr>
        <w:t>u</w:t>
      </w:r>
      <w:r>
        <w:rPr/>
        <w:t>m  </w:t>
      </w:r>
      <w:r>
        <w:rPr>
          <w:spacing w:val="-22"/>
        </w:rPr>
        <w:t> </w:t>
      </w:r>
      <w:r>
        <w:rPr>
          <w:spacing w:val="-2"/>
        </w:rPr>
        <w:t>R</w:t>
      </w:r>
      <w:r>
        <w:rPr>
          <w:spacing w:val="-1"/>
        </w:rPr>
        <w:t>e</w:t>
      </w:r>
      <w:r>
        <w:rPr>
          <w:spacing w:val="-3"/>
        </w:rPr>
        <w:t>s</w:t>
      </w:r>
      <w:r>
        <w:rPr>
          <w:spacing w:val="3"/>
        </w:rPr>
        <w:t>e</w:t>
      </w:r>
      <w:r>
        <w:rPr>
          <w:spacing w:val="-1"/>
        </w:rPr>
        <w:t>a</w:t>
      </w:r>
      <w:r>
        <w:rPr>
          <w:spacing w:val="1"/>
        </w:rPr>
        <w:t>r</w:t>
      </w:r>
      <w:r>
        <w:rPr>
          <w:spacing w:val="3"/>
        </w:rPr>
        <w:t>c</w:t>
      </w:r>
      <w:r>
        <w:rPr>
          <w:spacing w:val="-5"/>
        </w:rPr>
        <w:t>h</w:t>
      </w:r>
      <w:r>
        <w:rPr>
          <w:w w:val="158"/>
        </w:rPr>
        <w:t>‖</w:t>
      </w:r>
      <w:r>
        <w:rPr/>
        <w:t>  </w:t>
      </w:r>
      <w:r>
        <w:rPr>
          <w:spacing w:val="-18"/>
        </w:rPr>
        <w:t> </w:t>
      </w:r>
      <w:r>
        <w:rPr>
          <w:spacing w:val="-5"/>
        </w:rPr>
        <w:t>i</w:t>
      </w:r>
      <w:r>
        <w:rPr/>
        <w:t>n  </w:t>
      </w:r>
      <w:r>
        <w:rPr>
          <w:spacing w:val="-22"/>
        </w:rPr>
        <w:t> </w:t>
      </w:r>
      <w:r>
        <w:rPr>
          <w:spacing w:val="-1"/>
        </w:rPr>
        <w:t>H</w:t>
      </w:r>
      <w:r>
        <w:rPr>
          <w:spacing w:val="1"/>
        </w:rPr>
        <w:t>.E</w:t>
      </w:r>
      <w:r>
        <w:rPr/>
        <w:t>.  </w:t>
      </w:r>
      <w:r>
        <w:rPr>
          <w:spacing w:val="-15"/>
        </w:rPr>
        <w:t> </w:t>
      </w:r>
      <w:r>
        <w:rPr>
          <w:spacing w:val="-3"/>
        </w:rPr>
        <w:t>M</w:t>
      </w:r>
      <w:r>
        <w:rPr>
          <w:spacing w:val="-10"/>
        </w:rPr>
        <w:t>i</w:t>
      </w:r>
      <w:r>
        <w:rPr>
          <w:spacing w:val="5"/>
        </w:rPr>
        <w:t>t</w:t>
      </w:r>
      <w:r>
        <w:rPr>
          <w:spacing w:val="-1"/>
        </w:rPr>
        <w:t>z</w:t>
      </w:r>
      <w:r>
        <w:rPr>
          <w:spacing w:val="3"/>
        </w:rPr>
        <w:t>e</w:t>
      </w:r>
      <w:r>
        <w:rPr/>
        <w:t>l  </w:t>
      </w:r>
      <w:r>
        <w:rPr>
          <w:spacing w:val="-27"/>
        </w:rPr>
        <w:t> </w:t>
      </w:r>
      <w:r>
        <w:rPr>
          <w:spacing w:val="1"/>
        </w:rPr>
        <w:t>(E</w:t>
      </w:r>
      <w:r>
        <w:rPr/>
        <w:t>d</w:t>
      </w:r>
      <w:r>
        <w:rPr>
          <w:spacing w:val="2"/>
        </w:rPr>
        <w:t>.</w:t>
      </w:r>
      <w:r>
        <w:rPr>
          <w:spacing w:val="1"/>
        </w:rPr>
        <w:t>)</w:t>
      </w:r>
      <w:r>
        <w:rPr/>
        <w:t>,  </w:t>
      </w:r>
      <w:r>
        <w:rPr>
          <w:spacing w:val="-25"/>
        </w:rPr>
        <w:t> </w:t>
      </w:r>
      <w:r>
        <w:rPr>
          <w:spacing w:val="1"/>
        </w:rPr>
        <w:t>E</w:t>
      </w:r>
      <w:r>
        <w:rPr>
          <w:spacing w:val="-5"/>
        </w:rPr>
        <w:t>n</w:t>
      </w:r>
      <w:r>
        <w:rPr>
          <w:spacing w:val="3"/>
        </w:rPr>
        <w:t>c</w:t>
      </w:r>
      <w:r>
        <w:rPr>
          <w:spacing w:val="-5"/>
        </w:rPr>
        <w:t>y</w:t>
      </w:r>
      <w:r>
        <w:rPr>
          <w:spacing w:val="3"/>
        </w:rPr>
        <w:t>c</w:t>
      </w:r>
      <w:r>
        <w:rPr>
          <w:spacing w:val="-10"/>
        </w:rPr>
        <w:t>l</w:t>
      </w:r>
      <w:r>
        <w:rPr>
          <w:spacing w:val="4"/>
        </w:rPr>
        <w:t>o</w:t>
      </w:r>
      <w:r>
        <w:rPr/>
        <w:t>p</w:t>
      </w:r>
      <w:r>
        <w:rPr>
          <w:spacing w:val="-1"/>
        </w:rPr>
        <w:t>e</w:t>
      </w:r>
      <w:r>
        <w:rPr>
          <w:spacing w:val="4"/>
        </w:rPr>
        <w:t>d</w:t>
      </w:r>
      <w:r>
        <w:rPr>
          <w:spacing w:val="-5"/>
        </w:rPr>
        <w:t>i</w:t>
      </w:r>
      <w:r>
        <w:rPr/>
        <w:t>a  </w:t>
      </w:r>
      <w:r>
        <w:rPr>
          <w:spacing w:val="-18"/>
        </w:rPr>
        <w:t> </w:t>
      </w:r>
      <w:r>
        <w:rPr>
          <w:spacing w:val="4"/>
        </w:rPr>
        <w:t>o</w:t>
      </w:r>
      <w:r>
        <w:rPr/>
        <w:t>f </w:t>
      </w:r>
      <w:r>
        <w:rPr/>
        <w:t>Educational</w:t>
      </w:r>
      <w:r>
        <w:rPr>
          <w:spacing w:val="-4"/>
        </w:rPr>
        <w:t> </w:t>
      </w:r>
      <w:r>
        <w:rPr/>
        <w:t>Research,</w:t>
      </w:r>
      <w:r>
        <w:rPr>
          <w:spacing w:val="3"/>
        </w:rPr>
        <w:t> </w:t>
      </w:r>
      <w:r>
        <w:rPr/>
        <w:t>5th</w:t>
      </w:r>
      <w:r>
        <w:rPr>
          <w:spacing w:val="-3"/>
        </w:rPr>
        <w:t> </w:t>
      </w:r>
      <w:r>
        <w:rPr/>
        <w:t>Edition,</w:t>
      </w:r>
      <w:r>
        <w:rPr>
          <w:spacing w:val="3"/>
        </w:rPr>
        <w:t> </w:t>
      </w:r>
      <w:r>
        <w:rPr/>
        <w:t>Free Press,</w:t>
      </w:r>
      <w:r>
        <w:rPr>
          <w:spacing w:val="4"/>
        </w:rPr>
        <w:t> </w:t>
      </w:r>
      <w:r>
        <w:rPr/>
        <w:t>New York.</w:t>
      </w:r>
    </w:p>
    <w:p>
      <w:pPr>
        <w:pStyle w:val="BodyText"/>
        <w:spacing w:line="271" w:lineRule="auto" w:before="211"/>
        <w:ind w:left="1661" w:right="910" w:hanging="721"/>
      </w:pPr>
      <w:r>
        <w:rPr/>
        <w:t>Schwarz, C.V. (2009). Developing preservice elementary teachers‘ knowledge and practices</w:t>
      </w:r>
      <w:r>
        <w:rPr>
          <w:spacing w:val="1"/>
        </w:rPr>
        <w:t> </w:t>
      </w:r>
      <w:r>
        <w:rPr/>
        <w:t>through</w:t>
      </w:r>
      <w:r>
        <w:rPr>
          <w:spacing w:val="-6"/>
        </w:rPr>
        <w:t> </w:t>
      </w:r>
      <w:r>
        <w:rPr/>
        <w:t>modeling-centered scientific</w:t>
      </w:r>
      <w:r>
        <w:rPr>
          <w:spacing w:val="4"/>
        </w:rPr>
        <w:t> </w:t>
      </w:r>
      <w:r>
        <w:rPr/>
        <w:t>inquiry.</w:t>
      </w:r>
      <w:r>
        <w:rPr>
          <w:spacing w:val="5"/>
        </w:rPr>
        <w:t> </w:t>
      </w:r>
      <w:r>
        <w:rPr>
          <w:i/>
        </w:rPr>
        <w:t>Science</w:t>
      </w:r>
      <w:r>
        <w:rPr>
          <w:i/>
          <w:spacing w:val="-1"/>
        </w:rPr>
        <w:t> </w:t>
      </w:r>
      <w:r>
        <w:rPr>
          <w:i/>
        </w:rPr>
        <w:t>Education,</w:t>
      </w:r>
      <w:r>
        <w:rPr>
          <w:i/>
          <w:spacing w:val="-4"/>
        </w:rPr>
        <w:t> </w:t>
      </w:r>
      <w:r>
        <w:rPr>
          <w:i/>
        </w:rPr>
        <w:t>93</w:t>
      </w:r>
      <w:r>
        <w:rPr/>
        <w:t>(4),</w:t>
      </w:r>
      <w:r>
        <w:rPr>
          <w:spacing w:val="2"/>
        </w:rPr>
        <w:t> </w:t>
      </w:r>
      <w:r>
        <w:rPr/>
        <w:t>720-744.</w:t>
      </w:r>
    </w:p>
    <w:p>
      <w:pPr>
        <w:pStyle w:val="BodyText"/>
        <w:spacing w:line="276" w:lineRule="auto" w:before="208"/>
        <w:ind w:left="1661" w:right="895" w:hanging="721"/>
      </w:pPr>
      <w:r>
        <w:rPr/>
        <w:t>Schwarz,</w:t>
      </w:r>
      <w:r>
        <w:rPr>
          <w:spacing w:val="1"/>
        </w:rPr>
        <w:t> </w:t>
      </w:r>
      <w:r>
        <w:rPr/>
        <w:t>C.V.,</w:t>
      </w:r>
      <w:r>
        <w:rPr>
          <w:spacing w:val="1"/>
        </w:rPr>
        <w:t> </w:t>
      </w:r>
      <w:r>
        <w:rPr/>
        <w:t>Gunckel,</w:t>
      </w:r>
      <w:r>
        <w:rPr>
          <w:spacing w:val="1"/>
        </w:rPr>
        <w:t> </w:t>
      </w:r>
      <w:r>
        <w:rPr/>
        <w:t>K.L.,</w:t>
      </w:r>
      <w:r>
        <w:rPr>
          <w:spacing w:val="1"/>
        </w:rPr>
        <w:t> </w:t>
      </w:r>
      <w:r>
        <w:rPr/>
        <w:t>Smith,</w:t>
      </w:r>
      <w:r>
        <w:rPr>
          <w:spacing w:val="1"/>
        </w:rPr>
        <w:t> </w:t>
      </w:r>
      <w:r>
        <w:rPr/>
        <w:t>E.L.,</w:t>
      </w:r>
      <w:r>
        <w:rPr>
          <w:spacing w:val="1"/>
        </w:rPr>
        <w:t> </w:t>
      </w:r>
      <w:r>
        <w:rPr/>
        <w:t>Covitt,</w:t>
      </w:r>
      <w:r>
        <w:rPr>
          <w:spacing w:val="1"/>
        </w:rPr>
        <w:t> </w:t>
      </w:r>
      <w:r>
        <w:rPr/>
        <w:t>B.A.,</w:t>
      </w:r>
      <w:r>
        <w:rPr>
          <w:spacing w:val="1"/>
        </w:rPr>
        <w:t> </w:t>
      </w:r>
      <w:r>
        <w:rPr/>
        <w:t>Bae,</w:t>
      </w:r>
      <w:r>
        <w:rPr>
          <w:spacing w:val="1"/>
        </w:rPr>
        <w:t> </w:t>
      </w:r>
      <w:r>
        <w:rPr/>
        <w:t>M.,</w:t>
      </w:r>
      <w:r>
        <w:rPr>
          <w:spacing w:val="1"/>
        </w:rPr>
        <w:t> </w:t>
      </w:r>
      <w:r>
        <w:rPr/>
        <w:t>Enfield,</w:t>
      </w:r>
      <w:r>
        <w:rPr>
          <w:spacing w:val="1"/>
        </w:rPr>
        <w:t> </w:t>
      </w:r>
      <w:r>
        <w:rPr/>
        <w:t>M.,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Tsurusaki,</w:t>
      </w:r>
      <w:r>
        <w:rPr>
          <w:spacing w:val="1"/>
        </w:rPr>
        <w:t> </w:t>
      </w:r>
      <w:r>
        <w:rPr/>
        <w:t>B.K.</w:t>
      </w:r>
      <w:r>
        <w:rPr>
          <w:spacing w:val="1"/>
        </w:rPr>
        <w:t> </w:t>
      </w:r>
      <w:r>
        <w:rPr/>
        <w:t>(2008).</w:t>
      </w:r>
      <w:r>
        <w:rPr>
          <w:spacing w:val="1"/>
        </w:rPr>
        <w:t> </w:t>
      </w:r>
      <w:r>
        <w:rPr/>
        <w:t>Helping</w:t>
      </w:r>
      <w:r>
        <w:rPr>
          <w:spacing w:val="1"/>
        </w:rPr>
        <w:t> </w:t>
      </w:r>
      <w:r>
        <w:rPr/>
        <w:t>elementary</w:t>
      </w:r>
      <w:r>
        <w:rPr>
          <w:spacing w:val="1"/>
        </w:rPr>
        <w:t> </w:t>
      </w:r>
      <w:r>
        <w:rPr/>
        <w:t>persevere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learn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curriculum materials for effective science teaching. </w:t>
      </w:r>
      <w:r>
        <w:rPr>
          <w:i/>
        </w:rPr>
        <w:t>Science Education, 92</w:t>
      </w:r>
      <w:r>
        <w:rPr/>
        <w:t>(2), 345-</w:t>
      </w:r>
      <w:r>
        <w:rPr>
          <w:spacing w:val="1"/>
        </w:rPr>
        <w:t> </w:t>
      </w:r>
      <w:r>
        <w:rPr/>
        <w:t>377.</w:t>
      </w:r>
    </w:p>
    <w:p>
      <w:pPr>
        <w:pStyle w:val="BodyText"/>
        <w:spacing w:line="273" w:lineRule="auto" w:before="204"/>
        <w:ind w:left="1661" w:right="905" w:hanging="721"/>
      </w:pPr>
      <w:r>
        <w:rPr/>
        <w:t>Schwarz, C.V., Reiser, B.J., Davis, E.A., Kenyon, L., Achér, A., Fortus, D., Shwartz, Y.,</w:t>
      </w:r>
      <w:r>
        <w:rPr>
          <w:spacing w:val="1"/>
        </w:rPr>
        <w:t> </w:t>
      </w:r>
      <w:r>
        <w:rPr/>
        <w:t>Hug, B., and Krajcik, J.S. (2009). Developing a learning progression for scientific</w:t>
      </w:r>
      <w:r>
        <w:rPr>
          <w:spacing w:val="1"/>
        </w:rPr>
        <w:t> </w:t>
      </w:r>
      <w:r>
        <w:rPr/>
        <w:t>modeling:</w:t>
      </w:r>
      <w:r>
        <w:rPr>
          <w:spacing w:val="1"/>
        </w:rPr>
        <w:t> </w:t>
      </w:r>
      <w:r>
        <w:rPr/>
        <w:t>Making</w:t>
      </w:r>
      <w:r>
        <w:rPr>
          <w:spacing w:val="1"/>
        </w:rPr>
        <w:t> </w:t>
      </w:r>
      <w:r>
        <w:rPr/>
        <w:t>scientific</w:t>
      </w:r>
      <w:r>
        <w:rPr>
          <w:spacing w:val="1"/>
        </w:rPr>
        <w:t> </w:t>
      </w:r>
      <w:r>
        <w:rPr/>
        <w:t>modeling</w:t>
      </w:r>
      <w:r>
        <w:rPr>
          <w:spacing w:val="1"/>
        </w:rPr>
        <w:t> </w:t>
      </w:r>
      <w:r>
        <w:rPr/>
        <w:t>accessible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meaningful</w:t>
      </w:r>
      <w:r>
        <w:rPr>
          <w:spacing w:val="1"/>
        </w:rPr>
        <w:t> </w:t>
      </w:r>
      <w:r>
        <w:rPr/>
        <w:t>for</w:t>
      </w:r>
      <w:r>
        <w:rPr>
          <w:spacing w:val="60"/>
        </w:rPr>
        <w:t> </w:t>
      </w:r>
      <w:r>
        <w:rPr/>
        <w:t>learners.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2"/>
        </w:rPr>
        <w:t> </w:t>
      </w:r>
      <w:r>
        <w:rPr>
          <w:i/>
        </w:rPr>
        <w:t>Research</w:t>
      </w:r>
      <w:r>
        <w:rPr>
          <w:i/>
          <w:spacing w:val="1"/>
        </w:rPr>
        <w:t> </w:t>
      </w:r>
      <w:r>
        <w:rPr>
          <w:i/>
        </w:rPr>
        <w:t>in</w:t>
      </w:r>
      <w:r>
        <w:rPr>
          <w:i/>
          <w:spacing w:val="2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Teaching,</w:t>
      </w:r>
      <w:r>
        <w:rPr>
          <w:i/>
          <w:spacing w:val="-1"/>
        </w:rPr>
        <w:t> </w:t>
      </w:r>
      <w:r>
        <w:rPr>
          <w:i/>
        </w:rPr>
        <w:t>46</w:t>
      </w:r>
      <w:r>
        <w:rPr/>
        <w:t>(6),</w:t>
      </w:r>
      <w:r>
        <w:rPr>
          <w:spacing w:val="4"/>
        </w:rPr>
        <w:t> </w:t>
      </w:r>
      <w:r>
        <w:rPr/>
        <w:t>632-654.</w:t>
      </w:r>
    </w:p>
    <w:p>
      <w:pPr>
        <w:spacing w:after="0" w:line="273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before="72"/>
        <w:jc w:val="left"/>
      </w:pPr>
      <w:r>
        <w:rPr/>
        <w:t>Seiffert,</w:t>
      </w:r>
      <w:r>
        <w:rPr>
          <w:spacing w:val="54"/>
        </w:rPr>
        <w:t> </w:t>
      </w:r>
      <w:r>
        <w:rPr/>
        <w:t>M.</w:t>
      </w:r>
      <w:r>
        <w:rPr>
          <w:spacing w:val="54"/>
        </w:rPr>
        <w:t> </w:t>
      </w:r>
      <w:r>
        <w:rPr/>
        <w:t>(2013),</w:t>
      </w:r>
      <w:r>
        <w:rPr>
          <w:spacing w:val="55"/>
        </w:rPr>
        <w:t> </w:t>
      </w:r>
      <w:r>
        <w:rPr/>
        <w:t>"Outsiders</w:t>
      </w:r>
      <w:r>
        <w:rPr>
          <w:spacing w:val="50"/>
        </w:rPr>
        <w:t> </w:t>
      </w:r>
      <w:r>
        <w:rPr/>
        <w:t>Helping</w:t>
      </w:r>
      <w:r>
        <w:rPr>
          <w:spacing w:val="51"/>
        </w:rPr>
        <w:t> </w:t>
      </w:r>
      <w:r>
        <w:rPr/>
        <w:t>Teachers",</w:t>
      </w:r>
      <w:r>
        <w:rPr>
          <w:spacing w:val="55"/>
        </w:rPr>
        <w:t> </w:t>
      </w:r>
      <w:r>
        <w:rPr/>
        <w:t>Curriculum</w:t>
      </w:r>
      <w:r>
        <w:rPr>
          <w:spacing w:val="47"/>
        </w:rPr>
        <w:t> </w:t>
      </w:r>
      <w:r>
        <w:rPr/>
        <w:t>Perspectives</w:t>
      </w:r>
      <w:r>
        <w:rPr>
          <w:spacing w:val="50"/>
        </w:rPr>
        <w:t> </w:t>
      </w:r>
      <w:r>
        <w:rPr/>
        <w:t>6,</w:t>
      </w:r>
      <w:r>
        <w:rPr>
          <w:spacing w:val="54"/>
        </w:rPr>
        <w:t> </w:t>
      </w:r>
      <w:r>
        <w:rPr/>
        <w:t>2,</w:t>
      </w:r>
      <w:r>
        <w:rPr>
          <w:spacing w:val="55"/>
        </w:rPr>
        <w:t> </w:t>
      </w:r>
      <w:r>
        <w:rPr/>
        <w:t>37-40.</w:t>
      </w:r>
    </w:p>
    <w:p>
      <w:pPr>
        <w:pStyle w:val="BodyText"/>
        <w:spacing w:before="36"/>
        <w:ind w:left="1661"/>
        <w:jc w:val="left"/>
      </w:pPr>
      <w:r>
        <w:rPr/>
        <w:t>Konnur</w:t>
      </w:r>
    </w:p>
    <w:p>
      <w:pPr>
        <w:pStyle w:val="BodyText"/>
        <w:spacing w:before="6"/>
        <w:ind w:left="0"/>
        <w:jc w:val="left"/>
        <w:rPr>
          <w:sz w:val="21"/>
        </w:rPr>
      </w:pPr>
    </w:p>
    <w:p>
      <w:pPr>
        <w:spacing w:line="271" w:lineRule="auto" w:before="0"/>
        <w:ind w:left="1661" w:right="894" w:hanging="721"/>
        <w:jc w:val="both"/>
        <w:rPr>
          <w:sz w:val="24"/>
        </w:rPr>
      </w:pPr>
      <w:r>
        <w:rPr>
          <w:sz w:val="24"/>
        </w:rPr>
        <w:t>Shahkarami pour Z, Hedayat T. (2012). The relationship of in-service training and staff</w:t>
      </w:r>
      <w:r>
        <w:rPr>
          <w:spacing w:val="1"/>
          <w:sz w:val="24"/>
        </w:rPr>
        <w:t> </w:t>
      </w:r>
      <w:r>
        <w:rPr>
          <w:sz w:val="24"/>
        </w:rPr>
        <w:t>empowerment.</w:t>
      </w:r>
      <w:r>
        <w:rPr>
          <w:spacing w:val="5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-3"/>
          <w:sz w:val="24"/>
        </w:rPr>
        <w:t> </w:t>
      </w:r>
      <w:r>
        <w:rPr>
          <w:i/>
          <w:sz w:val="24"/>
        </w:rPr>
        <w:t>Strategies</w:t>
      </w:r>
      <w:r>
        <w:rPr>
          <w:sz w:val="24"/>
        </w:rPr>
        <w:t>.;</w:t>
      </w:r>
      <w:r>
        <w:rPr>
          <w:spacing w:val="2"/>
          <w:sz w:val="24"/>
        </w:rPr>
        <w:t> </w:t>
      </w:r>
      <w:r>
        <w:rPr>
          <w:sz w:val="24"/>
        </w:rPr>
        <w:t>5(4):232–233</w:t>
      </w:r>
    </w:p>
    <w:p>
      <w:pPr>
        <w:spacing w:line="273" w:lineRule="auto" w:before="212"/>
        <w:ind w:left="1661" w:right="889" w:hanging="721"/>
        <w:jc w:val="both"/>
        <w:rPr>
          <w:sz w:val="24"/>
        </w:rPr>
      </w:pPr>
      <w:r>
        <w:rPr>
          <w:sz w:val="24"/>
        </w:rPr>
        <w:t>Shaw, J.M., Bunch, G.C., and Geaney, E.R. (2010). Analyzing language demands facing</w:t>
      </w:r>
      <w:r>
        <w:rPr>
          <w:spacing w:val="1"/>
          <w:sz w:val="24"/>
        </w:rPr>
        <w:t> </w:t>
      </w:r>
      <w:r>
        <w:rPr>
          <w:sz w:val="24"/>
        </w:rPr>
        <w:t>English learners on science performance assessments: The SALD framework. </w:t>
      </w:r>
      <w:r>
        <w:rPr>
          <w:i/>
          <w:sz w:val="24"/>
        </w:rPr>
        <w:t>Journal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Teaching, 47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909-928.</w:t>
      </w:r>
    </w:p>
    <w:p>
      <w:pPr>
        <w:pStyle w:val="BodyText"/>
        <w:spacing w:line="273" w:lineRule="auto" w:before="208"/>
        <w:ind w:left="1661" w:right="894" w:hanging="721"/>
      </w:pPr>
      <w:r>
        <w:rPr/>
        <w:t>Shen, J., Gerard, L., and Bowyer, J. (2010). Getting from here to there: The roles of policy</w:t>
      </w:r>
      <w:r>
        <w:rPr>
          <w:spacing w:val="1"/>
        </w:rPr>
        <w:t> </w:t>
      </w:r>
      <w:r>
        <w:rPr/>
        <w:t>makers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principals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increasing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teacher</w:t>
      </w:r>
      <w:r>
        <w:rPr>
          <w:spacing w:val="1"/>
        </w:rPr>
        <w:t> </w:t>
      </w:r>
      <w:r>
        <w:rPr/>
        <w:t>quality.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Teacher</w:t>
      </w:r>
      <w:r>
        <w:rPr>
          <w:i/>
          <w:spacing w:val="-1"/>
        </w:rPr>
        <w:t> </w:t>
      </w:r>
      <w:r>
        <w:rPr>
          <w:i/>
        </w:rPr>
        <w:t>Education,</w:t>
      </w:r>
      <w:r>
        <w:rPr>
          <w:i/>
          <w:spacing w:val="4"/>
        </w:rPr>
        <w:t> </w:t>
      </w:r>
      <w:r>
        <w:rPr>
          <w:i/>
        </w:rPr>
        <w:t>21</w:t>
      </w:r>
      <w:r>
        <w:rPr/>
        <w:t>(3),</w:t>
      </w:r>
      <w:r>
        <w:rPr>
          <w:spacing w:val="-1"/>
        </w:rPr>
        <w:t> </w:t>
      </w:r>
      <w:r>
        <w:rPr/>
        <w:t>283-307.</w:t>
      </w:r>
    </w:p>
    <w:p>
      <w:pPr>
        <w:spacing w:line="273" w:lineRule="auto" w:before="209"/>
        <w:ind w:left="1661" w:right="897" w:hanging="721"/>
        <w:jc w:val="both"/>
        <w:rPr>
          <w:sz w:val="24"/>
        </w:rPr>
      </w:pPr>
      <w:r>
        <w:rPr>
          <w:sz w:val="24"/>
        </w:rPr>
        <w:t>Shi-Jer L, Hua-Lin T, Tien-Sheng T (2010). Using the Context, Input, Process and Product</w:t>
      </w:r>
      <w:r>
        <w:rPr>
          <w:spacing w:val="1"/>
          <w:sz w:val="24"/>
        </w:rPr>
        <w:t> </w:t>
      </w:r>
      <w:r>
        <w:rPr>
          <w:sz w:val="24"/>
        </w:rPr>
        <w:t>Model to Assess an Engineering Curriculum, </w:t>
      </w:r>
      <w:r>
        <w:rPr>
          <w:i/>
          <w:sz w:val="24"/>
        </w:rPr>
        <w:t>World Transactions on Engineering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Technol</w:t>
      </w:r>
      <w:r>
        <w:rPr>
          <w:sz w:val="24"/>
        </w:rPr>
        <w:t>.</w:t>
      </w:r>
      <w:r>
        <w:rPr>
          <w:spacing w:val="3"/>
          <w:sz w:val="24"/>
        </w:rPr>
        <w:t> </w:t>
      </w:r>
      <w:r>
        <w:rPr>
          <w:sz w:val="24"/>
        </w:rPr>
        <w:t>Educ.</w:t>
      </w:r>
    </w:p>
    <w:p>
      <w:pPr>
        <w:spacing w:line="240" w:lineRule="auto" w:before="208"/>
        <w:ind w:left="1752" w:right="900" w:hanging="812"/>
        <w:jc w:val="both"/>
        <w:rPr>
          <w:i/>
          <w:sz w:val="24"/>
        </w:rPr>
      </w:pPr>
      <w:r>
        <w:rPr>
          <w:sz w:val="24"/>
        </w:rPr>
        <w:t>Sinnema, C. (2009). Monitoring and evaluating curriculum implementation. </w:t>
      </w:r>
      <w:r>
        <w:rPr>
          <w:i/>
          <w:sz w:val="24"/>
        </w:rPr>
        <w:t>New Zealand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final Evaluation Report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on 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Implementation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New Zealand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Curriculum,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2008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–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2009.</w:t>
      </w:r>
    </w:p>
    <w:p>
      <w:pPr>
        <w:spacing w:line="273" w:lineRule="auto" w:before="200"/>
        <w:ind w:left="1661" w:right="895" w:hanging="721"/>
        <w:jc w:val="both"/>
        <w:rPr>
          <w:sz w:val="24"/>
        </w:rPr>
      </w:pPr>
      <w:r>
        <w:rPr>
          <w:spacing w:val="5"/>
          <w:sz w:val="24"/>
        </w:rPr>
        <w:t>S</w:t>
      </w:r>
      <w:r>
        <w:rPr>
          <w:spacing w:val="-5"/>
          <w:sz w:val="24"/>
        </w:rPr>
        <w:t>li</w:t>
      </w:r>
      <w:r>
        <w:rPr>
          <w:spacing w:val="-1"/>
          <w:sz w:val="24"/>
        </w:rPr>
        <w:t>wk</w:t>
      </w:r>
      <w:r>
        <w:rPr>
          <w:spacing w:val="-2"/>
          <w:sz w:val="24"/>
        </w:rPr>
        <w:t>a</w:t>
      </w:r>
      <w:r>
        <w:rPr>
          <w:sz w:val="24"/>
        </w:rPr>
        <w:t>, </w:t>
      </w:r>
      <w:r>
        <w:rPr>
          <w:spacing w:val="-13"/>
          <w:sz w:val="24"/>
        </w:rPr>
        <w:t> </w:t>
      </w:r>
      <w:r>
        <w:rPr>
          <w:spacing w:val="-6"/>
          <w:sz w:val="24"/>
        </w:rPr>
        <w:t>A</w:t>
      </w:r>
      <w:r>
        <w:rPr>
          <w:sz w:val="24"/>
        </w:rPr>
        <w:t>. </w:t>
      </w:r>
      <w:r>
        <w:rPr>
          <w:spacing w:val="-13"/>
          <w:sz w:val="24"/>
        </w:rPr>
        <w:t> </w:t>
      </w:r>
      <w:r>
        <w:rPr>
          <w:spacing w:val="1"/>
          <w:sz w:val="24"/>
        </w:rPr>
        <w:t>(</w:t>
      </w:r>
      <w:r>
        <w:rPr>
          <w:sz w:val="24"/>
        </w:rPr>
        <w:t>2014</w:t>
      </w:r>
      <w:r>
        <w:rPr>
          <w:spacing w:val="-4"/>
          <w:sz w:val="24"/>
        </w:rPr>
        <w:t>)</w:t>
      </w:r>
      <w:r>
        <w:rPr>
          <w:sz w:val="24"/>
        </w:rPr>
        <w:t>, </w:t>
      </w:r>
      <w:r>
        <w:rPr>
          <w:spacing w:val="-18"/>
          <w:sz w:val="24"/>
        </w:rPr>
        <w:t> </w:t>
      </w:r>
      <w:r>
        <w:rPr>
          <w:spacing w:val="-3"/>
          <w:w w:val="44"/>
          <w:sz w:val="24"/>
        </w:rPr>
        <w:t>―</w:t>
      </w:r>
      <w:r>
        <w:rPr>
          <w:i/>
          <w:spacing w:val="-2"/>
          <w:sz w:val="24"/>
        </w:rPr>
        <w:t>N</w:t>
      </w:r>
      <w:r>
        <w:rPr>
          <w:i/>
          <w:spacing w:val="-1"/>
          <w:sz w:val="24"/>
        </w:rPr>
        <w:t>e</w:t>
      </w:r>
      <w:r>
        <w:rPr>
          <w:i/>
          <w:spacing w:val="5"/>
          <w:sz w:val="24"/>
        </w:rPr>
        <w:t>t</w:t>
      </w:r>
      <w:r>
        <w:rPr>
          <w:i/>
          <w:spacing w:val="-7"/>
          <w:sz w:val="24"/>
        </w:rPr>
        <w:t>w</w:t>
      </w:r>
      <w:r>
        <w:rPr>
          <w:i/>
          <w:spacing w:val="4"/>
          <w:sz w:val="24"/>
        </w:rPr>
        <w:t>o</w:t>
      </w:r>
      <w:r>
        <w:rPr>
          <w:i/>
          <w:spacing w:val="-3"/>
          <w:sz w:val="24"/>
        </w:rPr>
        <w:t>r</w:t>
      </w:r>
      <w:r>
        <w:rPr>
          <w:i/>
          <w:spacing w:val="-1"/>
          <w:sz w:val="24"/>
        </w:rPr>
        <w:t>k</w:t>
      </w:r>
      <w:r>
        <w:rPr>
          <w:i/>
          <w:sz w:val="24"/>
        </w:rPr>
        <w:t>ing </w:t>
      </w:r>
      <w:r>
        <w:rPr>
          <w:i/>
          <w:spacing w:val="-15"/>
          <w:sz w:val="24"/>
        </w:rPr>
        <w:t> </w:t>
      </w:r>
      <w:r>
        <w:rPr>
          <w:i/>
          <w:spacing w:val="5"/>
          <w:sz w:val="24"/>
        </w:rPr>
        <w:t>f</w:t>
      </w:r>
      <w:r>
        <w:rPr>
          <w:i/>
          <w:sz w:val="24"/>
        </w:rPr>
        <w:t>or </w:t>
      </w:r>
      <w:r>
        <w:rPr>
          <w:i/>
          <w:spacing w:val="-22"/>
          <w:sz w:val="24"/>
        </w:rPr>
        <w:t> </w:t>
      </w:r>
      <w:r>
        <w:rPr>
          <w:i/>
          <w:spacing w:val="1"/>
          <w:sz w:val="24"/>
        </w:rPr>
        <w:t>E</w:t>
      </w:r>
      <w:r>
        <w:rPr>
          <w:i/>
          <w:sz w:val="24"/>
        </w:rPr>
        <w:t>du</w:t>
      </w:r>
      <w:r>
        <w:rPr>
          <w:i/>
          <w:spacing w:val="-1"/>
          <w:sz w:val="24"/>
        </w:rPr>
        <w:t>c</w:t>
      </w:r>
      <w:r>
        <w:rPr>
          <w:i/>
          <w:sz w:val="24"/>
        </w:rPr>
        <w:t>ational </w:t>
      </w:r>
      <w:r>
        <w:rPr>
          <w:i/>
          <w:spacing w:val="-19"/>
          <w:sz w:val="24"/>
        </w:rPr>
        <w:t> </w:t>
      </w:r>
      <w:r>
        <w:rPr>
          <w:i/>
          <w:sz w:val="24"/>
        </w:rPr>
        <w:t>innovation: </w:t>
      </w:r>
      <w:r>
        <w:rPr>
          <w:i/>
          <w:spacing w:val="-18"/>
          <w:sz w:val="24"/>
        </w:rPr>
        <w:t> </w:t>
      </w:r>
      <w:r>
        <w:rPr>
          <w:i/>
          <w:sz w:val="24"/>
        </w:rPr>
        <w:t>A </w:t>
      </w:r>
      <w:r>
        <w:rPr>
          <w:i/>
          <w:spacing w:val="-18"/>
          <w:sz w:val="24"/>
        </w:rPr>
        <w:t> </w:t>
      </w:r>
      <w:r>
        <w:rPr>
          <w:i/>
          <w:spacing w:val="-2"/>
          <w:sz w:val="24"/>
        </w:rPr>
        <w:t>C</w:t>
      </w:r>
      <w:r>
        <w:rPr>
          <w:i/>
          <w:sz w:val="24"/>
        </w:rPr>
        <w:t>ompa</w:t>
      </w:r>
      <w:r>
        <w:rPr>
          <w:i/>
          <w:spacing w:val="-3"/>
          <w:sz w:val="24"/>
        </w:rPr>
        <w:t>r</w:t>
      </w:r>
      <w:r>
        <w:rPr>
          <w:i/>
          <w:sz w:val="24"/>
        </w:rPr>
        <w:t>ati</w:t>
      </w:r>
      <w:r>
        <w:rPr>
          <w:i/>
          <w:spacing w:val="-1"/>
          <w:sz w:val="24"/>
        </w:rPr>
        <w:t>v</w:t>
      </w:r>
      <w:r>
        <w:rPr>
          <w:i/>
          <w:sz w:val="24"/>
        </w:rPr>
        <w:t>e </w:t>
      </w:r>
      <w:r>
        <w:rPr>
          <w:i/>
          <w:spacing w:val="-16"/>
          <w:sz w:val="24"/>
        </w:rPr>
        <w:t> </w:t>
      </w:r>
      <w:r>
        <w:rPr>
          <w:i/>
          <w:spacing w:val="1"/>
          <w:sz w:val="24"/>
        </w:rPr>
        <w:t>A</w:t>
      </w:r>
      <w:r>
        <w:rPr>
          <w:i/>
          <w:sz w:val="24"/>
        </w:rPr>
        <w:t>naly</w:t>
      </w:r>
      <w:r>
        <w:rPr>
          <w:i/>
          <w:spacing w:val="-3"/>
          <w:sz w:val="24"/>
        </w:rPr>
        <w:t>s</w:t>
      </w:r>
      <w:r>
        <w:rPr>
          <w:i/>
          <w:sz w:val="24"/>
        </w:rPr>
        <w:t>i</w:t>
      </w:r>
      <w:r>
        <w:rPr>
          <w:i/>
          <w:spacing w:val="-2"/>
          <w:sz w:val="24"/>
        </w:rPr>
        <w:t>s</w:t>
      </w:r>
      <w:r>
        <w:rPr>
          <w:i/>
          <w:sz w:val="24"/>
        </w:rPr>
        <w:t>” </w:t>
      </w:r>
      <w:r>
        <w:rPr>
          <w:i/>
          <w:spacing w:val="-14"/>
          <w:sz w:val="24"/>
        </w:rPr>
        <w:t> </w:t>
      </w:r>
      <w:r>
        <w:rPr>
          <w:i/>
          <w:sz w:val="24"/>
        </w:rPr>
        <w:t>in </w:t>
      </w:r>
      <w:r>
        <w:rPr>
          <w:i/>
          <w:sz w:val="24"/>
        </w:rPr>
        <w:t>OECD,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Networks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Innovation</w:t>
      </w:r>
      <w:r>
        <w:rPr>
          <w:sz w:val="24"/>
        </w:rPr>
        <w:t>. Towards New Models of Managing</w:t>
      </w:r>
      <w:r>
        <w:rPr>
          <w:spacing w:val="1"/>
          <w:sz w:val="24"/>
        </w:rPr>
        <w:t> </w:t>
      </w:r>
      <w:r>
        <w:rPr>
          <w:sz w:val="24"/>
        </w:rPr>
        <w:t>School and</w:t>
      </w:r>
      <w:r>
        <w:rPr>
          <w:spacing w:val="1"/>
          <w:sz w:val="24"/>
        </w:rPr>
        <w:t> </w:t>
      </w:r>
      <w:r>
        <w:rPr>
          <w:sz w:val="24"/>
        </w:rPr>
        <w:t>Systems,</w:t>
      </w:r>
      <w:r>
        <w:rPr>
          <w:spacing w:val="3"/>
          <w:sz w:val="24"/>
        </w:rPr>
        <w:t> </w:t>
      </w:r>
      <w:r>
        <w:rPr>
          <w:sz w:val="24"/>
        </w:rPr>
        <w:t>OECD</w:t>
      </w:r>
      <w:r>
        <w:rPr>
          <w:spacing w:val="1"/>
          <w:sz w:val="24"/>
        </w:rPr>
        <w:t> </w:t>
      </w:r>
      <w:r>
        <w:rPr>
          <w:sz w:val="24"/>
        </w:rPr>
        <w:t>Publishing,</w:t>
      </w:r>
      <w:r>
        <w:rPr>
          <w:spacing w:val="3"/>
          <w:sz w:val="24"/>
        </w:rPr>
        <w:t> </w:t>
      </w:r>
      <w:r>
        <w:rPr>
          <w:sz w:val="24"/>
        </w:rPr>
        <w:t>Paris.</w:t>
      </w:r>
    </w:p>
    <w:p>
      <w:pPr>
        <w:pStyle w:val="BodyText"/>
        <w:spacing w:line="273" w:lineRule="auto" w:before="208"/>
        <w:ind w:left="1661" w:right="901" w:hanging="721"/>
      </w:pPr>
      <w:r>
        <w:rPr/>
        <w:t>Smith B, Benjamaporn P (2012). Evaluation of Public Health Communication Performance</w:t>
      </w:r>
      <w:r>
        <w:rPr>
          <w:spacing w:val="1"/>
        </w:rPr>
        <w:t> </w:t>
      </w:r>
      <w:r>
        <w:rPr/>
        <w:t>by Stufflebeam‘s Cipp Model: A Case Study of Thaıland‘s Department Of Disease</w:t>
      </w:r>
      <w:r>
        <w:rPr>
          <w:spacing w:val="1"/>
        </w:rPr>
        <w:t> </w:t>
      </w:r>
      <w:r>
        <w:rPr/>
        <w:t>Control. ASBBS Annual Conference: Proceedings of ASBBS, Volume 19 Number 1</w:t>
      </w:r>
      <w:r>
        <w:rPr>
          <w:spacing w:val="1"/>
        </w:rPr>
        <w:t> </w:t>
      </w:r>
      <w:r>
        <w:rPr/>
        <w:t>Las</w:t>
      </w:r>
      <w:r>
        <w:rPr>
          <w:spacing w:val="-1"/>
        </w:rPr>
        <w:t> </w:t>
      </w:r>
      <w:r>
        <w:rPr/>
        <w:t>Vegas,</w:t>
      </w:r>
      <w:r>
        <w:rPr>
          <w:spacing w:val="4"/>
        </w:rPr>
        <w:t> </w:t>
      </w:r>
      <w:r>
        <w:rPr/>
        <w:t>February</w:t>
      </w:r>
      <w:r>
        <w:rPr>
          <w:spacing w:val="-8"/>
        </w:rPr>
        <w:t> </w:t>
      </w:r>
      <w:r>
        <w:rPr/>
        <w:t>2012.</w:t>
      </w:r>
    </w:p>
    <w:p>
      <w:pPr>
        <w:pStyle w:val="BodyText"/>
        <w:spacing w:line="271" w:lineRule="auto" w:before="211"/>
        <w:ind w:left="1661" w:right="907" w:hanging="721"/>
      </w:pPr>
      <w:r>
        <w:rPr/>
        <w:t>Sn</w:t>
      </w:r>
      <w:r>
        <w:rPr>
          <w:spacing w:val="-5"/>
        </w:rPr>
        <w:t>y</w:t>
      </w:r>
      <w:r>
        <w:rPr/>
        <w:t>d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, </w:t>
      </w:r>
      <w:r>
        <w:rPr>
          <w:spacing w:val="-27"/>
        </w:rPr>
        <w:t> </w:t>
      </w:r>
      <w:r>
        <w:rPr>
          <w:spacing w:val="-3"/>
        </w:rPr>
        <w:t>J</w:t>
      </w:r>
      <w:r>
        <w:rPr>
          <w:spacing w:val="2"/>
        </w:rPr>
        <w:t>.</w:t>
      </w:r>
      <w:r>
        <w:rPr/>
        <w:t>, </w:t>
      </w:r>
      <w:r>
        <w:rPr>
          <w:spacing w:val="-27"/>
        </w:rPr>
        <w:t> </w:t>
      </w:r>
      <w:r>
        <w:rPr>
          <w:spacing w:val="-4"/>
        </w:rPr>
        <w:t>F</w:t>
      </w:r>
      <w:r>
        <w:rPr/>
        <w:t>.</w:t>
      </w:r>
      <w:r>
        <w:rPr>
          <w:spacing w:val="28"/>
        </w:rPr>
        <w:t> </w:t>
      </w:r>
      <w:r>
        <w:rPr>
          <w:spacing w:val="-2"/>
        </w:rPr>
        <w:t>B</w:t>
      </w:r>
      <w:r>
        <w:rPr>
          <w:spacing w:val="4"/>
        </w:rPr>
        <w:t>o</w:t>
      </w:r>
      <w:r>
        <w:rPr>
          <w:spacing w:val="-5"/>
        </w:rPr>
        <w:t>li</w:t>
      </w:r>
      <w:r>
        <w:rPr/>
        <w:t>n </w:t>
      </w:r>
      <w:r>
        <w:rPr>
          <w:spacing w:val="-30"/>
        </w:rPr>
        <w:t> </w:t>
      </w:r>
      <w:r>
        <w:rPr/>
        <w:t>&amp; </w:t>
      </w:r>
      <w:r>
        <w:rPr>
          <w:spacing w:val="-29"/>
        </w:rPr>
        <w:t> </w:t>
      </w:r>
      <w:r>
        <w:rPr>
          <w:spacing w:val="-6"/>
        </w:rPr>
        <w:t>K</w:t>
      </w:r>
      <w:r>
        <w:rPr/>
        <w:t>. </w:t>
      </w:r>
      <w:r>
        <w:rPr>
          <w:spacing w:val="-27"/>
        </w:rPr>
        <w:t> </w:t>
      </w:r>
      <w:r>
        <w:rPr>
          <w:spacing w:val="-3"/>
        </w:rPr>
        <w:t>Z</w:t>
      </w:r>
      <w:r>
        <w:rPr>
          <w:spacing w:val="4"/>
        </w:rPr>
        <w:t>u</w:t>
      </w:r>
      <w:r>
        <w:rPr>
          <w:spacing w:val="-10"/>
        </w:rPr>
        <w:t>m</w:t>
      </w:r>
      <w:r>
        <w:rPr>
          <w:spacing w:val="-1"/>
        </w:rPr>
        <w:t>w</w:t>
      </w:r>
      <w:r>
        <w:rPr>
          <w:spacing w:val="3"/>
        </w:rPr>
        <w:t>a</w:t>
      </w:r>
      <w:r>
        <w:rPr>
          <w:spacing w:val="-10"/>
        </w:rPr>
        <w:t>l</w:t>
      </w:r>
      <w:r>
        <w:rPr/>
        <w:t>t </w:t>
      </w:r>
      <w:r>
        <w:rPr>
          <w:spacing w:val="-24"/>
        </w:rPr>
        <w:t> </w:t>
      </w:r>
      <w:r>
        <w:rPr>
          <w:spacing w:val="1"/>
        </w:rPr>
        <w:t>(</w:t>
      </w:r>
      <w:r>
        <w:rPr/>
        <w:t>2012</w:t>
      </w:r>
      <w:r>
        <w:rPr>
          <w:spacing w:val="1"/>
        </w:rPr>
        <w:t>)</w:t>
      </w:r>
      <w:r>
        <w:rPr/>
        <w:t>, </w:t>
      </w:r>
      <w:r>
        <w:rPr>
          <w:spacing w:val="-27"/>
        </w:rPr>
        <w:t> </w:t>
      </w:r>
      <w:r>
        <w:rPr>
          <w:spacing w:val="-6"/>
          <w:w w:val="44"/>
        </w:rPr>
        <w:t>―</w:t>
      </w:r>
      <w:r>
        <w:rPr>
          <w:spacing w:val="-2"/>
        </w:rPr>
        <w:t>C</w:t>
      </w:r>
      <w:r>
        <w:rPr/>
        <w:t>u</w:t>
      </w:r>
      <w:r>
        <w:rPr>
          <w:spacing w:val="1"/>
        </w:rPr>
        <w:t>r</w:t>
      </w:r>
      <w:r>
        <w:rPr>
          <w:spacing w:val="6"/>
        </w:rPr>
        <w:t>r</w:t>
      </w:r>
      <w:r>
        <w:rPr>
          <w:spacing w:val="-10"/>
        </w:rPr>
        <w:t>i</w:t>
      </w:r>
      <w:r>
        <w:rPr>
          <w:spacing w:val="-1"/>
        </w:rPr>
        <w:t>c</w:t>
      </w:r>
      <w:r>
        <w:rPr>
          <w:spacing w:val="4"/>
        </w:rPr>
        <w:t>u</w:t>
      </w:r>
      <w:r>
        <w:rPr>
          <w:spacing w:val="-5"/>
        </w:rPr>
        <w:t>l</w:t>
      </w:r>
      <w:r>
        <w:rPr>
          <w:spacing w:val="4"/>
        </w:rPr>
        <w:t>u</w:t>
      </w:r>
      <w:r>
        <w:rPr/>
        <w:t>m</w:t>
      </w:r>
      <w:r>
        <w:rPr>
          <w:spacing w:val="21"/>
        </w:rPr>
        <w:t> </w:t>
      </w:r>
      <w:r>
        <w:rPr>
          <w:spacing w:val="6"/>
        </w:rPr>
        <w:t>I</w:t>
      </w:r>
      <w:r>
        <w:rPr>
          <w:spacing w:val="-5"/>
        </w:rPr>
        <w:t>m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3"/>
        </w:rPr>
        <w:t>e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w w:val="158"/>
        </w:rPr>
        <w:t>‖</w:t>
      </w:r>
      <w:r>
        <w:rPr/>
        <w:t> </w:t>
      </w:r>
      <w:r>
        <w:rPr>
          <w:spacing w:val="-26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26"/>
        </w:rPr>
        <w:t> </w:t>
      </w:r>
      <w:r>
        <w:rPr/>
        <w:t>P</w:t>
      </w:r>
      <w:r>
        <w:rPr>
          <w:spacing w:val="2"/>
        </w:rPr>
        <w:t>.</w:t>
      </w:r>
      <w:r>
        <w:rPr>
          <w:spacing w:val="-6"/>
        </w:rPr>
        <w:t>W</w:t>
      </w:r>
      <w:r>
        <w:rPr/>
        <w:t>. </w:t>
      </w:r>
      <w:r>
        <w:rPr>
          <w:spacing w:val="-27"/>
        </w:rPr>
        <w:t> </w:t>
      </w:r>
      <w:r>
        <w:rPr>
          <w:spacing w:val="-3"/>
        </w:rPr>
        <w:t>J</w:t>
      </w:r>
      <w:r>
        <w:rPr>
          <w:spacing w:val="-1"/>
        </w:rPr>
        <w:t>ac</w:t>
      </w:r>
      <w:r>
        <w:rPr>
          <w:spacing w:val="4"/>
        </w:rPr>
        <w:t>k</w:t>
      </w:r>
      <w:r>
        <w:rPr>
          <w:spacing w:val="-3"/>
        </w:rPr>
        <w:t>s</w:t>
      </w:r>
      <w:r>
        <w:rPr>
          <w:spacing w:val="4"/>
        </w:rPr>
        <w:t>o</w:t>
      </w:r>
      <w:r>
        <w:rPr/>
        <w:t>n </w:t>
      </w:r>
      <w:r>
        <w:rPr/>
        <w:t>(Ed.),</w:t>
      </w:r>
      <w:r>
        <w:rPr>
          <w:spacing w:val="-2"/>
        </w:rPr>
        <w:t> </w:t>
      </w:r>
      <w:r>
        <w:rPr/>
        <w:t>Handbook</w:t>
      </w:r>
      <w:r>
        <w:rPr>
          <w:spacing w:val="-8"/>
        </w:rPr>
        <w:t> </w:t>
      </w:r>
      <w:r>
        <w:rPr/>
        <w:t>of</w:t>
      </w:r>
      <w:r>
        <w:rPr>
          <w:spacing w:val="-6"/>
        </w:rPr>
        <w:t> </w:t>
      </w:r>
      <w:r>
        <w:rPr/>
        <w:t>Research</w:t>
      </w:r>
      <w:r>
        <w:rPr>
          <w:spacing w:val="-3"/>
        </w:rPr>
        <w:t> </w:t>
      </w:r>
      <w:r>
        <w:rPr/>
        <w:t>on</w:t>
      </w:r>
      <w:r>
        <w:rPr>
          <w:spacing w:val="-3"/>
        </w:rPr>
        <w:t> </w:t>
      </w:r>
      <w:r>
        <w:rPr/>
        <w:t>Curriculum,</w:t>
      </w:r>
      <w:r>
        <w:rPr>
          <w:spacing w:val="4"/>
        </w:rPr>
        <w:t> </w:t>
      </w:r>
      <w:r>
        <w:rPr/>
        <w:t>Macmillan,</w:t>
      </w:r>
      <w:r>
        <w:rPr>
          <w:spacing w:val="3"/>
        </w:rPr>
        <w:t> </w:t>
      </w:r>
      <w:r>
        <w:rPr/>
        <w:t>New</w:t>
      </w:r>
      <w:r>
        <w:rPr>
          <w:spacing w:val="1"/>
        </w:rPr>
        <w:t> </w:t>
      </w:r>
      <w:r>
        <w:rPr/>
        <w:t>York.</w:t>
      </w:r>
    </w:p>
    <w:p>
      <w:pPr>
        <w:pStyle w:val="BodyText"/>
        <w:spacing w:line="273" w:lineRule="auto" w:before="212"/>
        <w:ind w:left="1661" w:right="894" w:hanging="721"/>
        <w:jc w:val="left"/>
      </w:pPr>
      <w:r>
        <w:rPr/>
        <w:t>Staiger,</w:t>
      </w:r>
      <w:r>
        <w:rPr>
          <w:spacing w:val="-1"/>
        </w:rPr>
        <w:t> </w:t>
      </w:r>
      <w:r>
        <w:rPr/>
        <w:t>D.</w:t>
      </w:r>
      <w:r>
        <w:rPr>
          <w:spacing w:val="-2"/>
        </w:rPr>
        <w:t> </w:t>
      </w:r>
      <w:r>
        <w:rPr/>
        <w:t>O.,</w:t>
      </w:r>
      <w:r>
        <w:rPr>
          <w:spacing w:val="-5"/>
        </w:rPr>
        <w:t> </w:t>
      </w:r>
      <w:r>
        <w:rPr/>
        <w:t>&amp;</w:t>
      </w:r>
      <w:r>
        <w:rPr>
          <w:spacing w:val="-8"/>
        </w:rPr>
        <w:t> </w:t>
      </w:r>
      <w:r>
        <w:rPr/>
        <w:t>Rockoff,</w:t>
      </w:r>
      <w:r>
        <w:rPr>
          <w:spacing w:val="-1"/>
        </w:rPr>
        <w:t> </w:t>
      </w:r>
      <w:r>
        <w:rPr/>
        <w:t>J. E.</w:t>
      </w:r>
      <w:r>
        <w:rPr>
          <w:spacing w:val="-6"/>
        </w:rPr>
        <w:t> </w:t>
      </w:r>
      <w:r>
        <w:rPr/>
        <w:t>(2010).</w:t>
      </w:r>
      <w:r>
        <w:rPr>
          <w:spacing w:val="-1"/>
        </w:rPr>
        <w:t> </w:t>
      </w:r>
      <w:r>
        <w:rPr/>
        <w:t>Searching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Effective</w:t>
      </w:r>
      <w:r>
        <w:rPr>
          <w:spacing w:val="-4"/>
        </w:rPr>
        <w:t> </w:t>
      </w:r>
      <w:r>
        <w:rPr/>
        <w:t>Teachers</w:t>
      </w:r>
      <w:r>
        <w:rPr>
          <w:spacing w:val="-4"/>
        </w:rPr>
        <w:t> </w:t>
      </w:r>
      <w:r>
        <w:rPr/>
        <w:t>with</w:t>
      </w:r>
      <w:r>
        <w:rPr>
          <w:spacing w:val="-7"/>
        </w:rPr>
        <w:t> </w:t>
      </w:r>
      <w:r>
        <w:rPr/>
        <w:t>Imperfect</w:t>
      </w:r>
      <w:r>
        <w:rPr>
          <w:spacing w:val="-57"/>
        </w:rPr>
        <w:t> </w:t>
      </w:r>
      <w:r>
        <w:rPr/>
        <w:t>Information.</w:t>
      </w:r>
      <w:r>
        <w:rPr>
          <w:spacing w:val="5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1"/>
        </w:rPr>
        <w:t> </w:t>
      </w:r>
      <w:r>
        <w:rPr>
          <w:i/>
        </w:rPr>
        <w:t>Economic Perspectives</w:t>
      </w:r>
      <w:r>
        <w:rPr/>
        <w:t>,</w:t>
      </w:r>
      <w:r>
        <w:rPr>
          <w:spacing w:val="4"/>
        </w:rPr>
        <w:t> </w:t>
      </w:r>
      <w:r>
        <w:rPr/>
        <w:t>24(3),</w:t>
      </w:r>
      <w:r>
        <w:rPr>
          <w:spacing w:val="-2"/>
        </w:rPr>
        <w:t> </w:t>
      </w:r>
      <w:r>
        <w:rPr/>
        <w:t>97–118.</w:t>
      </w:r>
      <w:r>
        <w:rPr>
          <w:spacing w:val="1"/>
        </w:rPr>
        <w:t> </w:t>
      </w:r>
      <w:hyperlink r:id="rId39">
        <w:r>
          <w:rPr/>
          <w:t>http://doi.org/10.1257/jep.24.3.97</w:t>
        </w:r>
      </w:hyperlink>
    </w:p>
    <w:p>
      <w:pPr>
        <w:pStyle w:val="BodyText"/>
        <w:spacing w:line="242" w:lineRule="auto" w:before="208"/>
        <w:ind w:left="1752" w:right="894" w:hanging="812"/>
        <w:jc w:val="left"/>
      </w:pPr>
      <w:r>
        <w:rPr/>
        <w:t>Starnes,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A. (2010).</w:t>
      </w:r>
      <w:r>
        <w:rPr>
          <w:spacing w:val="1"/>
        </w:rPr>
        <w:t> </w:t>
      </w:r>
      <w:r>
        <w:rPr/>
        <w:t>Thoughts on teaching:</w:t>
      </w:r>
      <w:r>
        <w:rPr>
          <w:spacing w:val="1"/>
        </w:rPr>
        <w:t> </w:t>
      </w:r>
      <w:r>
        <w:rPr/>
        <w:t>On car-rots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sticks,</w:t>
      </w:r>
      <w:r>
        <w:rPr>
          <w:spacing w:val="1"/>
        </w:rPr>
        <w:t> </w:t>
      </w:r>
      <w:r>
        <w:rPr/>
        <w:t>joyful teaching,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coming</w:t>
      </w:r>
      <w:r>
        <w:rPr>
          <w:spacing w:val="1"/>
        </w:rPr>
        <w:t> </w:t>
      </w:r>
      <w:r>
        <w:rPr/>
        <w:t>to</w:t>
      </w:r>
      <w:r>
        <w:rPr>
          <w:spacing w:val="2"/>
        </w:rPr>
        <w:t> </w:t>
      </w:r>
      <w:r>
        <w:rPr/>
        <w:t>the light.</w:t>
      </w:r>
      <w:r>
        <w:rPr>
          <w:spacing w:val="4"/>
        </w:rPr>
        <w:t> </w:t>
      </w:r>
      <w:r>
        <w:rPr/>
        <w:t>Phi</w:t>
      </w:r>
      <w:r>
        <w:rPr>
          <w:spacing w:val="-7"/>
        </w:rPr>
        <w:t> </w:t>
      </w:r>
      <w:r>
        <w:rPr/>
        <w:t>Delta Kappan,</w:t>
      </w:r>
      <w:r>
        <w:rPr>
          <w:spacing w:val="4"/>
        </w:rPr>
        <w:t> </w:t>
      </w:r>
      <w:r>
        <w:rPr/>
        <w:t>91(8),</w:t>
      </w:r>
      <w:r>
        <w:rPr>
          <w:spacing w:val="4"/>
        </w:rPr>
        <w:t> </w:t>
      </w:r>
      <w:r>
        <w:rPr/>
        <w:t>74–75.</w:t>
      </w:r>
    </w:p>
    <w:p>
      <w:pPr>
        <w:spacing w:line="273" w:lineRule="auto" w:before="197"/>
        <w:ind w:left="1661" w:right="899" w:hanging="721"/>
        <w:jc w:val="both"/>
        <w:rPr>
          <w:sz w:val="24"/>
        </w:rPr>
      </w:pPr>
      <w:r>
        <w:rPr>
          <w:sz w:val="24"/>
        </w:rPr>
        <w:t>Stevens,</w:t>
      </w:r>
      <w:r>
        <w:rPr>
          <w:spacing w:val="1"/>
          <w:sz w:val="24"/>
        </w:rPr>
        <w:t> </w:t>
      </w:r>
      <w:r>
        <w:rPr>
          <w:sz w:val="24"/>
        </w:rPr>
        <w:t>S.Y.,</w:t>
      </w:r>
      <w:r>
        <w:rPr>
          <w:spacing w:val="1"/>
          <w:sz w:val="24"/>
        </w:rPr>
        <w:t> </w:t>
      </w:r>
      <w:r>
        <w:rPr>
          <w:sz w:val="24"/>
        </w:rPr>
        <w:t>Delgado,</w:t>
      </w:r>
      <w:r>
        <w:rPr>
          <w:spacing w:val="1"/>
          <w:sz w:val="24"/>
        </w:rPr>
        <w:t> </w:t>
      </w:r>
      <w:r>
        <w:rPr>
          <w:sz w:val="24"/>
        </w:rPr>
        <w:t>C.,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Krajcik,</w:t>
      </w:r>
      <w:r>
        <w:rPr>
          <w:spacing w:val="1"/>
          <w:sz w:val="24"/>
        </w:rPr>
        <w:t> </w:t>
      </w:r>
      <w:r>
        <w:rPr>
          <w:sz w:val="24"/>
        </w:rPr>
        <w:t>J.S.</w:t>
      </w:r>
      <w:r>
        <w:rPr>
          <w:spacing w:val="1"/>
          <w:sz w:val="24"/>
        </w:rPr>
        <w:t> </w:t>
      </w:r>
      <w:r>
        <w:rPr>
          <w:sz w:val="24"/>
        </w:rPr>
        <w:t>(2010).</w:t>
      </w:r>
      <w:r>
        <w:rPr>
          <w:spacing w:val="1"/>
          <w:sz w:val="24"/>
        </w:rPr>
        <w:t> </w:t>
      </w:r>
      <w:r>
        <w:rPr>
          <w:sz w:val="24"/>
        </w:rPr>
        <w:t>Developing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hypothetical</w:t>
      </w:r>
      <w:r>
        <w:rPr>
          <w:spacing w:val="1"/>
          <w:sz w:val="24"/>
        </w:rPr>
        <w:t> </w:t>
      </w:r>
      <w:r>
        <w:rPr>
          <w:sz w:val="24"/>
        </w:rPr>
        <w:t>multi-</w:t>
      </w:r>
      <w:r>
        <w:rPr>
          <w:spacing w:val="1"/>
          <w:sz w:val="24"/>
        </w:rPr>
        <w:t> </w:t>
      </w:r>
      <w:r>
        <w:rPr>
          <w:sz w:val="24"/>
        </w:rPr>
        <w:t>dimensional learning progression for the nature of matter. </w:t>
      </w:r>
      <w:r>
        <w:rPr>
          <w:i/>
          <w:sz w:val="24"/>
        </w:rPr>
        <w:t>Journal of Research 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 Teaching,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47</w:t>
      </w:r>
      <w:r>
        <w:rPr>
          <w:sz w:val="24"/>
        </w:rPr>
        <w:t>(6),</w:t>
      </w:r>
      <w:r>
        <w:rPr>
          <w:spacing w:val="-1"/>
          <w:sz w:val="24"/>
        </w:rPr>
        <w:t> </w:t>
      </w:r>
      <w:r>
        <w:rPr>
          <w:sz w:val="24"/>
        </w:rPr>
        <w:t>687-715.</w:t>
      </w:r>
    </w:p>
    <w:p>
      <w:pPr>
        <w:spacing w:after="0" w:line="273" w:lineRule="auto"/>
        <w:jc w:val="both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spacing w:line="237" w:lineRule="auto" w:before="74"/>
        <w:ind w:left="1752" w:right="894" w:hanging="812"/>
        <w:jc w:val="both"/>
        <w:rPr>
          <w:sz w:val="24"/>
        </w:rPr>
      </w:pPr>
      <w:r>
        <w:rPr>
          <w:sz w:val="24"/>
        </w:rPr>
        <w:t>Stufflebeam, D. L. (2007). </w:t>
      </w:r>
      <w:r>
        <w:rPr>
          <w:i/>
          <w:sz w:val="24"/>
        </w:rPr>
        <w:t>Educational evaluation and decision making</w:t>
      </w:r>
      <w:r>
        <w:rPr>
          <w:sz w:val="24"/>
        </w:rPr>
        <w:t>. Itasca, IL. F. E.</w:t>
      </w:r>
      <w:r>
        <w:rPr>
          <w:spacing w:val="1"/>
          <w:sz w:val="24"/>
        </w:rPr>
        <w:t> </w:t>
      </w:r>
      <w:r>
        <w:rPr>
          <w:sz w:val="24"/>
        </w:rPr>
        <w:t>Peacock</w:t>
      </w:r>
      <w:r>
        <w:rPr>
          <w:spacing w:val="1"/>
          <w:sz w:val="24"/>
        </w:rPr>
        <w:t> </w:t>
      </w:r>
      <w:r>
        <w:rPr>
          <w:sz w:val="24"/>
        </w:rPr>
        <w:t>Publishers,</w:t>
      </w:r>
      <w:r>
        <w:rPr>
          <w:spacing w:val="4"/>
          <w:sz w:val="24"/>
        </w:rPr>
        <w:t> </w:t>
      </w:r>
      <w:r>
        <w:rPr>
          <w:sz w:val="24"/>
        </w:rPr>
        <w:t>Inc.</w:t>
      </w:r>
    </w:p>
    <w:p>
      <w:pPr>
        <w:pStyle w:val="BodyText"/>
        <w:spacing w:line="271" w:lineRule="auto" w:before="205"/>
        <w:ind w:left="1661" w:right="911" w:hanging="721"/>
      </w:pPr>
      <w:r>
        <w:rPr/>
        <w:t>Stufflebeam, D. L. (2007). Evaluation. The process of stimulating, Aiding and Abetting</w:t>
      </w:r>
      <w:r>
        <w:rPr>
          <w:spacing w:val="1"/>
        </w:rPr>
        <w:t> </w:t>
      </w:r>
      <w:r>
        <w:rPr/>
        <w:t>Insightful</w:t>
      </w:r>
      <w:r>
        <w:rPr>
          <w:spacing w:val="-4"/>
        </w:rPr>
        <w:t> </w:t>
      </w:r>
      <w:r>
        <w:rPr/>
        <w:t>Action.</w:t>
      </w:r>
      <w:r>
        <w:rPr>
          <w:spacing w:val="6"/>
        </w:rPr>
        <w:t> </w:t>
      </w:r>
      <w:r>
        <w:rPr/>
        <w:t>Bloomington,</w:t>
      </w:r>
      <w:r>
        <w:rPr>
          <w:spacing w:val="3"/>
        </w:rPr>
        <w:t> </w:t>
      </w:r>
      <w:r>
        <w:rPr/>
        <w:t>Indiana University.</w:t>
      </w:r>
    </w:p>
    <w:p>
      <w:pPr>
        <w:spacing w:before="212"/>
        <w:ind w:left="940" w:right="0" w:firstLine="0"/>
        <w:jc w:val="left"/>
        <w:rPr>
          <w:sz w:val="24"/>
        </w:rPr>
      </w:pPr>
      <w:r>
        <w:rPr>
          <w:sz w:val="24"/>
        </w:rPr>
        <w:t>Sunday.</w:t>
      </w:r>
      <w:r>
        <w:rPr>
          <w:spacing w:val="-1"/>
          <w:sz w:val="24"/>
        </w:rPr>
        <w:t> </w:t>
      </w:r>
      <w:r>
        <w:rPr>
          <w:sz w:val="24"/>
        </w:rPr>
        <w:t>S. N.</w:t>
      </w:r>
      <w:r>
        <w:rPr>
          <w:spacing w:val="-1"/>
          <w:sz w:val="24"/>
        </w:rPr>
        <w:t> </w:t>
      </w:r>
      <w:r>
        <w:rPr>
          <w:sz w:val="24"/>
        </w:rPr>
        <w:t>(2009),</w:t>
      </w:r>
      <w:r>
        <w:rPr>
          <w:spacing w:val="-4"/>
          <w:sz w:val="24"/>
        </w:rPr>
        <w:t> </w:t>
      </w:r>
      <w:r>
        <w:rPr>
          <w:i/>
          <w:sz w:val="24"/>
        </w:rPr>
        <w:t>Evaluation</w:t>
      </w:r>
      <w:r>
        <w:rPr>
          <w:i/>
          <w:spacing w:val="-7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Nigeria’s</w:t>
      </w:r>
      <w:r>
        <w:rPr>
          <w:i/>
          <w:spacing w:val="-5"/>
          <w:sz w:val="24"/>
        </w:rPr>
        <w:t> </w:t>
      </w:r>
      <w:r>
        <w:rPr>
          <w:i/>
          <w:sz w:val="24"/>
        </w:rPr>
        <w:t>Educational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Goals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Lagos:</w:t>
      </w:r>
      <w:r>
        <w:rPr>
          <w:spacing w:val="-2"/>
          <w:sz w:val="24"/>
        </w:rPr>
        <w:t> </w:t>
      </w:r>
      <w:r>
        <w:rPr>
          <w:sz w:val="24"/>
        </w:rPr>
        <w:t>Memphis</w:t>
      </w:r>
      <w:r>
        <w:rPr>
          <w:spacing w:val="-4"/>
          <w:sz w:val="24"/>
        </w:rPr>
        <w:t> </w:t>
      </w:r>
      <w:r>
        <w:rPr>
          <w:sz w:val="24"/>
        </w:rPr>
        <w:t>Publisher</w:t>
      </w:r>
    </w:p>
    <w:p>
      <w:pPr>
        <w:pStyle w:val="BodyText"/>
        <w:spacing w:line="273" w:lineRule="auto" w:before="200"/>
        <w:ind w:left="1661" w:right="902" w:hanging="721"/>
      </w:pPr>
      <w:r>
        <w:rPr/>
        <w:t>Tan, E., and Barton, A.C. (2010). Transforming science learning and student participation in</w:t>
      </w:r>
      <w:r>
        <w:rPr>
          <w:spacing w:val="1"/>
        </w:rPr>
        <w:t> </w:t>
      </w:r>
      <w:r>
        <w:rPr/>
        <w:t>sixth grade science: A case study of a low-income, urban, racial minority classroom.</w:t>
      </w:r>
      <w:r>
        <w:rPr>
          <w:spacing w:val="1"/>
        </w:rPr>
        <w:t> </w:t>
      </w:r>
      <w:r>
        <w:rPr>
          <w:i/>
        </w:rPr>
        <w:t>Equity and</w:t>
      </w:r>
      <w:r>
        <w:rPr>
          <w:i/>
          <w:spacing w:val="-3"/>
        </w:rPr>
        <w:t> </w:t>
      </w:r>
      <w:r>
        <w:rPr>
          <w:i/>
        </w:rPr>
        <w:t>Excellence</w:t>
      </w:r>
      <w:r>
        <w:rPr>
          <w:i/>
          <w:spacing w:val="1"/>
        </w:rPr>
        <w:t> </w:t>
      </w:r>
      <w:r>
        <w:rPr>
          <w:i/>
        </w:rPr>
        <w:t>in</w:t>
      </w:r>
      <w:r>
        <w:rPr>
          <w:i/>
          <w:spacing w:val="-2"/>
        </w:rPr>
        <w:t> </w:t>
      </w:r>
      <w:r>
        <w:rPr>
          <w:i/>
        </w:rPr>
        <w:t>Education,</w:t>
      </w:r>
      <w:r>
        <w:rPr>
          <w:i/>
          <w:spacing w:val="-1"/>
        </w:rPr>
        <w:t> </w:t>
      </w:r>
      <w:r>
        <w:rPr>
          <w:i/>
        </w:rPr>
        <w:t>43</w:t>
      </w:r>
      <w:r>
        <w:rPr/>
        <w:t>(1),</w:t>
      </w:r>
      <w:r>
        <w:rPr>
          <w:spacing w:val="4"/>
        </w:rPr>
        <w:t> </w:t>
      </w:r>
      <w:r>
        <w:rPr/>
        <w:t>38-55.</w:t>
      </w:r>
    </w:p>
    <w:p>
      <w:pPr>
        <w:pStyle w:val="BodyText"/>
        <w:spacing w:line="271" w:lineRule="auto" w:before="208"/>
        <w:ind w:left="1661" w:right="900" w:hanging="721"/>
      </w:pPr>
      <w:r>
        <w:rPr/>
        <w:t>The basic guide to supervision and instructional leadership (3rd ed., pp. 250-262). Boston:</w:t>
      </w:r>
      <w:r>
        <w:rPr>
          <w:spacing w:val="1"/>
        </w:rPr>
        <w:t> </w:t>
      </w:r>
      <w:r>
        <w:rPr/>
        <w:t>Pearson.</w:t>
      </w:r>
    </w:p>
    <w:p>
      <w:pPr>
        <w:pStyle w:val="BodyText"/>
        <w:spacing w:line="273" w:lineRule="auto" w:before="212"/>
        <w:ind w:left="1661" w:right="902" w:hanging="721"/>
      </w:pPr>
      <w:r>
        <w:rPr/>
        <w:t>Thendu,</w:t>
      </w:r>
      <w:r>
        <w:rPr>
          <w:spacing w:val="1"/>
        </w:rPr>
        <w:t> </w:t>
      </w:r>
      <w:r>
        <w:rPr/>
        <w:t>G.P.</w:t>
      </w:r>
      <w:r>
        <w:rPr>
          <w:spacing w:val="1"/>
        </w:rPr>
        <w:t> </w:t>
      </w:r>
      <w:r>
        <w:rPr/>
        <w:t>(2011).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Influence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Preparedness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Quality Teaching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Curriculum in Primary Schools in Ol joro orok Division, Nyandarua District, Kenya</w:t>
      </w:r>
      <w:r>
        <w:rPr>
          <w:spacing w:val="1"/>
        </w:rPr>
        <w:t> </w:t>
      </w:r>
      <w:r>
        <w:rPr/>
        <w:t>http:</w:t>
      </w:r>
      <w:r>
        <w:rPr>
          <w:spacing w:val="-4"/>
        </w:rPr>
        <w:t> </w:t>
      </w:r>
      <w:r>
        <w:rPr/>
        <w:t>//</w:t>
      </w:r>
      <w:r>
        <w:rPr>
          <w:spacing w:val="-2"/>
        </w:rPr>
        <w:t> </w:t>
      </w:r>
      <w:hyperlink r:id="rId10">
        <w:r>
          <w:rPr/>
          <w:t>www.</w:t>
        </w:r>
        <w:r>
          <w:rPr>
            <w:spacing w:val="-1"/>
          </w:rPr>
          <w:t> </w:t>
        </w:r>
      </w:hyperlink>
      <w:r>
        <w:rPr/>
        <w:t>Ir-library.ku.ac.ke</w:t>
      </w:r>
    </w:p>
    <w:p>
      <w:pPr>
        <w:pStyle w:val="BodyText"/>
        <w:spacing w:before="208"/>
        <w:jc w:val="left"/>
      </w:pPr>
      <w:r>
        <w:rPr/>
        <w:t>Thomsen,</w:t>
      </w:r>
      <w:r>
        <w:rPr>
          <w:spacing w:val="55"/>
        </w:rPr>
        <w:t> </w:t>
      </w:r>
      <w:r>
        <w:rPr/>
        <w:t>J.</w:t>
      </w:r>
      <w:r>
        <w:rPr>
          <w:spacing w:val="55"/>
        </w:rPr>
        <w:t> </w:t>
      </w:r>
      <w:r>
        <w:rPr/>
        <w:t>(2014).</w:t>
      </w:r>
      <w:r>
        <w:rPr>
          <w:spacing w:val="52"/>
        </w:rPr>
        <w:t> </w:t>
      </w:r>
      <w:r>
        <w:rPr/>
        <w:t>Teacher</w:t>
      </w:r>
      <w:r>
        <w:rPr>
          <w:spacing w:val="55"/>
        </w:rPr>
        <w:t> </w:t>
      </w:r>
      <w:r>
        <w:rPr/>
        <w:t>performance</w:t>
      </w:r>
      <w:r>
        <w:rPr>
          <w:spacing w:val="53"/>
        </w:rPr>
        <w:t> </w:t>
      </w:r>
      <w:r>
        <w:rPr/>
        <w:t>plays</w:t>
      </w:r>
      <w:r>
        <w:rPr>
          <w:spacing w:val="56"/>
        </w:rPr>
        <w:t> </w:t>
      </w:r>
      <w:r>
        <w:rPr/>
        <w:t>growing</w:t>
      </w:r>
      <w:r>
        <w:rPr>
          <w:spacing w:val="54"/>
        </w:rPr>
        <w:t> </w:t>
      </w:r>
      <w:r>
        <w:rPr/>
        <w:t>role</w:t>
      </w:r>
      <w:r>
        <w:rPr>
          <w:spacing w:val="57"/>
        </w:rPr>
        <w:t> </w:t>
      </w:r>
      <w:r>
        <w:rPr/>
        <w:t>in</w:t>
      </w:r>
      <w:r>
        <w:rPr>
          <w:spacing w:val="49"/>
        </w:rPr>
        <w:t> </w:t>
      </w:r>
      <w:r>
        <w:rPr/>
        <w:t>employment</w:t>
      </w:r>
      <w:r>
        <w:rPr>
          <w:spacing w:val="58"/>
        </w:rPr>
        <w:t> </w:t>
      </w:r>
      <w:r>
        <w:rPr/>
        <w:t>decisions.</w:t>
      </w:r>
    </w:p>
    <w:p>
      <w:pPr>
        <w:pStyle w:val="BodyText"/>
        <w:spacing w:before="36"/>
        <w:ind w:left="1661"/>
        <w:jc w:val="left"/>
      </w:pPr>
      <w:r>
        <w:rPr/>
        <w:t>Education</w:t>
      </w:r>
      <w:r>
        <w:rPr>
          <w:spacing w:val="-4"/>
        </w:rPr>
        <w:t> </w:t>
      </w:r>
      <w:r>
        <w:rPr/>
        <w:t>Commission</w:t>
      </w:r>
      <w:r>
        <w:rPr>
          <w:spacing w:val="-3"/>
        </w:rPr>
        <w:t> </w:t>
      </w:r>
      <w:r>
        <w:rPr/>
        <w:t>of</w:t>
      </w:r>
      <w:r>
        <w:rPr>
          <w:spacing w:val="-7"/>
        </w:rPr>
        <w:t> </w:t>
      </w:r>
      <w:r>
        <w:rPr/>
        <w:t>the</w:t>
      </w:r>
      <w:r>
        <w:rPr>
          <w:spacing w:val="1"/>
        </w:rPr>
        <w:t> </w:t>
      </w:r>
      <w:r>
        <w:rPr/>
        <w:t>States.</w:t>
      </w:r>
    </w:p>
    <w:p>
      <w:pPr>
        <w:pStyle w:val="BodyText"/>
        <w:spacing w:before="6"/>
        <w:ind w:left="0"/>
        <w:jc w:val="left"/>
        <w:rPr>
          <w:sz w:val="21"/>
        </w:rPr>
      </w:pPr>
    </w:p>
    <w:p>
      <w:pPr>
        <w:pStyle w:val="BodyText"/>
        <w:spacing w:line="271" w:lineRule="auto" w:before="1"/>
        <w:ind w:left="1661" w:right="908" w:hanging="721"/>
      </w:pPr>
      <w:r>
        <w:rPr/>
        <w:t>TNTP.</w:t>
      </w:r>
      <w:r>
        <w:rPr>
          <w:spacing w:val="1"/>
        </w:rPr>
        <w:t> </w:t>
      </w:r>
      <w:r>
        <w:rPr/>
        <w:t>(2012).The</w:t>
      </w:r>
      <w:r>
        <w:rPr>
          <w:spacing w:val="1"/>
        </w:rPr>
        <w:t> </w:t>
      </w:r>
      <w:r>
        <w:rPr/>
        <w:t>Irreplaceable: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Real</w:t>
      </w:r>
      <w:r>
        <w:rPr>
          <w:spacing w:val="1"/>
        </w:rPr>
        <w:t> </w:t>
      </w:r>
      <w:r>
        <w:rPr/>
        <w:t>Retention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America's</w:t>
      </w:r>
      <w:r>
        <w:rPr>
          <w:spacing w:val="1"/>
        </w:rPr>
        <w:t> </w:t>
      </w:r>
      <w:r>
        <w:rPr/>
        <w:t>Urban</w:t>
      </w:r>
      <w:r>
        <w:rPr>
          <w:spacing w:val="-4"/>
        </w:rPr>
        <w:t> </w:t>
      </w:r>
      <w:r>
        <w:rPr/>
        <w:t>Schools.</w:t>
      </w:r>
      <w:r>
        <w:rPr>
          <w:spacing w:val="4"/>
        </w:rPr>
        <w:t> </w:t>
      </w:r>
      <w:r>
        <w:rPr/>
        <w:t>Brooklyn:</w:t>
      </w:r>
      <w:r>
        <w:rPr>
          <w:spacing w:val="2"/>
        </w:rPr>
        <w:t> </w:t>
      </w:r>
      <w:r>
        <w:rPr/>
        <w:t>TNTP.</w:t>
      </w:r>
    </w:p>
    <w:p>
      <w:pPr>
        <w:pStyle w:val="BodyText"/>
        <w:spacing w:line="276" w:lineRule="auto" w:before="206"/>
        <w:ind w:left="1661" w:right="910" w:hanging="721"/>
      </w:pPr>
      <w:r>
        <w:rPr>
          <w:spacing w:val="1"/>
        </w:rPr>
        <w:t>T</w:t>
      </w:r>
      <w:r>
        <w:rPr>
          <w:spacing w:val="4"/>
        </w:rPr>
        <w:t>o</w:t>
      </w:r>
      <w:r>
        <w:rPr>
          <w:spacing w:val="-5"/>
        </w:rPr>
        <w:t>n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,</w:t>
      </w:r>
      <w:r>
        <w:rPr>
          <w:spacing w:val="23"/>
        </w:rPr>
        <w:t> </w:t>
      </w:r>
      <w:r>
        <w:rPr>
          <w:spacing w:val="-4"/>
        </w:rPr>
        <w:t>P</w:t>
      </w:r>
      <w:r>
        <w:rPr/>
        <w:t>.</w:t>
      </w:r>
      <w:r>
        <w:rPr>
          <w:spacing w:val="23"/>
        </w:rPr>
        <w:t> </w:t>
      </w:r>
      <w:r>
        <w:rPr>
          <w:spacing w:val="1"/>
        </w:rPr>
        <w:t>(</w:t>
      </w:r>
      <w:r>
        <w:rPr/>
        <w:t>201</w:t>
      </w:r>
      <w:r>
        <w:rPr>
          <w:spacing w:val="-5"/>
        </w:rPr>
        <w:t>1</w:t>
      </w:r>
      <w:r>
        <w:rPr>
          <w:spacing w:val="1"/>
        </w:rPr>
        <w:t>)</w:t>
      </w:r>
      <w:r>
        <w:rPr/>
        <w:t>,</w:t>
      </w:r>
      <w:r>
        <w:rPr>
          <w:spacing w:val="23"/>
        </w:rPr>
        <w:t> </w:t>
      </w:r>
      <w:r>
        <w:rPr>
          <w:spacing w:val="-6"/>
          <w:w w:val="44"/>
        </w:rPr>
        <w:t>―</w:t>
      </w:r>
      <w:r>
        <w:rPr>
          <w:spacing w:val="-6"/>
        </w:rPr>
        <w:t>W</w:t>
      </w:r>
      <w:r>
        <w:rPr>
          <w:spacing w:val="4"/>
        </w:rPr>
        <w:t>o</w:t>
      </w:r>
      <w:r>
        <w:rPr>
          <w:spacing w:val="1"/>
        </w:rPr>
        <w:t>r</w:t>
      </w:r>
      <w:r>
        <w:rPr>
          <w:spacing w:val="4"/>
        </w:rPr>
        <w:t>k</w:t>
      </w:r>
      <w:r>
        <w:rPr>
          <w:spacing w:val="-8"/>
        </w:rPr>
        <w:t>f</w:t>
      </w:r>
      <w:r>
        <w:rPr>
          <w:spacing w:val="4"/>
        </w:rPr>
        <w:t>o</w:t>
      </w:r>
      <w:r>
        <w:rPr>
          <w:spacing w:val="1"/>
        </w:rPr>
        <w:t>r</w:t>
      </w:r>
      <w:r>
        <w:rPr>
          <w:spacing w:val="-1"/>
        </w:rPr>
        <w:t>c</w:t>
      </w:r>
      <w:r>
        <w:rPr/>
        <w:t>e</w:t>
      </w:r>
      <w:r>
        <w:rPr>
          <w:spacing w:val="25"/>
        </w:rPr>
        <w:t> </w:t>
      </w:r>
      <w:r>
        <w:rPr/>
        <w:t>Sk</w:t>
      </w:r>
      <w:r>
        <w:rPr>
          <w:spacing w:val="-5"/>
        </w:rPr>
        <w:t>ill</w:t>
      </w:r>
      <w:r>
        <w:rPr/>
        <w:t>s</w:t>
      </w:r>
      <w:r>
        <w:rPr>
          <w:spacing w:val="23"/>
        </w:rPr>
        <w:t> 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d</w:t>
      </w:r>
      <w:r>
        <w:rPr>
          <w:spacing w:val="26"/>
        </w:rPr>
        <w:t> </w:t>
      </w:r>
      <w:r>
        <w:rPr>
          <w:spacing w:val="1"/>
        </w:rPr>
        <w:t>I</w:t>
      </w:r>
      <w:r>
        <w:rPr>
          <w:spacing w:val="-5"/>
        </w:rPr>
        <w:t>nn</w:t>
      </w:r>
      <w:r>
        <w:rPr>
          <w:spacing w:val="4"/>
        </w:rPr>
        <w:t>o</w:t>
      </w:r>
      <w:r>
        <w:rPr/>
        <w:t>v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5"/>
        </w:rPr>
        <w:t>i</w:t>
      </w:r>
      <w:r>
        <w:rPr>
          <w:spacing w:val="4"/>
        </w:rPr>
        <w:t>o</w:t>
      </w:r>
      <w:r>
        <w:rPr>
          <w:spacing w:val="-5"/>
        </w:rPr>
        <w:t>n</w:t>
      </w:r>
      <w:r>
        <w:rPr/>
        <w:t>:</w:t>
      </w:r>
      <w:r>
        <w:rPr>
          <w:spacing w:val="26"/>
        </w:rPr>
        <w:t> </w:t>
      </w:r>
      <w:r>
        <w:rPr>
          <w:spacing w:val="-6"/>
        </w:rPr>
        <w:t>A</w:t>
      </w:r>
      <w:r>
        <w:rPr/>
        <w:t>n</w:t>
      </w:r>
      <w:r>
        <w:rPr>
          <w:spacing w:val="21"/>
        </w:rPr>
        <w:t> </w:t>
      </w:r>
      <w:r>
        <w:rPr>
          <w:spacing w:val="-1"/>
        </w:rPr>
        <w:t>O</w:t>
      </w:r>
      <w:r>
        <w:rPr>
          <w:spacing w:val="-6"/>
        </w:rPr>
        <w:t>v</w:t>
      </w:r>
      <w:r>
        <w:rPr>
          <w:spacing w:val="-1"/>
        </w:rPr>
        <w:t>e</w:t>
      </w:r>
      <w:r>
        <w:rPr>
          <w:spacing w:val="6"/>
        </w:rPr>
        <w:t>r</w:t>
      </w:r>
      <w:r>
        <w:rPr/>
        <w:t>v</w:t>
      </w:r>
      <w:r>
        <w:rPr>
          <w:spacing w:val="-5"/>
        </w:rPr>
        <w:t>i</w:t>
      </w:r>
      <w:r>
        <w:rPr>
          <w:spacing w:val="-1"/>
        </w:rPr>
        <w:t>e</w:t>
      </w:r>
      <w:r>
        <w:rPr/>
        <w:t>w</w:t>
      </w:r>
      <w:r>
        <w:rPr>
          <w:spacing w:val="25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18"/>
        </w:rPr>
        <w:t> </w:t>
      </w:r>
      <w:r>
        <w:rPr>
          <w:spacing w:val="-3"/>
        </w:rPr>
        <w:t>M</w:t>
      </w:r>
      <w:r>
        <w:rPr>
          <w:spacing w:val="3"/>
        </w:rPr>
        <w:t>a</w:t>
      </w:r>
      <w:r>
        <w:rPr>
          <w:spacing w:val="-10"/>
        </w:rPr>
        <w:t>j</w:t>
      </w:r>
      <w:r>
        <w:rPr>
          <w:spacing w:val="4"/>
        </w:rPr>
        <w:t>o</w:t>
      </w:r>
      <w:r>
        <w:rPr/>
        <w:t>r</w:t>
      </w:r>
      <w:r>
        <w:rPr>
          <w:spacing w:val="27"/>
        </w:rPr>
        <w:t> </w:t>
      </w:r>
      <w:r>
        <w:rPr>
          <w:spacing w:val="1"/>
        </w:rPr>
        <w:t>T</w:t>
      </w:r>
      <w:r>
        <w:rPr>
          <w:spacing w:val="-5"/>
        </w:rPr>
        <w:t>h</w:t>
      </w:r>
      <w:r>
        <w:rPr>
          <w:spacing w:val="3"/>
        </w:rPr>
        <w:t>e</w:t>
      </w:r>
      <w:r>
        <w:rPr>
          <w:spacing w:val="-10"/>
        </w:rPr>
        <w:t>m</w:t>
      </w:r>
      <w:r>
        <w:rPr>
          <w:spacing w:val="-1"/>
        </w:rPr>
        <w:t>e</w:t>
      </w:r>
      <w:r>
        <w:rPr/>
        <w:t>s</w:t>
      </w:r>
      <w:r>
        <w:rPr>
          <w:spacing w:val="28"/>
        </w:rPr>
        <w:t> </w:t>
      </w:r>
      <w:r>
        <w:rPr>
          <w:spacing w:val="-5"/>
        </w:rPr>
        <w:t>i</w:t>
      </w:r>
      <w:r>
        <w:rPr/>
        <w:t>n</w:t>
      </w:r>
      <w:r>
        <w:rPr>
          <w:spacing w:val="21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 </w:t>
      </w:r>
      <w:r>
        <w:rPr/>
        <w:t>Literature‖, </w:t>
      </w:r>
      <w:r>
        <w:rPr>
          <w:i/>
        </w:rPr>
        <w:t>OECD</w:t>
      </w:r>
      <w:r>
        <w:rPr>
          <w:i/>
          <w:spacing w:val="-3"/>
        </w:rPr>
        <w:t> </w:t>
      </w:r>
      <w:r>
        <w:rPr>
          <w:i/>
        </w:rPr>
        <w:t>Education</w:t>
      </w:r>
      <w:r>
        <w:rPr>
          <w:i/>
          <w:spacing w:val="2"/>
        </w:rPr>
        <w:t> </w:t>
      </w:r>
      <w:r>
        <w:rPr>
          <w:i/>
        </w:rPr>
        <w:t>Working</w:t>
      </w:r>
      <w:r>
        <w:rPr>
          <w:i/>
          <w:spacing w:val="1"/>
        </w:rPr>
        <w:t> </w:t>
      </w:r>
      <w:r>
        <w:rPr>
          <w:i/>
        </w:rPr>
        <w:t>Papers</w:t>
      </w:r>
      <w:r>
        <w:rPr/>
        <w:t>,</w:t>
      </w:r>
      <w:r>
        <w:rPr>
          <w:spacing w:val="4"/>
        </w:rPr>
        <w:t> </w:t>
      </w:r>
      <w:r>
        <w:rPr/>
        <w:t>No.</w:t>
      </w:r>
      <w:r>
        <w:rPr>
          <w:spacing w:val="3"/>
        </w:rPr>
        <w:t> </w:t>
      </w:r>
      <w:r>
        <w:rPr/>
        <w:t>55,</w:t>
      </w:r>
      <w:r>
        <w:rPr>
          <w:spacing w:val="3"/>
        </w:rPr>
        <w:t> </w:t>
      </w:r>
      <w:r>
        <w:rPr/>
        <w:t>OECD</w:t>
      </w:r>
      <w:r>
        <w:rPr>
          <w:spacing w:val="-3"/>
        </w:rPr>
        <w:t> </w:t>
      </w:r>
      <w:r>
        <w:rPr/>
        <w:t>Publishing,</w:t>
      </w:r>
      <w:r>
        <w:rPr>
          <w:spacing w:val="4"/>
        </w:rPr>
        <w:t> </w:t>
      </w:r>
      <w:r>
        <w:rPr/>
        <w:t>Paris.</w:t>
      </w:r>
    </w:p>
    <w:p>
      <w:pPr>
        <w:pStyle w:val="BodyText"/>
        <w:spacing w:line="276" w:lineRule="auto" w:before="201"/>
        <w:ind w:left="1661" w:right="899" w:hanging="721"/>
      </w:pPr>
      <w:r>
        <w:rPr/>
        <w:t>Trautmann,</w:t>
      </w:r>
      <w:r>
        <w:rPr>
          <w:spacing w:val="24"/>
        </w:rPr>
        <w:t> </w:t>
      </w:r>
      <w:r>
        <w:rPr/>
        <w:t>N.M.,</w:t>
      </w:r>
      <w:r>
        <w:rPr>
          <w:spacing w:val="24"/>
        </w:rPr>
        <w:t> </w:t>
      </w:r>
      <w:r>
        <w:rPr/>
        <w:t>and</w:t>
      </w:r>
      <w:r>
        <w:rPr>
          <w:spacing w:val="23"/>
        </w:rPr>
        <w:t> </w:t>
      </w:r>
      <w:r>
        <w:rPr/>
        <w:t>MaKinster,</w:t>
      </w:r>
      <w:r>
        <w:rPr>
          <w:spacing w:val="24"/>
        </w:rPr>
        <w:t> </w:t>
      </w:r>
      <w:r>
        <w:rPr/>
        <w:t>J.G.</w:t>
      </w:r>
      <w:r>
        <w:rPr>
          <w:spacing w:val="20"/>
        </w:rPr>
        <w:t> </w:t>
      </w:r>
      <w:r>
        <w:rPr/>
        <w:t>(2010).</w:t>
      </w:r>
      <w:r>
        <w:rPr>
          <w:spacing w:val="25"/>
        </w:rPr>
        <w:t> </w:t>
      </w:r>
      <w:r>
        <w:rPr/>
        <w:t>Flexibly</w:t>
      </w:r>
      <w:r>
        <w:rPr>
          <w:spacing w:val="17"/>
        </w:rPr>
        <w:t> </w:t>
      </w:r>
      <w:r>
        <w:rPr/>
        <w:t>adaptive</w:t>
      </w:r>
      <w:r>
        <w:rPr>
          <w:spacing w:val="22"/>
        </w:rPr>
        <w:t> </w:t>
      </w:r>
      <w:r>
        <w:rPr/>
        <w:t>professional</w:t>
      </w:r>
      <w:r>
        <w:rPr>
          <w:spacing w:val="14"/>
        </w:rPr>
        <w:t> </w:t>
      </w:r>
      <w:r>
        <w:rPr/>
        <w:t>development</w:t>
      </w:r>
      <w:r>
        <w:rPr>
          <w:spacing w:val="-58"/>
        </w:rPr>
        <w:t> </w:t>
      </w:r>
      <w:r>
        <w:rPr/>
        <w:t>in support of teaching science with geospatial technology. </w:t>
      </w:r>
      <w:r>
        <w:rPr>
          <w:i/>
        </w:rPr>
        <w:t>Journal of Science Teacher</w:t>
      </w:r>
      <w:r>
        <w:rPr>
          <w:i/>
          <w:spacing w:val="-57"/>
        </w:rPr>
        <w:t> </w:t>
      </w:r>
      <w:r>
        <w:rPr>
          <w:i/>
        </w:rPr>
        <w:t>Education,</w:t>
      </w:r>
      <w:r>
        <w:rPr>
          <w:i/>
          <w:spacing w:val="-2"/>
        </w:rPr>
        <w:t> </w:t>
      </w:r>
      <w:r>
        <w:rPr>
          <w:i/>
        </w:rPr>
        <w:t>21</w:t>
      </w:r>
      <w:r>
        <w:rPr/>
        <w:t>(3),</w:t>
      </w:r>
      <w:r>
        <w:rPr>
          <w:spacing w:val="4"/>
        </w:rPr>
        <w:t> </w:t>
      </w:r>
      <w:r>
        <w:rPr/>
        <w:t>351-370.</w:t>
      </w:r>
    </w:p>
    <w:p>
      <w:pPr>
        <w:pStyle w:val="BodyText"/>
        <w:spacing w:line="276" w:lineRule="auto" w:before="200"/>
        <w:ind w:left="1661" w:right="894" w:hanging="721"/>
      </w:pPr>
      <w:r>
        <w:rPr/>
        <w:t>Tugba C (2010). Evaluation of Anadolu University E-Certification Program of Technology</w:t>
      </w:r>
      <w:r>
        <w:rPr>
          <w:spacing w:val="1"/>
        </w:rPr>
        <w:t> </w:t>
      </w:r>
      <w:r>
        <w:rPr/>
        <w:t>Application in Primary Education using Context, Input, Process and Product (CCIP)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Learner.</w:t>
      </w:r>
      <w:r>
        <w:rPr>
          <w:spacing w:val="1"/>
        </w:rPr>
        <w:t> </w:t>
      </w:r>
      <w:r>
        <w:rPr/>
        <w:t>Anadolu</w:t>
      </w:r>
      <w:r>
        <w:rPr>
          <w:spacing w:val="1"/>
        </w:rPr>
        <w:t> </w:t>
      </w:r>
      <w:r>
        <w:rPr/>
        <w:t>University,</w:t>
      </w:r>
      <w:r>
        <w:rPr>
          <w:spacing w:val="1"/>
        </w:rPr>
        <w:t> </w:t>
      </w:r>
      <w:r>
        <w:rPr/>
        <w:t>Institute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Sciences, Department</w:t>
      </w:r>
      <w:r>
        <w:rPr>
          <w:spacing w:val="-1"/>
        </w:rPr>
        <w:t> </w:t>
      </w:r>
      <w:r>
        <w:rPr/>
        <w:t>of</w:t>
      </w:r>
      <w:r>
        <w:rPr>
          <w:spacing w:val="-9"/>
        </w:rPr>
        <w:t> </w:t>
      </w:r>
      <w:r>
        <w:rPr/>
        <w:t>Distance</w:t>
      </w:r>
      <w:r>
        <w:rPr>
          <w:spacing w:val="-3"/>
        </w:rPr>
        <w:t> </w:t>
      </w:r>
      <w:r>
        <w:rPr/>
        <w:t>Education,</w:t>
      </w:r>
      <w:r>
        <w:rPr>
          <w:spacing w:val="6"/>
        </w:rPr>
        <w:t> </w:t>
      </w:r>
      <w:r>
        <w:rPr/>
        <w:t>(Unpublished</w:t>
      </w:r>
      <w:r>
        <w:rPr>
          <w:spacing w:val="-1"/>
        </w:rPr>
        <w:t> </w:t>
      </w:r>
      <w:r>
        <w:rPr/>
        <w:t>Master‘s</w:t>
      </w:r>
      <w:r>
        <w:rPr>
          <w:spacing w:val="-3"/>
        </w:rPr>
        <w:t> </w:t>
      </w:r>
      <w:r>
        <w:rPr/>
        <w:t>Dissertation).</w:t>
      </w:r>
    </w:p>
    <w:p>
      <w:pPr>
        <w:pStyle w:val="BodyText"/>
        <w:spacing w:line="273" w:lineRule="auto" w:before="205"/>
        <w:ind w:left="1661" w:right="899" w:hanging="721"/>
      </w:pPr>
      <w:r>
        <w:rPr/>
        <w:t>Tunç</w:t>
      </w:r>
      <w:r>
        <w:rPr>
          <w:spacing w:val="1"/>
        </w:rPr>
        <w:t> </w:t>
      </w:r>
      <w:r>
        <w:rPr/>
        <w:t>F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English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Teaching</w:t>
      </w:r>
      <w:r>
        <w:rPr>
          <w:spacing w:val="1"/>
        </w:rPr>
        <w:t> </w:t>
      </w:r>
      <w:r>
        <w:rPr/>
        <w:t>Program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University Using CIPP Model, Middle East Technical University, Department of</w:t>
      </w:r>
      <w:r>
        <w:rPr>
          <w:spacing w:val="1"/>
        </w:rPr>
        <w:t> </w:t>
      </w:r>
      <w:r>
        <w:rPr/>
        <w:t>Educational</w:t>
      </w:r>
      <w:r>
        <w:rPr>
          <w:spacing w:val="-8"/>
        </w:rPr>
        <w:t> </w:t>
      </w:r>
      <w:r>
        <w:rPr/>
        <w:t>Sciences,</w:t>
      </w:r>
      <w:r>
        <w:rPr>
          <w:spacing w:val="7"/>
        </w:rPr>
        <w:t> </w:t>
      </w:r>
      <w:r>
        <w:rPr/>
        <w:t>(Unpublished</w:t>
      </w:r>
      <w:r>
        <w:rPr>
          <w:spacing w:val="1"/>
        </w:rPr>
        <w:t> </w:t>
      </w:r>
      <w:r>
        <w:rPr/>
        <w:t>Master‘s</w:t>
      </w:r>
      <w:r>
        <w:rPr>
          <w:spacing w:val="-1"/>
        </w:rPr>
        <w:t> </w:t>
      </w:r>
      <w:r>
        <w:rPr/>
        <w:t>Dissertation).</w:t>
      </w:r>
    </w:p>
    <w:p>
      <w:pPr>
        <w:pStyle w:val="BodyText"/>
        <w:spacing w:before="208"/>
        <w:ind w:left="1752" w:right="892" w:hanging="812"/>
      </w:pPr>
      <w:r>
        <w:rPr/>
        <w:t>Turner,</w:t>
      </w:r>
      <w:r>
        <w:rPr>
          <w:spacing w:val="1"/>
        </w:rPr>
        <w:t> </w:t>
      </w:r>
      <w:r>
        <w:rPr/>
        <w:t>D.</w:t>
      </w:r>
      <w:r>
        <w:rPr>
          <w:spacing w:val="1"/>
        </w:rPr>
        <w:t> </w:t>
      </w:r>
      <w:r>
        <w:rPr/>
        <w:t>W.,</w:t>
      </w:r>
      <w:r>
        <w:rPr>
          <w:spacing w:val="1"/>
        </w:rPr>
        <w:t> </w:t>
      </w:r>
      <w:r>
        <w:rPr/>
        <w:t>III</w:t>
      </w:r>
      <w:r>
        <w:rPr>
          <w:spacing w:val="1"/>
        </w:rPr>
        <w:t> </w:t>
      </w:r>
      <w:r>
        <w:rPr/>
        <w:t>(2010).</w:t>
      </w:r>
      <w:r>
        <w:rPr>
          <w:spacing w:val="1"/>
        </w:rPr>
        <w:t> </w:t>
      </w:r>
      <w:r>
        <w:rPr/>
        <w:t>Qualitative</w:t>
      </w:r>
      <w:r>
        <w:rPr>
          <w:spacing w:val="1"/>
        </w:rPr>
        <w:t> </w:t>
      </w:r>
      <w:r>
        <w:rPr/>
        <w:t>interview</w:t>
      </w:r>
      <w:r>
        <w:rPr>
          <w:spacing w:val="1"/>
        </w:rPr>
        <w:t> </w:t>
      </w:r>
      <w:r>
        <w:rPr/>
        <w:t>design: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practical</w:t>
      </w:r>
      <w:r>
        <w:rPr>
          <w:spacing w:val="1"/>
        </w:rPr>
        <w:t> </w:t>
      </w:r>
      <w:r>
        <w:rPr/>
        <w:t>guide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novice</w:t>
      </w:r>
      <w:r>
        <w:rPr>
          <w:spacing w:val="1"/>
        </w:rPr>
        <w:t> </w:t>
      </w:r>
      <w:r>
        <w:rPr/>
        <w:t>investigators.</w:t>
      </w:r>
      <w:r>
        <w:rPr>
          <w:spacing w:val="1"/>
        </w:rPr>
        <w:t> </w:t>
      </w:r>
      <w:r>
        <w:rPr>
          <w:i/>
        </w:rPr>
        <w:t>The</w:t>
      </w:r>
      <w:r>
        <w:rPr>
          <w:i/>
          <w:spacing w:val="1"/>
        </w:rPr>
        <w:t> </w:t>
      </w:r>
      <w:r>
        <w:rPr>
          <w:i/>
        </w:rPr>
        <w:t>Qualitative</w:t>
      </w:r>
      <w:r>
        <w:rPr>
          <w:i/>
          <w:spacing w:val="1"/>
        </w:rPr>
        <w:t> </w:t>
      </w:r>
      <w:r>
        <w:rPr>
          <w:i/>
        </w:rPr>
        <w:t>Report</w:t>
      </w:r>
      <w:r>
        <w:rPr/>
        <w:t>,</w:t>
      </w:r>
      <w:r>
        <w:rPr>
          <w:spacing w:val="1"/>
        </w:rPr>
        <w:t> </w:t>
      </w:r>
      <w:r>
        <w:rPr/>
        <w:t>15(3),</w:t>
      </w:r>
      <w:r>
        <w:rPr>
          <w:spacing w:val="1"/>
        </w:rPr>
        <w:t> </w:t>
      </w:r>
      <w:r>
        <w:rPr/>
        <w:t>754-760.</w:t>
      </w:r>
      <w:r>
        <w:rPr>
          <w:spacing w:val="1"/>
        </w:rPr>
        <w:t> </w:t>
      </w:r>
      <w:r>
        <w:rPr/>
        <w:t>Retrieved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hyperlink r:id="rId40">
        <w:r>
          <w:rPr/>
          <w:t>http://www.nova.edu/ssss/QR/QR15-3/qid.pdf</w:t>
        </w:r>
      </w:hyperlink>
    </w:p>
    <w:p>
      <w:pPr>
        <w:spacing w:after="0"/>
        <w:sectPr>
          <w:pgSz w:w="12240" w:h="15840"/>
          <w:pgMar w:header="0" w:footer="932" w:top="1360" w:bottom="1200" w:left="860" w:right="540"/>
        </w:sectPr>
      </w:pPr>
    </w:p>
    <w:p>
      <w:pPr>
        <w:spacing w:line="240" w:lineRule="auto" w:before="72"/>
        <w:ind w:left="1752" w:right="897" w:hanging="812"/>
        <w:jc w:val="both"/>
        <w:rPr>
          <w:sz w:val="24"/>
        </w:rPr>
      </w:pPr>
      <w:r>
        <w:rPr>
          <w:sz w:val="24"/>
        </w:rPr>
        <w:t>Udoh, I. (2008). </w:t>
      </w:r>
      <w:r>
        <w:rPr>
          <w:i/>
          <w:sz w:val="24"/>
        </w:rPr>
        <w:t>The significance of school librarian in the Development of students</w:t>
      </w:r>
      <w:r>
        <w:rPr>
          <w:sz w:val="24"/>
        </w:rPr>
        <w:t>: the case</w:t>
      </w:r>
      <w:r>
        <w:rPr>
          <w:spacing w:val="-57"/>
          <w:sz w:val="24"/>
        </w:rPr>
        <w:t> </w:t>
      </w:r>
      <w:r>
        <w:rPr>
          <w:sz w:val="24"/>
        </w:rPr>
        <w:t>study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Novena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1"/>
          <w:sz w:val="24"/>
        </w:rPr>
        <w:t> </w:t>
      </w:r>
      <w:r>
        <w:rPr>
          <w:sz w:val="24"/>
        </w:rPr>
        <w:t>staff</w:t>
      </w:r>
      <w:r>
        <w:rPr>
          <w:spacing w:val="1"/>
          <w:sz w:val="24"/>
        </w:rPr>
        <w:t> </w:t>
      </w:r>
      <w:r>
        <w:rPr>
          <w:sz w:val="24"/>
        </w:rPr>
        <w:t>school,</w:t>
      </w:r>
      <w:r>
        <w:rPr>
          <w:spacing w:val="1"/>
          <w:sz w:val="24"/>
        </w:rPr>
        <w:t> </w:t>
      </w:r>
      <w:r>
        <w:rPr>
          <w:sz w:val="24"/>
        </w:rPr>
        <w:t>Kwale,</w:t>
      </w:r>
      <w:r>
        <w:rPr>
          <w:spacing w:val="1"/>
          <w:sz w:val="24"/>
        </w:rPr>
        <w:t> </w:t>
      </w:r>
      <w:r>
        <w:rPr>
          <w:sz w:val="24"/>
        </w:rPr>
        <w:t>Ogume,</w:t>
      </w:r>
      <w:r>
        <w:rPr>
          <w:spacing w:val="1"/>
          <w:sz w:val="24"/>
        </w:rPr>
        <w:t> </w:t>
      </w:r>
      <w:r>
        <w:rPr>
          <w:sz w:val="24"/>
        </w:rPr>
        <w:t>Delta</w:t>
      </w:r>
      <w:r>
        <w:rPr>
          <w:spacing w:val="1"/>
          <w:sz w:val="24"/>
        </w:rPr>
        <w:t> </w:t>
      </w:r>
      <w:r>
        <w:rPr>
          <w:sz w:val="24"/>
        </w:rPr>
        <w:t>State,</w:t>
      </w:r>
      <w:r>
        <w:rPr>
          <w:spacing w:val="1"/>
          <w:sz w:val="24"/>
        </w:rPr>
        <w:t> </w:t>
      </w:r>
      <w:r>
        <w:rPr>
          <w:sz w:val="24"/>
        </w:rPr>
        <w:t>Nigeria.</w:t>
      </w:r>
      <w:r>
        <w:rPr>
          <w:spacing w:val="1"/>
          <w:sz w:val="24"/>
        </w:rPr>
        <w:t> </w:t>
      </w:r>
      <w:r>
        <w:rPr>
          <w:sz w:val="24"/>
        </w:rPr>
        <w:t>Novena</w:t>
      </w:r>
      <w:r>
        <w:rPr>
          <w:spacing w:val="-3"/>
          <w:sz w:val="24"/>
        </w:rPr>
        <w:t> </w:t>
      </w:r>
      <w:r>
        <w:rPr>
          <w:sz w:val="24"/>
        </w:rPr>
        <w:t>University, Ogume,, Delta</w:t>
      </w:r>
      <w:r>
        <w:rPr>
          <w:spacing w:val="-2"/>
          <w:sz w:val="24"/>
        </w:rPr>
        <w:t> </w:t>
      </w:r>
      <w:r>
        <w:rPr>
          <w:sz w:val="24"/>
        </w:rPr>
        <w:t>State,</w:t>
      </w:r>
      <w:r>
        <w:rPr>
          <w:spacing w:val="-5"/>
          <w:sz w:val="24"/>
        </w:rPr>
        <w:t> </w:t>
      </w:r>
      <w:r>
        <w:rPr>
          <w:sz w:val="24"/>
        </w:rPr>
        <w:t>Nigeria, queenette</w:t>
      </w:r>
      <w:r>
        <w:rPr>
          <w:spacing w:val="-2"/>
          <w:sz w:val="24"/>
        </w:rPr>
        <w:t> </w:t>
      </w:r>
      <w:hyperlink r:id="rId41">
        <w:r>
          <w:rPr>
            <w:sz w:val="24"/>
          </w:rPr>
          <w:t>20002000@yahoo.com</w:t>
        </w:r>
      </w:hyperlink>
    </w:p>
    <w:p>
      <w:pPr>
        <w:pStyle w:val="BodyText"/>
        <w:spacing w:line="276" w:lineRule="auto" w:before="200"/>
        <w:ind w:left="1661" w:right="902" w:hanging="721"/>
      </w:pPr>
      <w:r>
        <w:rPr/>
        <w:t>Unal</w:t>
      </w:r>
      <w:r>
        <w:rPr>
          <w:spacing w:val="1"/>
        </w:rPr>
        <w:t> </w:t>
      </w:r>
      <w:r>
        <w:rPr/>
        <w:t>M (2013). Evaluation of Erasmus Program of the European Union for the Student</w:t>
      </w:r>
      <w:r>
        <w:rPr>
          <w:spacing w:val="1"/>
        </w:rPr>
        <w:t> </w:t>
      </w:r>
      <w:r>
        <w:rPr/>
        <w:t>Mobility</w:t>
      </w:r>
      <w:r>
        <w:rPr>
          <w:spacing w:val="-4"/>
        </w:rPr>
        <w:t> </w:t>
      </w:r>
      <w:r>
        <w:rPr/>
        <w:t>for</w:t>
      </w:r>
      <w:r>
        <w:rPr>
          <w:spacing w:val="-2"/>
        </w:rPr>
        <w:t> </w:t>
      </w:r>
      <w:r>
        <w:rPr/>
        <w:t>Studies</w:t>
      </w:r>
      <w:r>
        <w:rPr>
          <w:spacing w:val="-6"/>
        </w:rPr>
        <w:t> </w:t>
      </w:r>
      <w:r>
        <w:rPr/>
        <w:t>According</w:t>
      </w:r>
      <w:r>
        <w:rPr>
          <w:spacing w:val="-3"/>
        </w:rPr>
        <w:t> </w:t>
      </w:r>
      <w:r>
        <w:rPr/>
        <w:t>to</w:t>
      </w:r>
      <w:r>
        <w:rPr>
          <w:spacing w:val="1"/>
        </w:rPr>
        <w:t> </w:t>
      </w:r>
      <w:r>
        <w:rPr/>
        <w:t>Context,</w:t>
      </w:r>
      <w:r>
        <w:rPr>
          <w:spacing w:val="-6"/>
        </w:rPr>
        <w:t> </w:t>
      </w:r>
      <w:r>
        <w:rPr/>
        <w:t>Input,</w:t>
      </w:r>
      <w:r>
        <w:rPr>
          <w:spacing w:val="-6"/>
        </w:rPr>
        <w:t> </w:t>
      </w:r>
      <w:r>
        <w:rPr/>
        <w:t>Process</w:t>
      </w:r>
      <w:r>
        <w:rPr>
          <w:spacing w:val="-5"/>
        </w:rPr>
        <w:t> </w:t>
      </w:r>
      <w:r>
        <w:rPr/>
        <w:t>and</w:t>
      </w:r>
      <w:r>
        <w:rPr>
          <w:spacing w:val="-3"/>
        </w:rPr>
        <w:t> </w:t>
      </w:r>
      <w:r>
        <w:rPr/>
        <w:t>Product</w:t>
      </w:r>
      <w:r>
        <w:rPr>
          <w:spacing w:val="1"/>
        </w:rPr>
        <w:t> </w:t>
      </w:r>
      <w:r>
        <w:rPr/>
        <w:t>(CCIP)</w:t>
      </w:r>
      <w:r>
        <w:rPr>
          <w:spacing w:val="-3"/>
        </w:rPr>
        <w:t> </w:t>
      </w:r>
      <w:r>
        <w:rPr/>
        <w:t>Model.</w:t>
      </w:r>
      <w:r>
        <w:rPr>
          <w:spacing w:val="-57"/>
        </w:rPr>
        <w:t> </w:t>
      </w:r>
      <w:r>
        <w:rPr/>
        <w:t>Gazi</w:t>
      </w:r>
      <w:r>
        <w:rPr>
          <w:spacing w:val="1"/>
        </w:rPr>
        <w:t> </w:t>
      </w:r>
      <w:r>
        <w:rPr/>
        <w:t>University,</w:t>
      </w:r>
      <w:r>
        <w:rPr>
          <w:spacing w:val="1"/>
        </w:rPr>
        <w:t> </w:t>
      </w:r>
      <w:r>
        <w:rPr/>
        <w:t>Institute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Sciences,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Sciences.</w:t>
      </w:r>
      <w:r>
        <w:rPr>
          <w:spacing w:val="5"/>
        </w:rPr>
        <w:t> </w:t>
      </w:r>
      <w:r>
        <w:rPr/>
        <w:t>(Unpublished</w:t>
      </w:r>
      <w:r>
        <w:rPr>
          <w:spacing w:val="2"/>
        </w:rPr>
        <w:t> </w:t>
      </w:r>
      <w:r>
        <w:rPr/>
        <w:t>doctoral</w:t>
      </w:r>
      <w:r>
        <w:rPr>
          <w:spacing w:val="-7"/>
        </w:rPr>
        <w:t> </w:t>
      </w:r>
      <w:r>
        <w:rPr/>
        <w:t>dissertation).</w:t>
      </w:r>
    </w:p>
    <w:p>
      <w:pPr>
        <w:pStyle w:val="BodyText"/>
        <w:spacing w:before="199"/>
        <w:ind w:left="1752" w:right="897" w:hanging="812"/>
      </w:pPr>
      <w:r>
        <w:rPr/>
        <w:t>United  </w:t>
      </w:r>
      <w:r>
        <w:rPr>
          <w:spacing w:val="1"/>
        </w:rPr>
        <w:t> </w:t>
      </w:r>
      <w:r>
        <w:rPr/>
        <w:t>Nation  </w:t>
      </w:r>
      <w:r>
        <w:rPr>
          <w:spacing w:val="1"/>
        </w:rPr>
        <w:t> </w:t>
      </w:r>
      <w:r>
        <w:rPr/>
        <w:t>Educational,   </w:t>
      </w:r>
      <w:r>
        <w:rPr>
          <w:spacing w:val="1"/>
        </w:rPr>
        <w:t> </w:t>
      </w:r>
      <w:r>
        <w:rPr/>
        <w:t>Scientific   </w:t>
      </w:r>
      <w:r>
        <w:rPr>
          <w:spacing w:val="1"/>
        </w:rPr>
        <w:t> </w:t>
      </w:r>
      <w:r>
        <w:rPr/>
        <w:t>and   </w:t>
      </w:r>
      <w:r>
        <w:rPr>
          <w:spacing w:val="1"/>
        </w:rPr>
        <w:t> </w:t>
      </w:r>
      <w:r>
        <w:rPr/>
        <w:t>Cultural   </w:t>
      </w:r>
      <w:r>
        <w:rPr>
          <w:spacing w:val="1"/>
        </w:rPr>
        <w:t> </w:t>
      </w:r>
      <w:r>
        <w:rPr/>
        <w:t>Organization   </w:t>
      </w:r>
      <w:r>
        <w:rPr>
          <w:spacing w:val="1"/>
        </w:rPr>
        <w:t> </w:t>
      </w:r>
      <w:r>
        <w:rPr/>
        <w:t>(2015)</w:t>
      </w:r>
      <w:r>
        <w:rPr>
          <w:spacing w:val="1"/>
        </w:rPr>
        <w:t> </w:t>
      </w:r>
      <w:r>
        <w:rPr/>
        <w:t>challenges of Implementing Free Primary Education in Kenya: Assessment Report.</w:t>
      </w:r>
      <w:r>
        <w:rPr>
          <w:spacing w:val="1"/>
        </w:rPr>
        <w:t> </w:t>
      </w:r>
      <w:r>
        <w:rPr/>
        <w:t>Nairobi</w:t>
      </w:r>
    </w:p>
    <w:p>
      <w:pPr>
        <w:pStyle w:val="BodyText"/>
        <w:spacing w:before="200"/>
        <w:ind w:left="1752" w:right="903" w:hanging="812"/>
      </w:pPr>
      <w:r>
        <w:rPr/>
        <w:t>United</w:t>
      </w:r>
      <w:r>
        <w:rPr>
          <w:spacing w:val="1"/>
        </w:rPr>
        <w:t> </w:t>
      </w:r>
      <w:r>
        <w:rPr/>
        <w:t>Nation</w:t>
      </w:r>
      <w:r>
        <w:rPr>
          <w:spacing w:val="1"/>
        </w:rPr>
        <w:t> </w:t>
      </w:r>
      <w:r>
        <w:rPr/>
        <w:t>Educational,</w:t>
      </w:r>
      <w:r>
        <w:rPr>
          <w:spacing w:val="1"/>
        </w:rPr>
        <w:t> </w:t>
      </w:r>
      <w:r>
        <w:rPr/>
        <w:t>Scientific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Cultural</w:t>
      </w:r>
      <w:r>
        <w:rPr>
          <w:spacing w:val="1"/>
        </w:rPr>
        <w:t> </w:t>
      </w:r>
      <w:r>
        <w:rPr/>
        <w:t>Organization</w:t>
      </w:r>
      <w:r>
        <w:rPr>
          <w:spacing w:val="1"/>
        </w:rPr>
        <w:t> </w:t>
      </w:r>
      <w:r>
        <w:rPr/>
        <w:t>(2008).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Implementing Free Day Secondary Education in Kenya: Experiences from Districts.</w:t>
      </w:r>
      <w:r>
        <w:rPr>
          <w:spacing w:val="1"/>
        </w:rPr>
        <w:t> </w:t>
      </w:r>
      <w:r>
        <w:rPr/>
        <w:t>Nairobi.</w:t>
      </w:r>
      <w:r>
        <w:rPr>
          <w:spacing w:val="3"/>
        </w:rPr>
        <w:t> </w:t>
      </w:r>
      <w:r>
        <w:rPr/>
        <w:t>UNESCO</w:t>
      </w:r>
    </w:p>
    <w:p>
      <w:pPr>
        <w:spacing w:line="240" w:lineRule="auto" w:before="205"/>
        <w:ind w:left="1752" w:right="895" w:hanging="812"/>
        <w:jc w:val="both"/>
        <w:rPr>
          <w:sz w:val="24"/>
        </w:rPr>
      </w:pPr>
      <w:r>
        <w:rPr>
          <w:sz w:val="24"/>
        </w:rPr>
        <w:t>United Nations Educational, Scientific and Cultural Organization, (2008).</w:t>
      </w:r>
      <w:r>
        <w:rPr>
          <w:spacing w:val="1"/>
          <w:sz w:val="24"/>
        </w:rPr>
        <w:t> </w:t>
      </w:r>
      <w:r>
        <w:rPr>
          <w:sz w:val="24"/>
        </w:rPr>
        <w:t>Nigeria</w:t>
      </w:r>
      <w:r>
        <w:rPr>
          <w:spacing w:val="1"/>
          <w:sz w:val="24"/>
        </w:rPr>
        <w:t> </w:t>
      </w:r>
      <w:r>
        <w:rPr>
          <w:sz w:val="24"/>
        </w:rPr>
        <w:t>Early</w:t>
      </w:r>
      <w:r>
        <w:rPr>
          <w:spacing w:val="1"/>
          <w:sz w:val="24"/>
        </w:rPr>
        <w:t> </w:t>
      </w:r>
      <w:r>
        <w:rPr>
          <w:sz w:val="24"/>
        </w:rPr>
        <w:t>Childhood</w:t>
      </w:r>
      <w:r>
        <w:rPr>
          <w:spacing w:val="61"/>
          <w:sz w:val="24"/>
        </w:rPr>
        <w:t> </w:t>
      </w:r>
      <w:r>
        <w:rPr>
          <w:sz w:val="24"/>
        </w:rPr>
        <w:t>Care</w:t>
      </w:r>
      <w:r>
        <w:rPr>
          <w:spacing w:val="61"/>
          <w:sz w:val="24"/>
        </w:rPr>
        <w:t> </w:t>
      </w:r>
      <w:r>
        <w:rPr>
          <w:sz w:val="24"/>
        </w:rPr>
        <w:t>and</w:t>
      </w:r>
      <w:r>
        <w:rPr>
          <w:spacing w:val="61"/>
          <w:sz w:val="24"/>
        </w:rPr>
        <w:t> </w:t>
      </w:r>
      <w:r>
        <w:rPr>
          <w:sz w:val="24"/>
        </w:rPr>
        <w:t>Education (ECCE) programmes. </w:t>
      </w:r>
      <w:r>
        <w:rPr>
          <w:i/>
          <w:sz w:val="24"/>
        </w:rPr>
        <w:t>A country profile prepared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EFA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Global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Monitoring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Report,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2007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viewed15</w:t>
      </w:r>
      <w:r>
        <w:rPr>
          <w:spacing w:val="1"/>
          <w:sz w:val="24"/>
        </w:rPr>
        <w:t> </w:t>
      </w:r>
      <w:r>
        <w:rPr>
          <w:sz w:val="24"/>
        </w:rPr>
        <w:t>November,</w:t>
      </w:r>
      <w:r>
        <w:rPr>
          <w:spacing w:val="1"/>
          <w:sz w:val="24"/>
        </w:rPr>
        <w:t> </w:t>
      </w:r>
      <w:r>
        <w:rPr>
          <w:sz w:val="24"/>
        </w:rPr>
        <w:t>2011,</w:t>
      </w:r>
      <w:r>
        <w:rPr>
          <w:spacing w:val="1"/>
          <w:sz w:val="24"/>
        </w:rPr>
        <w:t> </w:t>
      </w:r>
      <w:hyperlink r:id="rId42">
        <w:r>
          <w:rPr>
            <w:sz w:val="24"/>
          </w:rPr>
          <w:t>www.unesdoc.unesco.org/image/0014/001472/14720ie.pdf</w:t>
        </w:r>
      </w:hyperlink>
      <w:r>
        <w:rPr>
          <w:spacing w:val="1"/>
          <w:sz w:val="24"/>
        </w:rPr>
        <w:t> </w:t>
      </w:r>
      <w:r>
        <w:rPr>
          <w:sz w:val="24"/>
        </w:rPr>
        <w:t>UNICEF</w:t>
      </w:r>
      <w:r>
        <w:rPr>
          <w:spacing w:val="1"/>
          <w:sz w:val="24"/>
        </w:rPr>
        <w:t> </w:t>
      </w:r>
      <w:r>
        <w:rPr>
          <w:sz w:val="24"/>
        </w:rPr>
        <w:t>Nigeria</w:t>
      </w:r>
      <w:r>
        <w:rPr>
          <w:spacing w:val="1"/>
          <w:sz w:val="24"/>
        </w:rPr>
        <w:t> </w:t>
      </w:r>
      <w:r>
        <w:rPr>
          <w:sz w:val="24"/>
        </w:rPr>
        <w:t>(Undated).</w:t>
      </w:r>
    </w:p>
    <w:p>
      <w:pPr>
        <w:spacing w:line="237" w:lineRule="auto" w:before="202"/>
        <w:ind w:left="1752" w:right="896" w:hanging="812"/>
        <w:jc w:val="both"/>
        <w:rPr>
          <w:sz w:val="24"/>
        </w:rPr>
      </w:pPr>
      <w:r>
        <w:rPr>
          <w:sz w:val="24"/>
        </w:rPr>
        <w:t>United</w:t>
      </w:r>
      <w:r>
        <w:rPr>
          <w:spacing w:val="1"/>
          <w:sz w:val="24"/>
        </w:rPr>
        <w:t> </w:t>
      </w:r>
      <w:r>
        <w:rPr>
          <w:sz w:val="24"/>
        </w:rPr>
        <w:t>States</w:t>
      </w:r>
      <w:r>
        <w:rPr>
          <w:spacing w:val="1"/>
          <w:sz w:val="24"/>
        </w:rPr>
        <w:t> </w:t>
      </w:r>
      <w:r>
        <w:rPr>
          <w:sz w:val="24"/>
        </w:rPr>
        <w:t>Department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Education,</w:t>
      </w:r>
      <w:r>
        <w:rPr>
          <w:spacing w:val="1"/>
          <w:sz w:val="24"/>
        </w:rPr>
        <w:t> </w:t>
      </w:r>
      <w:r>
        <w:rPr>
          <w:sz w:val="24"/>
        </w:rPr>
        <w:t>(2012).</w:t>
      </w:r>
      <w:r>
        <w:rPr>
          <w:spacing w:val="1"/>
          <w:sz w:val="24"/>
        </w:rPr>
        <w:t> </w:t>
      </w:r>
      <w:r>
        <w:rPr>
          <w:i/>
          <w:sz w:val="24"/>
        </w:rPr>
        <w:t>Meeting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highly-qualified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teachers’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challenge</w:t>
      </w:r>
      <w:r>
        <w:rPr>
          <w:sz w:val="24"/>
        </w:rPr>
        <w:t>.</w:t>
      </w:r>
      <w:r>
        <w:rPr>
          <w:spacing w:val="3"/>
          <w:sz w:val="24"/>
        </w:rPr>
        <w:t> </w:t>
      </w:r>
      <w:r>
        <w:rPr>
          <w:sz w:val="24"/>
        </w:rPr>
        <w:t>Washington,</w:t>
      </w:r>
      <w:r>
        <w:rPr>
          <w:spacing w:val="4"/>
          <w:sz w:val="24"/>
        </w:rPr>
        <w:t> </w:t>
      </w:r>
      <w:r>
        <w:rPr>
          <w:sz w:val="24"/>
        </w:rPr>
        <w:t>DC:</w:t>
      </w:r>
      <w:r>
        <w:rPr>
          <w:spacing w:val="2"/>
          <w:sz w:val="24"/>
        </w:rPr>
        <w:t> </w:t>
      </w:r>
      <w:r>
        <w:rPr>
          <w:sz w:val="24"/>
        </w:rPr>
        <w:t>Author.</w:t>
      </w:r>
    </w:p>
    <w:p>
      <w:pPr>
        <w:pStyle w:val="BodyText"/>
        <w:spacing w:before="195"/>
        <w:jc w:val="left"/>
      </w:pPr>
      <w:r>
        <w:rPr/>
        <w:t>University</w:t>
      </w:r>
      <w:r>
        <w:rPr>
          <w:spacing w:val="-6"/>
        </w:rPr>
        <w:t> </w:t>
      </w:r>
      <w:r>
        <w:rPr/>
        <w:t>of</w:t>
      </w:r>
      <w:r>
        <w:rPr>
          <w:spacing w:val="-9"/>
        </w:rPr>
        <w:t> </w:t>
      </w:r>
      <w:r>
        <w:rPr/>
        <w:t>Ulster.</w:t>
      </w:r>
      <w:r>
        <w:rPr>
          <w:spacing w:val="1"/>
        </w:rPr>
        <w:t> </w:t>
      </w:r>
      <w:r>
        <w:rPr/>
        <w:t>(2012).</w:t>
      </w:r>
      <w:r>
        <w:rPr>
          <w:spacing w:val="-3"/>
        </w:rPr>
        <w:t> </w:t>
      </w:r>
      <w:r>
        <w:rPr/>
        <w:t>Hybrid</w:t>
      </w:r>
      <w:r>
        <w:rPr>
          <w:spacing w:val="3"/>
        </w:rPr>
        <w:t> </w:t>
      </w:r>
      <w:r>
        <w:rPr/>
        <w:t>learning</w:t>
      </w:r>
      <w:r>
        <w:rPr>
          <w:spacing w:val="2"/>
        </w:rPr>
        <w:t> </w:t>
      </w:r>
      <w:r>
        <w:rPr/>
        <w:t>model</w:t>
      </w:r>
      <w:r>
        <w:rPr>
          <w:spacing w:val="-9"/>
        </w:rPr>
        <w:t> </w:t>
      </w:r>
      <w:r>
        <w:rPr/>
        <w:t>(HLM).</w:t>
      </w:r>
      <w:r>
        <w:rPr>
          <w:spacing w:val="1"/>
        </w:rPr>
        <w:t> </w:t>
      </w:r>
      <w:r>
        <w:rPr/>
        <w:t>Retrieved</w:t>
      </w:r>
      <w:r>
        <w:rPr>
          <w:spacing w:val="3"/>
        </w:rPr>
        <w:t> </w:t>
      </w:r>
      <w:r>
        <w:rPr/>
        <w:t>from</w:t>
      </w:r>
    </w:p>
    <w:p>
      <w:pPr>
        <w:pStyle w:val="BodyText"/>
        <w:spacing w:before="5"/>
        <w:ind w:left="0"/>
        <w:jc w:val="left"/>
        <w:rPr>
          <w:sz w:val="21"/>
        </w:rPr>
      </w:pPr>
    </w:p>
    <w:p>
      <w:pPr>
        <w:spacing w:line="273" w:lineRule="auto" w:before="1"/>
        <w:ind w:left="1661" w:right="896" w:hanging="721"/>
        <w:jc w:val="both"/>
        <w:rPr>
          <w:sz w:val="24"/>
        </w:rPr>
      </w:pPr>
      <w:r>
        <w:rPr>
          <w:sz w:val="24"/>
        </w:rPr>
        <w:t>Urhahne, D., Schanze, S., Bell, T., Mansfield, A., and Holmes, J. (2010). Role of the teacher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computer-supported</w:t>
      </w:r>
      <w:r>
        <w:rPr>
          <w:spacing w:val="1"/>
          <w:sz w:val="24"/>
        </w:rPr>
        <w:t> </w:t>
      </w:r>
      <w:r>
        <w:rPr>
          <w:sz w:val="24"/>
        </w:rPr>
        <w:t>collaborative</w:t>
      </w:r>
      <w:r>
        <w:rPr>
          <w:spacing w:val="1"/>
          <w:sz w:val="24"/>
        </w:rPr>
        <w:t> </w:t>
      </w:r>
      <w:r>
        <w:rPr>
          <w:sz w:val="24"/>
        </w:rPr>
        <w:t>inquiry</w:t>
      </w:r>
      <w:r>
        <w:rPr>
          <w:spacing w:val="1"/>
          <w:sz w:val="24"/>
        </w:rPr>
        <w:t> </w:t>
      </w:r>
      <w:r>
        <w:rPr>
          <w:sz w:val="24"/>
        </w:rPr>
        <w:t>learning.</w:t>
      </w:r>
      <w:r>
        <w:rPr>
          <w:spacing w:val="1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 Education,</w:t>
      </w:r>
      <w:r>
        <w:rPr>
          <w:i/>
          <w:spacing w:val="4"/>
          <w:sz w:val="24"/>
        </w:rPr>
        <w:t> </w:t>
      </w:r>
      <w:r>
        <w:rPr>
          <w:i/>
          <w:sz w:val="24"/>
        </w:rPr>
        <w:t>32</w:t>
      </w:r>
      <w:r>
        <w:rPr>
          <w:sz w:val="24"/>
        </w:rPr>
        <w:t>(2),</w:t>
      </w:r>
      <w:r>
        <w:rPr>
          <w:spacing w:val="4"/>
          <w:sz w:val="24"/>
        </w:rPr>
        <w:t> </w:t>
      </w:r>
      <w:r>
        <w:rPr>
          <w:sz w:val="24"/>
        </w:rPr>
        <w:t>221-243.</w:t>
      </w:r>
    </w:p>
    <w:p>
      <w:pPr>
        <w:pStyle w:val="BodyText"/>
        <w:spacing w:line="273" w:lineRule="auto" w:before="208"/>
        <w:ind w:left="1661" w:right="896" w:hanging="721"/>
      </w:pPr>
      <w:r>
        <w:rPr/>
        <w:t>Usman-Abdulqadri, T. (2009). Assessment of Implementation Strategies of Integrated Early</w:t>
      </w:r>
      <w:r>
        <w:rPr>
          <w:spacing w:val="1"/>
        </w:rPr>
        <w:t> </w:t>
      </w:r>
      <w:r>
        <w:rPr/>
        <w:t>Childcare and Development (IECD) in Epe Local Government Area of Lagos State.</w:t>
      </w:r>
      <w:r>
        <w:rPr>
          <w:spacing w:val="1"/>
        </w:rPr>
        <w:t> </w:t>
      </w:r>
      <w:r>
        <w:rPr/>
        <w:t>(An</w:t>
      </w:r>
      <w:r>
        <w:rPr>
          <w:spacing w:val="-5"/>
        </w:rPr>
        <w:t> </w:t>
      </w:r>
      <w:r>
        <w:rPr/>
        <w:t>unpublished</w:t>
      </w:r>
      <w:r>
        <w:rPr>
          <w:spacing w:val="2"/>
        </w:rPr>
        <w:t> </w:t>
      </w:r>
      <w:r>
        <w:rPr/>
        <w:t>M.Ed</w:t>
      </w:r>
      <w:r>
        <w:rPr>
          <w:spacing w:val="-3"/>
        </w:rPr>
        <w:t> </w:t>
      </w:r>
      <w:r>
        <w:rPr/>
        <w:t>thesis),</w:t>
      </w:r>
      <w:r>
        <w:rPr>
          <w:spacing w:val="4"/>
        </w:rPr>
        <w:t> </w:t>
      </w:r>
      <w:r>
        <w:rPr/>
        <w:t>University</w:t>
      </w:r>
      <w:r>
        <w:rPr>
          <w:spacing w:val="-8"/>
        </w:rPr>
        <w:t> </w:t>
      </w:r>
      <w:r>
        <w:rPr/>
        <w:t>of</w:t>
      </w:r>
      <w:r>
        <w:rPr>
          <w:spacing w:val="-6"/>
        </w:rPr>
        <w:t> </w:t>
      </w:r>
      <w:r>
        <w:rPr/>
        <w:t>Lagos,</w:t>
      </w:r>
      <w:r>
        <w:rPr>
          <w:spacing w:val="3"/>
        </w:rPr>
        <w:t> </w:t>
      </w:r>
      <w:r>
        <w:rPr/>
        <w:t>Akoka.</w:t>
      </w:r>
    </w:p>
    <w:p>
      <w:pPr>
        <w:pStyle w:val="BodyText"/>
        <w:spacing w:line="273" w:lineRule="auto" w:before="209"/>
        <w:ind w:left="1661" w:right="910" w:hanging="721"/>
      </w:pPr>
      <w:r>
        <w:rPr/>
        <w:t>Usmani</w:t>
      </w:r>
      <w:r>
        <w:rPr>
          <w:spacing w:val="1"/>
        </w:rPr>
        <w:t> </w:t>
      </w:r>
      <w:r>
        <w:rPr/>
        <w:t>MAW,</w:t>
      </w:r>
      <w:r>
        <w:rPr>
          <w:spacing w:val="1"/>
        </w:rPr>
        <w:t> </w:t>
      </w:r>
      <w:r>
        <w:rPr/>
        <w:t>Suraiya</w:t>
      </w:r>
      <w:r>
        <w:rPr>
          <w:spacing w:val="1"/>
        </w:rPr>
        <w:t> </w:t>
      </w:r>
      <w:r>
        <w:rPr/>
        <w:t>KM,</w:t>
      </w:r>
      <w:r>
        <w:rPr>
          <w:spacing w:val="1"/>
        </w:rPr>
        <w:t> </w:t>
      </w:r>
      <w:r>
        <w:rPr/>
        <w:t>Zamil</w:t>
      </w:r>
      <w:r>
        <w:rPr>
          <w:spacing w:val="1"/>
        </w:rPr>
        <w:t> </w:t>
      </w:r>
      <w:r>
        <w:rPr/>
        <w:t>AM,</w:t>
      </w:r>
      <w:r>
        <w:rPr>
          <w:spacing w:val="1"/>
        </w:rPr>
        <w:t> </w:t>
      </w:r>
      <w:r>
        <w:rPr/>
        <w:t>Shammot</w:t>
      </w:r>
      <w:r>
        <w:rPr>
          <w:spacing w:val="1"/>
        </w:rPr>
        <w:t> </w:t>
      </w:r>
      <w:r>
        <w:rPr/>
        <w:t>MM</w:t>
      </w:r>
      <w:r>
        <w:rPr>
          <w:spacing w:val="1"/>
        </w:rPr>
        <w:t> </w:t>
      </w:r>
      <w:r>
        <w:rPr/>
        <w:t>(2012).</w:t>
      </w:r>
      <w:r>
        <w:rPr>
          <w:spacing w:val="1"/>
        </w:rPr>
        <w:t> </w:t>
      </w:r>
      <w:r>
        <w:rPr/>
        <w:t>Meta Evaluation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Teachers‟ Evaluation Programme Using CIPP Model. Arch. Des Sci. 65(7). Usun S</w:t>
      </w:r>
      <w:r>
        <w:rPr>
          <w:spacing w:val="1"/>
        </w:rPr>
        <w:t> </w:t>
      </w:r>
      <w:r>
        <w:rPr/>
        <w:t>(2012).</w:t>
      </w:r>
      <w:r>
        <w:rPr>
          <w:spacing w:val="-2"/>
        </w:rPr>
        <w:t> </w:t>
      </w:r>
      <w:r>
        <w:rPr/>
        <w:t>Curriculum</w:t>
      </w:r>
      <w:r>
        <w:rPr>
          <w:spacing w:val="-8"/>
        </w:rPr>
        <w:t> </w:t>
      </w:r>
      <w:r>
        <w:rPr/>
        <w:t>Evaluation</w:t>
      </w:r>
      <w:r>
        <w:rPr>
          <w:spacing w:val="1"/>
        </w:rPr>
        <w:t> </w:t>
      </w:r>
      <w:r>
        <w:rPr/>
        <w:t>in</w:t>
      </w:r>
      <w:r>
        <w:rPr>
          <w:spacing w:val="-4"/>
        </w:rPr>
        <w:t> </w:t>
      </w:r>
      <w:r>
        <w:rPr/>
        <w:t>Education.</w:t>
      </w:r>
      <w:r>
        <w:rPr>
          <w:spacing w:val="3"/>
        </w:rPr>
        <w:t> </w:t>
      </w:r>
      <w:r>
        <w:rPr/>
        <w:t>Ankara:</w:t>
      </w:r>
      <w:r>
        <w:rPr>
          <w:spacing w:val="1"/>
        </w:rPr>
        <w:t> </w:t>
      </w:r>
      <w:r>
        <w:rPr/>
        <w:t>Anı</w:t>
      </w:r>
      <w:r>
        <w:rPr>
          <w:spacing w:val="-4"/>
        </w:rPr>
        <w:t> </w:t>
      </w:r>
      <w:r>
        <w:rPr/>
        <w:t>Publications.</w:t>
      </w:r>
    </w:p>
    <w:p>
      <w:pPr>
        <w:spacing w:line="273" w:lineRule="auto" w:before="208"/>
        <w:ind w:left="1661" w:right="895" w:hanging="721"/>
        <w:jc w:val="both"/>
        <w:rPr>
          <w:sz w:val="24"/>
        </w:rPr>
      </w:pPr>
      <w:r>
        <w:rPr>
          <w:sz w:val="24"/>
        </w:rPr>
        <w:t>Van Rens, L., Pilot, A., and Van der Schee, J. (2010). A framework for teaching scientific</w:t>
      </w:r>
      <w:r>
        <w:rPr>
          <w:spacing w:val="1"/>
          <w:sz w:val="24"/>
        </w:rPr>
        <w:t> </w:t>
      </w:r>
      <w:r>
        <w:rPr>
          <w:sz w:val="24"/>
        </w:rPr>
        <w:t>inquiry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upper</w:t>
      </w:r>
      <w:r>
        <w:rPr>
          <w:spacing w:val="1"/>
          <w:sz w:val="24"/>
        </w:rPr>
        <w:t> </w:t>
      </w:r>
      <w:r>
        <w:rPr>
          <w:sz w:val="24"/>
        </w:rPr>
        <w:t>secondary</w:t>
      </w:r>
      <w:r>
        <w:rPr>
          <w:spacing w:val="1"/>
          <w:sz w:val="24"/>
        </w:rPr>
        <w:t> </w:t>
      </w:r>
      <w:r>
        <w:rPr>
          <w:sz w:val="24"/>
        </w:rPr>
        <w:t>school</w:t>
      </w:r>
      <w:r>
        <w:rPr>
          <w:spacing w:val="1"/>
          <w:sz w:val="24"/>
        </w:rPr>
        <w:t> </w:t>
      </w:r>
      <w:r>
        <w:rPr>
          <w:sz w:val="24"/>
        </w:rPr>
        <w:t>chemistry.</w:t>
      </w:r>
      <w:r>
        <w:rPr>
          <w:spacing w:val="1"/>
          <w:sz w:val="24"/>
        </w:rPr>
        <w:t> </w:t>
      </w:r>
      <w:r>
        <w:rPr>
          <w:i/>
          <w:sz w:val="24"/>
        </w:rPr>
        <w:t>Journal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Research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Science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Teaching,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47</w:t>
      </w:r>
      <w:r>
        <w:rPr>
          <w:sz w:val="24"/>
        </w:rPr>
        <w:t>(7),</w:t>
      </w:r>
      <w:r>
        <w:rPr>
          <w:spacing w:val="-1"/>
          <w:sz w:val="24"/>
        </w:rPr>
        <w:t> </w:t>
      </w:r>
      <w:r>
        <w:rPr>
          <w:sz w:val="24"/>
        </w:rPr>
        <w:t>788-806.</w:t>
      </w:r>
    </w:p>
    <w:p>
      <w:pPr>
        <w:spacing w:after="0" w:line="273" w:lineRule="auto"/>
        <w:jc w:val="both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BodyText"/>
        <w:spacing w:line="273" w:lineRule="auto" w:before="72"/>
        <w:ind w:left="1661" w:right="889" w:hanging="721"/>
      </w:pPr>
      <w:r>
        <w:rPr/>
        <w:t>Varelas, M., Pappas, C.C., Kane, J.M., Arsenault, A., Hankes, J., and Cowan, B.M. (2008).</w:t>
      </w:r>
      <w:r>
        <w:rPr>
          <w:spacing w:val="1"/>
        </w:rPr>
        <w:t> </w:t>
      </w:r>
      <w:r>
        <w:rPr/>
        <w:t>Urban primary-grade children think and talk science: Curricular and</w:t>
      </w:r>
      <w:r>
        <w:rPr>
          <w:spacing w:val="1"/>
        </w:rPr>
        <w:t> </w:t>
      </w:r>
      <w:r>
        <w:rPr/>
        <w:t>instructional</w:t>
      </w:r>
      <w:r>
        <w:rPr>
          <w:spacing w:val="1"/>
        </w:rPr>
        <w:t> </w:t>
      </w:r>
      <w:r>
        <w:rPr/>
        <w:t>practices that nurture participation and argumentation. </w:t>
      </w:r>
      <w:r>
        <w:rPr>
          <w:i/>
        </w:rPr>
        <w:t>Science Education, 92</w:t>
      </w:r>
      <w:r>
        <w:rPr/>
        <w:t>(1), 65-</w:t>
      </w:r>
      <w:r>
        <w:rPr>
          <w:spacing w:val="1"/>
        </w:rPr>
        <w:t> </w:t>
      </w:r>
      <w:r>
        <w:rPr/>
        <w:t>95.</w:t>
      </w:r>
    </w:p>
    <w:p>
      <w:pPr>
        <w:pStyle w:val="BodyText"/>
        <w:spacing w:line="524" w:lineRule="exact" w:before="11"/>
        <w:ind w:right="907"/>
      </w:pPr>
      <w:r>
        <w:rPr/>
        <w:t>Verma, S.(2012); Curriculum planning and Development;New Delhi: Astha publishers</w:t>
      </w:r>
      <w:r>
        <w:rPr>
          <w:spacing w:val="1"/>
        </w:rPr>
        <w:t> </w:t>
      </w:r>
      <w:r>
        <w:rPr/>
        <w:t>Viatonu,</w:t>
      </w:r>
      <w:r>
        <w:rPr>
          <w:spacing w:val="14"/>
        </w:rPr>
        <w:t> </w:t>
      </w:r>
      <w:r>
        <w:rPr/>
        <w:t>O.A.</w:t>
      </w:r>
      <w:r>
        <w:rPr>
          <w:spacing w:val="15"/>
        </w:rPr>
        <w:t> </w:t>
      </w:r>
      <w:r>
        <w:rPr/>
        <w:t>Usman,</w:t>
      </w:r>
      <w:r>
        <w:rPr>
          <w:spacing w:val="15"/>
        </w:rPr>
        <w:t> </w:t>
      </w:r>
      <w:r>
        <w:rPr/>
        <w:t>A.T.,</w:t>
      </w:r>
      <w:r>
        <w:rPr>
          <w:spacing w:val="14"/>
        </w:rPr>
        <w:t> </w:t>
      </w:r>
      <w:r>
        <w:rPr/>
        <w:t>&amp;</w:t>
      </w:r>
      <w:r>
        <w:rPr>
          <w:spacing w:val="9"/>
        </w:rPr>
        <w:t> </w:t>
      </w:r>
      <w:r>
        <w:rPr/>
        <w:t>Dogunduro,</w:t>
      </w:r>
      <w:r>
        <w:rPr>
          <w:spacing w:val="15"/>
        </w:rPr>
        <w:t> </w:t>
      </w:r>
      <w:r>
        <w:rPr/>
        <w:t>O.M</w:t>
      </w:r>
      <w:r>
        <w:rPr>
          <w:spacing w:val="6"/>
        </w:rPr>
        <w:t> </w:t>
      </w:r>
      <w:r>
        <w:rPr/>
        <w:t>(2011).</w:t>
      </w:r>
      <w:r>
        <w:rPr>
          <w:spacing w:val="11"/>
        </w:rPr>
        <w:t> </w:t>
      </w:r>
      <w:r>
        <w:rPr/>
        <w:t>An</w:t>
      </w:r>
      <w:r>
        <w:rPr>
          <w:spacing w:val="8"/>
        </w:rPr>
        <w:t> </w:t>
      </w:r>
      <w:r>
        <w:rPr/>
        <w:t>Assessment</w:t>
      </w:r>
      <w:r>
        <w:rPr>
          <w:spacing w:val="17"/>
        </w:rPr>
        <w:t> </w:t>
      </w:r>
      <w:r>
        <w:rPr/>
        <w:t>of</w:t>
      </w:r>
      <w:r>
        <w:rPr>
          <w:spacing w:val="5"/>
        </w:rPr>
        <w:t> </w:t>
      </w:r>
      <w:r>
        <w:rPr/>
        <w:t>Implementation</w:t>
      </w:r>
    </w:p>
    <w:p>
      <w:pPr>
        <w:spacing w:line="273" w:lineRule="auto" w:before="0"/>
        <w:ind w:left="1752" w:right="891" w:firstLine="0"/>
        <w:jc w:val="both"/>
        <w:rPr>
          <w:sz w:val="24"/>
        </w:rPr>
      </w:pPr>
      <w:r>
        <w:rPr>
          <w:sz w:val="24"/>
        </w:rPr>
        <w:t>Strategies of integrated Early Childcare and Development</w:t>
      </w:r>
      <w:r>
        <w:rPr>
          <w:spacing w:val="1"/>
          <w:sz w:val="24"/>
        </w:rPr>
        <w:t> </w:t>
      </w:r>
      <w:r>
        <w:rPr>
          <w:sz w:val="24"/>
        </w:rPr>
        <w:t>(IECD)</w:t>
      </w:r>
      <w:r>
        <w:rPr>
          <w:spacing w:val="1"/>
          <w:sz w:val="24"/>
        </w:rPr>
        <w:t> </w:t>
      </w:r>
      <w:r>
        <w:rPr>
          <w:sz w:val="24"/>
        </w:rPr>
        <w:t>in Epe Local</w:t>
      </w:r>
      <w:r>
        <w:rPr>
          <w:spacing w:val="1"/>
          <w:sz w:val="24"/>
        </w:rPr>
        <w:t> </w:t>
      </w:r>
      <w:r>
        <w:rPr>
          <w:sz w:val="24"/>
        </w:rPr>
        <w:t>Government Area of Lagos State (pp.501-510).</w:t>
      </w:r>
      <w:r>
        <w:rPr>
          <w:spacing w:val="1"/>
          <w:sz w:val="24"/>
        </w:rPr>
        <w:t> </w:t>
      </w:r>
      <w:r>
        <w:rPr>
          <w:sz w:val="24"/>
        </w:rPr>
        <w:t>African Review: </w:t>
      </w:r>
      <w:r>
        <w:rPr>
          <w:i/>
          <w:sz w:val="24"/>
        </w:rPr>
        <w:t>An international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multidisciplinary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Journal,</w:t>
      </w:r>
      <w:r>
        <w:rPr>
          <w:i/>
          <w:spacing w:val="3"/>
          <w:sz w:val="24"/>
        </w:rPr>
        <w:t> </w:t>
      </w:r>
      <w:r>
        <w:rPr>
          <w:i/>
          <w:sz w:val="24"/>
        </w:rPr>
        <w:t>Ethiopia</w:t>
      </w:r>
      <w:r>
        <w:rPr>
          <w:sz w:val="24"/>
        </w:rPr>
        <w:t>,</w:t>
      </w:r>
      <w:r>
        <w:rPr>
          <w:spacing w:val="3"/>
          <w:sz w:val="24"/>
        </w:rPr>
        <w:t> </w:t>
      </w:r>
      <w:r>
        <w:rPr>
          <w:sz w:val="24"/>
        </w:rPr>
        <w:t>Vol.5(4),</w:t>
      </w:r>
      <w:r>
        <w:rPr>
          <w:spacing w:val="3"/>
          <w:sz w:val="24"/>
        </w:rPr>
        <w:t> </w:t>
      </w:r>
      <w:r>
        <w:rPr>
          <w:sz w:val="24"/>
        </w:rPr>
        <w:t>serial</w:t>
      </w:r>
      <w:r>
        <w:rPr>
          <w:spacing w:val="-8"/>
          <w:sz w:val="24"/>
        </w:rPr>
        <w:t> </w:t>
      </w:r>
      <w:r>
        <w:rPr>
          <w:sz w:val="24"/>
        </w:rPr>
        <w:t>No.21,</w:t>
      </w:r>
      <w:r>
        <w:rPr>
          <w:spacing w:val="3"/>
          <w:sz w:val="24"/>
        </w:rPr>
        <w:t> </w:t>
      </w:r>
      <w:r>
        <w:rPr>
          <w:sz w:val="24"/>
        </w:rPr>
        <w:t>July,</w:t>
      </w:r>
      <w:r>
        <w:rPr>
          <w:spacing w:val="2"/>
          <w:sz w:val="24"/>
        </w:rPr>
        <w:t> </w:t>
      </w:r>
      <w:r>
        <w:rPr>
          <w:sz w:val="24"/>
        </w:rPr>
        <w:t>2011.</w:t>
      </w:r>
    </w:p>
    <w:p>
      <w:pPr>
        <w:pStyle w:val="BodyText"/>
        <w:spacing w:line="271" w:lineRule="auto" w:before="196"/>
        <w:ind w:left="1661" w:right="899" w:hanging="721"/>
      </w:pPr>
      <w:r>
        <w:rPr/>
        <w:t>Wanjiru,J.(2008) Factors Influencing Effective Implementation of</w:t>
      </w:r>
      <w:r>
        <w:rPr>
          <w:spacing w:val="1"/>
        </w:rPr>
        <w:t> </w:t>
      </w:r>
      <w:r>
        <w:rPr/>
        <w:t>Curriculum in Kamkunji</w:t>
      </w:r>
      <w:r>
        <w:rPr>
          <w:spacing w:val="1"/>
        </w:rPr>
        <w:t> </w:t>
      </w:r>
      <w:r>
        <w:rPr/>
        <w:t>Div.</w:t>
      </w:r>
      <w:r>
        <w:rPr>
          <w:spacing w:val="3"/>
        </w:rPr>
        <w:t> </w:t>
      </w:r>
      <w:r>
        <w:rPr/>
        <w:t>Nbi</w:t>
      </w:r>
      <w:r>
        <w:rPr>
          <w:spacing w:val="-9"/>
        </w:rPr>
        <w:t> </w:t>
      </w:r>
      <w:r>
        <w:rPr/>
        <w:t>Province,</w:t>
      </w:r>
      <w:r>
        <w:rPr>
          <w:spacing w:val="4"/>
        </w:rPr>
        <w:t> </w:t>
      </w:r>
      <w:r>
        <w:rPr/>
        <w:t>Kenya.</w:t>
      </w:r>
      <w:r>
        <w:rPr>
          <w:spacing w:val="8"/>
        </w:rPr>
        <w:t> </w:t>
      </w:r>
      <w:r>
        <w:rPr/>
        <w:t>http//</w:t>
      </w:r>
      <w:hyperlink r:id="rId43">
        <w:r>
          <w:rPr/>
          <w:t>www.jr.library.ku.ac.ke</w:t>
        </w:r>
      </w:hyperlink>
    </w:p>
    <w:p>
      <w:pPr>
        <w:pStyle w:val="BodyText"/>
        <w:spacing w:line="271" w:lineRule="auto" w:before="212"/>
        <w:ind w:left="1661" w:right="907" w:hanging="721"/>
      </w:pPr>
      <w:r>
        <w:rPr/>
        <w:t>Wanjiru,J.(2008) Factors Influencing Effective Implementation of Curriculum in Kamkunji</w:t>
      </w:r>
      <w:r>
        <w:rPr>
          <w:spacing w:val="1"/>
        </w:rPr>
        <w:t> </w:t>
      </w:r>
      <w:r>
        <w:rPr/>
        <w:t>Div.</w:t>
      </w:r>
      <w:r>
        <w:rPr>
          <w:spacing w:val="3"/>
        </w:rPr>
        <w:t> </w:t>
      </w:r>
      <w:r>
        <w:rPr/>
        <w:t>Nbi</w:t>
      </w:r>
      <w:r>
        <w:rPr>
          <w:spacing w:val="-8"/>
        </w:rPr>
        <w:t> </w:t>
      </w:r>
      <w:r>
        <w:rPr/>
        <w:t>Province,</w:t>
      </w:r>
      <w:r>
        <w:rPr>
          <w:spacing w:val="3"/>
        </w:rPr>
        <w:t> </w:t>
      </w:r>
      <w:r>
        <w:rPr/>
        <w:t>Kenya.</w:t>
      </w:r>
      <w:r>
        <w:rPr>
          <w:spacing w:val="9"/>
        </w:rPr>
        <w:t> </w:t>
      </w:r>
      <w:r>
        <w:rPr/>
        <w:t>http//</w:t>
      </w:r>
      <w:hyperlink r:id="rId43">
        <w:r>
          <w:rPr/>
          <w:t>www.jr.library.ku.ac.ke</w:t>
        </w:r>
      </w:hyperlink>
    </w:p>
    <w:p>
      <w:pPr>
        <w:pStyle w:val="BodyText"/>
        <w:spacing w:line="273" w:lineRule="auto" w:before="211"/>
        <w:ind w:left="1752" w:right="903" w:hanging="812"/>
      </w:pPr>
      <w:r>
        <w:rPr/>
        <w:t>West, R. E., Rich, P. J., Shepherd, C. E., Recesso, A., &amp; Hannafin, M. J.(2009). Supporting</w:t>
      </w:r>
      <w:r>
        <w:rPr>
          <w:spacing w:val="1"/>
        </w:rPr>
        <w:t> </w:t>
      </w:r>
      <w:r>
        <w:rPr/>
        <w:t>induction</w:t>
      </w:r>
      <w:r>
        <w:rPr>
          <w:spacing w:val="1"/>
        </w:rPr>
        <w:t> </w:t>
      </w:r>
      <w:r>
        <w:rPr/>
        <w:t>Teachers‘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Performance-Based</w:t>
      </w:r>
      <w:r>
        <w:rPr>
          <w:spacing w:val="1"/>
        </w:rPr>
        <w:t> </w:t>
      </w:r>
      <w:r>
        <w:rPr/>
        <w:t>VideoEvidence.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2"/>
        </w:rPr>
        <w:t> </w:t>
      </w:r>
      <w:r>
        <w:rPr>
          <w:i/>
        </w:rPr>
        <w:t>Technology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-4"/>
        </w:rPr>
        <w:t> </w:t>
      </w:r>
      <w:r>
        <w:rPr>
          <w:i/>
        </w:rPr>
        <w:t>Teacher Education</w:t>
      </w:r>
      <w:r>
        <w:rPr/>
        <w:t>,</w:t>
      </w:r>
      <w:r>
        <w:rPr>
          <w:spacing w:val="-1"/>
        </w:rPr>
        <w:t> </w:t>
      </w:r>
      <w:r>
        <w:rPr/>
        <w:t>17(3),</w:t>
      </w:r>
      <w:r>
        <w:rPr>
          <w:spacing w:val="1"/>
        </w:rPr>
        <w:t> </w:t>
      </w:r>
      <w:r>
        <w:rPr/>
        <w:t>369-391</w:t>
      </w:r>
    </w:p>
    <w:p>
      <w:pPr>
        <w:pStyle w:val="BodyText"/>
        <w:spacing w:line="271" w:lineRule="auto" w:before="209"/>
        <w:ind w:left="1661" w:right="900" w:hanging="721"/>
      </w:pPr>
      <w:r>
        <w:rPr/>
        <w:t>Whitehurst, G., Chingos, M. &amp; Lindquist, K. (2014). Evaluating Teachers with Classroom</w:t>
      </w:r>
      <w:r>
        <w:rPr>
          <w:spacing w:val="1"/>
        </w:rPr>
        <w:t> </w:t>
      </w:r>
      <w:r>
        <w:rPr/>
        <w:t>Observations.</w:t>
      </w:r>
      <w:r>
        <w:rPr>
          <w:spacing w:val="3"/>
        </w:rPr>
        <w:t> </w:t>
      </w:r>
      <w:r>
        <w:rPr/>
        <w:t>Brookings Institution.</w:t>
      </w:r>
    </w:p>
    <w:p>
      <w:pPr>
        <w:pStyle w:val="BodyText"/>
        <w:spacing w:line="273" w:lineRule="auto" w:before="211"/>
        <w:ind w:left="1661" w:right="890" w:hanging="659"/>
      </w:pPr>
      <w:r>
        <w:rPr/>
        <w:t>Almlund, M., Angela L., Duckworth, J. J. Heckman, &amp; Tim D. K. (2011). Personality</w:t>
      </w:r>
      <w:r>
        <w:rPr>
          <w:spacing w:val="1"/>
        </w:rPr>
        <w:t> </w:t>
      </w:r>
      <w:r>
        <w:rPr/>
        <w:t>psychology and economics. In Handbook of economics of education, vol. 4, edited by</w:t>
      </w:r>
      <w:r>
        <w:rPr>
          <w:spacing w:val="-57"/>
        </w:rPr>
        <w:t> </w:t>
      </w:r>
      <w:r>
        <w:rPr/>
        <w:t>Eric A. Hanushek, Stephen Machin, and Ludger Woessmann, pp. 1–181. Amsterdam:</w:t>
      </w:r>
      <w:r>
        <w:rPr>
          <w:spacing w:val="-57"/>
        </w:rPr>
        <w:t> </w:t>
      </w:r>
      <w:r>
        <w:rPr/>
        <w:t>North</w:t>
      </w:r>
      <w:r>
        <w:rPr>
          <w:spacing w:val="-4"/>
        </w:rPr>
        <w:t> </w:t>
      </w:r>
      <w:r>
        <w:rPr/>
        <w:t>Holland.</w:t>
      </w:r>
      <w:r>
        <w:rPr>
          <w:spacing w:val="4"/>
        </w:rPr>
        <w:t> </w:t>
      </w:r>
      <w:r>
        <w:rPr/>
        <w:t>doi:10.1016/B978-0-444-53444-6.00001-8</w:t>
      </w:r>
    </w:p>
    <w:p>
      <w:pPr>
        <w:pStyle w:val="BodyText"/>
        <w:spacing w:line="273" w:lineRule="auto" w:before="211"/>
        <w:ind w:left="1661" w:right="903" w:hanging="721"/>
      </w:pPr>
      <w:r>
        <w:rPr/>
        <w:t>Windschitl,</w:t>
      </w:r>
      <w:r>
        <w:rPr>
          <w:spacing w:val="1"/>
        </w:rPr>
        <w:t> </w:t>
      </w:r>
      <w:r>
        <w:rPr/>
        <w:t>M.,</w:t>
      </w:r>
      <w:r>
        <w:rPr>
          <w:spacing w:val="1"/>
        </w:rPr>
        <w:t> </w:t>
      </w:r>
      <w:r>
        <w:rPr/>
        <w:t>Thompson,</w:t>
      </w:r>
      <w:r>
        <w:rPr>
          <w:spacing w:val="1"/>
        </w:rPr>
        <w:t> </w:t>
      </w:r>
      <w:r>
        <w:rPr/>
        <w:t>J.,</w:t>
      </w:r>
      <w:r>
        <w:rPr>
          <w:spacing w:val="1"/>
        </w:rPr>
        <w:t> </w:t>
      </w:r>
      <w:r>
        <w:rPr/>
        <w:t>&amp;</w:t>
      </w:r>
      <w:r>
        <w:rPr>
          <w:spacing w:val="1"/>
        </w:rPr>
        <w:t> </w:t>
      </w:r>
      <w:r>
        <w:rPr/>
        <w:t>Braaten,</w:t>
      </w:r>
      <w:r>
        <w:rPr>
          <w:spacing w:val="1"/>
        </w:rPr>
        <w:t> </w:t>
      </w:r>
      <w:r>
        <w:rPr/>
        <w:t>M.</w:t>
      </w:r>
      <w:r>
        <w:rPr>
          <w:spacing w:val="1"/>
        </w:rPr>
        <w:t> </w:t>
      </w:r>
      <w:r>
        <w:rPr/>
        <w:t>(2008).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novice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teachers</w:t>
      </w:r>
      <w:r>
        <w:rPr>
          <w:spacing w:val="1"/>
        </w:rPr>
        <w:t> </w:t>
      </w:r>
      <w:r>
        <w:rPr/>
        <w:t>appropriate epistemic discourses around model-based inquiry for use in classrooms.</w:t>
      </w:r>
      <w:r>
        <w:rPr>
          <w:spacing w:val="1"/>
        </w:rPr>
        <w:t> </w:t>
      </w:r>
      <w:r>
        <w:rPr>
          <w:i/>
        </w:rPr>
        <w:t>Cognition</w:t>
      </w:r>
      <w:r>
        <w:rPr>
          <w:i/>
          <w:spacing w:val="1"/>
        </w:rPr>
        <w:t> </w:t>
      </w:r>
      <w:r>
        <w:rPr>
          <w:i/>
        </w:rPr>
        <w:t>and</w:t>
      </w:r>
      <w:r>
        <w:rPr>
          <w:i/>
          <w:spacing w:val="2"/>
        </w:rPr>
        <w:t> </w:t>
      </w:r>
      <w:r>
        <w:rPr>
          <w:i/>
        </w:rPr>
        <w:t>Instruction,</w:t>
      </w:r>
      <w:r>
        <w:rPr>
          <w:i/>
          <w:spacing w:val="-1"/>
        </w:rPr>
        <w:t> </w:t>
      </w:r>
      <w:r>
        <w:rPr>
          <w:i/>
        </w:rPr>
        <w:t>26</w:t>
      </w:r>
      <w:r>
        <w:rPr/>
        <w:t>(3),</w:t>
      </w:r>
      <w:r>
        <w:rPr>
          <w:spacing w:val="4"/>
        </w:rPr>
        <w:t> </w:t>
      </w:r>
      <w:r>
        <w:rPr/>
        <w:t>310-378.</w:t>
      </w:r>
    </w:p>
    <w:p>
      <w:pPr>
        <w:pStyle w:val="BodyText"/>
        <w:spacing w:line="271" w:lineRule="auto" w:before="209"/>
        <w:ind w:left="1661" w:right="900" w:hanging="721"/>
      </w:pPr>
      <w:r>
        <w:rPr/>
        <w:t>Wisniewski,</w:t>
      </w:r>
      <w:r>
        <w:rPr>
          <w:spacing w:val="1"/>
        </w:rPr>
        <w:t> </w:t>
      </w:r>
      <w:r>
        <w:rPr/>
        <w:t>J.</w:t>
      </w:r>
      <w:r>
        <w:rPr>
          <w:spacing w:val="1"/>
        </w:rPr>
        <w:t> </w:t>
      </w:r>
      <w:r>
        <w:rPr/>
        <w:t>(2011),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Poland,</w:t>
      </w:r>
      <w:r>
        <w:rPr>
          <w:spacing w:val="1"/>
        </w:rPr>
        <w:t> </w:t>
      </w:r>
      <w:r>
        <w:rPr/>
        <w:t>Ministry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Education, Warsaw,</w:t>
      </w:r>
      <w:hyperlink r:id="rId44">
        <w:r>
          <w:rPr/>
          <w:t>www.ibe.unesco.org/National_Reports/ICE_2001/Poland.pdf</w:t>
        </w:r>
      </w:hyperlink>
    </w:p>
    <w:p>
      <w:pPr>
        <w:pStyle w:val="BodyText"/>
        <w:spacing w:line="271" w:lineRule="auto" w:before="211"/>
        <w:ind w:left="1661" w:right="900" w:hanging="721"/>
      </w:pPr>
      <w:r>
        <w:rPr/>
        <w:t>Wiswall, M. (2013). The dynamics of teacher quality. Journal of Public Economics 100:61–</w:t>
      </w:r>
      <w:r>
        <w:rPr>
          <w:spacing w:val="1"/>
        </w:rPr>
        <w:t> </w:t>
      </w:r>
      <w:r>
        <w:rPr/>
        <w:t>78.</w:t>
      </w:r>
      <w:r>
        <w:rPr>
          <w:spacing w:val="3"/>
        </w:rPr>
        <w:t> </w:t>
      </w:r>
      <w:r>
        <w:rPr/>
        <w:t>doi:10.1016/j.jpubeco.2013.01.006</w:t>
      </w:r>
      <w:r>
        <w:rPr>
          <w:spacing w:val="2"/>
        </w:rPr>
        <w:t> </w:t>
      </w:r>
      <w:r>
        <w:rPr/>
        <w:t>Crossref</w:t>
      </w:r>
    </w:p>
    <w:p>
      <w:pPr>
        <w:spacing w:line="271" w:lineRule="auto" w:before="212"/>
        <w:ind w:left="1661" w:right="897" w:hanging="721"/>
        <w:jc w:val="both"/>
        <w:rPr>
          <w:sz w:val="24"/>
        </w:rPr>
      </w:pPr>
      <w:r>
        <w:rPr>
          <w:sz w:val="24"/>
        </w:rPr>
        <w:t>Woodward,</w:t>
      </w:r>
      <w:r>
        <w:rPr>
          <w:spacing w:val="1"/>
          <w:sz w:val="24"/>
        </w:rPr>
        <w:t> </w:t>
      </w:r>
      <w:r>
        <w:rPr>
          <w:sz w:val="24"/>
        </w:rPr>
        <w:t>A.</w:t>
      </w:r>
      <w:r>
        <w:rPr>
          <w:spacing w:val="1"/>
          <w:sz w:val="24"/>
        </w:rPr>
        <w:t> </w:t>
      </w:r>
      <w:r>
        <w:rPr>
          <w:sz w:val="24"/>
        </w:rPr>
        <w:t>&amp;</w:t>
      </w:r>
      <w:r>
        <w:rPr>
          <w:spacing w:val="1"/>
          <w:sz w:val="24"/>
        </w:rPr>
        <w:t> </w:t>
      </w:r>
      <w:r>
        <w:rPr>
          <w:sz w:val="24"/>
        </w:rPr>
        <w:t>Britton,</w:t>
      </w:r>
      <w:r>
        <w:rPr>
          <w:spacing w:val="1"/>
          <w:sz w:val="24"/>
        </w:rPr>
        <w:t> </w:t>
      </w:r>
      <w:r>
        <w:rPr>
          <w:sz w:val="24"/>
        </w:rPr>
        <w:t>B.</w:t>
      </w:r>
      <w:r>
        <w:rPr>
          <w:spacing w:val="1"/>
          <w:sz w:val="24"/>
        </w:rPr>
        <w:t> </w:t>
      </w:r>
      <w:r>
        <w:rPr>
          <w:sz w:val="24"/>
        </w:rPr>
        <w:t>K.</w:t>
      </w:r>
      <w:r>
        <w:rPr>
          <w:spacing w:val="1"/>
          <w:sz w:val="24"/>
        </w:rPr>
        <w:t> </w:t>
      </w:r>
      <w:r>
        <w:rPr>
          <w:sz w:val="24"/>
        </w:rPr>
        <w:t>(Eds.),</w:t>
      </w:r>
      <w:r>
        <w:rPr>
          <w:spacing w:val="1"/>
          <w:sz w:val="24"/>
        </w:rPr>
        <w:t> </w:t>
      </w:r>
      <w:r>
        <w:rPr>
          <w:sz w:val="24"/>
        </w:rPr>
        <w:t>(2009)</w:t>
      </w:r>
      <w:r>
        <w:rPr>
          <w:spacing w:val="1"/>
          <w:sz w:val="24"/>
        </w:rPr>
        <w:t> </w:t>
      </w:r>
      <w:r>
        <w:rPr>
          <w:i/>
          <w:sz w:val="24"/>
        </w:rPr>
        <w:t>Learning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from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textbooks: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Theory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practice</w:t>
      </w:r>
      <w:r>
        <w:rPr>
          <w:sz w:val="24"/>
        </w:rPr>
        <w:t>.</w:t>
      </w:r>
      <w:r>
        <w:rPr>
          <w:spacing w:val="3"/>
          <w:sz w:val="24"/>
        </w:rPr>
        <w:t> </w:t>
      </w:r>
      <w:r>
        <w:rPr>
          <w:sz w:val="24"/>
        </w:rPr>
        <w:t>Hillsdale,</w:t>
      </w:r>
      <w:r>
        <w:rPr>
          <w:spacing w:val="3"/>
          <w:sz w:val="24"/>
        </w:rPr>
        <w:t> </w:t>
      </w:r>
      <w:r>
        <w:rPr>
          <w:sz w:val="24"/>
        </w:rPr>
        <w:t>NJ:</w:t>
      </w:r>
      <w:r>
        <w:rPr>
          <w:spacing w:val="2"/>
          <w:sz w:val="24"/>
        </w:rPr>
        <w:t> </w:t>
      </w:r>
      <w:r>
        <w:rPr>
          <w:sz w:val="24"/>
        </w:rPr>
        <w:t>Lawrence Erlbaum</w:t>
      </w:r>
      <w:r>
        <w:rPr>
          <w:spacing w:val="-3"/>
          <w:sz w:val="24"/>
        </w:rPr>
        <w:t> </w:t>
      </w:r>
      <w:r>
        <w:rPr>
          <w:sz w:val="24"/>
        </w:rPr>
        <w:t>Associates.</w:t>
      </w:r>
    </w:p>
    <w:p>
      <w:pPr>
        <w:spacing w:line="237" w:lineRule="auto" w:before="214"/>
        <w:ind w:left="1752" w:right="900" w:hanging="812"/>
        <w:jc w:val="both"/>
        <w:rPr>
          <w:sz w:val="24"/>
        </w:rPr>
      </w:pPr>
      <w:r>
        <w:rPr>
          <w:sz w:val="24"/>
        </w:rPr>
        <w:t>Yahaya, I. Y. (2012) </w:t>
      </w:r>
      <w:r>
        <w:rPr>
          <w:i/>
          <w:sz w:val="24"/>
        </w:rPr>
        <w:t>Hausa a rubuce: Tarihin rubuce-rubuce cikin Hausa (2nd ed.). </w:t>
      </w:r>
      <w:r>
        <w:rPr>
          <w:sz w:val="24"/>
        </w:rPr>
        <w:t>Zaria:</w:t>
      </w:r>
      <w:r>
        <w:rPr>
          <w:spacing w:val="1"/>
          <w:sz w:val="24"/>
        </w:rPr>
        <w:t> </w:t>
      </w:r>
      <w:r>
        <w:rPr>
          <w:sz w:val="24"/>
        </w:rPr>
        <w:t>Northern</w:t>
      </w:r>
      <w:r>
        <w:rPr>
          <w:spacing w:val="-4"/>
          <w:sz w:val="24"/>
        </w:rPr>
        <w:t> </w:t>
      </w:r>
      <w:r>
        <w:rPr>
          <w:sz w:val="24"/>
        </w:rPr>
        <w:t>Nigeria</w:t>
      </w:r>
      <w:r>
        <w:rPr>
          <w:spacing w:val="1"/>
          <w:sz w:val="24"/>
        </w:rPr>
        <w:t> </w:t>
      </w:r>
      <w:r>
        <w:rPr>
          <w:sz w:val="24"/>
        </w:rPr>
        <w:t>Publishing</w:t>
      </w:r>
      <w:r>
        <w:rPr>
          <w:spacing w:val="2"/>
          <w:sz w:val="24"/>
        </w:rPr>
        <w:t> </w:t>
      </w:r>
      <w:r>
        <w:rPr>
          <w:sz w:val="24"/>
        </w:rPr>
        <w:t>Company.</w:t>
      </w:r>
      <w:r>
        <w:rPr>
          <w:spacing w:val="3"/>
          <w:sz w:val="24"/>
        </w:rPr>
        <w:t> </w:t>
      </w:r>
      <w:r>
        <w:rPr>
          <w:sz w:val="24"/>
        </w:rPr>
        <w:t>ISBN:</w:t>
      </w:r>
      <w:r>
        <w:rPr>
          <w:spacing w:val="2"/>
          <w:sz w:val="24"/>
        </w:rPr>
        <w:t> </w:t>
      </w:r>
      <w:r>
        <w:rPr>
          <w:sz w:val="24"/>
        </w:rPr>
        <w:t>978-169-248-0</w:t>
      </w:r>
    </w:p>
    <w:p>
      <w:pPr>
        <w:spacing w:after="0" w:line="237" w:lineRule="auto"/>
        <w:jc w:val="both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spacing w:line="273" w:lineRule="auto" w:before="72"/>
        <w:ind w:left="1661" w:right="897" w:hanging="721"/>
        <w:jc w:val="both"/>
        <w:rPr>
          <w:sz w:val="24"/>
        </w:rPr>
      </w:pPr>
      <w:r>
        <w:rPr>
          <w:spacing w:val="-1"/>
          <w:sz w:val="24"/>
        </w:rPr>
        <w:t>Y</w:t>
      </w:r>
      <w:r>
        <w:rPr>
          <w:spacing w:val="-2"/>
          <w:sz w:val="24"/>
        </w:rPr>
        <w:t>a</w:t>
      </w:r>
      <w:r>
        <w:rPr>
          <w:spacing w:val="-3"/>
          <w:sz w:val="24"/>
        </w:rPr>
        <w:t>s</w:t>
      </w:r>
      <w:r>
        <w:rPr>
          <w:spacing w:val="-1"/>
          <w:sz w:val="24"/>
        </w:rPr>
        <w:t>a</w:t>
      </w:r>
      <w:r>
        <w:rPr>
          <w:spacing w:val="1"/>
          <w:sz w:val="24"/>
        </w:rPr>
        <w:t>r</w:t>
      </w:r>
      <w:r>
        <w:rPr>
          <w:sz w:val="24"/>
        </w:rPr>
        <w:t>, </w:t>
      </w:r>
      <w:r>
        <w:rPr>
          <w:spacing w:val="-3"/>
          <w:sz w:val="24"/>
        </w:rPr>
        <w:t> </w:t>
      </w:r>
      <w:r>
        <w:rPr>
          <w:spacing w:val="-1"/>
          <w:sz w:val="24"/>
        </w:rPr>
        <w:t>O</w:t>
      </w:r>
      <w:r>
        <w:rPr>
          <w:sz w:val="24"/>
        </w:rPr>
        <w:t>. </w:t>
      </w:r>
      <w:r>
        <w:rPr>
          <w:spacing w:val="-4"/>
          <w:sz w:val="24"/>
        </w:rPr>
        <w:t> </w:t>
      </w:r>
      <w:r>
        <w:rPr>
          <w:spacing w:val="-1"/>
          <w:sz w:val="24"/>
        </w:rPr>
        <w:t>a</w:t>
      </w:r>
      <w:r>
        <w:rPr>
          <w:spacing w:val="-5"/>
          <w:sz w:val="24"/>
        </w:rPr>
        <w:t>n</w:t>
      </w:r>
      <w:r>
        <w:rPr>
          <w:sz w:val="24"/>
        </w:rPr>
        <w:t>d </w:t>
      </w:r>
      <w:r>
        <w:rPr>
          <w:spacing w:val="-6"/>
          <w:sz w:val="24"/>
        </w:rPr>
        <w:t> </w:t>
      </w:r>
      <w:r>
        <w:rPr>
          <w:spacing w:val="-3"/>
          <w:sz w:val="24"/>
        </w:rPr>
        <w:t>M</w:t>
      </w:r>
      <w:r>
        <w:rPr>
          <w:sz w:val="24"/>
        </w:rPr>
        <w:t>. </w:t>
      </w:r>
      <w:r>
        <w:rPr>
          <w:spacing w:val="-3"/>
          <w:sz w:val="24"/>
        </w:rPr>
        <w:t> </w:t>
      </w:r>
      <w:r>
        <w:rPr>
          <w:sz w:val="24"/>
        </w:rPr>
        <w:t>S</w:t>
      </w:r>
      <w:r>
        <w:rPr>
          <w:spacing w:val="-1"/>
          <w:sz w:val="24"/>
        </w:rPr>
        <w:t>e</w:t>
      </w:r>
      <w:r>
        <w:rPr>
          <w:spacing w:val="1"/>
          <w:sz w:val="24"/>
        </w:rPr>
        <w:t>r</w:t>
      </w:r>
      <w:r>
        <w:rPr>
          <w:spacing w:val="-1"/>
          <w:sz w:val="24"/>
        </w:rPr>
        <w:t>e</w:t>
      </w:r>
      <w:r>
        <w:rPr>
          <w:spacing w:val="-10"/>
          <w:sz w:val="24"/>
        </w:rPr>
        <w:t>m</w:t>
      </w:r>
      <w:r>
        <w:rPr>
          <w:spacing w:val="3"/>
          <w:sz w:val="24"/>
        </w:rPr>
        <w:t>e</w:t>
      </w:r>
      <w:r>
        <w:rPr>
          <w:spacing w:val="-5"/>
          <w:sz w:val="24"/>
        </w:rPr>
        <w:t>n</w:t>
      </w:r>
      <w:r>
        <w:rPr>
          <w:sz w:val="24"/>
        </w:rPr>
        <w:t>t  </w:t>
      </w:r>
      <w:r>
        <w:rPr>
          <w:spacing w:val="1"/>
          <w:sz w:val="24"/>
        </w:rPr>
        <w:t>(</w:t>
      </w:r>
      <w:r>
        <w:rPr>
          <w:sz w:val="24"/>
        </w:rPr>
        <w:t>2009</w:t>
      </w:r>
      <w:r>
        <w:rPr>
          <w:spacing w:val="-4"/>
          <w:sz w:val="24"/>
        </w:rPr>
        <w:t>)</w:t>
      </w:r>
      <w:r>
        <w:rPr>
          <w:sz w:val="24"/>
        </w:rPr>
        <w:t>, </w:t>
      </w:r>
      <w:r>
        <w:rPr>
          <w:spacing w:val="-3"/>
          <w:sz w:val="24"/>
        </w:rPr>
        <w:t> </w:t>
      </w:r>
      <w:r>
        <w:rPr>
          <w:spacing w:val="-6"/>
          <w:w w:val="44"/>
          <w:sz w:val="24"/>
        </w:rPr>
        <w:t>―</w:t>
      </w:r>
      <w:r>
        <w:rPr>
          <w:spacing w:val="-1"/>
          <w:sz w:val="24"/>
        </w:rPr>
        <w:t>A</w:t>
      </w:r>
      <w:r>
        <w:rPr>
          <w:sz w:val="24"/>
        </w:rPr>
        <w:t>n </w:t>
      </w:r>
      <w:r>
        <w:rPr>
          <w:spacing w:val="-11"/>
          <w:sz w:val="24"/>
        </w:rPr>
        <w:t> </w:t>
      </w:r>
      <w:r>
        <w:rPr>
          <w:spacing w:val="3"/>
          <w:sz w:val="24"/>
        </w:rPr>
        <w:t>e</w:t>
      </w:r>
      <w:r>
        <w:rPr>
          <w:spacing w:val="-5"/>
          <w:sz w:val="24"/>
        </w:rPr>
        <w:t>v</w:t>
      </w:r>
      <w:r>
        <w:rPr>
          <w:spacing w:val="3"/>
          <w:sz w:val="24"/>
        </w:rPr>
        <w:t>a</w:t>
      </w:r>
      <w:r>
        <w:rPr>
          <w:spacing w:val="-5"/>
          <w:sz w:val="24"/>
        </w:rPr>
        <w:t>l</w:t>
      </w:r>
      <w:r>
        <w:rPr>
          <w:sz w:val="24"/>
        </w:rPr>
        <w:t>u</w:t>
      </w:r>
      <w:r>
        <w:rPr>
          <w:spacing w:val="3"/>
          <w:sz w:val="24"/>
        </w:rPr>
        <w:t>a</w:t>
      </w:r>
      <w:r>
        <w:rPr>
          <w:spacing w:val="5"/>
          <w:sz w:val="24"/>
        </w:rPr>
        <w:t>t</w:t>
      </w:r>
      <w:r>
        <w:rPr>
          <w:spacing w:val="-10"/>
          <w:sz w:val="24"/>
        </w:rPr>
        <w:t>i</w:t>
      </w:r>
      <w:r>
        <w:rPr>
          <w:spacing w:val="4"/>
          <w:sz w:val="24"/>
        </w:rPr>
        <w:t>o</w:t>
      </w:r>
      <w:r>
        <w:rPr>
          <w:sz w:val="24"/>
        </w:rPr>
        <w:t>n </w:t>
      </w:r>
      <w:r>
        <w:rPr>
          <w:spacing w:val="-10"/>
          <w:sz w:val="24"/>
        </w:rPr>
        <w:t> </w:t>
      </w:r>
      <w:r>
        <w:rPr>
          <w:spacing w:val="4"/>
          <w:sz w:val="24"/>
        </w:rPr>
        <w:t>o</w:t>
      </w:r>
      <w:r>
        <w:rPr>
          <w:sz w:val="24"/>
        </w:rPr>
        <w:t>f </w:t>
      </w:r>
      <w:r>
        <w:rPr>
          <w:spacing w:val="-13"/>
          <w:sz w:val="24"/>
        </w:rPr>
        <w:t> </w:t>
      </w:r>
      <w:r>
        <w:rPr>
          <w:spacing w:val="3"/>
          <w:sz w:val="24"/>
        </w:rPr>
        <w:t>c</w:t>
      </w:r>
      <w:r>
        <w:rPr>
          <w:spacing w:val="-5"/>
          <w:sz w:val="24"/>
        </w:rPr>
        <w:t>h</w:t>
      </w:r>
      <w:r>
        <w:rPr>
          <w:spacing w:val="3"/>
          <w:sz w:val="24"/>
        </w:rPr>
        <w:t>a</w:t>
      </w:r>
      <w:r>
        <w:rPr>
          <w:spacing w:val="-5"/>
          <w:sz w:val="24"/>
        </w:rPr>
        <w:t>n</w:t>
      </w:r>
      <w:r>
        <w:rPr>
          <w:sz w:val="24"/>
        </w:rPr>
        <w:t>g</w:t>
      </w:r>
      <w:r>
        <w:rPr>
          <w:spacing w:val="3"/>
          <w:sz w:val="24"/>
        </w:rPr>
        <w:t>e</w:t>
      </w:r>
      <w:r>
        <w:rPr>
          <w:sz w:val="24"/>
        </w:rPr>
        <w:t>s </w:t>
      </w:r>
      <w:r>
        <w:rPr>
          <w:spacing w:val="-8"/>
          <w:sz w:val="24"/>
        </w:rPr>
        <w:t> </w:t>
      </w:r>
      <w:r>
        <w:rPr>
          <w:sz w:val="24"/>
        </w:rPr>
        <w:t>to </w:t>
      </w:r>
      <w:r>
        <w:rPr>
          <w:spacing w:val="-10"/>
          <w:sz w:val="24"/>
        </w:rPr>
        <w:t> </w:t>
      </w:r>
      <w:r>
        <w:rPr>
          <w:spacing w:val="5"/>
          <w:sz w:val="24"/>
        </w:rPr>
        <w:t>t</w:t>
      </w:r>
      <w:r>
        <w:rPr>
          <w:spacing w:val="-5"/>
          <w:sz w:val="24"/>
        </w:rPr>
        <w:t>h</w:t>
      </w:r>
      <w:r>
        <w:rPr>
          <w:sz w:val="24"/>
        </w:rPr>
        <w:t>e </w:t>
      </w:r>
      <w:r>
        <w:rPr>
          <w:spacing w:val="-6"/>
          <w:sz w:val="24"/>
        </w:rPr>
        <w:t> </w:t>
      </w:r>
      <w:r>
        <w:rPr>
          <w:spacing w:val="-3"/>
          <w:sz w:val="24"/>
        </w:rPr>
        <w:t>s</w:t>
      </w:r>
      <w:r>
        <w:rPr>
          <w:spacing w:val="-1"/>
          <w:sz w:val="24"/>
        </w:rPr>
        <w:t>ec</w:t>
      </w:r>
      <w:r>
        <w:rPr>
          <w:spacing w:val="4"/>
          <w:sz w:val="24"/>
        </w:rPr>
        <w:t>o</w:t>
      </w:r>
      <w:r>
        <w:rPr>
          <w:spacing w:val="-5"/>
          <w:sz w:val="24"/>
        </w:rPr>
        <w:t>n</w:t>
      </w:r>
      <w:r>
        <w:rPr>
          <w:sz w:val="24"/>
        </w:rPr>
        <w:t>d</w:t>
      </w:r>
      <w:r>
        <w:rPr>
          <w:spacing w:val="-1"/>
          <w:sz w:val="24"/>
        </w:rPr>
        <w:t>a</w:t>
      </w:r>
      <w:r>
        <w:rPr>
          <w:spacing w:val="6"/>
          <w:sz w:val="24"/>
        </w:rPr>
        <w:t>r</w:t>
      </w:r>
      <w:r>
        <w:rPr>
          <w:sz w:val="24"/>
        </w:rPr>
        <w:t>y </w:t>
      </w:r>
      <w:r>
        <w:rPr>
          <w:spacing w:val="-10"/>
          <w:sz w:val="24"/>
        </w:rPr>
        <w:t> </w:t>
      </w:r>
      <w:r>
        <w:rPr>
          <w:spacing w:val="-3"/>
          <w:sz w:val="24"/>
        </w:rPr>
        <w:t>s</w:t>
      </w:r>
      <w:r>
        <w:rPr>
          <w:spacing w:val="3"/>
          <w:sz w:val="24"/>
        </w:rPr>
        <w:t>c</w:t>
      </w:r>
      <w:r>
        <w:rPr>
          <w:spacing w:val="-5"/>
          <w:sz w:val="24"/>
        </w:rPr>
        <w:t>h</w:t>
      </w:r>
      <w:r>
        <w:rPr>
          <w:spacing w:val="4"/>
          <w:sz w:val="24"/>
        </w:rPr>
        <w:t>oo</w:t>
      </w:r>
      <w:r>
        <w:rPr>
          <w:sz w:val="24"/>
        </w:rPr>
        <w:t>l </w:t>
      </w:r>
      <w:r>
        <w:rPr>
          <w:sz w:val="24"/>
        </w:rPr>
        <w:t>geography curriculum in Turkey in 2005‖ in </w:t>
      </w:r>
      <w:r>
        <w:rPr>
          <w:i/>
          <w:sz w:val="24"/>
        </w:rPr>
        <w:t>International Research on Geographical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Environmental</w:t>
      </w:r>
      <w:r>
        <w:rPr>
          <w:i/>
          <w:spacing w:val="2"/>
          <w:sz w:val="24"/>
        </w:rPr>
        <w:t> </w:t>
      </w:r>
      <w:r>
        <w:rPr>
          <w:i/>
          <w:sz w:val="24"/>
        </w:rPr>
        <w:t>Education</w:t>
      </w:r>
      <w:r>
        <w:rPr>
          <w:sz w:val="24"/>
        </w:rPr>
        <w:t>,</w:t>
      </w:r>
      <w:r>
        <w:rPr>
          <w:spacing w:val="3"/>
          <w:sz w:val="24"/>
        </w:rPr>
        <w:t> </w:t>
      </w:r>
      <w:r>
        <w:rPr>
          <w:sz w:val="24"/>
        </w:rPr>
        <w:t>Vol.</w:t>
      </w:r>
      <w:r>
        <w:rPr>
          <w:spacing w:val="4"/>
          <w:sz w:val="24"/>
        </w:rPr>
        <w:t> </w:t>
      </w:r>
      <w:r>
        <w:rPr>
          <w:sz w:val="24"/>
        </w:rPr>
        <w:t>18,</w:t>
      </w:r>
      <w:r>
        <w:rPr>
          <w:spacing w:val="3"/>
          <w:sz w:val="24"/>
        </w:rPr>
        <w:t> </w:t>
      </w:r>
      <w:r>
        <w:rPr>
          <w:sz w:val="24"/>
        </w:rPr>
        <w:t>No.</w:t>
      </w:r>
      <w:r>
        <w:rPr>
          <w:spacing w:val="4"/>
          <w:sz w:val="24"/>
        </w:rPr>
        <w:t> </w:t>
      </w:r>
      <w:r>
        <w:rPr>
          <w:sz w:val="24"/>
        </w:rPr>
        <w:t>3.</w:t>
      </w:r>
    </w:p>
    <w:p>
      <w:pPr>
        <w:spacing w:line="242" w:lineRule="auto" w:before="209"/>
        <w:ind w:left="1752" w:right="899" w:hanging="812"/>
        <w:jc w:val="both"/>
        <w:rPr>
          <w:sz w:val="24"/>
        </w:rPr>
      </w:pPr>
      <w:r>
        <w:rPr>
          <w:sz w:val="24"/>
        </w:rPr>
        <w:t>Yusuf, H.O. (2012). </w:t>
      </w:r>
      <w:r>
        <w:rPr>
          <w:i/>
          <w:sz w:val="24"/>
        </w:rPr>
        <w:t>Fundamentals of curriculum and Instructions, </w:t>
      </w:r>
      <w:r>
        <w:rPr>
          <w:sz w:val="24"/>
        </w:rPr>
        <w:t>Kaduna; Joyce graphic</w:t>
      </w:r>
      <w:r>
        <w:rPr>
          <w:spacing w:val="1"/>
          <w:sz w:val="24"/>
        </w:rPr>
        <w:t> </w:t>
      </w:r>
      <w:r>
        <w:rPr>
          <w:sz w:val="24"/>
        </w:rPr>
        <w:t>Printers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Publishers.</w:t>
      </w:r>
    </w:p>
    <w:p>
      <w:pPr>
        <w:pStyle w:val="BodyText"/>
        <w:spacing w:line="271" w:lineRule="auto" w:before="196"/>
        <w:ind w:left="1661" w:right="893" w:hanging="721"/>
      </w:pPr>
      <w:r>
        <w:rPr/>
        <w:t>Zembal-Saul, C. (2009). Learning to teach elementary school science as argument.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Education,</w:t>
      </w:r>
      <w:r>
        <w:rPr>
          <w:i/>
          <w:spacing w:val="-2"/>
        </w:rPr>
        <w:t> </w:t>
      </w:r>
      <w:r>
        <w:rPr>
          <w:i/>
        </w:rPr>
        <w:t>93</w:t>
      </w:r>
      <w:r>
        <w:rPr/>
        <w:t>(4),</w:t>
      </w:r>
      <w:r>
        <w:rPr>
          <w:spacing w:val="4"/>
        </w:rPr>
        <w:t> </w:t>
      </w:r>
      <w:r>
        <w:rPr/>
        <w:t>687-719.</w:t>
      </w:r>
    </w:p>
    <w:p>
      <w:pPr>
        <w:pStyle w:val="BodyText"/>
        <w:spacing w:line="273" w:lineRule="auto" w:before="212"/>
        <w:ind w:left="1661" w:right="891" w:hanging="659"/>
      </w:pPr>
      <w:r>
        <w:rPr/>
        <w:t>Zhang, J., Scardamalia, M., Reeve, R., and Messina, R. (2009). Designs</w:t>
      </w:r>
      <w:r>
        <w:rPr>
          <w:spacing w:val="1"/>
        </w:rPr>
        <w:t> </w:t>
      </w:r>
      <w:r>
        <w:rPr/>
        <w:t>for collective</w:t>
      </w:r>
      <w:r>
        <w:rPr>
          <w:spacing w:val="1"/>
        </w:rPr>
        <w:t> </w:t>
      </w:r>
      <w:r>
        <w:rPr/>
        <w:t>cognitive responsibility in knowledge-building communities. </w:t>
      </w:r>
      <w:r>
        <w:rPr>
          <w:i/>
        </w:rPr>
        <w:t>Journal of the Learning</w:t>
      </w:r>
      <w:r>
        <w:rPr>
          <w:i/>
          <w:spacing w:val="1"/>
        </w:rPr>
        <w:t> </w:t>
      </w:r>
      <w:r>
        <w:rPr>
          <w:i/>
        </w:rPr>
        <w:t>Sciences,</w:t>
      </w:r>
      <w:r>
        <w:rPr>
          <w:i/>
          <w:spacing w:val="3"/>
        </w:rPr>
        <w:t> </w:t>
      </w:r>
      <w:r>
        <w:rPr>
          <w:i/>
        </w:rPr>
        <w:t>18</w:t>
      </w:r>
      <w:r>
        <w:rPr/>
        <w:t>(1),</w:t>
      </w:r>
      <w:r>
        <w:rPr>
          <w:spacing w:val="-1"/>
        </w:rPr>
        <w:t> </w:t>
      </w:r>
      <w:r>
        <w:rPr/>
        <w:t>7-44.</w:t>
      </w:r>
    </w:p>
    <w:p>
      <w:pPr>
        <w:pStyle w:val="BodyText"/>
        <w:spacing w:line="273" w:lineRule="auto" w:before="208"/>
        <w:ind w:left="1661" w:right="898" w:hanging="721"/>
      </w:pPr>
      <w:r>
        <w:rPr/>
        <w:t>Zhang, M., Passalacqua, S., Lundeberg, M., Koehler, M.J., Eberhardt, J., Parker, J., Urban</w:t>
      </w:r>
      <w:r>
        <w:rPr>
          <w:spacing w:val="1"/>
        </w:rPr>
        <w:t> </w:t>
      </w:r>
      <w:r>
        <w:rPr>
          <w:spacing w:val="-3"/>
        </w:rPr>
        <w:t>L</w:t>
      </w:r>
      <w:r>
        <w:rPr/>
        <w:t>u</w:t>
      </w:r>
      <w:r>
        <w:rPr>
          <w:spacing w:val="1"/>
        </w:rPr>
        <w:t>r</w:t>
      </w:r>
      <w:r>
        <w:rPr>
          <w:spacing w:val="3"/>
        </w:rPr>
        <w:t>a</w:t>
      </w:r>
      <w:r>
        <w:rPr>
          <w:spacing w:val="-5"/>
        </w:rPr>
        <w:t>in</w:t>
      </w:r>
      <w:r>
        <w:rPr/>
        <w:t>,  </w:t>
      </w:r>
      <w:r>
        <w:rPr>
          <w:spacing w:val="-15"/>
        </w:rPr>
        <w:t> </w:t>
      </w:r>
      <w:r>
        <w:rPr>
          <w:spacing w:val="-3"/>
          <w:w w:val="99"/>
        </w:rPr>
        <w:t>M</w:t>
      </w:r>
      <w:r>
        <w:rPr>
          <w:spacing w:val="2"/>
        </w:rPr>
        <w:t>.</w:t>
      </w:r>
      <w:r>
        <w:rPr/>
        <w:t>,  </w:t>
      </w:r>
      <w:r>
        <w:rPr>
          <w:spacing w:val="-15"/>
        </w:rPr>
        <w:t> </w:t>
      </w:r>
      <w:r>
        <w:rPr>
          <w:spacing w:val="-3"/>
        </w:rPr>
        <w:t>Z</w:t>
      </w:r>
      <w:r>
        <w:rPr>
          <w:spacing w:val="-5"/>
        </w:rPr>
        <w:t>h</w:t>
      </w:r>
      <w:r>
        <w:rPr>
          <w:spacing w:val="3"/>
        </w:rPr>
        <w:t>a</w:t>
      </w:r>
      <w:r>
        <w:rPr>
          <w:spacing w:val="-5"/>
        </w:rPr>
        <w:t>n</w:t>
      </w:r>
      <w:r>
        <w:rPr/>
        <w:t>g,  </w:t>
      </w:r>
      <w:r>
        <w:rPr>
          <w:spacing w:val="-15"/>
        </w:rPr>
        <w:t> </w:t>
      </w:r>
      <w:r>
        <w:rPr>
          <w:spacing w:val="1"/>
        </w:rPr>
        <w:t>T</w:t>
      </w:r>
      <w:r>
        <w:rPr>
          <w:spacing w:val="-3"/>
        </w:rPr>
        <w:t>.</w:t>
      </w:r>
      <w:r>
        <w:rPr/>
        <w:t>,  </w:t>
      </w:r>
      <w:r>
        <w:rPr>
          <w:spacing w:val="-15"/>
        </w:rPr>
        <w:t> </w:t>
      </w:r>
      <w:r>
        <w:rPr>
          <w:spacing w:val="-1"/>
        </w:rPr>
        <w:t>a</w:t>
      </w:r>
      <w:r>
        <w:rPr>
          <w:spacing w:val="-5"/>
        </w:rPr>
        <w:t>n</w:t>
      </w:r>
      <w:r>
        <w:rPr/>
        <w:t>d  </w:t>
      </w:r>
      <w:r>
        <w:rPr>
          <w:spacing w:val="-18"/>
        </w:rPr>
        <w:t> </w:t>
      </w:r>
      <w:r>
        <w:rPr>
          <w:w w:val="99"/>
        </w:rPr>
        <w:t>P</w:t>
      </w:r>
      <w:r>
        <w:rPr>
          <w:spacing w:val="-1"/>
        </w:rPr>
        <w:t>a</w:t>
      </w:r>
      <w:r>
        <w:rPr>
          <w:spacing w:val="-10"/>
        </w:rPr>
        <w:t>i</w:t>
      </w:r>
      <w:r>
        <w:rPr/>
        <w:t>k,  </w:t>
      </w:r>
      <w:r>
        <w:rPr>
          <w:spacing w:val="-15"/>
        </w:rPr>
        <w:t> </w:t>
      </w:r>
      <w:r>
        <w:rPr>
          <w:w w:val="99"/>
        </w:rPr>
        <w:t>S</w:t>
      </w:r>
      <w:r>
        <w:rPr/>
        <w:t>.  </w:t>
      </w:r>
      <w:r>
        <w:rPr>
          <w:spacing w:val="-15"/>
        </w:rPr>
        <w:t> </w:t>
      </w:r>
      <w:r>
        <w:rPr>
          <w:spacing w:val="1"/>
        </w:rPr>
        <w:t>(</w:t>
      </w:r>
      <w:r>
        <w:rPr/>
        <w:t>2010</w:t>
      </w:r>
      <w:r>
        <w:rPr>
          <w:spacing w:val="-4"/>
        </w:rPr>
        <w:t>)</w:t>
      </w:r>
      <w:r>
        <w:rPr/>
        <w:t>.  </w:t>
      </w:r>
      <w:r>
        <w:rPr>
          <w:spacing w:val="-13"/>
        </w:rPr>
        <w:t> </w:t>
      </w:r>
      <w:r>
        <w:rPr>
          <w:spacing w:val="-6"/>
          <w:w w:val="44"/>
        </w:rPr>
        <w:t>―</w:t>
      </w:r>
      <w:r>
        <w:rPr/>
        <w:t>S</w:t>
      </w:r>
      <w:r>
        <w:rPr>
          <w:spacing w:val="3"/>
        </w:rPr>
        <w:t>c</w:t>
      </w:r>
      <w:r>
        <w:rPr>
          <w:spacing w:val="-5"/>
        </w:rPr>
        <w:t>i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-1"/>
        </w:rPr>
        <w:t>c</w:t>
      </w:r>
      <w:r>
        <w:rPr/>
        <w:t>e  </w:t>
      </w:r>
      <w:r>
        <w:rPr>
          <w:spacing w:val="-18"/>
        </w:rPr>
        <w:t> </w:t>
      </w:r>
      <w:r>
        <w:rPr>
          <w:spacing w:val="5"/>
        </w:rPr>
        <w:t>t</w:t>
      </w:r>
      <w:r>
        <w:rPr>
          <w:spacing w:val="3"/>
        </w:rPr>
        <w:t>a</w:t>
      </w:r>
      <w:r>
        <w:rPr>
          <w:spacing w:val="-10"/>
        </w:rPr>
        <w:t>l</w:t>
      </w:r>
      <w:r>
        <w:rPr/>
        <w:t>k</w:t>
      </w:r>
      <w:r>
        <w:rPr>
          <w:spacing w:val="-3"/>
        </w:rPr>
        <w:t>s</w:t>
      </w:r>
      <w:r>
        <w:rPr>
          <w:w w:val="158"/>
        </w:rPr>
        <w:t>‖</w:t>
      </w:r>
      <w:r>
        <w:rPr/>
        <w:t>  </w:t>
      </w:r>
      <w:r>
        <w:rPr>
          <w:spacing w:val="-14"/>
        </w:rPr>
        <w:t> </w:t>
      </w:r>
      <w:r>
        <w:rPr>
          <w:spacing w:val="-5"/>
        </w:rPr>
        <w:t>i</w:t>
      </w:r>
      <w:r>
        <w:rPr/>
        <w:t>n  </w:t>
      </w:r>
      <w:r>
        <w:rPr>
          <w:spacing w:val="-22"/>
        </w:rPr>
        <w:t> </w:t>
      </w:r>
      <w:r>
        <w:rPr>
          <w:spacing w:val="4"/>
        </w:rPr>
        <w:t>k</w:t>
      </w:r>
      <w:r>
        <w:rPr>
          <w:spacing w:val="-5"/>
        </w:rPr>
        <w:t>i</w:t>
      </w:r>
      <w:r>
        <w:rPr/>
        <w:t>nd</w:t>
      </w:r>
      <w:r>
        <w:rPr>
          <w:spacing w:val="-1"/>
        </w:rPr>
        <w:t>e</w:t>
      </w:r>
      <w:r>
        <w:rPr>
          <w:spacing w:val="1"/>
        </w:rPr>
        <w:t>r</w:t>
      </w:r>
      <w:r>
        <w:rPr/>
        <w:t>g</w:t>
      </w:r>
      <w:r>
        <w:rPr>
          <w:spacing w:val="-1"/>
        </w:rPr>
        <w:t>a</w:t>
      </w:r>
      <w:r>
        <w:rPr>
          <w:spacing w:val="1"/>
        </w:rPr>
        <w:t>r</w:t>
      </w:r>
      <w:r>
        <w:rPr>
          <w:spacing w:val="5"/>
        </w:rPr>
        <w:t>t</w:t>
      </w:r>
      <w:r>
        <w:rPr>
          <w:spacing w:val="-1"/>
        </w:rPr>
        <w:t>e</w:t>
      </w:r>
      <w:r>
        <w:rPr/>
        <w:t>n classrooms:</w:t>
      </w:r>
      <w:r>
        <w:rPr>
          <w:spacing w:val="1"/>
        </w:rPr>
        <w:t> </w:t>
      </w:r>
      <w:r>
        <w:rPr/>
        <w:t>Improving</w:t>
      </w:r>
      <w:r>
        <w:rPr>
          <w:spacing w:val="1"/>
        </w:rPr>
        <w:t> </w:t>
      </w:r>
      <w:r>
        <w:rPr/>
        <w:t>classroom</w:t>
      </w:r>
      <w:r>
        <w:rPr>
          <w:spacing w:val="1"/>
        </w:rPr>
        <w:t> </w:t>
      </w:r>
      <w:r>
        <w:rPr/>
        <w:t>practice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collaborative</w:t>
      </w:r>
      <w:r>
        <w:rPr>
          <w:spacing w:val="1"/>
        </w:rPr>
        <w:t> </w:t>
      </w:r>
      <w:r>
        <w:rPr/>
        <w:t>action</w:t>
      </w:r>
      <w:r>
        <w:rPr>
          <w:spacing w:val="1"/>
        </w:rPr>
        <w:t> </w:t>
      </w:r>
      <w:r>
        <w:rPr/>
        <w:t>research.</w:t>
      </w:r>
      <w:r>
        <w:rPr>
          <w:spacing w:val="1"/>
        </w:rPr>
        <w:t> </w:t>
      </w:r>
      <w:r>
        <w:rPr>
          <w:i/>
        </w:rPr>
        <w:t>Journal</w:t>
      </w:r>
      <w:r>
        <w:rPr>
          <w:i/>
          <w:spacing w:val="1"/>
        </w:rPr>
        <w:t> </w:t>
      </w:r>
      <w:r>
        <w:rPr>
          <w:i/>
        </w:rPr>
        <w:t>of</w:t>
      </w:r>
      <w:r>
        <w:rPr>
          <w:i/>
          <w:spacing w:val="2"/>
        </w:rPr>
        <w:t> </w:t>
      </w:r>
      <w:r>
        <w:rPr>
          <w:i/>
        </w:rPr>
        <w:t>Science</w:t>
      </w:r>
      <w:r>
        <w:rPr>
          <w:i/>
          <w:spacing w:val="1"/>
        </w:rPr>
        <w:t> </w:t>
      </w:r>
      <w:r>
        <w:rPr>
          <w:i/>
        </w:rPr>
        <w:t>Teacher</w:t>
      </w:r>
      <w:r>
        <w:rPr>
          <w:i/>
          <w:spacing w:val="-1"/>
        </w:rPr>
        <w:t> </w:t>
      </w:r>
      <w:r>
        <w:rPr>
          <w:i/>
        </w:rPr>
        <w:t>Education,</w:t>
      </w:r>
      <w:r>
        <w:rPr>
          <w:i/>
          <w:spacing w:val="-1"/>
        </w:rPr>
        <w:t> </w:t>
      </w:r>
      <w:r>
        <w:rPr>
          <w:i/>
        </w:rPr>
        <w:t>21</w:t>
      </w:r>
      <w:r>
        <w:rPr/>
        <w:t>(2),</w:t>
      </w:r>
      <w:r>
        <w:rPr>
          <w:spacing w:val="4"/>
        </w:rPr>
        <w:t> </w:t>
      </w:r>
      <w:r>
        <w:rPr/>
        <w:t>161-179.</w:t>
      </w:r>
    </w:p>
    <w:p>
      <w:pPr>
        <w:spacing w:after="0" w:line="273" w:lineRule="auto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spacing w:before="72"/>
        <w:ind w:left="926" w:right="887"/>
        <w:jc w:val="center"/>
      </w:pPr>
      <w:r>
        <w:rPr/>
        <w:t>APPENDIX</w:t>
      </w:r>
      <w:r>
        <w:rPr>
          <w:spacing w:val="-3"/>
        </w:rPr>
        <w:t> </w:t>
      </w:r>
      <w:r>
        <w:rPr/>
        <w:t>A</w:t>
      </w:r>
    </w:p>
    <w:p>
      <w:pPr>
        <w:pStyle w:val="BodyText"/>
        <w:spacing w:before="1"/>
        <w:ind w:left="0"/>
        <w:jc w:val="left"/>
        <w:rPr>
          <w:b/>
          <w:sz w:val="21"/>
        </w:rPr>
      </w:pPr>
    </w:p>
    <w:p>
      <w:pPr>
        <w:spacing w:before="0"/>
        <w:ind w:left="918" w:right="887" w:firstLine="0"/>
        <w:jc w:val="center"/>
        <w:rPr>
          <w:b/>
          <w:sz w:val="24"/>
        </w:rPr>
      </w:pPr>
      <w:r>
        <w:rPr>
          <w:b/>
          <w:sz w:val="24"/>
        </w:rPr>
        <w:t>AHMADU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BELLO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UNIVERSITY,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ZARIA</w:t>
      </w:r>
    </w:p>
    <w:p>
      <w:pPr>
        <w:pStyle w:val="BodyText"/>
        <w:spacing w:before="1"/>
        <w:ind w:left="0"/>
        <w:jc w:val="left"/>
        <w:rPr>
          <w:b/>
          <w:sz w:val="21"/>
        </w:rPr>
      </w:pPr>
    </w:p>
    <w:p>
      <w:pPr>
        <w:pStyle w:val="Heading1"/>
        <w:spacing w:line="446" w:lineRule="auto" w:before="1"/>
        <w:ind w:left="1521" w:right="1483"/>
        <w:jc w:val="center"/>
      </w:pPr>
      <w:r>
        <w:rPr/>
        <w:t>DEPARMENT OF EDUCATIONAL FOUNDATION AND CURRICULUM</w:t>
      </w:r>
      <w:r>
        <w:rPr>
          <w:spacing w:val="-58"/>
        </w:rPr>
        <w:t> </w:t>
      </w:r>
      <w:r>
        <w:rPr/>
        <w:t>ZARIA</w:t>
      </w:r>
      <w:r>
        <w:rPr>
          <w:spacing w:val="1"/>
        </w:rPr>
        <w:t> </w:t>
      </w:r>
      <w:r>
        <w:rPr/>
        <w:t>--</w:t>
      </w:r>
      <w:r>
        <w:rPr>
          <w:spacing w:val="4"/>
        </w:rPr>
        <w:t> </w:t>
      </w:r>
      <w:r>
        <w:rPr/>
        <w:t>NIGERIA</w:t>
      </w:r>
    </w:p>
    <w:p>
      <w:pPr>
        <w:pStyle w:val="BodyText"/>
        <w:spacing w:before="5"/>
      </w:pPr>
      <w:r>
        <w:rPr/>
        <w:t>Dear</w:t>
      </w:r>
      <w:r>
        <w:rPr>
          <w:spacing w:val="-2"/>
        </w:rPr>
        <w:t> </w:t>
      </w:r>
      <w:r>
        <w:rPr/>
        <w:t>Respondents,</w:t>
      </w: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spacing w:line="480" w:lineRule="auto" w:before="179"/>
        <w:ind w:right="900"/>
      </w:pPr>
      <w:r>
        <w:rPr/>
        <w:t>I am a Postgraduate student in the department of educational foundation and curriculum,</w:t>
      </w:r>
      <w:r>
        <w:rPr>
          <w:spacing w:val="1"/>
        </w:rPr>
        <w:t> </w:t>
      </w:r>
      <w:r>
        <w:rPr/>
        <w:t>Ahmadu</w:t>
      </w:r>
      <w:r>
        <w:rPr>
          <w:spacing w:val="1"/>
        </w:rPr>
        <w:t> </w:t>
      </w:r>
      <w:r>
        <w:rPr/>
        <w:t>Bello</w:t>
      </w:r>
      <w:r>
        <w:rPr>
          <w:spacing w:val="1"/>
        </w:rPr>
        <w:t> </w:t>
      </w:r>
      <w:r>
        <w:rPr/>
        <w:t>University,</w:t>
      </w:r>
      <w:r>
        <w:rPr>
          <w:spacing w:val="1"/>
        </w:rPr>
        <w:t> </w:t>
      </w:r>
      <w:r>
        <w:rPr/>
        <w:t>Zaria.</w:t>
      </w:r>
      <w:r>
        <w:rPr>
          <w:spacing w:val="1"/>
        </w:rPr>
        <w:t> </w:t>
      </w:r>
      <w:r>
        <w:rPr/>
        <w:t>I</w:t>
      </w:r>
      <w:r>
        <w:rPr>
          <w:spacing w:val="1"/>
        </w:rPr>
        <w:t> </w:t>
      </w:r>
      <w:r>
        <w:rPr/>
        <w:t>am</w:t>
      </w:r>
      <w:r>
        <w:rPr>
          <w:spacing w:val="1"/>
        </w:rPr>
        <w:t> </w:t>
      </w:r>
      <w:r>
        <w:rPr/>
        <w:t>undergoing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PhD</w:t>
      </w:r>
      <w:r>
        <w:rPr>
          <w:spacing w:val="1"/>
        </w:rPr>
        <w:t> </w:t>
      </w:r>
      <w:r>
        <w:rPr/>
        <w:t>Degree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Curriculum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>
          <w:spacing w:val="1"/>
          <w:w w:val="99"/>
        </w:rPr>
        <w:t>I</w:t>
      </w:r>
      <w:r>
        <w:rPr>
          <w:spacing w:val="-5"/>
          <w:w w:val="99"/>
        </w:rPr>
        <w:t>n</w:t>
      </w:r>
      <w:r>
        <w:rPr>
          <w:spacing w:val="-3"/>
          <w:w w:val="99"/>
        </w:rPr>
        <w:t>s</w:t>
      </w:r>
      <w:r>
        <w:rPr>
          <w:spacing w:val="5"/>
          <w:w w:val="99"/>
        </w:rPr>
        <w:t>t</w:t>
      </w:r>
      <w:r>
        <w:rPr>
          <w:spacing w:val="1"/>
          <w:w w:val="99"/>
        </w:rPr>
        <w:t>r</w:t>
      </w:r>
      <w:r>
        <w:rPr>
          <w:w w:val="99"/>
        </w:rPr>
        <w:t>u</w:t>
      </w:r>
      <w:r>
        <w:rPr>
          <w:spacing w:val="-1"/>
          <w:w w:val="99"/>
        </w:rPr>
        <w:t>c</w:t>
      </w:r>
      <w:r>
        <w:rPr>
          <w:spacing w:val="5"/>
          <w:w w:val="99"/>
        </w:rPr>
        <w:t>t</w:t>
      </w:r>
      <w:r>
        <w:rPr>
          <w:spacing w:val="-10"/>
          <w:w w:val="99"/>
        </w:rPr>
        <w:t>i</w:t>
      </w:r>
      <w:r>
        <w:rPr>
          <w:spacing w:val="4"/>
          <w:w w:val="99"/>
        </w:rPr>
        <w:t>o</w:t>
      </w:r>
      <w:r>
        <w:rPr>
          <w:spacing w:val="-5"/>
          <w:w w:val="99"/>
        </w:rPr>
        <w:t>n</w:t>
      </w:r>
      <w:r>
        <w:rPr>
          <w:w w:val="99"/>
        </w:rPr>
        <w:t>.</w:t>
      </w:r>
      <w:r>
        <w:rPr>
          <w:spacing w:val="23"/>
          <w:w w:val="99"/>
        </w:rPr>
        <w:t> </w:t>
      </w:r>
      <w:r>
        <w:rPr>
          <w:spacing w:val="2"/>
          <w:w w:val="99"/>
        </w:rPr>
        <w:t>M</w:t>
      </w:r>
      <w:r>
        <w:rPr>
          <w:w w:val="99"/>
        </w:rPr>
        <w:t>y</w:t>
      </w:r>
      <w:r>
        <w:rPr>
          <w:spacing w:val="11"/>
          <w:w w:val="99"/>
        </w:rPr>
        <w:t> </w:t>
      </w:r>
      <w:r>
        <w:rPr>
          <w:spacing w:val="1"/>
          <w:w w:val="99"/>
        </w:rPr>
        <w:t>r</w:t>
      </w:r>
      <w:r>
        <w:rPr>
          <w:spacing w:val="-1"/>
          <w:w w:val="99"/>
        </w:rPr>
        <w:t>e</w:t>
      </w:r>
      <w:r>
        <w:rPr>
          <w:spacing w:val="-3"/>
          <w:w w:val="99"/>
        </w:rPr>
        <w:t>s</w:t>
      </w:r>
      <w:r>
        <w:rPr>
          <w:spacing w:val="3"/>
          <w:w w:val="99"/>
        </w:rPr>
        <w:t>e</w:t>
      </w:r>
      <w:r>
        <w:rPr>
          <w:spacing w:val="-1"/>
          <w:w w:val="99"/>
        </w:rPr>
        <w:t>a</w:t>
      </w:r>
      <w:r>
        <w:rPr>
          <w:spacing w:val="1"/>
          <w:w w:val="99"/>
        </w:rPr>
        <w:t>r</w:t>
      </w:r>
      <w:r>
        <w:rPr>
          <w:spacing w:val="-1"/>
          <w:w w:val="99"/>
        </w:rPr>
        <w:t>c</w:t>
      </w:r>
      <w:r>
        <w:rPr>
          <w:w w:val="99"/>
        </w:rPr>
        <w:t>h</w:t>
      </w:r>
      <w:r>
        <w:rPr>
          <w:spacing w:val="16"/>
          <w:w w:val="99"/>
        </w:rPr>
        <w:t> </w:t>
      </w:r>
      <w:r>
        <w:rPr>
          <w:spacing w:val="5"/>
          <w:w w:val="99"/>
        </w:rPr>
        <w:t>t</w:t>
      </w:r>
      <w:r>
        <w:rPr>
          <w:spacing w:val="4"/>
          <w:w w:val="99"/>
        </w:rPr>
        <w:t>o</w:t>
      </w:r>
      <w:r>
        <w:rPr>
          <w:w w:val="99"/>
        </w:rPr>
        <w:t>p</w:t>
      </w:r>
      <w:r>
        <w:rPr>
          <w:spacing w:val="-10"/>
          <w:w w:val="99"/>
        </w:rPr>
        <w:t>i</w:t>
      </w:r>
      <w:r>
        <w:rPr>
          <w:w w:val="99"/>
        </w:rPr>
        <w:t>c</w:t>
      </w:r>
      <w:r>
        <w:rPr>
          <w:spacing w:val="25"/>
          <w:w w:val="99"/>
        </w:rPr>
        <w:t> </w:t>
      </w:r>
      <w:r>
        <w:rPr>
          <w:spacing w:val="-5"/>
          <w:w w:val="99"/>
        </w:rPr>
        <w:t>i</w:t>
      </w:r>
      <w:r>
        <w:rPr>
          <w:spacing w:val="-3"/>
          <w:w w:val="99"/>
        </w:rPr>
        <w:t>s</w:t>
      </w:r>
      <w:r>
        <w:rPr>
          <w:w w:val="99"/>
        </w:rPr>
        <w:t>,</w:t>
      </w:r>
      <w:r>
        <w:rPr>
          <w:spacing w:val="28"/>
          <w:w w:val="99"/>
        </w:rPr>
        <w:t> </w:t>
      </w:r>
      <w:r>
        <w:rPr>
          <w:spacing w:val="-1"/>
          <w:w w:val="44"/>
        </w:rPr>
        <w:t>―</w:t>
      </w:r>
      <w:r>
        <w:rPr>
          <w:spacing w:val="-6"/>
        </w:rPr>
        <w:t>A</w:t>
      </w:r>
      <w:r>
        <w:rPr>
          <w:spacing w:val="2"/>
        </w:rPr>
        <w:t>s</w:t>
      </w:r>
      <w:r>
        <w:rPr>
          <w:spacing w:val="-3"/>
        </w:rPr>
        <w:t>s</w:t>
      </w:r>
      <w:r>
        <w:rPr>
          <w:spacing w:val="-1"/>
        </w:rPr>
        <w:t>e</w:t>
      </w:r>
      <w:r>
        <w:rPr>
          <w:spacing w:val="2"/>
        </w:rPr>
        <w:t>ssm</w:t>
      </w:r>
      <w:r>
        <w:rPr>
          <w:spacing w:val="3"/>
        </w:rPr>
        <w:t>e</w:t>
      </w:r>
      <w:r>
        <w:rPr>
          <w:spacing w:val="-5"/>
        </w:rPr>
        <w:t>n</w:t>
      </w:r>
      <w:r>
        <w:rPr/>
        <w:t>t</w:t>
      </w:r>
      <w:r>
        <w:rPr>
          <w:spacing w:val="21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18"/>
        </w:rPr>
        <w:t> </w:t>
      </w:r>
      <w:r>
        <w:rPr>
          <w:spacing w:val="5"/>
        </w:rPr>
        <w:t>t</w:t>
      </w:r>
      <w:r>
        <w:rPr>
          <w:spacing w:val="-5"/>
        </w:rPr>
        <w:t>h</w:t>
      </w:r>
      <w:r>
        <w:rPr/>
        <w:t>e</w:t>
      </w:r>
      <w:r>
        <w:rPr>
          <w:spacing w:val="20"/>
        </w:rPr>
        <w:t> </w:t>
      </w:r>
      <w:r>
        <w:rPr>
          <w:spacing w:val="1"/>
        </w:rPr>
        <w:t>I</w:t>
      </w:r>
      <w:r>
        <w:rPr>
          <w:spacing w:val="-10"/>
        </w:rPr>
        <w:t>m</w:t>
      </w:r>
      <w:r>
        <w:rPr>
          <w:spacing w:val="4"/>
        </w:rPr>
        <w:t>p</w:t>
      </w:r>
      <w:r>
        <w:rPr>
          <w:spacing w:val="-5"/>
        </w:rPr>
        <w:t>l</w:t>
      </w:r>
      <w:r>
        <w:rPr>
          <w:spacing w:val="3"/>
        </w:rPr>
        <w:t>e</w:t>
      </w:r>
      <w:r>
        <w:rPr>
          <w:spacing w:val="-5"/>
        </w:rPr>
        <w:t>m</w:t>
      </w:r>
      <w:r>
        <w:rPr>
          <w:spacing w:val="3"/>
        </w:rPr>
        <w:t>e</w:t>
      </w:r>
      <w:r>
        <w:rPr>
          <w:spacing w:val="-5"/>
        </w:rPr>
        <w:t>n</w:t>
      </w:r>
      <w:r>
        <w:rPr>
          <w:spacing w:val="5"/>
        </w:rPr>
        <w:t>t</w:t>
      </w:r>
      <w:r>
        <w:rPr>
          <w:spacing w:val="-1"/>
        </w:rPr>
        <w:t>a</w:t>
      </w:r>
      <w:r>
        <w:rPr>
          <w:spacing w:val="5"/>
        </w:rPr>
        <w:t>t</w:t>
      </w:r>
      <w:r>
        <w:rPr>
          <w:spacing w:val="-10"/>
        </w:rPr>
        <w:t>i</w:t>
      </w:r>
      <w:r>
        <w:rPr>
          <w:spacing w:val="4"/>
        </w:rPr>
        <w:t>o</w:t>
      </w:r>
      <w:r>
        <w:rPr/>
        <w:t>n</w:t>
      </w:r>
      <w:r>
        <w:rPr>
          <w:spacing w:val="16"/>
        </w:rPr>
        <w:t> </w:t>
      </w:r>
      <w:r>
        <w:rPr>
          <w:spacing w:val="4"/>
        </w:rPr>
        <w:t>o</w:t>
      </w:r>
      <w:r>
        <w:rPr/>
        <w:t>f</w:t>
      </w:r>
      <w:r>
        <w:rPr>
          <w:spacing w:val="13"/>
        </w:rPr>
        <w:t> </w:t>
      </w:r>
      <w:r>
        <w:rPr>
          <w:spacing w:val="4"/>
          <w:w w:val="99"/>
        </w:rPr>
        <w:t>N</w:t>
      </w:r>
      <w:r>
        <w:rPr>
          <w:spacing w:val="-5"/>
        </w:rPr>
        <w:t>i</w:t>
      </w:r>
      <w:r>
        <w:rPr/>
        <w:t>g</w:t>
      </w:r>
      <w:r>
        <w:rPr>
          <w:spacing w:val="-1"/>
        </w:rPr>
        <w:t>e</w:t>
      </w:r>
      <w:r>
        <w:rPr>
          <w:spacing w:val="6"/>
        </w:rPr>
        <w:t>r</w:t>
      </w:r>
      <w:r>
        <w:rPr>
          <w:spacing w:val="-5"/>
        </w:rPr>
        <w:t>i</w:t>
      </w:r>
      <w:r>
        <w:rPr/>
        <w:t>a</w:t>
      </w:r>
      <w:r>
        <w:rPr>
          <w:spacing w:val="20"/>
        </w:rPr>
        <w:t> </w:t>
      </w:r>
      <w:r>
        <w:rPr>
          <w:spacing w:val="-2"/>
        </w:rPr>
        <w:t>C</w:t>
      </w:r>
      <w:r>
        <w:rPr>
          <w:spacing w:val="-1"/>
        </w:rPr>
        <w:t>e</w:t>
      </w:r>
      <w:r>
        <w:rPr>
          <w:spacing w:val="1"/>
        </w:rPr>
        <w:t>r</w:t>
      </w:r>
      <w:r>
        <w:rPr>
          <w:spacing w:val="9"/>
        </w:rPr>
        <w:t>t</w:t>
      </w:r>
      <w:r>
        <w:rPr>
          <w:spacing w:val="-5"/>
        </w:rPr>
        <w:t>i</w:t>
      </w:r>
      <w:r>
        <w:rPr>
          <w:spacing w:val="-4"/>
        </w:rPr>
        <w:t>f</w:t>
      </w:r>
      <w:r>
        <w:rPr>
          <w:spacing w:val="-5"/>
        </w:rPr>
        <w:t>i</w:t>
      </w:r>
      <w:r>
        <w:rPr>
          <w:spacing w:val="3"/>
        </w:rPr>
        <w:t>c</w:t>
      </w:r>
      <w:r>
        <w:rPr>
          <w:spacing w:val="-1"/>
        </w:rPr>
        <w:t>a</w:t>
      </w:r>
      <w:r>
        <w:rPr>
          <w:spacing w:val="5"/>
        </w:rPr>
        <w:t>t</w:t>
      </w:r>
      <w:r>
        <w:rPr/>
        <w:t>e in Education Hausa Language Curriculum in Colleges of Education in Nigeria‖. I assure you</w:t>
      </w:r>
      <w:r>
        <w:rPr>
          <w:spacing w:val="1"/>
        </w:rPr>
        <w:t> </w:t>
      </w:r>
      <w:r>
        <w:rPr/>
        <w:t>that all information given by you or your school will be treated confidentially and will be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strictly</w:t>
      </w:r>
      <w:r>
        <w:rPr>
          <w:spacing w:val="-3"/>
        </w:rPr>
        <w:t> </w:t>
      </w:r>
      <w:r>
        <w:rPr/>
        <w:t>for</w:t>
      </w:r>
      <w:r>
        <w:rPr>
          <w:spacing w:val="3"/>
        </w:rPr>
        <w:t> </w:t>
      </w:r>
      <w:r>
        <w:rPr/>
        <w:t>academic</w:t>
      </w:r>
      <w:r>
        <w:rPr>
          <w:spacing w:val="1"/>
        </w:rPr>
        <w:t> </w:t>
      </w:r>
      <w:r>
        <w:rPr/>
        <w:t>purpose.</w:t>
      </w:r>
    </w:p>
    <w:p>
      <w:pPr>
        <w:pStyle w:val="BodyText"/>
        <w:spacing w:before="198"/>
        <w:ind w:left="1661"/>
        <w:jc w:val="left"/>
      </w:pPr>
      <w:r>
        <w:rPr/>
        <w:t>Thanks.</w:t>
      </w:r>
    </w:p>
    <w:p>
      <w:pPr>
        <w:pStyle w:val="BodyText"/>
        <w:ind w:left="0"/>
        <w:jc w:val="left"/>
        <w:rPr>
          <w:sz w:val="26"/>
        </w:rPr>
      </w:pPr>
    </w:p>
    <w:p>
      <w:pPr>
        <w:pStyle w:val="Heading1"/>
        <w:spacing w:line="655" w:lineRule="auto" w:before="183"/>
        <w:ind w:right="2334"/>
        <w:jc w:val="left"/>
      </w:pPr>
      <w:r>
        <w:rPr/>
        <w:t>Students’</w:t>
      </w:r>
      <w:r>
        <w:rPr>
          <w:spacing w:val="-6"/>
        </w:rPr>
        <w:t> </w:t>
      </w:r>
      <w:r>
        <w:rPr/>
        <w:t>Questionnaire</w:t>
      </w:r>
      <w:r>
        <w:rPr>
          <w:spacing w:val="-4"/>
        </w:rPr>
        <w:t> </w:t>
      </w:r>
      <w:r>
        <w:rPr/>
        <w:t>on</w:t>
      </w:r>
      <w:r>
        <w:rPr>
          <w:spacing w:val="-3"/>
        </w:rPr>
        <w:t> </w:t>
      </w:r>
      <w:r>
        <w:rPr/>
        <w:t>Content</w:t>
      </w:r>
      <w:r>
        <w:rPr>
          <w:spacing w:val="-3"/>
        </w:rPr>
        <w:t> </w:t>
      </w:r>
      <w:r>
        <w:rPr/>
        <w:t>Coverage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Hausa</w:t>
      </w:r>
      <w:r>
        <w:rPr>
          <w:spacing w:val="-4"/>
        </w:rPr>
        <w:t> </w:t>
      </w:r>
      <w:r>
        <w:rPr/>
        <w:t>curriculum</w:t>
      </w:r>
      <w:r>
        <w:rPr>
          <w:spacing w:val="-57"/>
        </w:rPr>
        <w:t> </w:t>
      </w:r>
      <w:r>
        <w:rPr/>
        <w:t>Section</w:t>
      </w:r>
      <w:r>
        <w:rPr>
          <w:spacing w:val="2"/>
        </w:rPr>
        <w:t> </w:t>
      </w:r>
      <w:r>
        <w:rPr/>
        <w:t>A:</w:t>
      </w:r>
      <w:r>
        <w:rPr>
          <w:spacing w:val="59"/>
        </w:rPr>
        <w:t> </w:t>
      </w:r>
      <w:r>
        <w:rPr/>
        <w:t>Socio-Demographic Information</w:t>
      </w:r>
    </w:p>
    <w:p>
      <w:pPr>
        <w:pStyle w:val="BodyText"/>
        <w:tabs>
          <w:tab w:pos="3163" w:val="left" w:leader="none"/>
          <w:tab w:pos="8733" w:val="left" w:leader="none"/>
        </w:tabs>
        <w:spacing w:line="267" w:lineRule="exact"/>
        <w:jc w:val="left"/>
      </w:pPr>
      <w:r>
        <w:rPr/>
        <w:t>Name</w:t>
      </w:r>
      <w:r>
        <w:rPr>
          <w:spacing w:val="-2"/>
        </w:rPr>
        <w:t> </w:t>
      </w:r>
      <w:r>
        <w:rPr/>
        <w:t>of</w:t>
      </w:r>
      <w:r>
        <w:rPr>
          <w:spacing w:val="-8"/>
        </w:rPr>
        <w:t> </w:t>
      </w:r>
      <w:r>
        <w:rPr/>
        <w:t>Institution:</w:t>
        <w:tab/>
      </w:r>
      <w:r>
        <w:rPr>
          <w:u w:val="single"/>
        </w:rPr>
        <w:t> </w:t>
        <w:tab/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7"/>
        <w:ind w:left="0"/>
        <w:jc w:val="left"/>
        <w:rPr>
          <w:sz w:val="21"/>
        </w:rPr>
      </w:pPr>
    </w:p>
    <w:p>
      <w:pPr>
        <w:pStyle w:val="BodyText"/>
        <w:tabs>
          <w:tab w:pos="2381" w:val="left" w:leader="none"/>
        </w:tabs>
        <w:spacing w:line="655" w:lineRule="auto"/>
        <w:ind w:left="2381" w:right="7755" w:hanging="1441"/>
        <w:jc w:val="left"/>
      </w:pPr>
      <w:r>
        <w:rPr/>
        <w:pict>
          <v:rect style="position:absolute;margin-left:237.600006pt;margin-top:4.14313pt;width:18pt;height:9pt;mso-position-horizontal-relative:page;mso-position-vertical-relative:paragraph;z-index:15747584" filled="false" stroked="true" strokeweight=".75pt" strokecolor="#000000">
            <v:stroke dashstyle="solid"/>
            <w10:wrap type="none"/>
          </v:rect>
        </w:pict>
      </w:r>
      <w:r>
        <w:rPr/>
        <w:pict>
          <v:rect style="position:absolute;margin-left:237.600006pt;margin-top:41.74313pt;width:18pt;height:9pt;mso-position-horizontal-relative:page;mso-position-vertical-relative:paragraph;z-index:15748096" filled="false" stroked="true" strokeweight=".75pt" strokecolor="#000000">
            <v:stroke dashstyle="solid"/>
            <w10:wrap type="none"/>
          </v:rect>
        </w:pict>
      </w:r>
      <w:r>
        <w:rPr/>
        <w:t>Gender:</w:t>
        <w:tab/>
        <w:t>Male</w:t>
      </w:r>
      <w:r>
        <w:rPr>
          <w:spacing w:val="1"/>
        </w:rPr>
        <w:t> </w:t>
      </w:r>
      <w:r>
        <w:rPr>
          <w:spacing w:val="-1"/>
        </w:rPr>
        <w:t>Female</w:t>
      </w:r>
    </w:p>
    <w:p>
      <w:pPr>
        <w:pStyle w:val="BodyText"/>
        <w:tabs>
          <w:tab w:pos="8436" w:val="left" w:leader="none"/>
        </w:tabs>
        <w:spacing w:line="272" w:lineRule="exact"/>
        <w:jc w:val="left"/>
      </w:pPr>
      <w:r>
        <w:rPr/>
        <w:t>Subject</w:t>
      </w:r>
      <w:r>
        <w:rPr>
          <w:spacing w:val="-2"/>
        </w:rPr>
        <w:t> </w:t>
      </w:r>
      <w:r>
        <w:rPr/>
        <w:t>Combination:</w:t>
      </w:r>
      <w:r>
        <w:rPr>
          <w:spacing w:val="5"/>
        </w:rPr>
        <w:t> </w:t>
      </w:r>
      <w:r>
        <w:rPr>
          <w:u w:val="single"/>
        </w:rPr>
        <w:t> </w:t>
        <w:tab/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7"/>
        <w:ind w:left="0"/>
        <w:jc w:val="left"/>
        <w:rPr>
          <w:sz w:val="21"/>
        </w:rPr>
      </w:pPr>
    </w:p>
    <w:p>
      <w:pPr>
        <w:pStyle w:val="BodyText"/>
        <w:tabs>
          <w:tab w:pos="3101" w:val="left" w:leader="none"/>
        </w:tabs>
        <w:spacing w:line="655" w:lineRule="auto"/>
        <w:ind w:left="3101" w:right="7017" w:hanging="2161"/>
        <w:jc w:val="left"/>
      </w:pPr>
      <w:r>
        <w:rPr/>
        <w:pict>
          <v:rect style="position:absolute;margin-left:255.600006pt;margin-top:3.873123pt;width:18.0pt;height:9pt;mso-position-horizontal-relative:page;mso-position-vertical-relative:paragraph;z-index:15748608" filled="false" stroked="true" strokeweight=".75pt" strokecolor="#000000">
            <v:stroke dashstyle="solid"/>
            <w10:wrap type="none"/>
          </v:rect>
        </w:pict>
      </w:r>
      <w:r>
        <w:rPr/>
        <w:pict>
          <v:rect style="position:absolute;margin-left:255.600006pt;margin-top:41.473122pt;width:18.0pt;height:9pt;mso-position-horizontal-relative:page;mso-position-vertical-relative:paragraph;z-index:15749120" filled="false" stroked="true" strokeweight=".75pt" strokecolor="#000000">
            <v:stroke dashstyle="solid"/>
            <w10:wrap type="none"/>
          </v:rect>
        </w:pict>
      </w:r>
      <w:r>
        <w:rPr/>
        <w:t>College</w:t>
      </w:r>
      <w:r>
        <w:rPr>
          <w:spacing w:val="-2"/>
        </w:rPr>
        <w:t> </w:t>
      </w:r>
      <w:r>
        <w:rPr/>
        <w:t>Type:</w:t>
        <w:tab/>
        <w:t>Federal</w:t>
      </w:r>
      <w:r>
        <w:rPr>
          <w:spacing w:val="-58"/>
        </w:rPr>
        <w:t> </w:t>
      </w:r>
      <w:r>
        <w:rPr/>
        <w:t>State</w:t>
      </w:r>
    </w:p>
    <w:p>
      <w:pPr>
        <w:spacing w:after="0" w:line="655" w:lineRule="auto"/>
        <w:jc w:val="left"/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tabs>
          <w:tab w:pos="2381" w:val="left" w:leader="none"/>
        </w:tabs>
        <w:jc w:val="left"/>
      </w:pPr>
      <w:r>
        <w:rPr/>
        <w:t>Section</w:t>
      </w:r>
      <w:r>
        <w:rPr>
          <w:spacing w:val="-2"/>
        </w:rPr>
        <w:t> </w:t>
      </w:r>
      <w:r>
        <w:rPr/>
        <w:t>B:</w:t>
        <w:tab/>
        <w:t>Content</w:t>
      </w:r>
      <w:r>
        <w:rPr>
          <w:spacing w:val="-1"/>
        </w:rPr>
        <w:t> </w:t>
      </w:r>
      <w:r>
        <w:rPr/>
        <w:t>Coverage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line="480" w:lineRule="auto" w:before="174"/>
        <w:ind w:right="894"/>
        <w:jc w:val="left"/>
      </w:pPr>
      <w:r>
        <w:rPr/>
        <w:t>Kindly</w:t>
      </w:r>
      <w:r>
        <w:rPr>
          <w:spacing w:val="15"/>
        </w:rPr>
        <w:t> </w:t>
      </w:r>
      <w:r>
        <w:rPr/>
        <w:t>tick</w:t>
      </w:r>
      <w:r>
        <w:rPr>
          <w:spacing w:val="24"/>
        </w:rPr>
        <w:t> </w:t>
      </w:r>
      <w:r>
        <w:rPr/>
        <w:t>(√)</w:t>
      </w:r>
      <w:r>
        <w:rPr>
          <w:spacing w:val="25"/>
        </w:rPr>
        <w:t> </w:t>
      </w:r>
      <w:r>
        <w:rPr/>
        <w:t>against</w:t>
      </w:r>
      <w:r>
        <w:rPr>
          <w:spacing w:val="24"/>
        </w:rPr>
        <w:t> </w:t>
      </w:r>
      <w:r>
        <w:rPr/>
        <w:t>the</w:t>
      </w:r>
      <w:r>
        <w:rPr>
          <w:spacing w:val="23"/>
        </w:rPr>
        <w:t> </w:t>
      </w:r>
      <w:r>
        <w:rPr/>
        <w:t>contents</w:t>
      </w:r>
      <w:r>
        <w:rPr>
          <w:spacing w:val="17"/>
        </w:rPr>
        <w:t> </w:t>
      </w:r>
      <w:r>
        <w:rPr/>
        <w:t>either</w:t>
      </w:r>
      <w:r>
        <w:rPr>
          <w:spacing w:val="25"/>
        </w:rPr>
        <w:t> </w:t>
      </w:r>
      <w:r>
        <w:rPr/>
        <w:t>‗covered‘</w:t>
      </w:r>
      <w:r>
        <w:rPr>
          <w:spacing w:val="21"/>
        </w:rPr>
        <w:t> </w:t>
      </w:r>
      <w:r>
        <w:rPr/>
        <w:t>or</w:t>
      </w:r>
      <w:r>
        <w:rPr>
          <w:spacing w:val="21"/>
        </w:rPr>
        <w:t> </w:t>
      </w:r>
      <w:r>
        <w:rPr/>
        <w:t>‗not</w:t>
      </w:r>
      <w:r>
        <w:rPr>
          <w:spacing w:val="24"/>
        </w:rPr>
        <w:t> </w:t>
      </w:r>
      <w:r>
        <w:rPr/>
        <w:t>covered‘</w:t>
      </w:r>
      <w:r>
        <w:rPr>
          <w:spacing w:val="25"/>
        </w:rPr>
        <w:t> </w:t>
      </w:r>
      <w:r>
        <w:rPr/>
        <w:t>in</w:t>
      </w:r>
      <w:r>
        <w:rPr>
          <w:spacing w:val="20"/>
        </w:rPr>
        <w:t> </w:t>
      </w:r>
      <w:r>
        <w:rPr/>
        <w:t>the</w:t>
      </w:r>
      <w:r>
        <w:rPr>
          <w:spacing w:val="23"/>
        </w:rPr>
        <w:t> </w:t>
      </w:r>
      <w:r>
        <w:rPr/>
        <w:t>Hausa</w:t>
      </w:r>
      <w:r>
        <w:rPr>
          <w:spacing w:val="-57"/>
        </w:rPr>
        <w:t> </w:t>
      </w:r>
      <w:r>
        <w:rPr/>
        <w:t>curriculum.</w:t>
      </w:r>
    </w:p>
    <w:p>
      <w:pPr>
        <w:pStyle w:val="BodyText"/>
        <w:spacing w:before="10"/>
        <w:ind w:left="0"/>
        <w:jc w:val="left"/>
        <w:rPr>
          <w:sz w:val="17"/>
        </w:rPr>
      </w:pPr>
    </w:p>
    <w:tbl>
      <w:tblPr>
        <w:tblW w:w="0" w:type="auto"/>
        <w:jc w:val="left"/>
        <w:tblInd w:w="9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62"/>
        <w:gridCol w:w="5283"/>
        <w:gridCol w:w="1354"/>
        <w:gridCol w:w="1627"/>
      </w:tblGrid>
      <w:tr>
        <w:trPr>
          <w:trHeight w:val="417" w:hRule="atLeast"/>
        </w:trPr>
        <w:tc>
          <w:tcPr>
            <w:tcW w:w="762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73" w:lineRule="exact"/>
              <w:ind w:left="120"/>
              <w:rPr>
                <w:b/>
                <w:sz w:val="24"/>
              </w:rPr>
            </w:pPr>
            <w:r>
              <w:rPr>
                <w:b/>
                <w:sz w:val="24"/>
              </w:rPr>
              <w:t>Item</w:t>
            </w:r>
          </w:p>
        </w:tc>
        <w:tc>
          <w:tcPr>
            <w:tcW w:w="5283" w:type="dxa"/>
            <w:tcBorders>
              <w:left w:val="nil"/>
            </w:tcBorders>
          </w:tcPr>
          <w:p>
            <w:pPr>
              <w:pStyle w:val="TableParagraph"/>
              <w:spacing w:line="273" w:lineRule="exact"/>
              <w:ind w:left="164"/>
              <w:rPr>
                <w:b/>
                <w:sz w:val="24"/>
              </w:rPr>
            </w:pPr>
            <w:r>
              <w:rPr>
                <w:b/>
                <w:sz w:val="24"/>
              </w:rPr>
              <w:t>Content</w:t>
            </w:r>
          </w:p>
        </w:tc>
        <w:tc>
          <w:tcPr>
            <w:tcW w:w="1354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Covered</w:t>
            </w:r>
          </w:p>
        </w:tc>
        <w:tc>
          <w:tcPr>
            <w:tcW w:w="1627" w:type="dxa"/>
            <w:tcBorders>
              <w:right w:val="nil"/>
            </w:tcBorders>
          </w:tcPr>
          <w:p>
            <w:pPr>
              <w:pStyle w:val="TableParagraph"/>
              <w:spacing w:line="273" w:lineRule="exact"/>
              <w:ind w:left="101"/>
              <w:rPr>
                <w:b/>
                <w:sz w:val="24"/>
              </w:rPr>
            </w:pPr>
            <w:r>
              <w:rPr>
                <w:b/>
                <w:sz w:val="24"/>
              </w:rPr>
              <w:t>Not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Covered</w:t>
            </w:r>
          </w:p>
        </w:tc>
      </w:tr>
      <w:tr>
        <w:trPr>
          <w:trHeight w:val="336" w:hRule="atLeast"/>
        </w:trPr>
        <w:tc>
          <w:tcPr>
            <w:tcW w:w="762" w:type="dxa"/>
            <w:tcBorders>
              <w:left w:val="nil"/>
              <w:bottom w:val="nil"/>
              <w:right w:val="nil"/>
            </w:tcBorders>
          </w:tcPr>
          <w:p>
            <w:pPr>
              <w:pStyle w:val="TableParagraph"/>
              <w:spacing w:line="268" w:lineRule="exact"/>
              <w:ind w:left="12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283" w:type="dxa"/>
            <w:tcBorders>
              <w:left w:val="nil"/>
              <w:bottom w:val="nil"/>
            </w:tcBorders>
          </w:tcPr>
          <w:p>
            <w:pPr>
              <w:pStyle w:val="TableParagraph"/>
              <w:spacing w:line="268" w:lineRule="exact"/>
              <w:ind w:left="164"/>
              <w:rPr>
                <w:sz w:val="24"/>
              </w:rPr>
            </w:pPr>
            <w:r>
              <w:rPr>
                <w:sz w:val="24"/>
              </w:rPr>
              <w:t>History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Development 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Language</w:t>
            </w:r>
          </w:p>
        </w:tc>
        <w:tc>
          <w:tcPr>
            <w:tcW w:w="1354" w:type="dxa"/>
            <w:vMerge w:val="restart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627" w:type="dxa"/>
            <w:vMerge w:val="restart"/>
            <w:tcBorders>
              <w:right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03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Grammar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2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Introduction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Hausa Oral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Written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Literature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60"/>
              <w:ind w:left="12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60"/>
              <w:ind w:left="164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Prose.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3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People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Culture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2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Methodology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Hausa L1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Introduction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General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Linguistics.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60"/>
              <w:ind w:left="12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60"/>
              <w:ind w:left="164"/>
              <w:rPr>
                <w:sz w:val="24"/>
              </w:rPr>
            </w:pPr>
            <w:r>
              <w:rPr>
                <w:sz w:val="24"/>
              </w:rPr>
              <w:t>Phonetics/Phonology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3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Methodology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Teaching Hausa L1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2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Morphology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Syntax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60"/>
              <w:ind w:left="120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60"/>
              <w:ind w:left="164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Research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Methods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2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Translation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(Theory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Practice)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2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Hausa Oral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Literature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Occupations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Crafts.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60"/>
              <w:ind w:left="120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60"/>
              <w:ind w:left="164"/>
              <w:rPr>
                <w:sz w:val="24"/>
              </w:rPr>
            </w:pPr>
            <w:r>
              <w:rPr>
                <w:sz w:val="24"/>
              </w:rPr>
              <w:t>Advanced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Orthography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3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Drama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2" w:hRule="atLeast"/>
        </w:trPr>
        <w:tc>
          <w:tcPr>
            <w:tcW w:w="762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528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Hausa Poetry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83" w:hRule="atLeast"/>
        </w:trPr>
        <w:tc>
          <w:tcPr>
            <w:tcW w:w="762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5283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58"/>
              <w:ind w:left="164"/>
              <w:rPr>
                <w:sz w:val="24"/>
              </w:rPr>
            </w:pPr>
            <w:r>
              <w:rPr>
                <w:sz w:val="24"/>
              </w:rPr>
              <w:t>Varieties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</w:tc>
        <w:tc>
          <w:tcPr>
            <w:tcW w:w="135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62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ind w:left="1065"/>
        <w:jc w:val="left"/>
      </w:pPr>
      <w:r>
        <w:rPr/>
        <w:t>APPENDIX</w:t>
      </w:r>
      <w:r>
        <w:rPr>
          <w:spacing w:val="-5"/>
        </w:rPr>
        <w:t> </w:t>
      </w:r>
      <w:r>
        <w:rPr/>
        <w:t>B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spacing w:before="178"/>
        <w:ind w:left="940" w:right="0" w:firstLine="0"/>
        <w:jc w:val="left"/>
        <w:rPr>
          <w:b/>
          <w:sz w:val="24"/>
        </w:rPr>
      </w:pPr>
      <w:r>
        <w:rPr>
          <w:b/>
          <w:sz w:val="24"/>
        </w:rPr>
        <w:t>Lecturers’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Questionnaire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Content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Coverage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Hausa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curriculum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BodyText"/>
        <w:spacing w:before="170"/>
        <w:jc w:val="left"/>
      </w:pPr>
      <w:r>
        <w:rPr/>
        <w:t>Dear Respondent,</w:t>
      </w:r>
    </w:p>
    <w:p>
      <w:pPr>
        <w:pStyle w:val="BodyText"/>
        <w:ind w:left="0"/>
        <w:jc w:val="left"/>
        <w:rPr>
          <w:sz w:val="26"/>
        </w:rPr>
      </w:pPr>
    </w:p>
    <w:p>
      <w:pPr>
        <w:pStyle w:val="BodyText"/>
        <w:spacing w:line="480" w:lineRule="auto" w:before="179"/>
        <w:ind w:right="894" w:firstLine="720"/>
        <w:jc w:val="left"/>
      </w:pPr>
      <w:r>
        <w:rPr/>
        <w:t>This</w:t>
      </w:r>
      <w:r>
        <w:rPr>
          <w:spacing w:val="28"/>
        </w:rPr>
        <w:t> </w:t>
      </w:r>
      <w:r>
        <w:rPr/>
        <w:t>questionnaire</w:t>
      </w:r>
      <w:r>
        <w:rPr>
          <w:spacing w:val="34"/>
        </w:rPr>
        <w:t> </w:t>
      </w:r>
      <w:r>
        <w:rPr/>
        <w:t>is</w:t>
      </w:r>
      <w:r>
        <w:rPr>
          <w:spacing w:val="28"/>
        </w:rPr>
        <w:t> </w:t>
      </w:r>
      <w:r>
        <w:rPr/>
        <w:t>purely</w:t>
      </w:r>
      <w:r>
        <w:rPr>
          <w:spacing w:val="30"/>
        </w:rPr>
        <w:t> </w:t>
      </w:r>
      <w:r>
        <w:rPr/>
        <w:t>for</w:t>
      </w:r>
      <w:r>
        <w:rPr>
          <w:spacing w:val="32"/>
        </w:rPr>
        <w:t> </w:t>
      </w:r>
      <w:r>
        <w:rPr/>
        <w:t>academic</w:t>
      </w:r>
      <w:r>
        <w:rPr>
          <w:spacing w:val="29"/>
        </w:rPr>
        <w:t> </w:t>
      </w:r>
      <w:r>
        <w:rPr/>
        <w:t>purposes,</w:t>
      </w:r>
      <w:r>
        <w:rPr>
          <w:spacing w:val="32"/>
        </w:rPr>
        <w:t> </w:t>
      </w:r>
      <w:r>
        <w:rPr/>
        <w:t>kindly</w:t>
      </w:r>
      <w:r>
        <w:rPr>
          <w:spacing w:val="26"/>
        </w:rPr>
        <w:t> </w:t>
      </w:r>
      <w:r>
        <w:rPr/>
        <w:t>respond</w:t>
      </w:r>
      <w:r>
        <w:rPr>
          <w:spacing w:val="30"/>
        </w:rPr>
        <w:t> </w:t>
      </w:r>
      <w:r>
        <w:rPr/>
        <w:t>as</w:t>
      </w:r>
      <w:r>
        <w:rPr>
          <w:spacing w:val="33"/>
        </w:rPr>
        <w:t> </w:t>
      </w:r>
      <w:r>
        <w:rPr/>
        <w:t>it</w:t>
      </w:r>
      <w:r>
        <w:rPr>
          <w:spacing w:val="35"/>
        </w:rPr>
        <w:t> </w:t>
      </w:r>
      <w:r>
        <w:rPr/>
        <w:t>applies</w:t>
      </w:r>
      <w:r>
        <w:rPr>
          <w:spacing w:val="28"/>
        </w:rPr>
        <w:t> </w:t>
      </w:r>
      <w:r>
        <w:rPr/>
        <w:t>to</w:t>
      </w:r>
      <w:r>
        <w:rPr>
          <w:spacing w:val="-57"/>
        </w:rPr>
        <w:t> </w:t>
      </w:r>
      <w:r>
        <w:rPr/>
        <w:t>you</w:t>
      </w:r>
      <w:r>
        <w:rPr>
          <w:spacing w:val="1"/>
        </w:rPr>
        <w:t> </w:t>
      </w:r>
      <w:r>
        <w:rPr/>
        <w:t>by</w:t>
      </w:r>
      <w:r>
        <w:rPr>
          <w:spacing w:val="-3"/>
        </w:rPr>
        <w:t> </w:t>
      </w:r>
      <w:r>
        <w:rPr/>
        <w:t>ticking</w:t>
      </w:r>
      <w:r>
        <w:rPr>
          <w:spacing w:val="2"/>
        </w:rPr>
        <w:t> </w:t>
      </w:r>
      <w:r>
        <w:rPr/>
        <w:t>(√)</w:t>
      </w:r>
      <w:r>
        <w:rPr>
          <w:spacing w:val="2"/>
        </w:rPr>
        <w:t> </w:t>
      </w:r>
      <w:r>
        <w:rPr/>
        <w:t>and</w:t>
      </w:r>
      <w:r>
        <w:rPr>
          <w:spacing w:val="6"/>
        </w:rPr>
        <w:t> </w:t>
      </w:r>
      <w:r>
        <w:rPr/>
        <w:t>filling.</w:t>
      </w:r>
    </w:p>
    <w:p>
      <w:pPr>
        <w:pStyle w:val="BodyText"/>
        <w:spacing w:before="202"/>
        <w:ind w:left="1661"/>
        <w:jc w:val="left"/>
      </w:pPr>
      <w:r>
        <w:rPr/>
        <w:t>Thanks.</w:t>
      </w:r>
    </w:p>
    <w:p>
      <w:pPr>
        <w:pStyle w:val="Heading1"/>
        <w:spacing w:before="204"/>
        <w:jc w:val="left"/>
      </w:pPr>
      <w:r>
        <w:rPr/>
        <w:t>Section</w:t>
      </w:r>
      <w:r>
        <w:rPr>
          <w:spacing w:val="-2"/>
        </w:rPr>
        <w:t> </w:t>
      </w:r>
      <w:r>
        <w:rPr/>
        <w:t>A:</w:t>
      </w:r>
      <w:r>
        <w:rPr>
          <w:spacing w:val="52"/>
        </w:rPr>
        <w:t> </w:t>
      </w:r>
      <w:r>
        <w:rPr/>
        <w:t>Socio-Demographic</w:t>
      </w:r>
      <w:r>
        <w:rPr>
          <w:spacing w:val="-3"/>
        </w:rPr>
        <w:t> </w:t>
      </w:r>
      <w:r>
        <w:rPr/>
        <w:t>Information</w:t>
      </w:r>
    </w:p>
    <w:p>
      <w:pPr>
        <w:pStyle w:val="BodyText"/>
        <w:tabs>
          <w:tab w:pos="8557" w:val="left" w:leader="none"/>
        </w:tabs>
        <w:spacing w:before="195"/>
        <w:jc w:val="left"/>
      </w:pPr>
      <w:r>
        <w:rPr/>
        <w:t>Name</w:t>
      </w:r>
      <w:r>
        <w:rPr>
          <w:spacing w:val="1"/>
        </w:rPr>
        <w:t> </w:t>
      </w:r>
      <w:r>
        <w:rPr/>
        <w:t>of</w:t>
      </w:r>
      <w:r>
        <w:rPr>
          <w:spacing w:val="-5"/>
        </w:rPr>
        <w:t> </w:t>
      </w:r>
      <w:r>
        <w:rPr/>
        <w:t>Institute:</w:t>
      </w:r>
      <w:r>
        <w:rPr>
          <w:spacing w:val="-3"/>
        </w:rPr>
        <w:t> </w:t>
      </w:r>
      <w:r>
        <w:rPr>
          <w:u w:val="single"/>
        </w:rPr>
        <w:t> </w:t>
        <w:tab/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1"/>
        <w:ind w:left="0"/>
        <w:jc w:val="left"/>
        <w:rPr>
          <w:sz w:val="21"/>
        </w:rPr>
      </w:pPr>
    </w:p>
    <w:p>
      <w:pPr>
        <w:pStyle w:val="BodyText"/>
        <w:tabs>
          <w:tab w:pos="3821" w:val="left" w:leader="none"/>
        </w:tabs>
        <w:jc w:val="left"/>
      </w:pPr>
      <w:r>
        <w:rPr/>
        <w:pict>
          <v:rect style="position:absolute;margin-left:453.600006pt;margin-top:.813123pt;width:18pt;height:9pt;mso-position-horizontal-relative:page;mso-position-vertical-relative:paragraph;z-index:15749632" filled="false" stroked="true" strokeweight=".75pt" strokecolor="#000000">
            <v:stroke dashstyle="solid"/>
            <w10:wrap type="none"/>
          </v:rect>
        </w:pict>
      </w:r>
      <w:r>
        <w:rPr/>
        <w:t>Qualification:</w:t>
        <w:tab/>
        <w:t>B.Ed/B A</w:t>
      </w:r>
      <w:r>
        <w:rPr>
          <w:spacing w:val="-4"/>
        </w:rPr>
        <w:t> </w:t>
      </w:r>
      <w:r>
        <w:rPr/>
        <w:t>(ed)</w:t>
      </w:r>
    </w:p>
    <w:p>
      <w:pPr>
        <w:pStyle w:val="BodyText"/>
        <w:spacing w:before="5"/>
        <w:ind w:left="0"/>
        <w:jc w:val="left"/>
        <w:rPr>
          <w:sz w:val="29"/>
        </w:rPr>
      </w:pPr>
    </w:p>
    <w:p>
      <w:pPr>
        <w:pStyle w:val="BodyText"/>
        <w:ind w:left="3822"/>
        <w:jc w:val="left"/>
      </w:pPr>
      <w:r>
        <w:rPr/>
        <w:pict>
          <v:shape style="position:absolute;margin-left:453.600006pt;margin-top:.843121pt;width:18pt;height:9pt;mso-position-horizontal-relative:page;mso-position-vertical-relative:paragraph;z-index:15750144" coordorigin="9072,17" coordsize="360,180" path="m9072,197l9432,197,9432,17,9072,17,9072,197xm9072,197l9432,197,9432,17,9072,17,9072,197xe" filled="false" stroked="true" strokeweight=".75pt" strokecolor="#000000">
            <v:path arrowok="t"/>
            <v:stroke dashstyle="solid"/>
            <w10:wrap type="none"/>
          </v:shape>
        </w:pict>
      </w:r>
      <w:r>
        <w:rPr/>
        <w:t>B.A</w:t>
      </w:r>
      <w:r>
        <w:rPr>
          <w:spacing w:val="-4"/>
        </w:rPr>
        <w:t> </w:t>
      </w:r>
      <w:r>
        <w:rPr/>
        <w:t>+</w:t>
      </w:r>
      <w:r>
        <w:rPr>
          <w:spacing w:val="1"/>
        </w:rPr>
        <w:t> </w:t>
      </w:r>
      <w:r>
        <w:rPr/>
        <w:t>PGDE</w:t>
      </w:r>
    </w:p>
    <w:p>
      <w:pPr>
        <w:pStyle w:val="BodyText"/>
        <w:spacing w:before="1"/>
        <w:ind w:left="0"/>
        <w:jc w:val="left"/>
        <w:rPr>
          <w:sz w:val="29"/>
        </w:rPr>
      </w:pPr>
    </w:p>
    <w:p>
      <w:pPr>
        <w:pStyle w:val="BodyText"/>
        <w:ind w:left="3822"/>
        <w:jc w:val="left"/>
      </w:pPr>
      <w:r>
        <w:rPr/>
        <w:pict>
          <v:rect style="position:absolute;margin-left:453.600006pt;margin-top:1.093121pt;width:18pt;height:9pt;mso-position-horizontal-relative:page;mso-position-vertical-relative:paragraph;z-index:15750656" filled="false" stroked="true" strokeweight=".75pt" strokecolor="#000000">
            <v:stroke dashstyle="solid"/>
            <w10:wrap type="none"/>
          </v:rect>
        </w:pict>
      </w:r>
      <w:r>
        <w:rPr/>
        <w:t>M.A</w:t>
      </w:r>
      <w:r>
        <w:rPr>
          <w:spacing w:val="-4"/>
        </w:rPr>
        <w:t> </w:t>
      </w:r>
      <w:r>
        <w:rPr/>
        <w:t>+ PGDE</w:t>
      </w:r>
    </w:p>
    <w:p>
      <w:pPr>
        <w:pStyle w:val="BodyText"/>
        <w:spacing w:before="5"/>
        <w:ind w:left="0"/>
        <w:jc w:val="left"/>
        <w:rPr>
          <w:sz w:val="29"/>
        </w:rPr>
      </w:pPr>
    </w:p>
    <w:p>
      <w:pPr>
        <w:pStyle w:val="BodyText"/>
        <w:spacing w:line="535" w:lineRule="auto"/>
        <w:ind w:left="3822" w:right="3374"/>
        <w:jc w:val="left"/>
      </w:pPr>
      <w:r>
        <w:rPr/>
        <w:pict>
          <v:rect style="position:absolute;margin-left:453.600006pt;margin-top:1.073120pt;width:18pt;height:9pt;mso-position-horizontal-relative:page;mso-position-vertical-relative:paragraph;z-index:15751168" filled="false" stroked="true" strokeweight=".75pt" strokecolor="#000000">
            <v:stroke dashstyle="solid"/>
            <w10:wrap type="none"/>
          </v:rect>
        </w:pict>
      </w:r>
      <w:r>
        <w:rPr/>
        <w:pict>
          <v:rect style="position:absolute;margin-left:453.600006pt;margin-top:31.82312pt;width:18pt;height:9pt;mso-position-horizontal-relative:page;mso-position-vertical-relative:paragraph;z-index:15751680" filled="false" stroked="true" strokeweight=".75pt" strokecolor="#000000">
            <v:stroke dashstyle="solid"/>
            <w10:wrap type="none"/>
          </v:rect>
        </w:pict>
      </w:r>
      <w:r>
        <w:rPr/>
        <w:t>Ph.D</w:t>
      </w:r>
      <w:r>
        <w:rPr>
          <w:spacing w:val="-5"/>
        </w:rPr>
        <w:t> </w:t>
      </w:r>
      <w:r>
        <w:rPr/>
        <w:t>without</w:t>
      </w:r>
      <w:r>
        <w:rPr>
          <w:spacing w:val="-3"/>
        </w:rPr>
        <w:t> </w:t>
      </w:r>
      <w:r>
        <w:rPr/>
        <w:t>Education</w:t>
      </w:r>
      <w:r>
        <w:rPr>
          <w:spacing w:val="-8"/>
        </w:rPr>
        <w:t> </w:t>
      </w:r>
      <w:r>
        <w:rPr/>
        <w:t>Qualification</w:t>
      </w:r>
      <w:r>
        <w:rPr>
          <w:spacing w:val="-57"/>
        </w:rPr>
        <w:t> </w:t>
      </w:r>
      <w:r>
        <w:rPr/>
        <w:t>Ph.D</w:t>
      </w:r>
      <w:r>
        <w:rPr>
          <w:spacing w:val="-1"/>
        </w:rPr>
        <w:t> </w:t>
      </w:r>
      <w:r>
        <w:rPr/>
        <w:t>with</w:t>
      </w:r>
      <w:r>
        <w:rPr>
          <w:spacing w:val="-4"/>
        </w:rPr>
        <w:t> </w:t>
      </w:r>
      <w:r>
        <w:rPr/>
        <w:t>Education</w:t>
      </w:r>
      <w:r>
        <w:rPr>
          <w:spacing w:val="-4"/>
        </w:rPr>
        <w:t> </w:t>
      </w:r>
      <w:r>
        <w:rPr/>
        <w:t>Qualification</w:t>
      </w:r>
    </w:p>
    <w:p>
      <w:pPr>
        <w:pStyle w:val="BodyText"/>
        <w:spacing w:line="274" w:lineRule="exact"/>
        <w:jc w:val="left"/>
      </w:pPr>
      <w:r>
        <w:rPr/>
        <w:pict>
          <v:rect style="position:absolute;margin-left:453.600006pt;margin-top:.930347pt;width:18pt;height:9pt;mso-position-horizontal-relative:page;mso-position-vertical-relative:paragraph;z-index:15752192" filled="false" stroked="true" strokeweight=".75pt" strokecolor="#000000">
            <v:stroke dashstyle="solid"/>
            <w10:wrap type="none"/>
          </v:rect>
        </w:pict>
      </w:r>
      <w:r>
        <w:rPr/>
        <w:t>Teaching</w:t>
      </w:r>
      <w:r>
        <w:rPr>
          <w:spacing w:val="-4"/>
        </w:rPr>
        <w:t> </w:t>
      </w:r>
      <w:r>
        <w:rPr/>
        <w:t>Experience:</w:t>
      </w:r>
      <w:r>
        <w:rPr>
          <w:spacing w:val="3"/>
        </w:rPr>
        <w:t> </w:t>
      </w:r>
      <w:r>
        <w:rPr/>
        <w:t>Below</w:t>
      </w:r>
      <w:r>
        <w:rPr>
          <w:spacing w:val="-4"/>
        </w:rPr>
        <w:t> </w:t>
      </w:r>
      <w:r>
        <w:rPr/>
        <w:t>5 years</w:t>
      </w:r>
    </w:p>
    <w:p>
      <w:pPr>
        <w:pStyle w:val="BodyText"/>
        <w:spacing w:before="5"/>
        <w:ind w:left="0"/>
        <w:jc w:val="left"/>
        <w:rPr>
          <w:sz w:val="29"/>
        </w:rPr>
      </w:pPr>
    </w:p>
    <w:p>
      <w:pPr>
        <w:pStyle w:val="BodyText"/>
        <w:ind w:left="3822"/>
        <w:jc w:val="left"/>
      </w:pPr>
      <w:r>
        <w:rPr/>
        <w:pict>
          <v:rect style="position:absolute;margin-left:453.600006pt;margin-top:.993127pt;width:18pt;height:9pt;mso-position-horizontal-relative:page;mso-position-vertical-relative:paragraph;z-index:15752704" filled="false" stroked="true" strokeweight=".75pt" strokecolor="#000000">
            <v:stroke dashstyle="solid"/>
            <w10:wrap type="none"/>
          </v:rect>
        </w:pict>
      </w:r>
      <w:r>
        <w:rPr/>
        <w:t>5-10</w:t>
      </w:r>
      <w:r>
        <w:rPr>
          <w:spacing w:val="-1"/>
        </w:rPr>
        <w:t> </w:t>
      </w:r>
      <w:r>
        <w:rPr/>
        <w:t>years</w:t>
      </w:r>
    </w:p>
    <w:p>
      <w:pPr>
        <w:pStyle w:val="BodyText"/>
        <w:spacing w:before="5"/>
        <w:ind w:left="0"/>
        <w:jc w:val="left"/>
        <w:rPr>
          <w:sz w:val="29"/>
        </w:rPr>
      </w:pPr>
    </w:p>
    <w:p>
      <w:pPr>
        <w:pStyle w:val="BodyText"/>
        <w:ind w:left="3822"/>
        <w:jc w:val="left"/>
      </w:pPr>
      <w:r>
        <w:rPr/>
        <w:pict>
          <v:rect style="position:absolute;margin-left:453.600006pt;margin-top:.993127pt;width:18pt;height:9pt;mso-position-horizontal-relative:page;mso-position-vertical-relative:paragraph;z-index:15753216" filled="false" stroked="true" strokeweight=".75pt" strokecolor="#000000">
            <v:stroke dashstyle="solid"/>
            <w10:wrap type="none"/>
          </v:rect>
        </w:pict>
      </w:r>
      <w:r>
        <w:rPr/>
        <w:t>11-15</w:t>
      </w:r>
      <w:r>
        <w:rPr>
          <w:spacing w:val="-1"/>
        </w:rPr>
        <w:t> </w:t>
      </w:r>
      <w:r>
        <w:rPr/>
        <w:t>years</w:t>
      </w:r>
    </w:p>
    <w:p>
      <w:pPr>
        <w:pStyle w:val="BodyText"/>
        <w:spacing w:before="10"/>
        <w:ind w:left="0"/>
        <w:jc w:val="left"/>
        <w:rPr>
          <w:sz w:val="29"/>
        </w:rPr>
      </w:pPr>
    </w:p>
    <w:p>
      <w:pPr>
        <w:pStyle w:val="BodyText"/>
        <w:ind w:left="3822"/>
        <w:jc w:val="left"/>
      </w:pPr>
      <w:r>
        <w:rPr/>
        <w:pict>
          <v:rect style="position:absolute;margin-left:453.600006pt;margin-top:.733121pt;width:18pt;height:9pt;mso-position-horizontal-relative:page;mso-position-vertical-relative:paragraph;z-index:15753728" filled="false" stroked="true" strokeweight=".75pt" strokecolor="#000000">
            <v:stroke dashstyle="solid"/>
            <w10:wrap type="none"/>
          </v:rect>
        </w:pict>
      </w:r>
      <w:r>
        <w:rPr/>
        <w:t>16</w:t>
      </w:r>
      <w:r>
        <w:rPr>
          <w:spacing w:val="-1"/>
        </w:rPr>
        <w:t> </w:t>
      </w:r>
      <w:r>
        <w:rPr/>
        <w:t>years</w:t>
      </w:r>
      <w:r>
        <w:rPr>
          <w:spacing w:val="-3"/>
        </w:rPr>
        <w:t> </w:t>
      </w:r>
      <w:r>
        <w:rPr/>
        <w:t>above</w:t>
      </w:r>
    </w:p>
    <w:p>
      <w:pPr>
        <w:pStyle w:val="BodyText"/>
        <w:spacing w:before="7"/>
        <w:ind w:left="0"/>
        <w:jc w:val="left"/>
        <w:rPr>
          <w:sz w:val="20"/>
        </w:rPr>
      </w:pPr>
    </w:p>
    <w:p>
      <w:pPr>
        <w:pStyle w:val="BodyText"/>
        <w:tabs>
          <w:tab w:pos="3821" w:val="left" w:leader="none"/>
        </w:tabs>
        <w:spacing w:before="1"/>
        <w:jc w:val="left"/>
      </w:pPr>
      <w:r>
        <w:rPr/>
        <w:pict>
          <v:rect style="position:absolute;margin-left:300.600006pt;margin-top:1.953128pt;width:18pt;height:9pt;mso-position-horizontal-relative:page;mso-position-vertical-relative:paragraph;z-index:15754240" filled="false" stroked="true" strokeweight=".75pt" strokecolor="#000000">
            <v:stroke dashstyle="solid"/>
            <w10:wrap type="none"/>
          </v:rect>
        </w:pict>
      </w:r>
      <w:r>
        <w:rPr/>
        <w:t>Sex:</w:t>
        <w:tab/>
        <w:t>Male</w:t>
      </w:r>
    </w:p>
    <w:p>
      <w:pPr>
        <w:pStyle w:val="BodyText"/>
        <w:spacing w:before="5"/>
        <w:ind w:left="0"/>
        <w:jc w:val="left"/>
        <w:rPr>
          <w:sz w:val="29"/>
        </w:rPr>
      </w:pPr>
    </w:p>
    <w:p>
      <w:pPr>
        <w:pStyle w:val="BodyText"/>
        <w:ind w:left="3822"/>
        <w:jc w:val="left"/>
      </w:pPr>
      <w:r>
        <w:rPr/>
        <w:pict>
          <v:rect style="position:absolute;margin-left:300.600006pt;margin-top:3.113122pt;width:18pt;height:9pt;mso-position-horizontal-relative:page;mso-position-vertical-relative:paragraph;z-index:15754752" filled="false" stroked="true" strokeweight=".75pt" strokecolor="#000000">
            <v:stroke dashstyle="solid"/>
            <w10:wrap type="none"/>
          </v:rect>
        </w:pict>
      </w:r>
      <w:r>
        <w:rPr/>
        <w:t>Female</w:t>
      </w:r>
    </w:p>
    <w:p>
      <w:pPr>
        <w:pStyle w:val="BodyText"/>
        <w:ind w:left="0"/>
        <w:jc w:val="left"/>
        <w:rPr>
          <w:sz w:val="26"/>
        </w:rPr>
      </w:pPr>
    </w:p>
    <w:p>
      <w:pPr>
        <w:tabs>
          <w:tab w:pos="3855" w:val="left" w:leader="none"/>
        </w:tabs>
        <w:spacing w:line="412" w:lineRule="auto" w:before="179"/>
        <w:ind w:left="3946" w:right="6268" w:hanging="3007"/>
        <w:jc w:val="left"/>
        <w:rPr>
          <w:sz w:val="24"/>
        </w:rPr>
      </w:pPr>
      <w:r>
        <w:rPr/>
        <w:pict>
          <v:rect style="position:absolute;margin-left:300.600006pt;margin-top:11.983122pt;width:18pt;height:9pt;mso-position-horizontal-relative:page;mso-position-vertical-relative:paragraph;z-index:15755264" filled="false" stroked="true" strokeweight=".75pt" strokecolor="#000000">
            <v:stroke dashstyle="solid"/>
            <w10:wrap type="none"/>
          </v:rect>
        </w:pict>
      </w:r>
      <w:r>
        <w:rPr/>
        <w:pict>
          <v:rect style="position:absolute;margin-left:300.600006pt;margin-top:35.433121pt;width:18pt;height:9pt;mso-position-horizontal-relative:page;mso-position-vertical-relative:paragraph;z-index:15755776" filled="false" stroked="true" strokeweight=".75pt" strokecolor="#000000">
            <v:stroke dashstyle="solid"/>
            <w10:wrap type="none"/>
          </v:rect>
        </w:pict>
      </w:r>
      <w:r>
        <w:rPr>
          <w:b/>
          <w:sz w:val="24"/>
        </w:rPr>
        <w:t>Type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institutions:</w:t>
        <w:tab/>
      </w:r>
      <w:r>
        <w:rPr>
          <w:spacing w:val="-1"/>
          <w:sz w:val="24"/>
        </w:rPr>
        <w:t>Federal</w:t>
      </w:r>
      <w:r>
        <w:rPr>
          <w:spacing w:val="-57"/>
          <w:sz w:val="24"/>
        </w:rPr>
        <w:t> </w:t>
      </w:r>
      <w:r>
        <w:rPr>
          <w:sz w:val="24"/>
        </w:rPr>
        <w:t>State</w:t>
      </w:r>
    </w:p>
    <w:p>
      <w:pPr>
        <w:spacing w:after="0" w:line="412" w:lineRule="auto"/>
        <w:jc w:val="left"/>
        <w:rPr>
          <w:sz w:val="24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tabs>
          <w:tab w:pos="2381" w:val="left" w:leader="none"/>
        </w:tabs>
        <w:jc w:val="left"/>
      </w:pPr>
      <w:r>
        <w:rPr/>
        <w:t>Section</w:t>
      </w:r>
      <w:r>
        <w:rPr>
          <w:spacing w:val="-2"/>
        </w:rPr>
        <w:t> </w:t>
      </w:r>
      <w:r>
        <w:rPr/>
        <w:t>B:</w:t>
        <w:tab/>
        <w:t>Content</w:t>
      </w:r>
      <w:r>
        <w:rPr>
          <w:spacing w:val="-1"/>
        </w:rPr>
        <w:t> </w:t>
      </w:r>
      <w:r>
        <w:rPr/>
        <w:t>Coverage</w:t>
      </w:r>
    </w:p>
    <w:p>
      <w:pPr>
        <w:pStyle w:val="BodyText"/>
        <w:spacing w:before="194"/>
        <w:jc w:val="left"/>
      </w:pPr>
      <w:r>
        <w:rPr/>
        <w:t>Kindly</w:t>
      </w:r>
      <w:r>
        <w:rPr>
          <w:spacing w:val="-13"/>
        </w:rPr>
        <w:t> </w:t>
      </w:r>
      <w:r>
        <w:rPr/>
        <w:t>tick</w:t>
      </w:r>
      <w:r>
        <w:rPr>
          <w:spacing w:val="-4"/>
        </w:rPr>
        <w:t> </w:t>
      </w:r>
      <w:r>
        <w:rPr/>
        <w:t>(√)</w:t>
      </w:r>
      <w:r>
        <w:rPr>
          <w:spacing w:val="-3"/>
        </w:rPr>
        <w:t> </w:t>
      </w:r>
      <w:r>
        <w:rPr/>
        <w:t>against</w:t>
      </w:r>
      <w:r>
        <w:rPr>
          <w:spacing w:val="-4"/>
        </w:rPr>
        <w:t> </w:t>
      </w:r>
      <w:r>
        <w:rPr/>
        <w:t>the</w:t>
      </w:r>
      <w:r>
        <w:rPr>
          <w:spacing w:val="-5"/>
        </w:rPr>
        <w:t> </w:t>
      </w:r>
      <w:r>
        <w:rPr/>
        <w:t>contents</w:t>
      </w:r>
      <w:r>
        <w:rPr>
          <w:spacing w:val="-6"/>
        </w:rPr>
        <w:t> </w:t>
      </w:r>
      <w:r>
        <w:rPr/>
        <w:t>either</w:t>
      </w:r>
      <w:r>
        <w:rPr>
          <w:spacing w:val="-3"/>
        </w:rPr>
        <w:t> </w:t>
      </w:r>
      <w:r>
        <w:rPr/>
        <w:t>covered</w:t>
      </w:r>
      <w:r>
        <w:rPr>
          <w:spacing w:val="-4"/>
        </w:rPr>
        <w:t> </w:t>
      </w:r>
      <w:r>
        <w:rPr/>
        <w:t>or</w:t>
      </w:r>
      <w:r>
        <w:rPr>
          <w:spacing w:val="-7"/>
        </w:rPr>
        <w:t> </w:t>
      </w:r>
      <w:r>
        <w:rPr/>
        <w:t>not covered</w:t>
      </w:r>
      <w:r>
        <w:rPr>
          <w:spacing w:val="3"/>
        </w:rPr>
        <w:t> </w:t>
      </w:r>
      <w:r>
        <w:rPr/>
        <w:t>in</w:t>
      </w:r>
      <w:r>
        <w:rPr>
          <w:spacing w:val="-9"/>
        </w:rPr>
        <w:t> </w:t>
      </w:r>
      <w:r>
        <w:rPr/>
        <w:t>the</w:t>
      </w:r>
      <w:r>
        <w:rPr>
          <w:spacing w:val="-5"/>
        </w:rPr>
        <w:t> </w:t>
      </w:r>
      <w:r>
        <w:rPr/>
        <w:t>‗Hausa</w:t>
      </w:r>
      <w:r>
        <w:rPr>
          <w:spacing w:val="-5"/>
        </w:rPr>
        <w:t> </w:t>
      </w:r>
      <w:r>
        <w:rPr/>
        <w:t>curriculum.</w:t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3" w:after="1"/>
        <w:ind w:left="0"/>
        <w:jc w:val="left"/>
        <w:rPr>
          <w:sz w:val="22"/>
        </w:rPr>
      </w:pPr>
    </w:p>
    <w:tbl>
      <w:tblPr>
        <w:tblW w:w="0" w:type="auto"/>
        <w:jc w:val="left"/>
        <w:tblInd w:w="93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89"/>
        <w:gridCol w:w="5347"/>
        <w:gridCol w:w="1080"/>
        <w:gridCol w:w="1531"/>
      </w:tblGrid>
      <w:tr>
        <w:trPr>
          <w:trHeight w:val="412" w:hRule="atLeast"/>
        </w:trPr>
        <w:tc>
          <w:tcPr>
            <w:tcW w:w="789" w:type="dxa"/>
            <w:tcBorders>
              <w:left w:val="nil"/>
              <w:right w:val="nil"/>
            </w:tcBorders>
          </w:tcPr>
          <w:p>
            <w:pPr>
              <w:pStyle w:val="TableParagraph"/>
              <w:spacing w:line="273" w:lineRule="exact"/>
              <w:ind w:left="173"/>
              <w:rPr>
                <w:b/>
                <w:sz w:val="24"/>
              </w:rPr>
            </w:pPr>
            <w:r>
              <w:rPr>
                <w:b/>
                <w:sz w:val="24"/>
              </w:rPr>
              <w:t>Item</w:t>
            </w:r>
          </w:p>
        </w:tc>
        <w:tc>
          <w:tcPr>
            <w:tcW w:w="5347" w:type="dxa"/>
            <w:tcBorders>
              <w:left w:val="nil"/>
            </w:tcBorders>
          </w:tcPr>
          <w:p>
            <w:pPr>
              <w:pStyle w:val="TableParagraph"/>
              <w:spacing w:line="273" w:lineRule="exact"/>
              <w:ind w:left="2255" w:right="22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Content</w:t>
            </w:r>
          </w:p>
        </w:tc>
        <w:tc>
          <w:tcPr>
            <w:tcW w:w="1080" w:type="dxa"/>
          </w:tcPr>
          <w:p>
            <w:pPr>
              <w:pStyle w:val="TableParagraph"/>
              <w:spacing w:line="273" w:lineRule="exact"/>
              <w:ind w:left="130"/>
              <w:rPr>
                <w:b/>
                <w:sz w:val="24"/>
              </w:rPr>
            </w:pPr>
            <w:r>
              <w:rPr>
                <w:b/>
                <w:sz w:val="24"/>
              </w:rPr>
              <w:t>covered</w:t>
            </w:r>
          </w:p>
        </w:tc>
        <w:tc>
          <w:tcPr>
            <w:tcW w:w="1531" w:type="dxa"/>
            <w:tcBorders>
              <w:right w:val="nil"/>
            </w:tcBorders>
          </w:tcPr>
          <w:p>
            <w:pPr>
              <w:pStyle w:val="TableParagraph"/>
              <w:spacing w:line="273" w:lineRule="exact"/>
              <w:ind w:left="140"/>
              <w:rPr>
                <w:b/>
                <w:sz w:val="24"/>
              </w:rPr>
            </w:pPr>
            <w:r>
              <w:rPr>
                <w:b/>
                <w:sz w:val="24"/>
              </w:rPr>
              <w:t>Not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covered</w:t>
            </w:r>
          </w:p>
        </w:tc>
      </w:tr>
      <w:tr>
        <w:trPr>
          <w:trHeight w:val="336" w:hRule="atLeast"/>
        </w:trPr>
        <w:tc>
          <w:tcPr>
            <w:tcW w:w="789" w:type="dxa"/>
            <w:tcBorders>
              <w:left w:val="nil"/>
              <w:bottom w:val="nil"/>
              <w:right w:val="nil"/>
            </w:tcBorders>
          </w:tcPr>
          <w:p>
            <w:pPr>
              <w:pStyle w:val="TableParagraph"/>
              <w:spacing w:line="268" w:lineRule="exact"/>
              <w:ind w:left="12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5347" w:type="dxa"/>
            <w:tcBorders>
              <w:left w:val="nil"/>
              <w:bottom w:val="nil"/>
            </w:tcBorders>
          </w:tcPr>
          <w:p>
            <w:pPr>
              <w:pStyle w:val="TableParagraph"/>
              <w:spacing w:line="268" w:lineRule="exact"/>
              <w:ind w:left="137"/>
              <w:rPr>
                <w:sz w:val="24"/>
              </w:rPr>
            </w:pPr>
            <w:r>
              <w:rPr>
                <w:sz w:val="24"/>
              </w:rPr>
              <w:t>History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Development 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Language</w:t>
            </w:r>
          </w:p>
        </w:tc>
        <w:tc>
          <w:tcPr>
            <w:tcW w:w="1080" w:type="dxa"/>
            <w:vMerge w:val="restart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1531" w:type="dxa"/>
            <w:vMerge w:val="restart"/>
            <w:tcBorders>
              <w:right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405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37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Grammar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60"/>
              <w:ind w:left="12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60"/>
              <w:ind w:left="137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3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37"/>
              <w:rPr>
                <w:sz w:val="24"/>
              </w:rPr>
            </w:pPr>
            <w:r>
              <w:rPr>
                <w:sz w:val="24"/>
              </w:rPr>
              <w:t>Introduction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Hausa Oral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Written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Literature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2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37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Prose.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37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People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Culture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60"/>
              <w:ind w:left="12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60"/>
              <w:ind w:left="137"/>
              <w:rPr>
                <w:sz w:val="24"/>
              </w:rPr>
            </w:pPr>
            <w:r>
              <w:rPr>
                <w:sz w:val="24"/>
              </w:rPr>
              <w:t>Methodology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Hausa L1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3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37"/>
              <w:rPr>
                <w:sz w:val="24"/>
              </w:rPr>
            </w:pPr>
            <w:r>
              <w:rPr>
                <w:sz w:val="24"/>
              </w:rPr>
              <w:t>Introduction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General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Linguistics.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2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37"/>
              <w:rPr>
                <w:sz w:val="24"/>
              </w:rPr>
            </w:pPr>
            <w:r>
              <w:rPr>
                <w:sz w:val="24"/>
              </w:rPr>
              <w:t>Phonetics/Phonology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37"/>
              <w:rPr>
                <w:sz w:val="24"/>
              </w:rPr>
            </w:pPr>
            <w:r>
              <w:rPr>
                <w:sz w:val="24"/>
              </w:rPr>
              <w:t>Methodology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Teaching Hausa L1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60"/>
              <w:ind w:left="12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60"/>
              <w:ind w:left="137"/>
              <w:rPr>
                <w:sz w:val="24"/>
              </w:rPr>
            </w:pPr>
            <w:r>
              <w:rPr>
                <w:sz w:val="24"/>
              </w:rPr>
              <w:t>Morphology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3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37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Syntax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2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37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Research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Methods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37"/>
              <w:rPr>
                <w:sz w:val="24"/>
              </w:rPr>
            </w:pPr>
            <w:r>
              <w:rPr>
                <w:sz w:val="24"/>
              </w:rPr>
              <w:t>Translation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(Theory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Practice)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60"/>
              <w:ind w:left="120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60"/>
              <w:ind w:left="137"/>
              <w:rPr>
                <w:sz w:val="24"/>
              </w:rPr>
            </w:pPr>
            <w:r>
              <w:rPr>
                <w:sz w:val="24"/>
              </w:rPr>
              <w:t>Hausa Oral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Literature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2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37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Occupations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Crafts.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2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37"/>
              <w:rPr>
                <w:sz w:val="24"/>
              </w:rPr>
            </w:pPr>
            <w:r>
              <w:rPr>
                <w:sz w:val="24"/>
              </w:rPr>
              <w:t>Advanced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Orthography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58"/>
              <w:ind w:left="137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Drama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05" w:hRule="atLeast"/>
        </w:trPr>
        <w:tc>
          <w:tcPr>
            <w:tcW w:w="789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60"/>
              <w:ind w:left="120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5347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60"/>
              <w:ind w:left="137"/>
              <w:rPr>
                <w:sz w:val="24"/>
              </w:rPr>
            </w:pPr>
            <w:r>
              <w:rPr>
                <w:sz w:val="24"/>
              </w:rPr>
              <w:t>Hausa Poetry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479" w:hRule="atLeast"/>
        </w:trPr>
        <w:tc>
          <w:tcPr>
            <w:tcW w:w="789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before="58"/>
              <w:ind w:left="120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5347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58"/>
              <w:ind w:left="137"/>
              <w:rPr>
                <w:sz w:val="24"/>
              </w:rPr>
            </w:pPr>
            <w:r>
              <w:rPr>
                <w:sz w:val="24"/>
              </w:rPr>
              <w:t>Varieties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531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ind w:left="926" w:right="887"/>
        <w:jc w:val="center"/>
      </w:pPr>
      <w:r>
        <w:rPr/>
        <w:t>APPENDIX</w:t>
      </w:r>
      <w:r>
        <w:rPr>
          <w:spacing w:val="-3"/>
        </w:rPr>
        <w:t> </w:t>
      </w:r>
      <w:r>
        <w:rPr/>
        <w:t>C</w:t>
      </w:r>
    </w:p>
    <w:p>
      <w:pPr>
        <w:spacing w:line="242" w:lineRule="auto" w:before="199"/>
        <w:ind w:left="940" w:right="894" w:firstLine="0"/>
        <w:jc w:val="left"/>
        <w:rPr>
          <w:b/>
          <w:sz w:val="24"/>
        </w:rPr>
      </w:pPr>
      <w:r>
        <w:rPr>
          <w:b/>
          <w:sz w:val="24"/>
        </w:rPr>
        <w:t>Questionnaire</w:t>
      </w:r>
      <w:r>
        <w:rPr>
          <w:b/>
          <w:spacing w:val="23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25"/>
          <w:sz w:val="24"/>
        </w:rPr>
        <w:t> </w:t>
      </w:r>
      <w:r>
        <w:rPr>
          <w:b/>
          <w:sz w:val="24"/>
        </w:rPr>
        <w:t>availability/Adequacy</w:t>
      </w:r>
      <w:r>
        <w:rPr>
          <w:b/>
          <w:spacing w:val="24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25"/>
          <w:sz w:val="24"/>
        </w:rPr>
        <w:t> </w:t>
      </w:r>
      <w:r>
        <w:rPr>
          <w:b/>
          <w:sz w:val="24"/>
        </w:rPr>
        <w:t>Utilization</w:t>
      </w:r>
      <w:r>
        <w:rPr>
          <w:b/>
          <w:spacing w:val="25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26"/>
          <w:sz w:val="24"/>
        </w:rPr>
        <w:t> </w:t>
      </w:r>
      <w:r>
        <w:rPr>
          <w:b/>
          <w:sz w:val="24"/>
        </w:rPr>
        <w:t>resources/</w:t>
      </w:r>
      <w:r>
        <w:rPr>
          <w:b/>
          <w:spacing w:val="34"/>
          <w:sz w:val="24"/>
        </w:rPr>
        <w:t> </w:t>
      </w:r>
      <w:r>
        <w:rPr>
          <w:b/>
          <w:sz w:val="24"/>
        </w:rPr>
        <w:t>instructional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materials</w:t>
      </w:r>
    </w:p>
    <w:p>
      <w:pPr>
        <w:pStyle w:val="BodyText"/>
        <w:spacing w:before="4" w:after="1"/>
        <w:ind w:left="0"/>
        <w:jc w:val="left"/>
        <w:rPr>
          <w:b/>
          <w:sz w:val="17"/>
        </w:rPr>
      </w:pPr>
    </w:p>
    <w:tbl>
      <w:tblPr>
        <w:tblW w:w="0" w:type="auto"/>
        <w:jc w:val="left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2"/>
        <w:gridCol w:w="3784"/>
        <w:gridCol w:w="1080"/>
        <w:gridCol w:w="1080"/>
        <w:gridCol w:w="1080"/>
        <w:gridCol w:w="1079"/>
        <w:gridCol w:w="988"/>
        <w:gridCol w:w="897"/>
      </w:tblGrid>
      <w:tr>
        <w:trPr>
          <w:trHeight w:val="249" w:hRule="atLeast"/>
        </w:trPr>
        <w:tc>
          <w:tcPr>
            <w:tcW w:w="552" w:type="dxa"/>
            <w:vMerge w:val="restart"/>
            <w:tcBorders>
              <w:left w:val="nil"/>
            </w:tcBorders>
          </w:tcPr>
          <w:p>
            <w:pPr>
              <w:pStyle w:val="TableParagraph"/>
              <w:spacing w:line="225" w:lineRule="exact"/>
              <w:ind w:left="120"/>
              <w:rPr>
                <w:b/>
                <w:sz w:val="20"/>
              </w:rPr>
            </w:pPr>
            <w:r>
              <w:rPr>
                <w:b/>
                <w:sz w:val="20"/>
              </w:rPr>
              <w:t>S/N</w:t>
            </w:r>
          </w:p>
        </w:tc>
        <w:tc>
          <w:tcPr>
            <w:tcW w:w="3784" w:type="dxa"/>
            <w:vMerge w:val="restart"/>
          </w:tcPr>
          <w:p>
            <w:pPr>
              <w:pStyle w:val="TableParagraph"/>
              <w:spacing w:before="91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Facilities,</w:t>
            </w:r>
            <w:r>
              <w:rPr>
                <w:b/>
                <w:spacing w:val="-4"/>
                <w:sz w:val="20"/>
              </w:rPr>
              <w:t> </w:t>
            </w:r>
            <w:r>
              <w:rPr>
                <w:b/>
                <w:sz w:val="20"/>
              </w:rPr>
              <w:t>Equipment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Resources</w:t>
            </w:r>
          </w:p>
        </w:tc>
        <w:tc>
          <w:tcPr>
            <w:tcW w:w="2160" w:type="dxa"/>
            <w:gridSpan w:val="2"/>
            <w:tcBorders>
              <w:bottom w:val="nil"/>
            </w:tcBorders>
          </w:tcPr>
          <w:p>
            <w:pPr>
              <w:pStyle w:val="TableParagraph"/>
              <w:spacing w:line="229" w:lineRule="exact"/>
              <w:ind w:left="254"/>
              <w:rPr>
                <w:b/>
                <w:sz w:val="22"/>
              </w:rPr>
            </w:pPr>
            <w:r>
              <w:rPr>
                <w:b/>
                <w:sz w:val="22"/>
              </w:rPr>
              <w:t>AVAILABILITY</w:t>
            </w:r>
          </w:p>
        </w:tc>
        <w:tc>
          <w:tcPr>
            <w:tcW w:w="2159" w:type="dxa"/>
            <w:gridSpan w:val="2"/>
            <w:tcBorders>
              <w:bottom w:val="nil"/>
            </w:tcBorders>
          </w:tcPr>
          <w:p>
            <w:pPr>
              <w:pStyle w:val="TableParagraph"/>
              <w:spacing w:line="229" w:lineRule="exact"/>
              <w:ind w:left="437"/>
              <w:rPr>
                <w:b/>
                <w:sz w:val="22"/>
              </w:rPr>
            </w:pPr>
            <w:r>
              <w:rPr>
                <w:b/>
                <w:sz w:val="22"/>
              </w:rPr>
              <w:t>ADEQUACY</w:t>
            </w:r>
          </w:p>
        </w:tc>
        <w:tc>
          <w:tcPr>
            <w:tcW w:w="1885" w:type="dxa"/>
            <w:gridSpan w:val="2"/>
            <w:tcBorders>
              <w:bottom w:val="nil"/>
              <w:right w:val="nil"/>
            </w:tcBorders>
          </w:tcPr>
          <w:p>
            <w:pPr>
              <w:pStyle w:val="TableParagraph"/>
              <w:spacing w:line="229" w:lineRule="exact"/>
              <w:ind w:left="189"/>
              <w:rPr>
                <w:b/>
                <w:sz w:val="22"/>
              </w:rPr>
            </w:pPr>
            <w:r>
              <w:rPr>
                <w:b/>
                <w:sz w:val="22"/>
              </w:rPr>
              <w:t>UTILIZAITON</w:t>
            </w:r>
          </w:p>
        </w:tc>
      </w:tr>
      <w:tr>
        <w:trPr>
          <w:trHeight w:val="359" w:hRule="atLeast"/>
        </w:trPr>
        <w:tc>
          <w:tcPr>
            <w:tcW w:w="552" w:type="dxa"/>
            <w:vMerge/>
            <w:tcBorders>
              <w:top w:val="nil"/>
              <w:left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378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tcBorders>
              <w:top w:val="nil"/>
            </w:tcBorders>
          </w:tcPr>
          <w:p>
            <w:pPr>
              <w:pStyle w:val="TableParagraph"/>
              <w:spacing w:before="85"/>
              <w:ind w:left="206"/>
              <w:rPr>
                <w:b/>
                <w:sz w:val="16"/>
              </w:rPr>
            </w:pPr>
            <w:r>
              <w:rPr>
                <w:b/>
                <w:sz w:val="16"/>
              </w:rPr>
              <w:t>Available</w:t>
            </w:r>
          </w:p>
        </w:tc>
        <w:tc>
          <w:tcPr>
            <w:tcW w:w="1080" w:type="dxa"/>
            <w:tcBorders>
              <w:top w:val="nil"/>
            </w:tcBorders>
          </w:tcPr>
          <w:p>
            <w:pPr>
              <w:pStyle w:val="TableParagraph"/>
              <w:spacing w:line="178" w:lineRule="exact"/>
              <w:ind w:left="184" w:right="186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Not</w:t>
            </w:r>
          </w:p>
          <w:p>
            <w:pPr>
              <w:pStyle w:val="TableParagraph"/>
              <w:spacing w:line="162" w:lineRule="exact"/>
              <w:ind w:left="184" w:right="197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Available</w:t>
            </w:r>
          </w:p>
        </w:tc>
        <w:tc>
          <w:tcPr>
            <w:tcW w:w="1080" w:type="dxa"/>
            <w:tcBorders>
              <w:top w:val="nil"/>
            </w:tcBorders>
          </w:tcPr>
          <w:p>
            <w:pPr>
              <w:pStyle w:val="TableParagraph"/>
              <w:spacing w:before="85"/>
              <w:ind w:left="202"/>
              <w:rPr>
                <w:b/>
                <w:sz w:val="16"/>
              </w:rPr>
            </w:pPr>
            <w:r>
              <w:rPr>
                <w:b/>
                <w:sz w:val="16"/>
              </w:rPr>
              <w:t>Adequate</w:t>
            </w:r>
          </w:p>
        </w:tc>
        <w:tc>
          <w:tcPr>
            <w:tcW w:w="1079" w:type="dxa"/>
            <w:tcBorders>
              <w:top w:val="nil"/>
            </w:tcBorders>
          </w:tcPr>
          <w:p>
            <w:pPr>
              <w:pStyle w:val="TableParagraph"/>
              <w:spacing w:line="178" w:lineRule="exact"/>
              <w:ind w:left="180" w:right="18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Not</w:t>
            </w:r>
          </w:p>
          <w:p>
            <w:pPr>
              <w:pStyle w:val="TableParagraph"/>
              <w:spacing w:line="162" w:lineRule="exact"/>
              <w:ind w:left="180" w:right="191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Adequate</w:t>
            </w:r>
          </w:p>
        </w:tc>
        <w:tc>
          <w:tcPr>
            <w:tcW w:w="988" w:type="dxa"/>
            <w:tcBorders>
              <w:top w:val="nil"/>
            </w:tcBorders>
          </w:tcPr>
          <w:p>
            <w:pPr>
              <w:pStyle w:val="TableParagraph"/>
              <w:spacing w:before="85"/>
              <w:ind w:left="223"/>
              <w:rPr>
                <w:b/>
                <w:sz w:val="16"/>
              </w:rPr>
            </w:pPr>
            <w:r>
              <w:rPr>
                <w:b/>
                <w:sz w:val="16"/>
              </w:rPr>
              <w:t>Utilized</w:t>
            </w:r>
          </w:p>
        </w:tc>
        <w:tc>
          <w:tcPr>
            <w:tcW w:w="897" w:type="dxa"/>
            <w:tcBorders>
              <w:top w:val="nil"/>
              <w:right w:val="nil"/>
            </w:tcBorders>
          </w:tcPr>
          <w:p>
            <w:pPr>
              <w:pStyle w:val="TableParagraph"/>
              <w:spacing w:line="178" w:lineRule="exact"/>
              <w:ind w:left="155" w:right="155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Not</w:t>
            </w:r>
          </w:p>
          <w:p>
            <w:pPr>
              <w:pStyle w:val="TableParagraph"/>
              <w:spacing w:line="162" w:lineRule="exact"/>
              <w:ind w:left="155" w:right="163"/>
              <w:jc w:val="center"/>
              <w:rPr>
                <w:b/>
                <w:sz w:val="16"/>
              </w:rPr>
            </w:pPr>
            <w:r>
              <w:rPr>
                <w:b/>
                <w:sz w:val="16"/>
              </w:rPr>
              <w:t>Utilized</w:t>
            </w:r>
          </w:p>
        </w:tc>
      </w:tr>
      <w:tr>
        <w:trPr>
          <w:trHeight w:val="506" w:hRule="atLeast"/>
        </w:trPr>
        <w:tc>
          <w:tcPr>
            <w:tcW w:w="552" w:type="dxa"/>
            <w:tcBorders>
              <w:left w:val="nil"/>
              <w:bottom w:val="nil"/>
            </w:tcBorders>
          </w:tcPr>
          <w:p>
            <w:pPr>
              <w:pStyle w:val="TableParagraph"/>
              <w:spacing w:line="268" w:lineRule="exact"/>
              <w:ind w:left="12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784" w:type="dxa"/>
            <w:tcBorders>
              <w:bottom w:val="nil"/>
            </w:tcBorders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Qualified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lecturers</w:t>
            </w:r>
          </w:p>
        </w:tc>
        <w:tc>
          <w:tcPr>
            <w:tcW w:w="1080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80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80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79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88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97" w:type="dxa"/>
            <w:vMerge w:val="restart"/>
            <w:tcBorders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43" w:hRule="atLeast"/>
        </w:trPr>
        <w:tc>
          <w:tcPr>
            <w:tcW w:w="55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9"/>
              <w:ind w:left="12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784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29"/>
              <w:ind w:left="105"/>
              <w:rPr>
                <w:sz w:val="24"/>
              </w:rPr>
            </w:pPr>
            <w:r>
              <w:rPr>
                <w:sz w:val="24"/>
              </w:rPr>
              <w:t>Textbooks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1" w:hRule="atLeast"/>
        </w:trPr>
        <w:tc>
          <w:tcPr>
            <w:tcW w:w="55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8"/>
              <w:ind w:left="12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784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28"/>
              <w:ind w:left="105"/>
              <w:rPr>
                <w:sz w:val="24"/>
              </w:rPr>
            </w:pPr>
            <w:r>
              <w:rPr>
                <w:sz w:val="24"/>
              </w:rPr>
              <w:t>Office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facilities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1" w:hRule="atLeast"/>
        </w:trPr>
        <w:tc>
          <w:tcPr>
            <w:tcW w:w="55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6"/>
              <w:ind w:left="12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784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26"/>
              <w:ind w:left="105"/>
              <w:rPr>
                <w:sz w:val="24"/>
              </w:rPr>
            </w:pPr>
            <w:r>
              <w:rPr>
                <w:sz w:val="24"/>
              </w:rPr>
              <w:t>Language laboratories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3" w:hRule="atLeast"/>
        </w:trPr>
        <w:tc>
          <w:tcPr>
            <w:tcW w:w="55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9"/>
              <w:ind w:left="12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784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29"/>
              <w:ind w:left="105"/>
              <w:rPr>
                <w:sz w:val="24"/>
              </w:rPr>
            </w:pPr>
            <w:r>
              <w:rPr>
                <w:sz w:val="24"/>
              </w:rPr>
              <w:t>Cultural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room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1" w:hRule="atLeast"/>
        </w:trPr>
        <w:tc>
          <w:tcPr>
            <w:tcW w:w="55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8"/>
              <w:ind w:left="120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784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28"/>
              <w:ind w:left="105"/>
              <w:rPr>
                <w:sz w:val="24"/>
              </w:rPr>
            </w:pPr>
            <w:r>
              <w:rPr>
                <w:sz w:val="24"/>
              </w:rPr>
              <w:t>Cultural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village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1" w:hRule="atLeast"/>
        </w:trPr>
        <w:tc>
          <w:tcPr>
            <w:tcW w:w="55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6"/>
              <w:ind w:left="12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784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26"/>
              <w:ind w:left="105"/>
              <w:rPr>
                <w:sz w:val="24"/>
              </w:rPr>
            </w:pPr>
            <w:r>
              <w:rPr>
                <w:sz w:val="24"/>
              </w:rPr>
              <w:t>Computers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3" w:hRule="atLeast"/>
        </w:trPr>
        <w:tc>
          <w:tcPr>
            <w:tcW w:w="55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8"/>
              <w:ind w:left="12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784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28"/>
              <w:ind w:left="105"/>
              <w:rPr>
                <w:sz w:val="24"/>
              </w:rPr>
            </w:pPr>
            <w:r>
              <w:rPr>
                <w:sz w:val="24"/>
              </w:rPr>
              <w:t>Internet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facilities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1" w:hRule="atLeast"/>
        </w:trPr>
        <w:tc>
          <w:tcPr>
            <w:tcW w:w="55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9"/>
              <w:ind w:left="12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784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29"/>
              <w:ind w:left="105"/>
              <w:rPr>
                <w:sz w:val="24"/>
              </w:rPr>
            </w:pPr>
            <w:r>
              <w:rPr>
                <w:sz w:val="24"/>
              </w:rPr>
              <w:t>CD/DVD/Video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1" w:hRule="atLeast"/>
        </w:trPr>
        <w:tc>
          <w:tcPr>
            <w:tcW w:w="55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6"/>
              <w:ind w:left="12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784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26"/>
              <w:ind w:left="105"/>
              <w:rPr>
                <w:sz w:val="24"/>
              </w:rPr>
            </w:pPr>
            <w:r>
              <w:rPr>
                <w:sz w:val="24"/>
              </w:rPr>
              <w:t>Tape recorders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3" w:hRule="atLeast"/>
        </w:trPr>
        <w:tc>
          <w:tcPr>
            <w:tcW w:w="55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9"/>
              <w:ind w:left="12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784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29"/>
              <w:ind w:left="105"/>
              <w:rPr>
                <w:sz w:val="24"/>
              </w:rPr>
            </w:pPr>
            <w:r>
              <w:rPr>
                <w:sz w:val="24"/>
              </w:rPr>
              <w:t>Auditorium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1" w:hRule="atLeast"/>
        </w:trPr>
        <w:tc>
          <w:tcPr>
            <w:tcW w:w="55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8"/>
              <w:ind w:left="12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3784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28"/>
              <w:ind w:left="105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theatres/Classes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1" w:hRule="atLeast"/>
        </w:trPr>
        <w:tc>
          <w:tcPr>
            <w:tcW w:w="552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6"/>
              <w:ind w:left="120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3784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226"/>
              <w:ind w:left="105"/>
              <w:rPr>
                <w:sz w:val="24"/>
              </w:rPr>
            </w:pPr>
            <w:r>
              <w:rPr>
                <w:sz w:val="24"/>
              </w:rPr>
              <w:t>Projector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990" w:hRule="atLeast"/>
        </w:trPr>
        <w:tc>
          <w:tcPr>
            <w:tcW w:w="552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229"/>
              <w:ind w:left="120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3784" w:type="dxa"/>
            <w:tcBorders>
              <w:top w:val="nil"/>
            </w:tcBorders>
          </w:tcPr>
          <w:p>
            <w:pPr>
              <w:pStyle w:val="TableParagraph"/>
              <w:spacing w:before="229"/>
              <w:ind w:left="105"/>
              <w:rPr>
                <w:sz w:val="24"/>
              </w:rPr>
            </w:pPr>
            <w:r>
              <w:rPr>
                <w:sz w:val="24"/>
              </w:rPr>
              <w:t>Filmstrips/film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slides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7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8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97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ind w:left="922" w:right="887"/>
        <w:jc w:val="center"/>
      </w:pPr>
      <w:r>
        <w:rPr/>
        <w:t>APPENDIXD</w:t>
      </w:r>
    </w:p>
    <w:p>
      <w:pPr>
        <w:spacing w:before="199"/>
        <w:ind w:left="2467" w:right="0" w:firstLine="0"/>
        <w:jc w:val="left"/>
        <w:rPr>
          <w:b/>
          <w:sz w:val="24"/>
        </w:rPr>
      </w:pPr>
      <w:r>
        <w:rPr>
          <w:b/>
          <w:sz w:val="24"/>
        </w:rPr>
        <w:t>Methods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Hausa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language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Curriculum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Implementation</w:t>
      </w:r>
    </w:p>
    <w:p>
      <w:pPr>
        <w:pStyle w:val="BodyText"/>
        <w:spacing w:line="480" w:lineRule="auto" w:before="195"/>
        <w:ind w:right="894" w:firstLine="720"/>
        <w:jc w:val="left"/>
      </w:pPr>
      <w:r>
        <w:rPr/>
        <w:t>Kindly</w:t>
      </w:r>
      <w:r>
        <w:rPr>
          <w:spacing w:val="39"/>
        </w:rPr>
        <w:t> </w:t>
      </w:r>
      <w:r>
        <w:rPr/>
        <w:t>tick</w:t>
      </w:r>
      <w:r>
        <w:rPr>
          <w:spacing w:val="42"/>
        </w:rPr>
        <w:t> </w:t>
      </w:r>
      <w:r>
        <w:rPr/>
        <w:t>(√)</w:t>
      </w:r>
      <w:r>
        <w:rPr>
          <w:spacing w:val="45"/>
        </w:rPr>
        <w:t> </w:t>
      </w:r>
      <w:r>
        <w:rPr/>
        <w:t>the</w:t>
      </w:r>
      <w:r>
        <w:rPr>
          <w:spacing w:val="43"/>
        </w:rPr>
        <w:t> </w:t>
      </w:r>
      <w:r>
        <w:rPr/>
        <w:t>appropriate</w:t>
      </w:r>
      <w:r>
        <w:rPr>
          <w:spacing w:val="42"/>
        </w:rPr>
        <w:t> </w:t>
      </w:r>
      <w:r>
        <w:rPr/>
        <w:t>responses</w:t>
      </w:r>
      <w:r>
        <w:rPr>
          <w:spacing w:val="41"/>
        </w:rPr>
        <w:t> </w:t>
      </w:r>
      <w:r>
        <w:rPr/>
        <w:t>on</w:t>
      </w:r>
      <w:r>
        <w:rPr>
          <w:spacing w:val="38"/>
        </w:rPr>
        <w:t> </w:t>
      </w:r>
      <w:r>
        <w:rPr/>
        <w:t>each</w:t>
      </w:r>
      <w:r>
        <w:rPr>
          <w:spacing w:val="38"/>
        </w:rPr>
        <w:t> </w:t>
      </w:r>
      <w:r>
        <w:rPr/>
        <w:t>of</w:t>
      </w:r>
      <w:r>
        <w:rPr>
          <w:spacing w:val="35"/>
        </w:rPr>
        <w:t> </w:t>
      </w:r>
      <w:r>
        <w:rPr/>
        <w:t>the</w:t>
      </w:r>
      <w:r>
        <w:rPr>
          <w:spacing w:val="47"/>
        </w:rPr>
        <w:t> </w:t>
      </w:r>
      <w:r>
        <w:rPr/>
        <w:t>various</w:t>
      </w:r>
      <w:r>
        <w:rPr>
          <w:spacing w:val="51"/>
        </w:rPr>
        <w:t> </w:t>
      </w:r>
      <w:r>
        <w:rPr/>
        <w:t>methods</w:t>
      </w:r>
      <w:r>
        <w:rPr>
          <w:spacing w:val="41"/>
        </w:rPr>
        <w:t> </w:t>
      </w:r>
      <w:r>
        <w:rPr/>
        <w:t>use</w:t>
      </w:r>
      <w:r>
        <w:rPr>
          <w:spacing w:val="48"/>
        </w:rPr>
        <w:t> </w:t>
      </w:r>
      <w:r>
        <w:rPr/>
        <w:t>for</w:t>
      </w:r>
      <w:r>
        <w:rPr>
          <w:spacing w:val="-57"/>
        </w:rPr>
        <w:t> </w:t>
      </w:r>
      <w:r>
        <w:rPr/>
        <w:t>teaching</w:t>
      </w:r>
      <w:r>
        <w:rPr>
          <w:spacing w:val="2"/>
        </w:rPr>
        <w:t> </w:t>
      </w:r>
      <w:r>
        <w:rPr/>
        <w:t>Hausa</w:t>
      </w:r>
      <w:r>
        <w:rPr>
          <w:spacing w:val="2"/>
        </w:rPr>
        <w:t> </w:t>
      </w:r>
      <w:r>
        <w:rPr/>
        <w:t>Curriculum</w:t>
      </w:r>
      <w:r>
        <w:rPr>
          <w:spacing w:val="-4"/>
        </w:rPr>
        <w:t> </w:t>
      </w:r>
      <w:r>
        <w:rPr/>
        <w:t>in</w:t>
      </w:r>
      <w:r>
        <w:rPr>
          <w:spacing w:val="6"/>
        </w:rPr>
        <w:t> </w:t>
      </w:r>
      <w:r>
        <w:rPr/>
        <w:t>your</w:t>
      </w:r>
      <w:r>
        <w:rPr>
          <w:spacing w:val="3"/>
        </w:rPr>
        <w:t> </w:t>
      </w:r>
      <w:r>
        <w:rPr/>
        <w:t>college.</w:t>
      </w:r>
    </w:p>
    <w:p>
      <w:pPr>
        <w:pStyle w:val="BodyText"/>
        <w:spacing w:before="3"/>
        <w:ind w:left="0"/>
        <w:jc w:val="left"/>
        <w:rPr>
          <w:sz w:val="18"/>
        </w:rPr>
      </w:pPr>
    </w:p>
    <w:tbl>
      <w:tblPr>
        <w:tblW w:w="0" w:type="auto"/>
        <w:jc w:val="left"/>
        <w:tblInd w:w="8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03"/>
        <w:gridCol w:w="3843"/>
        <w:gridCol w:w="1080"/>
        <w:gridCol w:w="1325"/>
        <w:gridCol w:w="1080"/>
        <w:gridCol w:w="1032"/>
      </w:tblGrid>
      <w:tr>
        <w:trPr>
          <w:trHeight w:val="472" w:hRule="atLeast"/>
        </w:trPr>
        <w:tc>
          <w:tcPr>
            <w:tcW w:w="603" w:type="dxa"/>
            <w:tcBorders>
              <w:left w:val="nil"/>
              <w:bottom w:val="single" w:sz="6" w:space="0" w:color="000000"/>
              <w:right w:val="nil"/>
            </w:tcBorders>
          </w:tcPr>
          <w:p>
            <w:pPr>
              <w:pStyle w:val="TableParagraph"/>
              <w:spacing w:line="273" w:lineRule="exact"/>
              <w:ind w:left="124"/>
              <w:rPr>
                <w:b/>
                <w:sz w:val="24"/>
              </w:rPr>
            </w:pPr>
            <w:r>
              <w:rPr>
                <w:b/>
                <w:sz w:val="24"/>
              </w:rPr>
              <w:t>SN</w:t>
            </w:r>
          </w:p>
        </w:tc>
        <w:tc>
          <w:tcPr>
            <w:tcW w:w="3843" w:type="dxa"/>
            <w:tcBorders>
              <w:left w:val="nil"/>
              <w:bottom w:val="single" w:sz="6" w:space="0" w:color="000000"/>
            </w:tcBorders>
          </w:tcPr>
          <w:p>
            <w:pPr>
              <w:pStyle w:val="TableParagraph"/>
              <w:spacing w:line="273" w:lineRule="exact"/>
              <w:ind w:left="170"/>
              <w:rPr>
                <w:b/>
                <w:sz w:val="24"/>
              </w:rPr>
            </w:pPr>
            <w:r>
              <w:rPr>
                <w:b/>
                <w:sz w:val="24"/>
              </w:rPr>
              <w:t>Strategies</w:t>
            </w:r>
          </w:p>
        </w:tc>
        <w:tc>
          <w:tcPr>
            <w:tcW w:w="108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3" w:lineRule="exact"/>
              <w:ind w:left="101"/>
              <w:rPr>
                <w:b/>
                <w:sz w:val="24"/>
              </w:rPr>
            </w:pPr>
            <w:r>
              <w:rPr>
                <w:b/>
                <w:sz w:val="24"/>
              </w:rPr>
              <w:t>Always</w:t>
            </w:r>
          </w:p>
        </w:tc>
        <w:tc>
          <w:tcPr>
            <w:tcW w:w="1325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3" w:lineRule="exact"/>
              <w:ind w:left="101"/>
              <w:rPr>
                <w:b/>
                <w:sz w:val="24"/>
              </w:rPr>
            </w:pPr>
            <w:r>
              <w:rPr>
                <w:b/>
                <w:sz w:val="24"/>
              </w:rPr>
              <w:t>Sometimes</w:t>
            </w:r>
          </w:p>
        </w:tc>
        <w:tc>
          <w:tcPr>
            <w:tcW w:w="1080" w:type="dxa"/>
            <w:tcBorders>
              <w:bottom w:val="single" w:sz="6" w:space="0" w:color="000000"/>
            </w:tcBorders>
          </w:tcPr>
          <w:p>
            <w:pPr>
              <w:pStyle w:val="TableParagraph"/>
              <w:spacing w:line="273" w:lineRule="exact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Rarely</w:t>
            </w:r>
          </w:p>
        </w:tc>
        <w:tc>
          <w:tcPr>
            <w:tcW w:w="1032" w:type="dxa"/>
            <w:tcBorders>
              <w:bottom w:val="single" w:sz="6" w:space="0" w:color="000000"/>
              <w:right w:val="nil"/>
            </w:tcBorders>
          </w:tcPr>
          <w:p>
            <w:pPr>
              <w:pStyle w:val="TableParagraph"/>
              <w:spacing w:line="273" w:lineRule="exact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Never</w:t>
            </w:r>
          </w:p>
        </w:tc>
      </w:tr>
      <w:tr>
        <w:trPr>
          <w:trHeight w:val="504" w:hRule="atLeast"/>
        </w:trPr>
        <w:tc>
          <w:tcPr>
            <w:tcW w:w="603" w:type="dxa"/>
            <w:tcBorders>
              <w:top w:val="single" w:sz="6" w:space="0" w:color="000000"/>
              <w:left w:val="nil"/>
              <w:bottom w:val="nil"/>
              <w:right w:val="nil"/>
            </w:tcBorders>
          </w:tcPr>
          <w:p>
            <w:pPr>
              <w:pStyle w:val="TableParagraph"/>
              <w:spacing w:line="265" w:lineRule="exact"/>
              <w:ind w:left="12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43" w:type="dxa"/>
            <w:tcBorders>
              <w:top w:val="single" w:sz="6" w:space="0" w:color="000000"/>
              <w:left w:val="nil"/>
              <w:bottom w:val="nil"/>
            </w:tcBorders>
          </w:tcPr>
          <w:p>
            <w:pPr>
              <w:pStyle w:val="TableParagraph"/>
              <w:spacing w:line="265" w:lineRule="exact"/>
              <w:ind w:left="170"/>
              <w:rPr>
                <w:sz w:val="24"/>
              </w:rPr>
            </w:pPr>
            <w:r>
              <w:rPr>
                <w:sz w:val="24"/>
              </w:rPr>
              <w:t>Lecture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method</w:t>
            </w:r>
          </w:p>
        </w:tc>
        <w:tc>
          <w:tcPr>
            <w:tcW w:w="1080" w:type="dxa"/>
            <w:vMerge w:val="restart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325" w:type="dxa"/>
            <w:vMerge w:val="restart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80" w:type="dxa"/>
            <w:vMerge w:val="restart"/>
            <w:tcBorders>
              <w:top w:val="single" w:sz="6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032" w:type="dxa"/>
            <w:vMerge w:val="restart"/>
            <w:tcBorders>
              <w:top w:val="single" w:sz="6" w:space="0" w:color="000000"/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743" w:hRule="atLeast"/>
        </w:trPr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228"/>
              <w:ind w:left="12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84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8"/>
              <w:ind w:left="170"/>
              <w:rPr>
                <w:sz w:val="24"/>
              </w:rPr>
            </w:pPr>
            <w:r>
              <w:rPr>
                <w:sz w:val="24"/>
              </w:rPr>
              <w:t>Discussion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2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2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1" w:hRule="atLeast"/>
        </w:trPr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229"/>
              <w:ind w:left="124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84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9"/>
              <w:ind w:left="170"/>
              <w:rPr>
                <w:sz w:val="24"/>
              </w:rPr>
            </w:pPr>
            <w:r>
              <w:rPr>
                <w:sz w:val="24"/>
              </w:rPr>
              <w:t>Demonstration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2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2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1" w:hRule="atLeast"/>
        </w:trPr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226"/>
              <w:ind w:left="124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84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6"/>
              <w:ind w:left="170"/>
              <w:rPr>
                <w:sz w:val="24"/>
              </w:rPr>
            </w:pPr>
            <w:r>
              <w:rPr>
                <w:sz w:val="24"/>
              </w:rPr>
              <w:t>Laboratory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2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2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3" w:hRule="atLeast"/>
        </w:trPr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228"/>
              <w:ind w:left="124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84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8"/>
              <w:ind w:left="170"/>
              <w:rPr>
                <w:sz w:val="24"/>
              </w:rPr>
            </w:pPr>
            <w:r>
              <w:rPr>
                <w:sz w:val="24"/>
              </w:rPr>
              <w:t>Project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2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2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41" w:hRule="atLeast"/>
        </w:trPr>
        <w:tc>
          <w:tcPr>
            <w:tcW w:w="603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TableParagraph"/>
              <w:spacing w:before="229"/>
              <w:ind w:left="124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3843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229"/>
              <w:ind w:left="170"/>
              <w:rPr>
                <w:sz w:val="24"/>
              </w:rPr>
            </w:pPr>
            <w:r>
              <w:rPr>
                <w:sz w:val="24"/>
              </w:rPr>
              <w:t>Excursion/Field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Trip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2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2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988" w:hRule="atLeast"/>
        </w:trPr>
        <w:tc>
          <w:tcPr>
            <w:tcW w:w="603" w:type="dxa"/>
            <w:tcBorders>
              <w:top w:val="nil"/>
              <w:left w:val="nil"/>
              <w:right w:val="nil"/>
            </w:tcBorders>
          </w:tcPr>
          <w:p>
            <w:pPr>
              <w:pStyle w:val="TableParagraph"/>
              <w:spacing w:before="226"/>
              <w:ind w:left="124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843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226"/>
              <w:ind w:left="170"/>
              <w:rPr>
                <w:sz w:val="24"/>
              </w:rPr>
            </w:pPr>
            <w:r>
              <w:rPr>
                <w:sz w:val="24"/>
              </w:rPr>
              <w:t>Group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Work</w:t>
            </w: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32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8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032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ind w:left="922" w:right="887"/>
        <w:jc w:val="center"/>
      </w:pPr>
      <w:r>
        <w:rPr/>
        <w:t>APPENDIX</w:t>
      </w:r>
      <w:r>
        <w:rPr>
          <w:spacing w:val="-3"/>
        </w:rPr>
        <w:t> </w:t>
      </w:r>
      <w:r>
        <w:rPr/>
        <w:t>E</w:t>
      </w:r>
    </w:p>
    <w:p>
      <w:pPr>
        <w:spacing w:line="242" w:lineRule="auto" w:before="199"/>
        <w:ind w:left="940" w:right="0" w:firstLine="0"/>
        <w:jc w:val="left"/>
        <w:rPr>
          <w:b/>
          <w:sz w:val="24"/>
        </w:rPr>
      </w:pPr>
      <w:r>
        <w:rPr>
          <w:b/>
          <w:sz w:val="24"/>
        </w:rPr>
        <w:t>Observation</w:t>
      </w:r>
      <w:r>
        <w:rPr>
          <w:b/>
          <w:spacing w:val="4"/>
          <w:sz w:val="24"/>
        </w:rPr>
        <w:t> </w:t>
      </w:r>
      <w:r>
        <w:rPr>
          <w:b/>
          <w:sz w:val="24"/>
        </w:rPr>
        <w:t>Schedule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55"/>
          <w:sz w:val="24"/>
        </w:rPr>
        <w:t> </w:t>
      </w:r>
      <w:r>
        <w:rPr>
          <w:b/>
          <w:sz w:val="24"/>
        </w:rPr>
        <w:t>Lesson</w:t>
      </w:r>
      <w:r>
        <w:rPr>
          <w:b/>
          <w:spacing w:val="3"/>
          <w:sz w:val="24"/>
        </w:rPr>
        <w:t> </w:t>
      </w:r>
      <w:r>
        <w:rPr>
          <w:b/>
          <w:sz w:val="24"/>
        </w:rPr>
        <w:t>Preparationof</w:t>
      </w:r>
      <w:r>
        <w:rPr>
          <w:b/>
          <w:spacing w:val="59"/>
          <w:sz w:val="24"/>
        </w:rPr>
        <w:t> </w:t>
      </w:r>
      <w:r>
        <w:rPr>
          <w:b/>
          <w:sz w:val="24"/>
        </w:rPr>
        <w:t>Teaching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Hausa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Language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8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Implementation</w:t>
      </w:r>
      <w:r>
        <w:rPr>
          <w:b/>
          <w:spacing w:val="5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NCE Hausa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Curriculum</w:t>
      </w:r>
    </w:p>
    <w:p>
      <w:pPr>
        <w:pStyle w:val="BodyText"/>
        <w:spacing w:before="192"/>
        <w:jc w:val="left"/>
      </w:pPr>
      <w:r>
        <w:rPr/>
        <w:t>Rating</w:t>
      </w:r>
      <w:r>
        <w:rPr>
          <w:spacing w:val="-9"/>
        </w:rPr>
        <w:t> </w:t>
      </w:r>
      <w:r>
        <w:rPr/>
        <w:t>the</w:t>
      </w:r>
      <w:r>
        <w:rPr>
          <w:spacing w:val="-6"/>
        </w:rPr>
        <w:t> </w:t>
      </w:r>
      <w:r>
        <w:rPr/>
        <w:t>features</w:t>
      </w:r>
      <w:r>
        <w:rPr>
          <w:spacing w:val="-11"/>
        </w:rPr>
        <w:t> </w:t>
      </w:r>
      <w:r>
        <w:rPr/>
        <w:t>observed</w:t>
      </w:r>
      <w:r>
        <w:rPr>
          <w:spacing w:val="-9"/>
        </w:rPr>
        <w:t> </w:t>
      </w:r>
      <w:r>
        <w:rPr/>
        <w:t>by</w:t>
      </w:r>
      <w:r>
        <w:rPr>
          <w:spacing w:val="-14"/>
        </w:rPr>
        <w:t> </w:t>
      </w:r>
      <w:r>
        <w:rPr/>
        <w:t>ticking</w:t>
      </w:r>
      <w:r>
        <w:rPr>
          <w:spacing w:val="-5"/>
        </w:rPr>
        <w:t> </w:t>
      </w:r>
      <w:r>
        <w:rPr/>
        <w:t>‗Yes‘</w:t>
      </w:r>
      <w:r>
        <w:rPr>
          <w:spacing w:val="-12"/>
        </w:rPr>
        <w:t> </w:t>
      </w:r>
      <w:r>
        <w:rPr/>
        <w:t>or‗No‘</w:t>
      </w:r>
      <w:r>
        <w:rPr>
          <w:spacing w:val="-12"/>
        </w:rPr>
        <w:t> </w:t>
      </w:r>
      <w:r>
        <w:rPr/>
        <w:t>as</w:t>
      </w:r>
      <w:r>
        <w:rPr>
          <w:spacing w:val="-10"/>
        </w:rPr>
        <w:t> </w:t>
      </w:r>
      <w:r>
        <w:rPr/>
        <w:t>applicable.</w:t>
      </w:r>
    </w:p>
    <w:p>
      <w:pPr>
        <w:pStyle w:val="BodyText"/>
        <w:ind w:left="0"/>
        <w:jc w:val="left"/>
        <w:rPr>
          <w:sz w:val="20"/>
        </w:rPr>
      </w:pPr>
    </w:p>
    <w:p>
      <w:pPr>
        <w:pStyle w:val="BodyText"/>
        <w:spacing w:before="9"/>
        <w:ind w:left="0"/>
        <w:jc w:val="left"/>
        <w:rPr>
          <w:sz w:val="21"/>
        </w:rPr>
      </w:pPr>
    </w:p>
    <w:tbl>
      <w:tblPr>
        <w:tblW w:w="0" w:type="auto"/>
        <w:jc w:val="left"/>
        <w:tblInd w:w="8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74"/>
        <w:gridCol w:w="7101"/>
        <w:gridCol w:w="686"/>
        <w:gridCol w:w="575"/>
      </w:tblGrid>
      <w:tr>
        <w:trPr>
          <w:trHeight w:val="614" w:hRule="atLeast"/>
        </w:trPr>
        <w:tc>
          <w:tcPr>
            <w:tcW w:w="874" w:type="dxa"/>
            <w:tcBorders>
              <w:left w:val="nil"/>
            </w:tcBorders>
          </w:tcPr>
          <w:p>
            <w:pPr>
              <w:pStyle w:val="TableParagraph"/>
              <w:spacing w:line="273" w:lineRule="exact"/>
              <w:ind w:left="124"/>
              <w:rPr>
                <w:b/>
                <w:sz w:val="24"/>
              </w:rPr>
            </w:pPr>
            <w:r>
              <w:rPr>
                <w:b/>
                <w:sz w:val="24"/>
              </w:rPr>
              <w:t>ITEM</w:t>
            </w:r>
          </w:p>
        </w:tc>
        <w:tc>
          <w:tcPr>
            <w:tcW w:w="7101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LESSON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FEATURES</w:t>
            </w:r>
          </w:p>
        </w:tc>
        <w:tc>
          <w:tcPr>
            <w:tcW w:w="686" w:type="dxa"/>
          </w:tcPr>
          <w:p>
            <w:pPr>
              <w:pStyle w:val="TableParagraph"/>
              <w:spacing w:line="273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YES</w:t>
            </w:r>
          </w:p>
        </w:tc>
        <w:tc>
          <w:tcPr>
            <w:tcW w:w="575" w:type="dxa"/>
            <w:tcBorders>
              <w:right w:val="nil"/>
            </w:tcBorders>
          </w:tcPr>
          <w:p>
            <w:pPr>
              <w:pStyle w:val="TableParagraph"/>
              <w:spacing w:line="273" w:lineRule="exact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NO</w:t>
            </w:r>
          </w:p>
        </w:tc>
      </w:tr>
      <w:tr>
        <w:trPr>
          <w:trHeight w:val="1047" w:hRule="atLeast"/>
        </w:trPr>
        <w:tc>
          <w:tcPr>
            <w:tcW w:w="874" w:type="dxa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3"/>
              <w:rPr>
                <w:sz w:val="26"/>
              </w:rPr>
            </w:pPr>
          </w:p>
          <w:p>
            <w:pPr>
              <w:pStyle w:val="TableParagraph"/>
              <w:ind w:left="12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101" w:type="dxa"/>
            <w:tcBorders>
              <w:bottom w:val="nil"/>
            </w:tcBorders>
          </w:tcPr>
          <w:p>
            <w:pPr>
              <w:pStyle w:val="TableParagraph"/>
              <w:spacing w:before="1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Class</w:t>
            </w:r>
            <w:r>
              <w:rPr>
                <w:b/>
                <w:spacing w:val="-6"/>
                <w:sz w:val="24"/>
              </w:rPr>
              <w:t> </w:t>
            </w:r>
            <w:r>
              <w:rPr>
                <w:b/>
                <w:sz w:val="24"/>
              </w:rPr>
              <w:t>Atmosphere</w:t>
            </w:r>
          </w:p>
          <w:p>
            <w:pPr>
              <w:pStyle w:val="TableParagraph"/>
              <w:spacing w:before="190"/>
              <w:ind w:left="105"/>
              <w:rPr>
                <w:sz w:val="24"/>
              </w:rPr>
            </w:pPr>
            <w:r>
              <w:rPr>
                <w:sz w:val="24"/>
              </w:rPr>
              <w:t>Conduciveness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the classroom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 teaching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Hausa Language</w:t>
            </w:r>
          </w:p>
        </w:tc>
        <w:tc>
          <w:tcPr>
            <w:tcW w:w="686" w:type="dxa"/>
            <w:vMerge w:val="restart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75" w:type="dxa"/>
            <w:vMerge w:val="restart"/>
            <w:tcBorders>
              <w:right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1204" w:hRule="atLeast"/>
        </w:trPr>
        <w:tc>
          <w:tcPr>
            <w:tcW w:w="874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159"/>
              <w:ind w:left="12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101" w:type="dxa"/>
            <w:tcBorders>
              <w:top w:val="nil"/>
            </w:tcBorders>
          </w:tcPr>
          <w:p>
            <w:pPr>
              <w:pStyle w:val="TableParagraph"/>
              <w:spacing w:line="360" w:lineRule="auto" w:before="164"/>
              <w:ind w:left="105"/>
              <w:rPr>
                <w:sz w:val="24"/>
              </w:rPr>
            </w:pPr>
            <w:r>
              <w:rPr>
                <w:sz w:val="24"/>
              </w:rPr>
              <w:t>Proper</w:t>
            </w:r>
            <w:r>
              <w:rPr>
                <w:spacing w:val="33"/>
                <w:sz w:val="24"/>
              </w:rPr>
              <w:t> </w:t>
            </w:r>
            <w:r>
              <w:rPr>
                <w:sz w:val="24"/>
              </w:rPr>
              <w:t>seating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arrangement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ease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movement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allow</w:t>
            </w:r>
            <w:r>
              <w:rPr>
                <w:spacing w:val="31"/>
                <w:sz w:val="24"/>
              </w:rPr>
              <w:t> </w:t>
            </w:r>
            <w:r>
              <w:rPr>
                <w:sz w:val="24"/>
              </w:rPr>
              <w:t>proper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ventilation.</w:t>
            </w:r>
          </w:p>
        </w:tc>
        <w:tc>
          <w:tcPr>
            <w:tcW w:w="6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044" w:hRule="atLeast"/>
        </w:trPr>
        <w:tc>
          <w:tcPr>
            <w:tcW w:w="874" w:type="dxa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3"/>
              <w:rPr>
                <w:sz w:val="26"/>
              </w:rPr>
            </w:pPr>
          </w:p>
          <w:p>
            <w:pPr>
              <w:pStyle w:val="TableParagraph"/>
              <w:ind w:left="124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7101" w:type="dxa"/>
            <w:tcBorders>
              <w:bottom w:val="nil"/>
            </w:tcBorders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Instructional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Objectives</w:t>
            </w:r>
          </w:p>
          <w:p>
            <w:pPr>
              <w:pStyle w:val="TableParagraph"/>
              <w:spacing w:before="189"/>
              <w:ind w:left="105"/>
              <w:rPr>
                <w:sz w:val="24"/>
              </w:rPr>
            </w:pPr>
            <w:r>
              <w:rPr>
                <w:sz w:val="24"/>
              </w:rPr>
              <w:t>Instructional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objectives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well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communicated to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students.</w:t>
            </w:r>
          </w:p>
        </w:tc>
        <w:tc>
          <w:tcPr>
            <w:tcW w:w="686" w:type="dxa"/>
            <w:vMerge w:val="restart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75" w:type="dxa"/>
            <w:vMerge w:val="restart"/>
            <w:tcBorders>
              <w:right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602" w:hRule="atLeast"/>
        </w:trPr>
        <w:tc>
          <w:tcPr>
            <w:tcW w:w="874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157"/>
              <w:ind w:left="124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710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57"/>
              <w:ind w:left="105"/>
              <w:rPr>
                <w:sz w:val="24"/>
              </w:rPr>
            </w:pPr>
            <w:r>
              <w:rPr>
                <w:sz w:val="24"/>
              </w:rPr>
              <w:t>Extent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which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content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activities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relate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objectives.</w:t>
            </w:r>
          </w:p>
        </w:tc>
        <w:tc>
          <w:tcPr>
            <w:tcW w:w="6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86" w:hRule="atLeast"/>
        </w:trPr>
        <w:tc>
          <w:tcPr>
            <w:tcW w:w="874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159"/>
              <w:ind w:left="124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7101" w:type="dxa"/>
            <w:tcBorders>
              <w:top w:val="nil"/>
            </w:tcBorders>
          </w:tcPr>
          <w:p>
            <w:pPr>
              <w:pStyle w:val="TableParagraph"/>
              <w:spacing w:before="159"/>
              <w:ind w:left="105"/>
              <w:rPr>
                <w:sz w:val="24"/>
              </w:rPr>
            </w:pPr>
            <w:r>
              <w:rPr>
                <w:sz w:val="24"/>
              </w:rPr>
              <w:t>Coverage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relevant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aspects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topic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based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objectives.</w:t>
            </w:r>
          </w:p>
        </w:tc>
        <w:tc>
          <w:tcPr>
            <w:tcW w:w="6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047" w:hRule="atLeast"/>
        </w:trPr>
        <w:tc>
          <w:tcPr>
            <w:tcW w:w="874" w:type="dxa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3"/>
              <w:rPr>
                <w:sz w:val="26"/>
              </w:rPr>
            </w:pPr>
          </w:p>
          <w:p>
            <w:pPr>
              <w:pStyle w:val="TableParagraph"/>
              <w:ind w:left="124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101" w:type="dxa"/>
            <w:tcBorders>
              <w:bottom w:val="nil"/>
            </w:tcBorders>
          </w:tcPr>
          <w:p>
            <w:pPr>
              <w:pStyle w:val="TableParagraph"/>
              <w:spacing w:line="268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Teaching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Techniques</w:t>
            </w:r>
          </w:p>
          <w:p>
            <w:pPr>
              <w:pStyle w:val="TableParagraph"/>
              <w:rPr>
                <w:sz w:val="29"/>
              </w:rPr>
            </w:pPr>
          </w:p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Evidence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well-planned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 internally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consistent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lesson.</w:t>
            </w:r>
          </w:p>
        </w:tc>
        <w:tc>
          <w:tcPr>
            <w:tcW w:w="686" w:type="dxa"/>
            <w:vMerge w:val="restart"/>
          </w:tcPr>
          <w:p>
            <w:pPr>
              <w:pStyle w:val="TableParagraph"/>
              <w:rPr>
                <w:sz w:val="24"/>
              </w:rPr>
            </w:pPr>
          </w:p>
        </w:tc>
        <w:tc>
          <w:tcPr>
            <w:tcW w:w="575" w:type="dxa"/>
            <w:vMerge w:val="restart"/>
            <w:tcBorders>
              <w:right w:val="nil"/>
            </w:tcBorders>
          </w:tcPr>
          <w:p>
            <w:pPr>
              <w:pStyle w:val="TableParagraph"/>
              <w:rPr>
                <w:sz w:val="24"/>
              </w:rPr>
            </w:pPr>
          </w:p>
        </w:tc>
      </w:tr>
      <w:tr>
        <w:trPr>
          <w:trHeight w:val="604" w:hRule="atLeast"/>
        </w:trPr>
        <w:tc>
          <w:tcPr>
            <w:tcW w:w="874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159"/>
              <w:ind w:left="124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10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59"/>
              <w:ind w:left="105"/>
              <w:rPr>
                <w:sz w:val="24"/>
              </w:rPr>
            </w:pPr>
            <w:r>
              <w:rPr>
                <w:sz w:val="24"/>
              </w:rPr>
              <w:t>Evidence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matter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mastery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lecturer.</w:t>
            </w:r>
          </w:p>
        </w:tc>
        <w:tc>
          <w:tcPr>
            <w:tcW w:w="6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017" w:hRule="atLeast"/>
        </w:trPr>
        <w:tc>
          <w:tcPr>
            <w:tcW w:w="874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159"/>
              <w:ind w:left="124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1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355" w:lineRule="auto" w:before="164"/>
              <w:ind w:left="105"/>
              <w:rPr>
                <w:sz w:val="24"/>
              </w:rPr>
            </w:pPr>
            <w:r>
              <w:rPr>
                <w:sz w:val="24"/>
              </w:rPr>
              <w:t>Variety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effectiveness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procedures/strategies</w:t>
            </w:r>
            <w:r>
              <w:rPr>
                <w:spacing w:val="16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line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principles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special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education.</w:t>
            </w:r>
          </w:p>
        </w:tc>
        <w:tc>
          <w:tcPr>
            <w:tcW w:w="6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017" w:hRule="atLeast"/>
        </w:trPr>
        <w:tc>
          <w:tcPr>
            <w:tcW w:w="874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159"/>
              <w:ind w:left="124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7101" w:type="dxa"/>
            <w:tcBorders>
              <w:top w:val="nil"/>
              <w:bottom w:val="nil"/>
            </w:tcBorders>
          </w:tcPr>
          <w:p>
            <w:pPr>
              <w:pStyle w:val="TableParagraph"/>
              <w:tabs>
                <w:tab w:pos="681" w:val="left" w:leader="none"/>
                <w:tab w:pos="1088" w:val="left" w:leader="none"/>
                <w:tab w:pos="3496" w:val="left" w:leader="none"/>
                <w:tab w:pos="4594" w:val="left" w:leader="none"/>
                <w:tab w:pos="6392" w:val="left" w:leader="none"/>
              </w:tabs>
              <w:spacing w:line="355" w:lineRule="auto" w:before="164"/>
              <w:ind w:left="105" w:right="111"/>
              <w:rPr>
                <w:sz w:val="24"/>
              </w:rPr>
            </w:pPr>
            <w:r>
              <w:rPr>
                <w:sz w:val="24"/>
              </w:rPr>
              <w:t>Use</w:t>
              <w:tab/>
              <w:t>of</w:t>
              <w:tab/>
              <w:t>lecture/project/concept</w:t>
              <w:tab/>
              <w:t>mapping.</w:t>
              <w:tab/>
              <w:t>Analogies/Topic</w:t>
              <w:tab/>
            </w:r>
            <w:r>
              <w:rPr>
                <w:spacing w:val="-1"/>
                <w:sz w:val="24"/>
              </w:rPr>
              <w:t>study/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Dramatization/Combination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methods.</w:t>
            </w:r>
          </w:p>
        </w:tc>
        <w:tc>
          <w:tcPr>
            <w:tcW w:w="6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022" w:hRule="atLeast"/>
        </w:trPr>
        <w:tc>
          <w:tcPr>
            <w:tcW w:w="874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159"/>
              <w:ind w:left="124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101" w:type="dxa"/>
            <w:tcBorders>
              <w:top w:val="nil"/>
              <w:bottom w:val="nil"/>
            </w:tcBorders>
          </w:tcPr>
          <w:p>
            <w:pPr>
              <w:pStyle w:val="TableParagraph"/>
              <w:tabs>
                <w:tab w:pos="791" w:val="left" w:leader="none"/>
                <w:tab w:pos="1208" w:val="left" w:leader="none"/>
                <w:tab w:pos="2560" w:val="left" w:leader="none"/>
                <w:tab w:pos="3356" w:val="left" w:leader="none"/>
                <w:tab w:pos="4598" w:val="left" w:leader="none"/>
                <w:tab w:pos="5816" w:val="left" w:leader="none"/>
              </w:tabs>
              <w:spacing w:line="360" w:lineRule="auto" w:before="164"/>
              <w:ind w:left="105" w:right="116"/>
              <w:rPr>
                <w:sz w:val="24"/>
              </w:rPr>
            </w:pPr>
            <w:r>
              <w:rPr>
                <w:sz w:val="24"/>
              </w:rPr>
              <w:t>Skill</w:t>
              <w:tab/>
              <w:t>in</w:t>
              <w:tab/>
              <w:t>questioning</w:t>
              <w:tab/>
              <w:t>(type,</w:t>
              <w:tab/>
              <w:t>frequency,</w:t>
              <w:tab/>
              <w:t>relevance,</w:t>
              <w:tab/>
            </w:r>
            <w:r>
              <w:rPr>
                <w:spacing w:val="-2"/>
                <w:sz w:val="24"/>
              </w:rPr>
              <w:t>distribution,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provocativeness,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answerability).</w:t>
            </w:r>
          </w:p>
        </w:tc>
        <w:tc>
          <w:tcPr>
            <w:tcW w:w="6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86" w:hRule="atLeast"/>
        </w:trPr>
        <w:tc>
          <w:tcPr>
            <w:tcW w:w="874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159"/>
              <w:ind w:left="124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101" w:type="dxa"/>
            <w:tcBorders>
              <w:top w:val="nil"/>
            </w:tcBorders>
          </w:tcPr>
          <w:p>
            <w:pPr>
              <w:pStyle w:val="TableParagraph"/>
              <w:spacing w:before="159"/>
              <w:ind w:left="105"/>
              <w:rPr>
                <w:sz w:val="24"/>
              </w:rPr>
            </w:pPr>
            <w:r>
              <w:rPr>
                <w:sz w:val="24"/>
              </w:rPr>
              <w:t>Reflection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real-life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challenges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problems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teaching.</w:t>
            </w:r>
          </w:p>
        </w:tc>
        <w:tc>
          <w:tcPr>
            <w:tcW w:w="6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pgSz w:w="12240" w:h="15840"/>
          <w:pgMar w:header="0" w:footer="932" w:top="1360" w:bottom="1200" w:left="860" w:right="540"/>
        </w:sectPr>
      </w:pPr>
    </w:p>
    <w:tbl>
      <w:tblPr>
        <w:tblW w:w="0" w:type="auto"/>
        <w:jc w:val="left"/>
        <w:tblInd w:w="8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74"/>
        <w:gridCol w:w="7101"/>
        <w:gridCol w:w="686"/>
        <w:gridCol w:w="575"/>
      </w:tblGrid>
      <w:tr>
        <w:trPr>
          <w:trHeight w:val="432" w:hRule="atLeast"/>
        </w:trPr>
        <w:tc>
          <w:tcPr>
            <w:tcW w:w="874" w:type="dxa"/>
            <w:tcBorders>
              <w:left w:val="nil"/>
              <w:bottom w:val="nil"/>
            </w:tcBorders>
          </w:tcPr>
          <w:p>
            <w:pPr>
              <w:pStyle w:val="TableParagraph"/>
              <w:spacing w:line="263" w:lineRule="exact"/>
              <w:ind w:left="124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7101" w:type="dxa"/>
            <w:tcBorders>
              <w:bottom w:val="nil"/>
            </w:tcBorders>
          </w:tcPr>
          <w:p>
            <w:pPr>
              <w:pStyle w:val="TableParagraph"/>
              <w:spacing w:line="263" w:lineRule="exact"/>
              <w:ind w:left="105"/>
              <w:rPr>
                <w:sz w:val="24"/>
              </w:rPr>
            </w:pPr>
            <w:r>
              <w:rPr>
                <w:sz w:val="24"/>
              </w:rPr>
              <w:t>Skill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language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communication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lecturer.</w:t>
            </w:r>
          </w:p>
        </w:tc>
        <w:tc>
          <w:tcPr>
            <w:tcW w:w="686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75" w:type="dxa"/>
            <w:vMerge w:val="restart"/>
            <w:tcBorders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1017" w:hRule="atLeast"/>
        </w:trPr>
        <w:tc>
          <w:tcPr>
            <w:tcW w:w="874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159"/>
              <w:ind w:left="124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101" w:type="dxa"/>
            <w:tcBorders>
              <w:top w:val="nil"/>
              <w:bottom w:val="nil"/>
            </w:tcBorders>
          </w:tcPr>
          <w:p>
            <w:pPr>
              <w:pStyle w:val="TableParagraph"/>
              <w:spacing w:line="355" w:lineRule="auto" w:before="164"/>
              <w:ind w:left="105"/>
              <w:rPr>
                <w:sz w:val="24"/>
              </w:rPr>
            </w:pPr>
            <w:r>
              <w:rPr>
                <w:sz w:val="24"/>
              </w:rPr>
              <w:t>Provision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effectiveness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relevant</w:t>
            </w:r>
            <w:r>
              <w:rPr>
                <w:spacing w:val="23"/>
                <w:sz w:val="24"/>
              </w:rPr>
              <w:t> </w:t>
            </w:r>
            <w:r>
              <w:rPr>
                <w:sz w:val="24"/>
              </w:rPr>
              <w:t>instructional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materials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equipment.</w:t>
            </w:r>
          </w:p>
        </w:tc>
        <w:tc>
          <w:tcPr>
            <w:tcW w:w="6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786" w:hRule="atLeast"/>
        </w:trPr>
        <w:tc>
          <w:tcPr>
            <w:tcW w:w="874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159"/>
              <w:ind w:left="124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7101" w:type="dxa"/>
            <w:tcBorders>
              <w:top w:val="nil"/>
            </w:tcBorders>
          </w:tcPr>
          <w:p>
            <w:pPr>
              <w:pStyle w:val="TableParagraph"/>
              <w:spacing w:before="159"/>
              <w:ind w:left="105"/>
              <w:rPr>
                <w:sz w:val="24"/>
              </w:rPr>
            </w:pPr>
            <w:r>
              <w:rPr>
                <w:sz w:val="24"/>
              </w:rPr>
              <w:t>Involvement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students in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class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activities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discussion.</w:t>
            </w:r>
          </w:p>
        </w:tc>
        <w:tc>
          <w:tcPr>
            <w:tcW w:w="6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459" w:hRule="atLeast"/>
        </w:trPr>
        <w:tc>
          <w:tcPr>
            <w:tcW w:w="874" w:type="dxa"/>
            <w:tcBorders>
              <w:left w:val="nil"/>
              <w:bottom w:val="nil"/>
            </w:tcBorders>
          </w:tcPr>
          <w:p>
            <w:pPr>
              <w:pStyle w:val="TableParagraph"/>
              <w:rPr>
                <w:sz w:val="26"/>
              </w:rPr>
            </w:pPr>
          </w:p>
          <w:p>
            <w:pPr>
              <w:pStyle w:val="TableParagraph"/>
              <w:spacing w:before="3"/>
              <w:rPr>
                <w:sz w:val="26"/>
              </w:rPr>
            </w:pPr>
          </w:p>
          <w:p>
            <w:pPr>
              <w:pStyle w:val="TableParagraph"/>
              <w:ind w:left="124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7101" w:type="dxa"/>
            <w:tcBorders>
              <w:bottom w:val="nil"/>
            </w:tcBorders>
          </w:tcPr>
          <w:p>
            <w:pPr>
              <w:pStyle w:val="TableParagraph"/>
              <w:spacing w:line="268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Evaluation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Assignment</w:t>
            </w:r>
          </w:p>
          <w:p>
            <w:pPr>
              <w:pStyle w:val="TableParagraph"/>
              <w:spacing w:before="5"/>
              <w:rPr>
                <w:sz w:val="29"/>
              </w:rPr>
            </w:pPr>
          </w:p>
          <w:p>
            <w:pPr>
              <w:pStyle w:val="TableParagraph"/>
              <w:spacing w:line="355" w:lineRule="auto"/>
              <w:ind w:left="105"/>
              <w:rPr>
                <w:sz w:val="24"/>
              </w:rPr>
            </w:pPr>
            <w:r>
              <w:rPr>
                <w:sz w:val="24"/>
              </w:rPr>
              <w:t>Evaluating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learning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instruction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towards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attainment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stated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behavioral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objectives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lesson</w:t>
            </w:r>
          </w:p>
        </w:tc>
        <w:tc>
          <w:tcPr>
            <w:tcW w:w="686" w:type="dxa"/>
            <w:vMerge w:val="restart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75" w:type="dxa"/>
            <w:vMerge w:val="restart"/>
            <w:tcBorders>
              <w:right w:val="nil"/>
            </w:tcBorders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1017" w:hRule="atLeast"/>
        </w:trPr>
        <w:tc>
          <w:tcPr>
            <w:tcW w:w="874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159"/>
              <w:ind w:left="124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7101" w:type="dxa"/>
            <w:tcBorders>
              <w:top w:val="nil"/>
              <w:bottom w:val="nil"/>
            </w:tcBorders>
          </w:tcPr>
          <w:p>
            <w:pPr>
              <w:pStyle w:val="TableParagraph"/>
              <w:tabs>
                <w:tab w:pos="1304" w:val="left" w:leader="none"/>
                <w:tab w:pos="1784" w:val="left" w:leader="none"/>
                <w:tab w:pos="2359" w:val="left" w:leader="none"/>
                <w:tab w:pos="2915" w:val="left" w:leader="none"/>
                <w:tab w:pos="4014" w:val="left" w:leader="none"/>
                <w:tab w:pos="4887" w:val="left" w:leader="none"/>
                <w:tab w:pos="5865" w:val="left" w:leader="none"/>
              </w:tabs>
              <w:spacing w:line="355" w:lineRule="auto" w:before="164"/>
              <w:ind w:left="105" w:right="112"/>
              <w:rPr>
                <w:sz w:val="24"/>
              </w:rPr>
            </w:pPr>
            <w:r>
              <w:rPr>
                <w:sz w:val="24"/>
              </w:rPr>
              <w:t>Coverage</w:t>
              <w:tab/>
              <w:t>of</w:t>
              <w:tab/>
              <w:t>the</w:t>
              <w:tab/>
              <w:t>six</w:t>
              <w:tab/>
              <w:t>domains</w:t>
              <w:tab/>
              <w:t>which</w:t>
              <w:tab/>
              <w:t>include</w:t>
              <w:tab/>
            </w:r>
            <w:r>
              <w:rPr>
                <w:spacing w:val="-1"/>
                <w:sz w:val="24"/>
              </w:rPr>
              <w:t>knowledge,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comprehension,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application,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analysis,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synthesis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 evaluation.</w:t>
            </w:r>
          </w:p>
        </w:tc>
        <w:tc>
          <w:tcPr>
            <w:tcW w:w="6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604" w:hRule="atLeast"/>
        </w:trPr>
        <w:tc>
          <w:tcPr>
            <w:tcW w:w="874" w:type="dxa"/>
            <w:tcBorders>
              <w:top w:val="nil"/>
              <w:left w:val="nil"/>
              <w:bottom w:val="nil"/>
            </w:tcBorders>
          </w:tcPr>
          <w:p>
            <w:pPr>
              <w:pStyle w:val="TableParagraph"/>
              <w:spacing w:before="159"/>
              <w:ind w:left="124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7101" w:type="dxa"/>
            <w:tcBorders>
              <w:top w:val="nil"/>
              <w:bottom w:val="nil"/>
            </w:tcBorders>
          </w:tcPr>
          <w:p>
            <w:pPr>
              <w:pStyle w:val="TableParagraph"/>
              <w:spacing w:before="159"/>
              <w:ind w:left="105"/>
              <w:rPr>
                <w:sz w:val="24"/>
              </w:rPr>
            </w:pPr>
            <w:r>
              <w:rPr>
                <w:sz w:val="24"/>
              </w:rPr>
              <w:t>Relevant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adequate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assignments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issues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taught.</w:t>
            </w:r>
          </w:p>
        </w:tc>
        <w:tc>
          <w:tcPr>
            <w:tcW w:w="6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rPr>
          <w:trHeight w:val="1199" w:hRule="atLeast"/>
        </w:trPr>
        <w:tc>
          <w:tcPr>
            <w:tcW w:w="874" w:type="dxa"/>
            <w:tcBorders>
              <w:top w:val="nil"/>
              <w:left w:val="nil"/>
            </w:tcBorders>
          </w:tcPr>
          <w:p>
            <w:pPr>
              <w:pStyle w:val="TableParagraph"/>
              <w:spacing w:before="159"/>
              <w:ind w:left="124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7101" w:type="dxa"/>
            <w:tcBorders>
              <w:top w:val="nil"/>
            </w:tcBorders>
          </w:tcPr>
          <w:p>
            <w:pPr>
              <w:pStyle w:val="TableParagraph"/>
              <w:spacing w:line="360" w:lineRule="auto" w:before="164"/>
              <w:ind w:left="105"/>
              <w:rPr>
                <w:sz w:val="24"/>
              </w:rPr>
            </w:pPr>
            <w:r>
              <w:rPr>
                <w:sz w:val="24"/>
              </w:rPr>
              <w:t>Relevant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adequate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home/out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class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projects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or activities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based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concepts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taught.</w:t>
            </w:r>
          </w:p>
        </w:tc>
        <w:tc>
          <w:tcPr>
            <w:tcW w:w="68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5" w:type="dxa"/>
            <w:vMerge/>
            <w:tcBorders>
              <w:top w:val="nil"/>
              <w:right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</w:tbl>
    <w:p>
      <w:pPr>
        <w:spacing w:after="0"/>
        <w:rPr>
          <w:sz w:val="2"/>
          <w:szCs w:val="2"/>
        </w:rPr>
        <w:sectPr>
          <w:pgSz w:w="12240" w:h="15840"/>
          <w:pgMar w:header="0" w:footer="932" w:top="1440" w:bottom="1120" w:left="860" w:right="540"/>
        </w:sectPr>
      </w:pPr>
    </w:p>
    <w:p>
      <w:pPr>
        <w:pStyle w:val="Heading1"/>
        <w:ind w:left="928" w:right="887"/>
        <w:jc w:val="center"/>
      </w:pPr>
      <w:r>
        <w:rPr/>
        <w:t>APPENDIX</w:t>
      </w:r>
      <w:r>
        <w:rPr>
          <w:spacing w:val="-3"/>
        </w:rPr>
        <w:t> </w:t>
      </w:r>
      <w:r>
        <w:rPr/>
        <w:t>F</w:t>
      </w:r>
    </w:p>
    <w:p>
      <w:pPr>
        <w:spacing w:before="199"/>
        <w:ind w:left="940" w:right="0" w:firstLine="0"/>
        <w:jc w:val="left"/>
        <w:rPr>
          <w:b/>
          <w:sz w:val="24"/>
        </w:rPr>
      </w:pPr>
      <w:r>
        <w:rPr>
          <w:b/>
          <w:sz w:val="24"/>
        </w:rPr>
        <w:t>Hausa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language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curriculum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NCE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1-3</w:t>
      </w:r>
    </w:p>
    <w:p>
      <w:pPr>
        <w:pStyle w:val="BodyText"/>
        <w:ind w:left="0"/>
        <w:jc w:val="left"/>
        <w:rPr>
          <w:b/>
          <w:sz w:val="26"/>
        </w:rPr>
      </w:pPr>
    </w:p>
    <w:p>
      <w:pPr>
        <w:pStyle w:val="Heading1"/>
        <w:spacing w:before="179"/>
        <w:jc w:val="left"/>
      </w:pPr>
      <w:r>
        <w:rPr/>
        <w:t>NCE</w:t>
      </w:r>
      <w:r>
        <w:rPr>
          <w:spacing w:val="-3"/>
        </w:rPr>
        <w:t> </w:t>
      </w:r>
      <w:r>
        <w:rPr/>
        <w:t>1 –</w:t>
      </w:r>
      <w:r>
        <w:rPr>
          <w:spacing w:val="-1"/>
        </w:rPr>
        <w:t> </w:t>
      </w:r>
      <w:r>
        <w:rPr/>
        <w:t>FIRST</w:t>
      </w:r>
      <w:r>
        <w:rPr>
          <w:spacing w:val="-3"/>
        </w:rPr>
        <w:t> </w:t>
      </w:r>
      <w:r>
        <w:rPr/>
        <w:t>SEMESTER(COURSE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STATUS)</w:t>
      </w:r>
    </w:p>
    <w:p>
      <w:pPr>
        <w:pStyle w:val="BodyText"/>
        <w:ind w:left="0"/>
        <w:jc w:val="left"/>
        <w:rPr>
          <w:b/>
          <w:sz w:val="20"/>
        </w:rPr>
      </w:pPr>
    </w:p>
    <w:p>
      <w:pPr>
        <w:pStyle w:val="BodyText"/>
        <w:spacing w:before="5"/>
        <w:ind w:left="0"/>
        <w:jc w:val="left"/>
        <w:rPr>
          <w:b/>
          <w:sz w:val="21"/>
        </w:rPr>
      </w:pPr>
    </w:p>
    <w:tbl>
      <w:tblPr>
        <w:tblW w:w="0" w:type="auto"/>
        <w:jc w:val="left"/>
        <w:tblInd w:w="8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71"/>
        <w:gridCol w:w="3510"/>
        <w:gridCol w:w="2045"/>
        <w:gridCol w:w="1349"/>
      </w:tblGrid>
      <w:tr>
        <w:trPr>
          <w:trHeight w:val="556" w:hRule="atLeast"/>
        </w:trPr>
        <w:tc>
          <w:tcPr>
            <w:tcW w:w="2271" w:type="dxa"/>
          </w:tcPr>
          <w:p>
            <w:pPr>
              <w:pStyle w:val="TableParagraph"/>
              <w:spacing w:before="1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COURSE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CODES</w:t>
            </w:r>
          </w:p>
        </w:tc>
        <w:tc>
          <w:tcPr>
            <w:tcW w:w="3510" w:type="dxa"/>
          </w:tcPr>
          <w:p>
            <w:pPr>
              <w:pStyle w:val="TableParagraph"/>
              <w:spacing w:before="1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COURSE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TITLES</w:t>
            </w:r>
          </w:p>
        </w:tc>
        <w:tc>
          <w:tcPr>
            <w:tcW w:w="2045" w:type="dxa"/>
          </w:tcPr>
          <w:p>
            <w:pPr>
              <w:pStyle w:val="TableParagraph"/>
              <w:spacing w:before="1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CREDIT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UNITS</w:t>
            </w:r>
          </w:p>
        </w:tc>
        <w:tc>
          <w:tcPr>
            <w:tcW w:w="1349" w:type="dxa"/>
          </w:tcPr>
          <w:p>
            <w:pPr>
              <w:pStyle w:val="TableParagraph"/>
              <w:spacing w:before="1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>STATUS</w:t>
            </w:r>
          </w:p>
        </w:tc>
      </w:tr>
      <w:tr>
        <w:trPr>
          <w:trHeight w:val="552" w:hRule="atLeast"/>
        </w:trPr>
        <w:tc>
          <w:tcPr>
            <w:tcW w:w="2271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111</w:t>
            </w:r>
          </w:p>
        </w:tc>
        <w:tc>
          <w:tcPr>
            <w:tcW w:w="3510" w:type="dxa"/>
          </w:tcPr>
          <w:p>
            <w:pPr>
              <w:pStyle w:val="TableParagraph"/>
              <w:spacing w:line="267" w:lineRule="exact"/>
              <w:ind w:left="105"/>
              <w:rPr>
                <w:sz w:val="24"/>
              </w:rPr>
            </w:pPr>
            <w:r>
              <w:rPr>
                <w:sz w:val="24"/>
              </w:rPr>
              <w:t>History</w:t>
            </w:r>
            <w:r>
              <w:rPr>
                <w:spacing w:val="3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Development</w:t>
            </w:r>
            <w:r>
              <w:rPr>
                <w:spacing w:val="50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spacing w:line="265" w:lineRule="exact"/>
              <w:ind w:left="105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Language</w:t>
            </w:r>
          </w:p>
        </w:tc>
        <w:tc>
          <w:tcPr>
            <w:tcW w:w="2045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49" w:type="dxa"/>
          </w:tcPr>
          <w:p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412" w:hRule="atLeast"/>
        </w:trPr>
        <w:tc>
          <w:tcPr>
            <w:tcW w:w="2271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112</w:t>
            </w:r>
          </w:p>
        </w:tc>
        <w:tc>
          <w:tcPr>
            <w:tcW w:w="35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Grammar</w:t>
            </w:r>
          </w:p>
        </w:tc>
        <w:tc>
          <w:tcPr>
            <w:tcW w:w="2045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49" w:type="dxa"/>
          </w:tcPr>
          <w:p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412" w:hRule="atLeast"/>
        </w:trPr>
        <w:tc>
          <w:tcPr>
            <w:tcW w:w="2271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113</w:t>
            </w:r>
          </w:p>
        </w:tc>
        <w:tc>
          <w:tcPr>
            <w:tcW w:w="35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use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</w:tc>
        <w:tc>
          <w:tcPr>
            <w:tcW w:w="2045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9" w:type="dxa"/>
          </w:tcPr>
          <w:p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552" w:hRule="atLeast"/>
        </w:trPr>
        <w:tc>
          <w:tcPr>
            <w:tcW w:w="2271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114</w:t>
            </w:r>
          </w:p>
        </w:tc>
        <w:tc>
          <w:tcPr>
            <w:tcW w:w="351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Introduction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75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76"/>
                <w:sz w:val="24"/>
              </w:rPr>
              <w:t> </w:t>
            </w:r>
            <w:r>
              <w:rPr>
                <w:sz w:val="24"/>
              </w:rPr>
              <w:t>Oral</w:t>
            </w:r>
            <w:r>
              <w:rPr>
                <w:spacing w:val="68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1" w:lineRule="exact" w:before="3"/>
              <w:ind w:left="105"/>
              <w:rPr>
                <w:sz w:val="24"/>
              </w:rPr>
            </w:pPr>
            <w:r>
              <w:rPr>
                <w:sz w:val="24"/>
              </w:rPr>
              <w:t>Written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Literature</w:t>
            </w:r>
          </w:p>
        </w:tc>
        <w:tc>
          <w:tcPr>
            <w:tcW w:w="2045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49" w:type="dxa"/>
          </w:tcPr>
          <w:p>
            <w:pPr>
              <w:pStyle w:val="TableParagraph"/>
              <w:spacing w:line="268" w:lineRule="exact"/>
              <w:ind w:left="111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417" w:hRule="atLeast"/>
        </w:trPr>
        <w:tc>
          <w:tcPr>
            <w:tcW w:w="5781" w:type="dxa"/>
            <w:gridSpan w:val="2"/>
          </w:tcPr>
          <w:p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3394" w:type="dxa"/>
            <w:gridSpan w:val="2"/>
          </w:tcPr>
          <w:p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</w:tr>
    </w:tbl>
    <w:p>
      <w:pPr>
        <w:pStyle w:val="BodyText"/>
        <w:ind w:left="0"/>
        <w:jc w:val="left"/>
        <w:rPr>
          <w:b/>
          <w:sz w:val="20"/>
        </w:rPr>
      </w:pPr>
    </w:p>
    <w:p>
      <w:pPr>
        <w:pStyle w:val="BodyText"/>
        <w:spacing w:before="3"/>
        <w:ind w:left="0"/>
        <w:jc w:val="left"/>
        <w:rPr>
          <w:b/>
          <w:sz w:val="21"/>
        </w:rPr>
      </w:pPr>
    </w:p>
    <w:tbl>
      <w:tblPr>
        <w:tblW w:w="0" w:type="auto"/>
        <w:jc w:val="left"/>
        <w:tblInd w:w="8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80"/>
        <w:gridCol w:w="3601"/>
        <w:gridCol w:w="2074"/>
        <w:gridCol w:w="1349"/>
      </w:tblGrid>
      <w:tr>
        <w:trPr>
          <w:trHeight w:val="412" w:hRule="atLeast"/>
        </w:trPr>
        <w:tc>
          <w:tcPr>
            <w:tcW w:w="9204" w:type="dxa"/>
            <w:gridSpan w:val="4"/>
          </w:tcPr>
          <w:p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NCE1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- SECOND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SEMESTER</w:t>
            </w:r>
          </w:p>
        </w:tc>
      </w:tr>
      <w:tr>
        <w:trPr>
          <w:trHeight w:val="551" w:hRule="atLeast"/>
        </w:trPr>
        <w:tc>
          <w:tcPr>
            <w:tcW w:w="2180" w:type="dxa"/>
          </w:tcPr>
          <w:p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COURSE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CODES</w:t>
            </w:r>
          </w:p>
        </w:tc>
        <w:tc>
          <w:tcPr>
            <w:tcW w:w="3601" w:type="dxa"/>
          </w:tcPr>
          <w:p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COURSE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TITLES</w:t>
            </w:r>
          </w:p>
        </w:tc>
        <w:tc>
          <w:tcPr>
            <w:tcW w:w="2074" w:type="dxa"/>
          </w:tcPr>
          <w:p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CREDIT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UNITS</w:t>
            </w:r>
          </w:p>
        </w:tc>
        <w:tc>
          <w:tcPr>
            <w:tcW w:w="1349" w:type="dxa"/>
          </w:tcPr>
          <w:p>
            <w:pPr>
              <w:pStyle w:val="TableParagraph"/>
              <w:spacing w:line="273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STATUS</w:t>
            </w:r>
          </w:p>
        </w:tc>
      </w:tr>
      <w:tr>
        <w:trPr>
          <w:trHeight w:val="417" w:hRule="atLeast"/>
        </w:trPr>
        <w:tc>
          <w:tcPr>
            <w:tcW w:w="2180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121</w:t>
            </w:r>
          </w:p>
        </w:tc>
        <w:tc>
          <w:tcPr>
            <w:tcW w:w="3601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Prose.</w:t>
            </w:r>
          </w:p>
        </w:tc>
        <w:tc>
          <w:tcPr>
            <w:tcW w:w="2074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49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273" w:hRule="atLeast"/>
        </w:trPr>
        <w:tc>
          <w:tcPr>
            <w:tcW w:w="2180" w:type="dxa"/>
          </w:tcPr>
          <w:p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122</w:t>
            </w:r>
          </w:p>
        </w:tc>
        <w:tc>
          <w:tcPr>
            <w:tcW w:w="3601" w:type="dxa"/>
          </w:tcPr>
          <w:p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People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their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Culture</w:t>
            </w:r>
          </w:p>
        </w:tc>
        <w:tc>
          <w:tcPr>
            <w:tcW w:w="2074" w:type="dxa"/>
          </w:tcPr>
          <w:p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49" w:type="dxa"/>
          </w:tcPr>
          <w:p>
            <w:pPr>
              <w:pStyle w:val="TableParagraph"/>
              <w:spacing w:line="253" w:lineRule="exact"/>
              <w:ind w:left="106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551" w:hRule="atLeast"/>
        </w:trPr>
        <w:tc>
          <w:tcPr>
            <w:tcW w:w="2180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123</w:t>
            </w:r>
          </w:p>
        </w:tc>
        <w:tc>
          <w:tcPr>
            <w:tcW w:w="3601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Methodology</w:t>
            </w:r>
            <w:r>
              <w:rPr>
                <w:spacing w:val="3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93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100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  <w:p>
            <w:pPr>
              <w:pStyle w:val="TableParagraph"/>
              <w:spacing w:line="261" w:lineRule="exact" w:before="2"/>
              <w:ind w:left="110"/>
              <w:rPr>
                <w:sz w:val="24"/>
              </w:rPr>
            </w:pPr>
            <w:r>
              <w:rPr>
                <w:sz w:val="24"/>
              </w:rPr>
              <w:t>L1</w:t>
            </w:r>
          </w:p>
        </w:tc>
        <w:tc>
          <w:tcPr>
            <w:tcW w:w="2074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9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551" w:hRule="atLeast"/>
        </w:trPr>
        <w:tc>
          <w:tcPr>
            <w:tcW w:w="2180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124</w:t>
            </w:r>
          </w:p>
        </w:tc>
        <w:tc>
          <w:tcPr>
            <w:tcW w:w="3601" w:type="dxa"/>
          </w:tcPr>
          <w:p>
            <w:pPr>
              <w:pStyle w:val="TableParagraph"/>
              <w:tabs>
                <w:tab w:pos="1918" w:val="left" w:leader="none"/>
                <w:tab w:pos="2738" w:val="left" w:leader="none"/>
              </w:tabs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Introduction</w:t>
              <w:tab/>
              <w:t>to</w:t>
              <w:tab/>
              <w:t>General</w:t>
            </w:r>
          </w:p>
          <w:p>
            <w:pPr>
              <w:pStyle w:val="TableParagraph"/>
              <w:spacing w:line="261" w:lineRule="exact" w:before="2"/>
              <w:ind w:left="110"/>
              <w:rPr>
                <w:sz w:val="24"/>
              </w:rPr>
            </w:pPr>
            <w:r>
              <w:rPr>
                <w:sz w:val="24"/>
              </w:rPr>
              <w:t>Linguistics.</w:t>
            </w:r>
          </w:p>
        </w:tc>
        <w:tc>
          <w:tcPr>
            <w:tcW w:w="2074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49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556" w:hRule="atLeast"/>
        </w:trPr>
        <w:tc>
          <w:tcPr>
            <w:tcW w:w="5781" w:type="dxa"/>
            <w:gridSpan w:val="2"/>
          </w:tcPr>
          <w:p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3423" w:type="dxa"/>
            <w:gridSpan w:val="2"/>
          </w:tcPr>
          <w:p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</w:tr>
    </w:tbl>
    <w:p>
      <w:pPr>
        <w:pStyle w:val="BodyText"/>
        <w:ind w:left="0"/>
        <w:jc w:val="left"/>
        <w:rPr>
          <w:b/>
          <w:sz w:val="20"/>
        </w:rPr>
      </w:pPr>
    </w:p>
    <w:p>
      <w:pPr>
        <w:pStyle w:val="BodyText"/>
        <w:spacing w:before="3"/>
        <w:ind w:left="0"/>
        <w:jc w:val="left"/>
        <w:rPr>
          <w:b/>
          <w:sz w:val="21"/>
        </w:rPr>
      </w:pPr>
    </w:p>
    <w:tbl>
      <w:tblPr>
        <w:tblW w:w="0" w:type="auto"/>
        <w:jc w:val="left"/>
        <w:tblInd w:w="8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63"/>
        <w:gridCol w:w="3419"/>
        <w:gridCol w:w="2074"/>
        <w:gridCol w:w="1349"/>
      </w:tblGrid>
      <w:tr>
        <w:trPr>
          <w:trHeight w:val="552" w:hRule="atLeast"/>
        </w:trPr>
        <w:tc>
          <w:tcPr>
            <w:tcW w:w="9205" w:type="dxa"/>
            <w:gridSpan w:val="4"/>
          </w:tcPr>
          <w:p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NCE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II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FIRST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SEMESTER</w:t>
            </w:r>
          </w:p>
        </w:tc>
      </w:tr>
      <w:tr>
        <w:trPr>
          <w:trHeight w:val="551" w:hRule="atLeast"/>
        </w:trPr>
        <w:tc>
          <w:tcPr>
            <w:tcW w:w="2363" w:type="dxa"/>
          </w:tcPr>
          <w:p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COURSE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CODES</w:t>
            </w:r>
          </w:p>
        </w:tc>
        <w:tc>
          <w:tcPr>
            <w:tcW w:w="3419" w:type="dxa"/>
          </w:tcPr>
          <w:p>
            <w:pPr>
              <w:pStyle w:val="TableParagraph"/>
              <w:spacing w:line="273" w:lineRule="exact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COURSE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TITLES</w:t>
            </w:r>
          </w:p>
        </w:tc>
        <w:tc>
          <w:tcPr>
            <w:tcW w:w="2074" w:type="dxa"/>
          </w:tcPr>
          <w:p>
            <w:pPr>
              <w:pStyle w:val="TableParagraph"/>
              <w:spacing w:line="273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CREDIT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UNITS</w:t>
            </w:r>
          </w:p>
        </w:tc>
        <w:tc>
          <w:tcPr>
            <w:tcW w:w="1349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STATUS</w:t>
            </w:r>
          </w:p>
        </w:tc>
      </w:tr>
      <w:tr>
        <w:trPr>
          <w:trHeight w:val="273" w:hRule="atLeast"/>
        </w:trPr>
        <w:tc>
          <w:tcPr>
            <w:tcW w:w="2363" w:type="dxa"/>
          </w:tcPr>
          <w:p>
            <w:pPr>
              <w:pStyle w:val="TableParagraph"/>
              <w:spacing w:line="253" w:lineRule="exact"/>
              <w:ind w:left="110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211</w:t>
            </w:r>
          </w:p>
        </w:tc>
        <w:tc>
          <w:tcPr>
            <w:tcW w:w="3419" w:type="dxa"/>
          </w:tcPr>
          <w:p>
            <w:pPr>
              <w:pStyle w:val="TableParagraph"/>
              <w:spacing w:line="253" w:lineRule="exact"/>
              <w:ind w:left="104"/>
              <w:rPr>
                <w:sz w:val="24"/>
              </w:rPr>
            </w:pPr>
            <w:r>
              <w:rPr>
                <w:sz w:val="24"/>
              </w:rPr>
              <w:t>Phonetics/Phonology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</w:tc>
        <w:tc>
          <w:tcPr>
            <w:tcW w:w="2074" w:type="dxa"/>
          </w:tcPr>
          <w:p>
            <w:pPr>
              <w:pStyle w:val="TableParagraph"/>
              <w:spacing w:line="253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49" w:type="dxa"/>
          </w:tcPr>
          <w:p>
            <w:pPr>
              <w:pStyle w:val="TableParagraph"/>
              <w:spacing w:line="253" w:lineRule="exact"/>
              <w:ind w:left="105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552" w:hRule="atLeast"/>
        </w:trPr>
        <w:tc>
          <w:tcPr>
            <w:tcW w:w="2363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212</w:t>
            </w:r>
          </w:p>
        </w:tc>
        <w:tc>
          <w:tcPr>
            <w:tcW w:w="3419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Methodology</w:t>
            </w:r>
            <w:r>
              <w:rPr>
                <w:spacing w:val="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Teaching</w:t>
            </w:r>
            <w:r>
              <w:rPr>
                <w:spacing w:val="13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  <w:p>
            <w:pPr>
              <w:pStyle w:val="TableParagraph"/>
              <w:spacing w:line="261" w:lineRule="exact" w:before="3"/>
              <w:ind w:left="104"/>
              <w:rPr>
                <w:sz w:val="24"/>
              </w:rPr>
            </w:pPr>
            <w:r>
              <w:rPr>
                <w:sz w:val="24"/>
              </w:rPr>
              <w:t>L1</w:t>
            </w:r>
          </w:p>
        </w:tc>
        <w:tc>
          <w:tcPr>
            <w:tcW w:w="207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9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417" w:hRule="atLeast"/>
        </w:trPr>
        <w:tc>
          <w:tcPr>
            <w:tcW w:w="2363" w:type="dxa"/>
          </w:tcPr>
          <w:p>
            <w:pPr>
              <w:pStyle w:val="TableParagraph"/>
              <w:spacing w:line="273" w:lineRule="exact"/>
              <w:ind w:left="110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213</w:t>
            </w:r>
          </w:p>
        </w:tc>
        <w:tc>
          <w:tcPr>
            <w:tcW w:w="3419" w:type="dxa"/>
          </w:tcPr>
          <w:p>
            <w:pPr>
              <w:pStyle w:val="TableParagraph"/>
              <w:spacing w:line="273" w:lineRule="exact"/>
              <w:ind w:left="104"/>
              <w:rPr>
                <w:sz w:val="24"/>
              </w:rPr>
            </w:pPr>
            <w:r>
              <w:rPr>
                <w:sz w:val="24"/>
              </w:rPr>
              <w:t>Morphology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</w:tc>
        <w:tc>
          <w:tcPr>
            <w:tcW w:w="2074" w:type="dxa"/>
          </w:tcPr>
          <w:p>
            <w:pPr>
              <w:pStyle w:val="TableParagraph"/>
              <w:spacing w:line="273" w:lineRule="exact"/>
              <w:ind w:left="10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349" w:type="dxa"/>
          </w:tcPr>
          <w:p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412" w:hRule="atLeast"/>
        </w:trPr>
        <w:tc>
          <w:tcPr>
            <w:tcW w:w="2363" w:type="dxa"/>
          </w:tcPr>
          <w:p>
            <w:pPr>
              <w:pStyle w:val="TableParagraph"/>
              <w:spacing w:line="268" w:lineRule="exact"/>
              <w:ind w:left="110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214</w:t>
            </w:r>
          </w:p>
        </w:tc>
        <w:tc>
          <w:tcPr>
            <w:tcW w:w="3419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Syntax</w:t>
            </w:r>
          </w:p>
        </w:tc>
        <w:tc>
          <w:tcPr>
            <w:tcW w:w="207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349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551" w:hRule="atLeast"/>
        </w:trPr>
        <w:tc>
          <w:tcPr>
            <w:tcW w:w="5782" w:type="dxa"/>
            <w:gridSpan w:val="2"/>
          </w:tcPr>
          <w:p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3423" w:type="dxa"/>
            <w:gridSpan w:val="2"/>
          </w:tcPr>
          <w:p>
            <w:pPr>
              <w:pStyle w:val="TableParagraph"/>
              <w:spacing w:line="273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</w:tr>
    </w:tbl>
    <w:p>
      <w:pPr>
        <w:spacing w:after="0" w:line="273" w:lineRule="exact"/>
        <w:rPr>
          <w:sz w:val="24"/>
        </w:rPr>
        <w:sectPr>
          <w:pgSz w:w="12240" w:h="15840"/>
          <w:pgMar w:header="0" w:footer="932" w:top="1360" w:bottom="1120" w:left="860" w:right="540"/>
        </w:sectPr>
      </w:pPr>
    </w:p>
    <w:tbl>
      <w:tblPr>
        <w:tblW w:w="0" w:type="auto"/>
        <w:jc w:val="left"/>
        <w:tblInd w:w="6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39"/>
        <w:gridCol w:w="3381"/>
        <w:gridCol w:w="2113"/>
        <w:gridCol w:w="1575"/>
      </w:tblGrid>
      <w:tr>
        <w:trPr>
          <w:trHeight w:val="551" w:hRule="atLeast"/>
        </w:trPr>
        <w:tc>
          <w:tcPr>
            <w:tcW w:w="9408" w:type="dxa"/>
            <w:gridSpan w:val="4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NCE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II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– SECOND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SEMESTER</w:t>
            </w:r>
          </w:p>
        </w:tc>
      </w:tr>
      <w:tr>
        <w:trPr>
          <w:trHeight w:val="552" w:hRule="atLeast"/>
        </w:trPr>
        <w:tc>
          <w:tcPr>
            <w:tcW w:w="2339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COURSE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CODES</w:t>
            </w:r>
          </w:p>
        </w:tc>
        <w:tc>
          <w:tcPr>
            <w:tcW w:w="3381" w:type="dxa"/>
          </w:tcPr>
          <w:p>
            <w:pPr>
              <w:pStyle w:val="TableParagraph"/>
              <w:spacing w:line="273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COURSE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TITLES</w:t>
            </w:r>
          </w:p>
        </w:tc>
        <w:tc>
          <w:tcPr>
            <w:tcW w:w="2113" w:type="dxa"/>
          </w:tcPr>
          <w:p>
            <w:pPr>
              <w:pStyle w:val="TableParagraph"/>
              <w:spacing w:line="273" w:lineRule="exact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CREDIT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UNITS</w:t>
            </w:r>
          </w:p>
        </w:tc>
        <w:tc>
          <w:tcPr>
            <w:tcW w:w="1575" w:type="dxa"/>
          </w:tcPr>
          <w:p>
            <w:pPr>
              <w:pStyle w:val="TableParagraph"/>
              <w:spacing w:line="273" w:lineRule="exact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STATUS</w:t>
            </w:r>
          </w:p>
        </w:tc>
      </w:tr>
      <w:tr>
        <w:trPr>
          <w:trHeight w:val="412" w:hRule="atLeast"/>
        </w:trPr>
        <w:tc>
          <w:tcPr>
            <w:tcW w:w="2339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221</w:t>
            </w:r>
          </w:p>
        </w:tc>
        <w:tc>
          <w:tcPr>
            <w:tcW w:w="3381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Research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Methods</w:t>
            </w:r>
          </w:p>
        </w:tc>
        <w:tc>
          <w:tcPr>
            <w:tcW w:w="2113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75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556" w:hRule="atLeast"/>
        </w:trPr>
        <w:tc>
          <w:tcPr>
            <w:tcW w:w="2339" w:type="dxa"/>
          </w:tcPr>
          <w:p>
            <w:pPr>
              <w:pStyle w:val="TableParagraph"/>
              <w:spacing w:line="273" w:lineRule="exact"/>
              <w:ind w:left="105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222</w:t>
            </w:r>
          </w:p>
        </w:tc>
        <w:tc>
          <w:tcPr>
            <w:tcW w:w="3381" w:type="dxa"/>
          </w:tcPr>
          <w:p>
            <w:pPr>
              <w:pStyle w:val="TableParagraph"/>
              <w:tabs>
                <w:tab w:pos="1672" w:val="left" w:leader="none"/>
                <w:tab w:pos="2914" w:val="left" w:leader="none"/>
              </w:tabs>
              <w:spacing w:line="274" w:lineRule="exact"/>
              <w:ind w:left="109" w:right="108"/>
              <w:rPr>
                <w:sz w:val="24"/>
              </w:rPr>
            </w:pPr>
            <w:r>
              <w:rPr>
                <w:sz w:val="24"/>
              </w:rPr>
              <w:t>Translation</w:t>
              <w:tab/>
              <w:t>(Theory</w:t>
              <w:tab/>
            </w:r>
            <w:r>
              <w:rPr>
                <w:spacing w:val="-2"/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Practice)</w:t>
            </w:r>
          </w:p>
        </w:tc>
        <w:tc>
          <w:tcPr>
            <w:tcW w:w="2113" w:type="dxa"/>
          </w:tcPr>
          <w:p>
            <w:pPr>
              <w:pStyle w:val="TableParagraph"/>
              <w:spacing w:line="273" w:lineRule="exact"/>
              <w:ind w:left="10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575" w:type="dxa"/>
          </w:tcPr>
          <w:p>
            <w:pPr>
              <w:pStyle w:val="TableParagraph"/>
              <w:spacing w:line="273" w:lineRule="exact"/>
              <w:ind w:left="104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412" w:hRule="atLeast"/>
        </w:trPr>
        <w:tc>
          <w:tcPr>
            <w:tcW w:w="2339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223</w:t>
            </w:r>
          </w:p>
        </w:tc>
        <w:tc>
          <w:tcPr>
            <w:tcW w:w="3381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Hausa Oral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Literature</w:t>
            </w:r>
          </w:p>
        </w:tc>
        <w:tc>
          <w:tcPr>
            <w:tcW w:w="2113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75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412" w:hRule="atLeast"/>
        </w:trPr>
        <w:tc>
          <w:tcPr>
            <w:tcW w:w="2339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224</w:t>
            </w:r>
          </w:p>
        </w:tc>
        <w:tc>
          <w:tcPr>
            <w:tcW w:w="3381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Occupations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Crafts.</w:t>
            </w:r>
          </w:p>
        </w:tc>
        <w:tc>
          <w:tcPr>
            <w:tcW w:w="2113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575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</w:tr>
      <w:tr>
        <w:trPr>
          <w:trHeight w:val="551" w:hRule="atLeast"/>
        </w:trPr>
        <w:tc>
          <w:tcPr>
            <w:tcW w:w="5720" w:type="dxa"/>
            <w:gridSpan w:val="2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3688" w:type="dxa"/>
            <w:gridSpan w:val="2"/>
          </w:tcPr>
          <w:p>
            <w:pPr>
              <w:pStyle w:val="TableParagraph"/>
              <w:spacing w:line="273" w:lineRule="exact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5</w:t>
            </w:r>
          </w:p>
        </w:tc>
      </w:tr>
    </w:tbl>
    <w:p>
      <w:pPr>
        <w:pStyle w:val="BodyText"/>
        <w:ind w:left="0"/>
        <w:jc w:val="left"/>
        <w:rPr>
          <w:b/>
          <w:sz w:val="20"/>
        </w:rPr>
      </w:pPr>
    </w:p>
    <w:p>
      <w:pPr>
        <w:pStyle w:val="BodyText"/>
        <w:spacing w:before="8"/>
        <w:ind w:left="0"/>
        <w:jc w:val="left"/>
        <w:rPr>
          <w:b/>
          <w:sz w:val="21"/>
        </w:rPr>
      </w:pPr>
    </w:p>
    <w:tbl>
      <w:tblPr>
        <w:tblW w:w="0" w:type="auto"/>
        <w:jc w:val="left"/>
        <w:tblInd w:w="6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322"/>
        <w:gridCol w:w="5041"/>
      </w:tblGrid>
      <w:tr>
        <w:trPr>
          <w:trHeight w:val="552" w:hRule="atLeast"/>
        </w:trPr>
        <w:tc>
          <w:tcPr>
            <w:tcW w:w="9363" w:type="dxa"/>
            <w:gridSpan w:val="2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NCE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III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– FIRST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SEMESTER</w:t>
            </w:r>
          </w:p>
        </w:tc>
      </w:tr>
      <w:tr>
        <w:trPr>
          <w:trHeight w:val="551" w:hRule="atLeast"/>
        </w:trPr>
        <w:tc>
          <w:tcPr>
            <w:tcW w:w="4322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TEACHING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PRACTICE</w:t>
            </w:r>
          </w:p>
        </w:tc>
        <w:tc>
          <w:tcPr>
            <w:tcW w:w="504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</w:tbl>
    <w:p>
      <w:pPr>
        <w:pStyle w:val="BodyText"/>
        <w:ind w:left="0"/>
        <w:jc w:val="left"/>
        <w:rPr>
          <w:b/>
          <w:sz w:val="20"/>
        </w:rPr>
      </w:pPr>
    </w:p>
    <w:p>
      <w:pPr>
        <w:pStyle w:val="BodyText"/>
        <w:spacing w:before="3"/>
        <w:ind w:left="0"/>
        <w:jc w:val="left"/>
        <w:rPr>
          <w:b/>
          <w:sz w:val="21"/>
        </w:rPr>
      </w:pPr>
    </w:p>
    <w:tbl>
      <w:tblPr>
        <w:tblW w:w="0" w:type="auto"/>
        <w:jc w:val="left"/>
        <w:tblInd w:w="6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30"/>
        <w:gridCol w:w="3693"/>
        <w:gridCol w:w="1979"/>
        <w:gridCol w:w="1264"/>
      </w:tblGrid>
      <w:tr>
        <w:trPr>
          <w:trHeight w:val="552" w:hRule="atLeast"/>
        </w:trPr>
        <w:tc>
          <w:tcPr>
            <w:tcW w:w="9366" w:type="dxa"/>
            <w:gridSpan w:val="4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NCE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III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-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SECOND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SEMESTER</w:t>
            </w:r>
          </w:p>
        </w:tc>
      </w:tr>
      <w:tr>
        <w:trPr>
          <w:trHeight w:val="551" w:hRule="atLeast"/>
        </w:trPr>
        <w:tc>
          <w:tcPr>
            <w:tcW w:w="2430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COURSE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CODES</w:t>
            </w:r>
          </w:p>
        </w:tc>
        <w:tc>
          <w:tcPr>
            <w:tcW w:w="3693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COURSE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TITLES</w:t>
            </w:r>
          </w:p>
        </w:tc>
        <w:tc>
          <w:tcPr>
            <w:tcW w:w="1979" w:type="dxa"/>
          </w:tcPr>
          <w:p>
            <w:pPr>
              <w:pStyle w:val="TableParagraph"/>
              <w:spacing w:line="273" w:lineRule="exact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CREDIT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UNITS</w:t>
            </w:r>
          </w:p>
        </w:tc>
        <w:tc>
          <w:tcPr>
            <w:tcW w:w="1264" w:type="dxa"/>
          </w:tcPr>
          <w:p>
            <w:pPr>
              <w:pStyle w:val="TableParagraph"/>
              <w:spacing w:line="273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STATUS</w:t>
            </w:r>
          </w:p>
        </w:tc>
      </w:tr>
      <w:tr>
        <w:trPr>
          <w:trHeight w:val="551" w:hRule="atLeast"/>
        </w:trPr>
        <w:tc>
          <w:tcPr>
            <w:tcW w:w="243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321</w:t>
            </w:r>
          </w:p>
        </w:tc>
        <w:tc>
          <w:tcPr>
            <w:tcW w:w="3693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Advanced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Orthography</w:t>
            </w:r>
          </w:p>
        </w:tc>
        <w:tc>
          <w:tcPr>
            <w:tcW w:w="1979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6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552" w:hRule="atLeast"/>
        </w:trPr>
        <w:tc>
          <w:tcPr>
            <w:tcW w:w="243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322</w:t>
            </w:r>
          </w:p>
        </w:tc>
        <w:tc>
          <w:tcPr>
            <w:tcW w:w="3693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Hausa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Drama</w:t>
            </w:r>
          </w:p>
        </w:tc>
        <w:tc>
          <w:tcPr>
            <w:tcW w:w="1979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6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551" w:hRule="atLeast"/>
        </w:trPr>
        <w:tc>
          <w:tcPr>
            <w:tcW w:w="243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323</w:t>
            </w:r>
          </w:p>
        </w:tc>
        <w:tc>
          <w:tcPr>
            <w:tcW w:w="3693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Hausa Poetry</w:t>
            </w:r>
          </w:p>
        </w:tc>
        <w:tc>
          <w:tcPr>
            <w:tcW w:w="1979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6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551" w:hRule="atLeast"/>
        </w:trPr>
        <w:tc>
          <w:tcPr>
            <w:tcW w:w="2430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HAUL1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324</w:t>
            </w:r>
          </w:p>
        </w:tc>
        <w:tc>
          <w:tcPr>
            <w:tcW w:w="3693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Varieties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Hausa</w:t>
            </w:r>
          </w:p>
        </w:tc>
        <w:tc>
          <w:tcPr>
            <w:tcW w:w="1979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26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</w:tr>
      <w:tr>
        <w:trPr>
          <w:trHeight w:val="557" w:hRule="atLeast"/>
        </w:trPr>
        <w:tc>
          <w:tcPr>
            <w:tcW w:w="6123" w:type="dxa"/>
            <w:gridSpan w:val="2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3243" w:type="dxa"/>
            <w:gridSpan w:val="2"/>
          </w:tcPr>
          <w:p>
            <w:pPr>
              <w:pStyle w:val="TableParagraph"/>
              <w:spacing w:line="273" w:lineRule="exact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7</w:t>
            </w:r>
          </w:p>
        </w:tc>
      </w:tr>
    </w:tbl>
    <w:p>
      <w:pPr>
        <w:pStyle w:val="BodyText"/>
        <w:ind w:left="0"/>
        <w:jc w:val="left"/>
        <w:rPr>
          <w:b/>
          <w:sz w:val="20"/>
        </w:rPr>
      </w:pPr>
    </w:p>
    <w:p>
      <w:pPr>
        <w:pStyle w:val="BodyText"/>
        <w:spacing w:before="3"/>
        <w:ind w:left="0"/>
        <w:jc w:val="left"/>
        <w:rPr>
          <w:b/>
          <w:sz w:val="21"/>
        </w:rPr>
      </w:pPr>
    </w:p>
    <w:tbl>
      <w:tblPr>
        <w:tblW w:w="0" w:type="auto"/>
        <w:jc w:val="left"/>
        <w:tblInd w:w="6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693"/>
        <w:gridCol w:w="5671"/>
      </w:tblGrid>
      <w:tr>
        <w:trPr>
          <w:trHeight w:val="551" w:hRule="atLeast"/>
        </w:trPr>
        <w:tc>
          <w:tcPr>
            <w:tcW w:w="3693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SUMMARY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Course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Status</w:t>
            </w:r>
          </w:p>
        </w:tc>
        <w:tc>
          <w:tcPr>
            <w:tcW w:w="5671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551" w:hRule="atLeast"/>
        </w:trPr>
        <w:tc>
          <w:tcPr>
            <w:tcW w:w="3693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Compulsory</w:t>
            </w:r>
            <w:r>
              <w:rPr>
                <w:spacing w:val="-10"/>
                <w:sz w:val="24"/>
              </w:rPr>
              <w:t> </w:t>
            </w:r>
            <w:r>
              <w:rPr>
                <w:sz w:val="24"/>
              </w:rPr>
              <w:t>Courses</w:t>
            </w:r>
          </w:p>
        </w:tc>
        <w:tc>
          <w:tcPr>
            <w:tcW w:w="567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31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Credit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Units</w:t>
            </w:r>
          </w:p>
        </w:tc>
      </w:tr>
      <w:tr>
        <w:trPr>
          <w:trHeight w:val="551" w:hRule="atLeast"/>
        </w:trPr>
        <w:tc>
          <w:tcPr>
            <w:tcW w:w="3693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Elective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Courses</w:t>
            </w:r>
          </w:p>
        </w:tc>
        <w:tc>
          <w:tcPr>
            <w:tcW w:w="567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01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Credit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Units</w:t>
            </w:r>
          </w:p>
        </w:tc>
      </w:tr>
      <w:tr>
        <w:trPr>
          <w:trHeight w:val="551" w:hRule="atLeast"/>
        </w:trPr>
        <w:tc>
          <w:tcPr>
            <w:tcW w:w="3693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5671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32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Credit</w:t>
            </w:r>
            <w:r>
              <w:rPr>
                <w:b/>
                <w:spacing w:val="2"/>
                <w:sz w:val="24"/>
              </w:rPr>
              <w:t> </w:t>
            </w:r>
            <w:r>
              <w:rPr>
                <w:b/>
                <w:sz w:val="24"/>
              </w:rPr>
              <w:t>Units</w:t>
            </w:r>
          </w:p>
        </w:tc>
      </w:tr>
    </w:tbl>
    <w:p>
      <w:pPr>
        <w:spacing w:after="0" w:line="273" w:lineRule="exact"/>
        <w:rPr>
          <w:sz w:val="24"/>
        </w:rPr>
        <w:sectPr>
          <w:pgSz w:w="12240" w:h="15840"/>
          <w:pgMar w:header="0" w:footer="932" w:top="1440" w:bottom="1120" w:left="860" w:right="540"/>
        </w:sectPr>
      </w:pPr>
    </w:p>
    <w:p>
      <w:pPr>
        <w:spacing w:before="72"/>
        <w:ind w:left="922" w:right="887" w:firstLine="0"/>
        <w:jc w:val="center"/>
        <w:rPr>
          <w:b/>
          <w:sz w:val="24"/>
        </w:rPr>
      </w:pPr>
      <w:r>
        <w:rPr>
          <w:b/>
          <w:sz w:val="24"/>
        </w:rPr>
        <w:t>APPENDIX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G: An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introductory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letter</w:t>
      </w:r>
    </w:p>
    <w:p>
      <w:pPr>
        <w:pStyle w:val="BodyText"/>
        <w:spacing w:before="4"/>
        <w:ind w:left="0"/>
        <w:jc w:val="left"/>
        <w:rPr>
          <w:b/>
          <w:sz w:val="18"/>
        </w:rPr>
      </w:pPr>
      <w:r>
        <w:rPr/>
        <w:drawing>
          <wp:anchor distT="0" distB="0" distL="0" distR="0" allowOverlap="1" layoutInCell="1" locked="0" behindDoc="0" simplePos="0" relativeHeight="54">
            <wp:simplePos x="0" y="0"/>
            <wp:positionH relativeFrom="page">
              <wp:posOffset>1162050</wp:posOffset>
            </wp:positionH>
            <wp:positionV relativeFrom="paragraph">
              <wp:posOffset>159018</wp:posOffset>
            </wp:positionV>
            <wp:extent cx="5743890" cy="7705344"/>
            <wp:effectExtent l="0" t="0" r="0" b="0"/>
            <wp:wrapTopAndBottom/>
            <wp:docPr id="5" name="image2.jpeg" descr="Mal. Mudassir.jp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2.jpeg"/>
                    <pic:cNvPicPr/>
                  </pic:nvPicPr>
                  <pic:blipFill>
                    <a:blip r:embed="rId4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43890" cy="770534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jc w:val="left"/>
        <w:rPr>
          <w:sz w:val="18"/>
        </w:rPr>
        <w:sectPr>
          <w:pgSz w:w="12240" w:h="15840"/>
          <w:pgMar w:header="0" w:footer="932" w:top="1360" w:bottom="1120" w:left="860" w:right="540"/>
        </w:sectPr>
      </w:pPr>
    </w:p>
    <w:p>
      <w:pPr>
        <w:spacing w:before="76"/>
        <w:ind w:left="928" w:right="886" w:firstLine="0"/>
        <w:jc w:val="center"/>
        <w:rPr>
          <w:b/>
          <w:sz w:val="22"/>
        </w:rPr>
      </w:pPr>
      <w:r>
        <w:rPr>
          <w:b/>
          <w:sz w:val="22"/>
        </w:rPr>
        <w:t>APPEXDIX H</w:t>
      </w:r>
    </w:p>
    <w:p>
      <w:pPr>
        <w:tabs>
          <w:tab w:pos="2033" w:val="left" w:leader="none"/>
        </w:tabs>
        <w:spacing w:before="194"/>
        <w:ind w:left="940" w:right="1292" w:firstLine="0"/>
        <w:jc w:val="left"/>
        <w:rPr>
          <w:sz w:val="22"/>
        </w:rPr>
      </w:pPr>
      <w:r>
        <w:rPr>
          <w:sz w:val="22"/>
        </w:rPr>
        <w:t>Table</w:t>
      </w:r>
      <w:r>
        <w:rPr>
          <w:spacing w:val="-5"/>
          <w:sz w:val="22"/>
        </w:rPr>
        <w:t> </w:t>
      </w:r>
      <w:r>
        <w:rPr>
          <w:sz w:val="22"/>
        </w:rPr>
        <w:t>18a</w:t>
        <w:tab/>
        <w:t>Chi</w:t>
      </w:r>
      <w:r>
        <w:rPr>
          <w:spacing w:val="-5"/>
          <w:sz w:val="22"/>
        </w:rPr>
        <w:t> </w:t>
      </w:r>
      <w:r>
        <w:rPr>
          <w:sz w:val="22"/>
        </w:rPr>
        <w:t>square</w:t>
      </w:r>
      <w:r>
        <w:rPr>
          <w:spacing w:val="-7"/>
          <w:sz w:val="22"/>
        </w:rPr>
        <w:t> </w:t>
      </w:r>
      <w:r>
        <w:rPr>
          <w:sz w:val="22"/>
        </w:rPr>
        <w:t>statistics</w:t>
      </w:r>
      <w:r>
        <w:rPr>
          <w:spacing w:val="-1"/>
          <w:sz w:val="22"/>
        </w:rPr>
        <w:t> </w:t>
      </w:r>
      <w:r>
        <w:rPr>
          <w:sz w:val="22"/>
        </w:rPr>
        <w:t>on</w:t>
      </w:r>
      <w:r>
        <w:rPr>
          <w:spacing w:val="-5"/>
          <w:sz w:val="22"/>
        </w:rPr>
        <w:t> </w:t>
      </w:r>
      <w:r>
        <w:rPr>
          <w:sz w:val="22"/>
        </w:rPr>
        <w:t>the</w:t>
      </w:r>
      <w:r>
        <w:rPr>
          <w:spacing w:val="-7"/>
          <w:sz w:val="22"/>
        </w:rPr>
        <w:t> </w:t>
      </w:r>
      <w:r>
        <w:rPr>
          <w:sz w:val="22"/>
        </w:rPr>
        <w:t>implementation</w:t>
      </w:r>
      <w:r>
        <w:rPr>
          <w:spacing w:val="-1"/>
          <w:sz w:val="22"/>
        </w:rPr>
        <w:t> </w:t>
      </w:r>
      <w:r>
        <w:rPr>
          <w:sz w:val="22"/>
        </w:rPr>
        <w:t>of</w:t>
      </w:r>
      <w:r>
        <w:rPr>
          <w:spacing w:val="-3"/>
          <w:sz w:val="22"/>
        </w:rPr>
        <w:t> </w:t>
      </w:r>
      <w:r>
        <w:rPr>
          <w:sz w:val="22"/>
        </w:rPr>
        <w:t>Nigeria</w:t>
      </w:r>
      <w:r>
        <w:rPr>
          <w:spacing w:val="3"/>
          <w:sz w:val="22"/>
        </w:rPr>
        <w:t> </w:t>
      </w:r>
      <w:r>
        <w:rPr>
          <w:sz w:val="22"/>
        </w:rPr>
        <w:t>Certificate</w:t>
      </w:r>
      <w:r>
        <w:rPr>
          <w:spacing w:val="-3"/>
          <w:sz w:val="22"/>
        </w:rPr>
        <w:t> </w:t>
      </w:r>
      <w:r>
        <w:rPr>
          <w:sz w:val="22"/>
        </w:rPr>
        <w:t>of</w:t>
      </w:r>
      <w:r>
        <w:rPr>
          <w:spacing w:val="-2"/>
          <w:sz w:val="22"/>
        </w:rPr>
        <w:t> </w:t>
      </w:r>
      <w:r>
        <w:rPr>
          <w:sz w:val="22"/>
        </w:rPr>
        <w:t>Education</w:t>
      </w:r>
      <w:r>
        <w:rPr>
          <w:spacing w:val="-6"/>
          <w:sz w:val="22"/>
        </w:rPr>
        <w:t> </w:t>
      </w:r>
      <w:r>
        <w:rPr>
          <w:sz w:val="22"/>
        </w:rPr>
        <w:t>Hausa</w:t>
      </w:r>
      <w:r>
        <w:rPr>
          <w:spacing w:val="-52"/>
          <w:sz w:val="22"/>
        </w:rPr>
        <w:t> </w:t>
      </w:r>
      <w:r>
        <w:rPr>
          <w:sz w:val="22"/>
        </w:rPr>
        <w:t>Language</w:t>
      </w:r>
      <w:r>
        <w:rPr>
          <w:spacing w:val="-6"/>
          <w:sz w:val="22"/>
        </w:rPr>
        <w:t> </w:t>
      </w:r>
      <w:r>
        <w:rPr>
          <w:sz w:val="22"/>
        </w:rPr>
        <w:t>curriculum</w:t>
      </w:r>
      <w:r>
        <w:rPr>
          <w:spacing w:val="-7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Colleges</w:t>
      </w:r>
      <w:r>
        <w:rPr>
          <w:spacing w:val="2"/>
          <w:sz w:val="22"/>
        </w:rPr>
        <w:t> </w:t>
      </w:r>
      <w:r>
        <w:rPr>
          <w:sz w:val="22"/>
        </w:rPr>
        <w:t>of Education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Nigeria</w:t>
      </w:r>
    </w:p>
    <w:p>
      <w:pPr>
        <w:pStyle w:val="BodyText"/>
        <w:spacing w:before="1" w:after="1"/>
        <w:ind w:left="0"/>
        <w:jc w:val="left"/>
        <w:rPr>
          <w:sz w:val="18"/>
        </w:rPr>
      </w:pPr>
    </w:p>
    <w:tbl>
      <w:tblPr>
        <w:tblW w:w="0" w:type="auto"/>
        <w:jc w:val="left"/>
        <w:tblInd w:w="19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2"/>
        <w:gridCol w:w="2682"/>
        <w:gridCol w:w="515"/>
        <w:gridCol w:w="994"/>
        <w:gridCol w:w="854"/>
        <w:gridCol w:w="796"/>
        <w:gridCol w:w="773"/>
        <w:gridCol w:w="792"/>
        <w:gridCol w:w="585"/>
        <w:gridCol w:w="866"/>
        <w:gridCol w:w="1118"/>
      </w:tblGrid>
      <w:tr>
        <w:trPr>
          <w:trHeight w:val="556" w:hRule="atLeast"/>
        </w:trPr>
        <w:tc>
          <w:tcPr>
            <w:tcW w:w="52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19"/>
              <w:rPr>
                <w:sz w:val="22"/>
              </w:rPr>
            </w:pPr>
            <w:r>
              <w:rPr>
                <w:sz w:val="22"/>
              </w:rPr>
              <w:t>S/n</w:t>
            </w:r>
          </w:p>
        </w:tc>
        <w:tc>
          <w:tcPr>
            <w:tcW w:w="268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06"/>
              <w:rPr>
                <w:sz w:val="22"/>
              </w:rPr>
            </w:pPr>
            <w:r>
              <w:rPr>
                <w:sz w:val="22"/>
              </w:rPr>
              <w:t>Variables</w:t>
            </w:r>
          </w:p>
        </w:tc>
        <w:tc>
          <w:tcPr>
            <w:tcW w:w="51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9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98"/>
              <w:rPr>
                <w:sz w:val="24"/>
              </w:rPr>
            </w:pPr>
            <w:r>
              <w:rPr>
                <w:sz w:val="24"/>
              </w:rPr>
              <w:t>Taught</w:t>
            </w:r>
          </w:p>
        </w:tc>
        <w:tc>
          <w:tcPr>
            <w:tcW w:w="85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4" w:lineRule="exact"/>
              <w:ind w:left="121" w:right="113"/>
              <w:rPr>
                <w:sz w:val="24"/>
              </w:rPr>
            </w:pPr>
            <w:r>
              <w:rPr>
                <w:sz w:val="24"/>
              </w:rPr>
              <w:t>Not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taught</w:t>
            </w:r>
          </w:p>
        </w:tc>
        <w:tc>
          <w:tcPr>
            <w:tcW w:w="79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36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77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117" w:lineRule="auto" w:before="19"/>
              <w:ind w:left="152"/>
              <w:rPr>
                <w:sz w:val="16"/>
              </w:rPr>
            </w:pPr>
            <w:r>
              <w:rPr>
                <w:position w:val="-10"/>
                <w:sz w:val="24"/>
              </w:rPr>
              <w:t>X</w:t>
            </w:r>
            <w:r>
              <w:rPr>
                <w:sz w:val="16"/>
              </w:rPr>
              <w:t>2</w:t>
            </w:r>
          </w:p>
          <w:p>
            <w:pPr>
              <w:pStyle w:val="TableParagraph"/>
              <w:spacing w:line="266" w:lineRule="exact" w:before="80"/>
              <w:ind w:left="152"/>
              <w:rPr>
                <w:sz w:val="24"/>
              </w:rPr>
            </w:pPr>
            <w:r>
              <w:rPr>
                <w:sz w:val="24"/>
              </w:rPr>
              <w:t>cal</w:t>
            </w:r>
          </w:p>
        </w:tc>
        <w:tc>
          <w:tcPr>
            <w:tcW w:w="79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117" w:lineRule="auto" w:before="19"/>
              <w:ind w:left="128"/>
              <w:rPr>
                <w:sz w:val="16"/>
              </w:rPr>
            </w:pPr>
            <w:r>
              <w:rPr>
                <w:position w:val="-10"/>
                <w:sz w:val="24"/>
              </w:rPr>
              <w:t>X</w:t>
            </w:r>
            <w:r>
              <w:rPr>
                <w:sz w:val="16"/>
              </w:rPr>
              <w:t>2</w:t>
            </w:r>
          </w:p>
          <w:p>
            <w:pPr>
              <w:pStyle w:val="TableParagraph"/>
              <w:spacing w:line="266" w:lineRule="exact" w:before="80"/>
              <w:ind w:left="128"/>
              <w:rPr>
                <w:sz w:val="24"/>
              </w:rPr>
            </w:pPr>
            <w:r>
              <w:rPr>
                <w:sz w:val="24"/>
              </w:rPr>
              <w:t>crit.</w:t>
            </w:r>
          </w:p>
        </w:tc>
        <w:tc>
          <w:tcPr>
            <w:tcW w:w="58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28"/>
              <w:rPr>
                <w:sz w:val="24"/>
              </w:rPr>
            </w:pPr>
            <w:r>
              <w:rPr>
                <w:sz w:val="24"/>
              </w:rPr>
              <w:t>Df</w:t>
            </w:r>
          </w:p>
        </w:tc>
        <w:tc>
          <w:tcPr>
            <w:tcW w:w="86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84" w:right="127"/>
              <w:jc w:val="center"/>
              <w:rPr>
                <w:sz w:val="24"/>
              </w:rPr>
            </w:pPr>
            <w:r>
              <w:rPr>
                <w:sz w:val="24"/>
              </w:rPr>
              <w:t>Prob.</w:t>
            </w:r>
          </w:p>
        </w:tc>
        <w:tc>
          <w:tcPr>
            <w:tcW w:w="111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73" w:lineRule="exact"/>
              <w:ind w:left="156"/>
              <w:rPr>
                <w:sz w:val="24"/>
              </w:rPr>
            </w:pPr>
            <w:r>
              <w:rPr>
                <w:sz w:val="24"/>
              </w:rPr>
              <w:t>Decision</w:t>
            </w:r>
          </w:p>
        </w:tc>
      </w:tr>
      <w:tr>
        <w:trPr>
          <w:trHeight w:val="546" w:hRule="atLeast"/>
        </w:trPr>
        <w:tc>
          <w:tcPr>
            <w:tcW w:w="52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2682" w:type="dxa"/>
            <w:tcBorders>
              <w:top w:val="single" w:sz="4" w:space="0" w:color="000000"/>
            </w:tcBorders>
          </w:tcPr>
          <w:p>
            <w:pPr>
              <w:pStyle w:val="TableParagraph"/>
              <w:tabs>
                <w:tab w:pos="1390" w:val="left" w:leader="none"/>
              </w:tabs>
              <w:spacing w:line="237" w:lineRule="auto"/>
              <w:ind w:left="106" w:right="114"/>
              <w:rPr>
                <w:sz w:val="22"/>
              </w:rPr>
            </w:pPr>
            <w:r>
              <w:rPr>
                <w:sz w:val="22"/>
              </w:rPr>
              <w:t>History</w:t>
            </w:r>
            <w:r>
              <w:rPr>
                <w:spacing w:val="44"/>
                <w:sz w:val="22"/>
              </w:rPr>
              <w:t> </w:t>
            </w:r>
            <w:r>
              <w:rPr>
                <w:sz w:val="22"/>
              </w:rPr>
              <w:t>and</w:t>
              <w:tab/>
            </w:r>
            <w:r>
              <w:rPr>
                <w:spacing w:val="-2"/>
                <w:sz w:val="22"/>
              </w:rPr>
              <w:t>Development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Hausa and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Language</w:t>
            </w:r>
          </w:p>
        </w:tc>
        <w:tc>
          <w:tcPr>
            <w:tcW w:w="51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37" w:lineRule="auto"/>
              <w:ind w:left="108" w:right="179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  <w:r>
              <w:rPr>
                <w:spacing w:val="-52"/>
                <w:sz w:val="22"/>
                <w:vertAlign w:val="baseline"/>
              </w:rPr>
              <w:t> </w:t>
            </w:r>
            <w:r>
              <w:rPr>
                <w:sz w:val="22"/>
                <w:vertAlign w:val="baseline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7" w:lineRule="exact"/>
              <w:ind w:left="198"/>
              <w:rPr>
                <w:sz w:val="24"/>
              </w:rPr>
            </w:pPr>
            <w:r>
              <w:rPr>
                <w:sz w:val="24"/>
              </w:rPr>
              <w:t>41</w:t>
            </w:r>
          </w:p>
          <w:p>
            <w:pPr>
              <w:pStyle w:val="TableParagraph"/>
              <w:spacing w:line="260" w:lineRule="exact"/>
              <w:ind w:left="198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85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7" w:lineRule="exact"/>
              <w:ind w:left="121"/>
              <w:rPr>
                <w:sz w:val="24"/>
              </w:rPr>
            </w:pPr>
            <w:r>
              <w:rPr>
                <w:sz w:val="24"/>
              </w:rPr>
              <w:t>68</w:t>
            </w:r>
          </w:p>
          <w:p>
            <w:pPr>
              <w:pStyle w:val="TableParagraph"/>
              <w:spacing w:line="260" w:lineRule="exact"/>
              <w:ind w:left="121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79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36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  <w:tc>
          <w:tcPr>
            <w:tcW w:w="77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52"/>
              <w:rPr>
                <w:sz w:val="24"/>
              </w:rPr>
            </w:pPr>
            <w:r>
              <w:rPr>
                <w:sz w:val="24"/>
              </w:rPr>
              <w:t>6.68</w:t>
            </w:r>
          </w:p>
        </w:tc>
        <w:tc>
          <w:tcPr>
            <w:tcW w:w="79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09" w:right="103"/>
              <w:jc w:val="center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8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2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6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99" w:right="127"/>
              <w:jc w:val="center"/>
              <w:rPr>
                <w:sz w:val="24"/>
              </w:rPr>
            </w:pPr>
            <w:r>
              <w:rPr>
                <w:sz w:val="24"/>
              </w:rPr>
              <w:t>.010</w:t>
            </w:r>
          </w:p>
        </w:tc>
        <w:tc>
          <w:tcPr>
            <w:tcW w:w="111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56"/>
              <w:rPr>
                <w:sz w:val="24"/>
              </w:rPr>
            </w:pPr>
            <w:r>
              <w:rPr>
                <w:w w:val="99"/>
                <w:sz w:val="24"/>
              </w:rPr>
              <w:t>S</w:t>
            </w:r>
          </w:p>
        </w:tc>
      </w:tr>
      <w:tr>
        <w:trPr>
          <w:trHeight w:val="552" w:hRule="atLeast"/>
        </w:trPr>
        <w:tc>
          <w:tcPr>
            <w:tcW w:w="522" w:type="dxa"/>
          </w:tcPr>
          <w:p>
            <w:pPr>
              <w:pStyle w:val="TableParagraph"/>
              <w:spacing w:line="250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2682" w:type="dxa"/>
          </w:tcPr>
          <w:p>
            <w:pPr>
              <w:pStyle w:val="TableParagraph"/>
              <w:spacing w:line="250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grammar</w:t>
            </w:r>
          </w:p>
        </w:tc>
        <w:tc>
          <w:tcPr>
            <w:tcW w:w="515" w:type="dxa"/>
          </w:tcPr>
          <w:p>
            <w:pPr>
              <w:pStyle w:val="TableParagraph"/>
              <w:spacing w:line="237" w:lineRule="auto"/>
              <w:ind w:left="108" w:right="179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  <w:r>
              <w:rPr>
                <w:spacing w:val="-52"/>
                <w:sz w:val="22"/>
                <w:vertAlign w:val="baseline"/>
              </w:rPr>
              <w:t> </w:t>
            </w:r>
            <w:r>
              <w:rPr>
                <w:sz w:val="22"/>
                <w:vertAlign w:val="baseline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72" w:lineRule="exact"/>
              <w:ind w:left="198"/>
              <w:rPr>
                <w:sz w:val="24"/>
              </w:rPr>
            </w:pPr>
            <w:r>
              <w:rPr>
                <w:sz w:val="24"/>
              </w:rPr>
              <w:t>52</w:t>
            </w:r>
          </w:p>
          <w:p>
            <w:pPr>
              <w:pStyle w:val="TableParagraph"/>
              <w:spacing w:line="260" w:lineRule="exact"/>
              <w:ind w:left="198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72" w:lineRule="exact"/>
              <w:ind w:left="121"/>
              <w:rPr>
                <w:sz w:val="24"/>
              </w:rPr>
            </w:pPr>
            <w:r>
              <w:rPr>
                <w:sz w:val="24"/>
              </w:rPr>
              <w:t>56</w:t>
            </w:r>
          </w:p>
          <w:p>
            <w:pPr>
              <w:pStyle w:val="TableParagraph"/>
              <w:spacing w:line="260" w:lineRule="exact"/>
              <w:ind w:left="121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73" w:lineRule="exact"/>
              <w:ind w:left="136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73" w:lineRule="exact"/>
              <w:ind w:left="152"/>
              <w:rPr>
                <w:sz w:val="24"/>
              </w:rPr>
            </w:pPr>
            <w:r>
              <w:rPr>
                <w:sz w:val="24"/>
              </w:rPr>
              <w:t>.148</w:t>
            </w:r>
          </w:p>
        </w:tc>
        <w:tc>
          <w:tcPr>
            <w:tcW w:w="792" w:type="dxa"/>
          </w:tcPr>
          <w:p>
            <w:pPr>
              <w:pStyle w:val="TableParagraph"/>
              <w:spacing w:line="273" w:lineRule="exact"/>
              <w:ind w:left="109" w:right="103"/>
              <w:jc w:val="center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73" w:lineRule="exact"/>
              <w:ind w:left="12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73" w:lineRule="exact"/>
              <w:ind w:left="99" w:right="127"/>
              <w:jc w:val="center"/>
              <w:rPr>
                <w:sz w:val="24"/>
              </w:rPr>
            </w:pPr>
            <w:r>
              <w:rPr>
                <w:sz w:val="24"/>
              </w:rPr>
              <w:t>.700</w:t>
            </w:r>
          </w:p>
        </w:tc>
        <w:tc>
          <w:tcPr>
            <w:tcW w:w="1118" w:type="dxa"/>
          </w:tcPr>
          <w:p>
            <w:pPr>
              <w:pStyle w:val="TableParagraph"/>
              <w:spacing w:line="273" w:lineRule="exact"/>
              <w:ind w:left="156"/>
              <w:rPr>
                <w:sz w:val="24"/>
              </w:rPr>
            </w:pPr>
            <w:r>
              <w:rPr>
                <w:sz w:val="24"/>
              </w:rPr>
              <w:t>NS</w:t>
            </w:r>
          </w:p>
        </w:tc>
      </w:tr>
      <w:tr>
        <w:trPr>
          <w:trHeight w:val="509" w:hRule="atLeast"/>
        </w:trPr>
        <w:tc>
          <w:tcPr>
            <w:tcW w:w="522" w:type="dxa"/>
          </w:tcPr>
          <w:p>
            <w:pPr>
              <w:pStyle w:val="TableParagraph"/>
              <w:spacing w:line="250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2682" w:type="dxa"/>
          </w:tcPr>
          <w:p>
            <w:pPr>
              <w:pStyle w:val="TableParagraph"/>
              <w:spacing w:line="250" w:lineRule="exact"/>
              <w:ind w:left="106"/>
              <w:rPr>
                <w:sz w:val="22"/>
              </w:rPr>
            </w:pPr>
            <w:r>
              <w:rPr>
                <w:sz w:val="22"/>
              </w:rPr>
              <w:t>Use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Hausa</w:t>
            </w:r>
          </w:p>
        </w:tc>
        <w:tc>
          <w:tcPr>
            <w:tcW w:w="515" w:type="dxa"/>
          </w:tcPr>
          <w:p>
            <w:pPr>
              <w:pStyle w:val="TableParagraph"/>
              <w:spacing w:line="250" w:lineRule="exact"/>
              <w:ind w:left="108" w:right="179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  <w:r>
              <w:rPr>
                <w:spacing w:val="-52"/>
                <w:sz w:val="22"/>
                <w:vertAlign w:val="baseline"/>
              </w:rPr>
              <w:t> </w:t>
            </w:r>
            <w:r>
              <w:rPr>
                <w:sz w:val="22"/>
                <w:vertAlign w:val="baseline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8" w:lineRule="exact"/>
              <w:ind w:left="198"/>
              <w:rPr>
                <w:sz w:val="22"/>
              </w:rPr>
            </w:pPr>
            <w:r>
              <w:rPr>
                <w:sz w:val="22"/>
              </w:rPr>
              <w:t>41</w:t>
            </w:r>
          </w:p>
          <w:p>
            <w:pPr>
              <w:pStyle w:val="TableParagraph"/>
              <w:spacing w:line="242" w:lineRule="exact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8" w:lineRule="exact"/>
              <w:ind w:left="121"/>
              <w:rPr>
                <w:sz w:val="22"/>
              </w:rPr>
            </w:pPr>
            <w:r>
              <w:rPr>
                <w:sz w:val="22"/>
              </w:rPr>
              <w:t>67</w:t>
            </w:r>
          </w:p>
          <w:p>
            <w:pPr>
              <w:pStyle w:val="TableParagraph"/>
              <w:spacing w:line="242" w:lineRule="exact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50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50" w:lineRule="exact"/>
              <w:ind w:left="152"/>
              <w:rPr>
                <w:sz w:val="22"/>
              </w:rPr>
            </w:pPr>
            <w:r>
              <w:rPr>
                <w:sz w:val="22"/>
              </w:rPr>
              <w:t>6.25</w:t>
            </w:r>
          </w:p>
        </w:tc>
        <w:tc>
          <w:tcPr>
            <w:tcW w:w="792" w:type="dxa"/>
          </w:tcPr>
          <w:p>
            <w:pPr>
              <w:pStyle w:val="TableParagraph"/>
              <w:spacing w:line="250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50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50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.012</w:t>
            </w:r>
          </w:p>
        </w:tc>
        <w:tc>
          <w:tcPr>
            <w:tcW w:w="1118" w:type="dxa"/>
          </w:tcPr>
          <w:p>
            <w:pPr>
              <w:pStyle w:val="TableParagraph"/>
              <w:spacing w:line="250" w:lineRule="exact"/>
              <w:ind w:left="156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5" w:hRule="atLeast"/>
        </w:trPr>
        <w:tc>
          <w:tcPr>
            <w:tcW w:w="522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2682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Introduction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Hausa</w:t>
            </w:r>
          </w:p>
          <w:p>
            <w:pPr>
              <w:pStyle w:val="TableParagraph"/>
              <w:spacing w:line="240" w:lineRule="exact" w:before="1"/>
              <w:ind w:left="106"/>
              <w:rPr>
                <w:sz w:val="22"/>
              </w:rPr>
            </w:pPr>
            <w:r>
              <w:rPr>
                <w:sz w:val="22"/>
              </w:rPr>
              <w:t>oral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written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literature</w:t>
            </w:r>
          </w:p>
        </w:tc>
        <w:tc>
          <w:tcPr>
            <w:tcW w:w="515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4" w:lineRule="exact"/>
              <w:ind w:left="198"/>
              <w:rPr>
                <w:sz w:val="22"/>
              </w:rPr>
            </w:pPr>
            <w:r>
              <w:rPr>
                <w:sz w:val="22"/>
              </w:rPr>
              <w:t>66</w:t>
            </w:r>
          </w:p>
          <w:p>
            <w:pPr>
              <w:pStyle w:val="TableParagraph"/>
              <w:spacing w:line="240" w:lineRule="exact" w:before="1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42</w:t>
            </w:r>
          </w:p>
          <w:p>
            <w:pPr>
              <w:pStyle w:val="TableParagraph"/>
              <w:spacing w:line="240" w:lineRule="exact" w:before="1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4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4" w:lineRule="exact"/>
              <w:ind w:left="152"/>
              <w:rPr>
                <w:sz w:val="22"/>
              </w:rPr>
            </w:pPr>
            <w:r>
              <w:rPr>
                <w:sz w:val="22"/>
              </w:rPr>
              <w:t>5.33</w:t>
            </w:r>
          </w:p>
        </w:tc>
        <w:tc>
          <w:tcPr>
            <w:tcW w:w="792" w:type="dxa"/>
          </w:tcPr>
          <w:p>
            <w:pPr>
              <w:pStyle w:val="TableParagraph"/>
              <w:spacing w:line="244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4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4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.012</w:t>
            </w:r>
          </w:p>
        </w:tc>
        <w:tc>
          <w:tcPr>
            <w:tcW w:w="1118" w:type="dxa"/>
          </w:tcPr>
          <w:p>
            <w:pPr>
              <w:pStyle w:val="TableParagraph"/>
              <w:spacing w:line="244" w:lineRule="exact"/>
              <w:ind w:left="156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8" w:hRule="atLeast"/>
        </w:trPr>
        <w:tc>
          <w:tcPr>
            <w:tcW w:w="522" w:type="dxa"/>
          </w:tcPr>
          <w:p>
            <w:pPr>
              <w:pStyle w:val="TableParagraph"/>
              <w:spacing w:line="243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2682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prose</w:t>
            </w:r>
          </w:p>
        </w:tc>
        <w:tc>
          <w:tcPr>
            <w:tcW w:w="515" w:type="dxa"/>
          </w:tcPr>
          <w:p>
            <w:pPr>
              <w:pStyle w:val="TableParagraph"/>
              <w:spacing w:line="243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4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3" w:lineRule="exact"/>
              <w:ind w:left="198"/>
              <w:rPr>
                <w:sz w:val="22"/>
              </w:rPr>
            </w:pPr>
            <w:r>
              <w:rPr>
                <w:sz w:val="22"/>
              </w:rPr>
              <w:t>38</w:t>
            </w:r>
          </w:p>
          <w:p>
            <w:pPr>
              <w:pStyle w:val="TableParagraph"/>
              <w:spacing w:line="244" w:lineRule="exact" w:before="1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3" w:lineRule="exact"/>
              <w:ind w:left="121"/>
              <w:rPr>
                <w:sz w:val="22"/>
              </w:rPr>
            </w:pPr>
            <w:r>
              <w:rPr>
                <w:sz w:val="22"/>
              </w:rPr>
              <w:t>70</w:t>
            </w:r>
          </w:p>
          <w:p>
            <w:pPr>
              <w:pStyle w:val="TableParagraph"/>
              <w:spacing w:line="244" w:lineRule="exact" w:before="1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3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3" w:lineRule="exact"/>
              <w:ind w:left="152"/>
              <w:rPr>
                <w:sz w:val="22"/>
              </w:rPr>
            </w:pPr>
            <w:r>
              <w:rPr>
                <w:sz w:val="22"/>
              </w:rPr>
              <w:t>9.48</w:t>
            </w:r>
          </w:p>
        </w:tc>
        <w:tc>
          <w:tcPr>
            <w:tcW w:w="792" w:type="dxa"/>
          </w:tcPr>
          <w:p>
            <w:pPr>
              <w:pStyle w:val="TableParagraph"/>
              <w:spacing w:line="243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3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3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.002</w:t>
            </w:r>
          </w:p>
        </w:tc>
        <w:tc>
          <w:tcPr>
            <w:tcW w:w="1118" w:type="dxa"/>
          </w:tcPr>
          <w:p>
            <w:pPr>
              <w:pStyle w:val="TableParagraph"/>
              <w:spacing w:line="243" w:lineRule="exact"/>
              <w:ind w:left="156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5" w:hRule="atLeast"/>
        </w:trPr>
        <w:tc>
          <w:tcPr>
            <w:tcW w:w="522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2682" w:type="dxa"/>
          </w:tcPr>
          <w:p>
            <w:pPr>
              <w:pStyle w:val="TableParagraph"/>
              <w:tabs>
                <w:tab w:pos="864" w:val="left" w:leader="none"/>
                <w:tab w:pos="2168" w:val="left" w:leader="none"/>
              </w:tabs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  <w:tab/>
              <w:t>people  </w:t>
            </w:r>
            <w:r>
              <w:rPr>
                <w:spacing w:val="32"/>
                <w:sz w:val="22"/>
              </w:rPr>
              <w:t> </w:t>
            </w:r>
            <w:r>
              <w:rPr>
                <w:sz w:val="22"/>
              </w:rPr>
              <w:t>and</w:t>
              <w:tab/>
              <w:t>their</w:t>
            </w:r>
          </w:p>
          <w:p>
            <w:pPr>
              <w:pStyle w:val="TableParagraph"/>
              <w:spacing w:line="240" w:lineRule="exact" w:before="1"/>
              <w:ind w:left="106"/>
              <w:rPr>
                <w:sz w:val="22"/>
              </w:rPr>
            </w:pPr>
            <w:r>
              <w:rPr>
                <w:sz w:val="22"/>
              </w:rPr>
              <w:t>culture</w:t>
            </w:r>
          </w:p>
        </w:tc>
        <w:tc>
          <w:tcPr>
            <w:tcW w:w="515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4" w:lineRule="exact"/>
              <w:ind w:left="198"/>
              <w:rPr>
                <w:sz w:val="22"/>
              </w:rPr>
            </w:pPr>
            <w:r>
              <w:rPr>
                <w:sz w:val="22"/>
              </w:rPr>
              <w:t>48</w:t>
            </w:r>
          </w:p>
          <w:p>
            <w:pPr>
              <w:pStyle w:val="TableParagraph"/>
              <w:spacing w:line="240" w:lineRule="exact" w:before="1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60</w:t>
            </w:r>
          </w:p>
          <w:p>
            <w:pPr>
              <w:pStyle w:val="TableParagraph"/>
              <w:spacing w:line="240" w:lineRule="exact" w:before="1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4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4" w:lineRule="exact"/>
              <w:ind w:left="152"/>
              <w:rPr>
                <w:sz w:val="22"/>
              </w:rPr>
            </w:pPr>
            <w:r>
              <w:rPr>
                <w:sz w:val="22"/>
              </w:rPr>
              <w:t>1.33</w:t>
            </w:r>
          </w:p>
        </w:tc>
        <w:tc>
          <w:tcPr>
            <w:tcW w:w="792" w:type="dxa"/>
          </w:tcPr>
          <w:p>
            <w:pPr>
              <w:pStyle w:val="TableParagraph"/>
              <w:spacing w:line="244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4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4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.248</w:t>
            </w:r>
          </w:p>
        </w:tc>
        <w:tc>
          <w:tcPr>
            <w:tcW w:w="1118" w:type="dxa"/>
          </w:tcPr>
          <w:p>
            <w:pPr>
              <w:pStyle w:val="TableParagraph"/>
              <w:spacing w:line="244" w:lineRule="exact"/>
              <w:ind w:left="15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7" w:hRule="atLeast"/>
        </w:trPr>
        <w:tc>
          <w:tcPr>
            <w:tcW w:w="522" w:type="dxa"/>
          </w:tcPr>
          <w:p>
            <w:pPr>
              <w:pStyle w:val="TableParagraph"/>
              <w:spacing w:line="243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2682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Methodology</w:t>
            </w:r>
            <w:r>
              <w:rPr>
                <w:spacing w:val="26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84"/>
                <w:sz w:val="22"/>
              </w:rPr>
              <w:t> </w:t>
            </w:r>
            <w:r>
              <w:rPr>
                <w:sz w:val="22"/>
              </w:rPr>
              <w:t>Teaching</w:t>
            </w:r>
          </w:p>
          <w:p>
            <w:pPr>
              <w:pStyle w:val="TableParagraph"/>
              <w:spacing w:line="243" w:lineRule="exact" w:before="1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1</w:t>
            </w:r>
          </w:p>
        </w:tc>
        <w:tc>
          <w:tcPr>
            <w:tcW w:w="515" w:type="dxa"/>
          </w:tcPr>
          <w:p>
            <w:pPr>
              <w:pStyle w:val="TableParagraph"/>
              <w:spacing w:line="243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3" w:lineRule="exact"/>
              <w:ind w:left="198"/>
              <w:rPr>
                <w:sz w:val="22"/>
              </w:rPr>
            </w:pPr>
            <w:r>
              <w:rPr>
                <w:sz w:val="22"/>
              </w:rPr>
              <w:t>42</w:t>
            </w:r>
          </w:p>
          <w:p>
            <w:pPr>
              <w:pStyle w:val="TableParagraph"/>
              <w:spacing w:line="243" w:lineRule="exact" w:before="1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3" w:lineRule="exact"/>
              <w:ind w:left="121"/>
              <w:rPr>
                <w:sz w:val="22"/>
              </w:rPr>
            </w:pPr>
            <w:r>
              <w:rPr>
                <w:sz w:val="22"/>
              </w:rPr>
              <w:t>66</w:t>
            </w:r>
          </w:p>
          <w:p>
            <w:pPr>
              <w:pStyle w:val="TableParagraph"/>
              <w:spacing w:line="243" w:lineRule="exact" w:before="1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3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3" w:lineRule="exact"/>
              <w:ind w:left="152"/>
              <w:rPr>
                <w:sz w:val="22"/>
              </w:rPr>
            </w:pPr>
            <w:r>
              <w:rPr>
                <w:sz w:val="22"/>
              </w:rPr>
              <w:t>5.33</w:t>
            </w:r>
          </w:p>
        </w:tc>
        <w:tc>
          <w:tcPr>
            <w:tcW w:w="792" w:type="dxa"/>
          </w:tcPr>
          <w:p>
            <w:pPr>
              <w:pStyle w:val="TableParagraph"/>
              <w:spacing w:line="243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3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3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.021</w:t>
            </w:r>
          </w:p>
        </w:tc>
        <w:tc>
          <w:tcPr>
            <w:tcW w:w="1118" w:type="dxa"/>
          </w:tcPr>
          <w:p>
            <w:pPr>
              <w:pStyle w:val="TableParagraph"/>
              <w:spacing w:line="243" w:lineRule="exact"/>
              <w:ind w:left="156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4" w:hRule="atLeast"/>
        </w:trPr>
        <w:tc>
          <w:tcPr>
            <w:tcW w:w="522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2682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Intro. To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general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Linguistic</w:t>
            </w:r>
          </w:p>
        </w:tc>
        <w:tc>
          <w:tcPr>
            <w:tcW w:w="515" w:type="dxa"/>
          </w:tcPr>
          <w:p>
            <w:pPr>
              <w:pStyle w:val="TableParagraph"/>
              <w:spacing w:line="242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2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2" w:lineRule="exact"/>
              <w:ind w:left="198"/>
              <w:rPr>
                <w:sz w:val="22"/>
              </w:rPr>
            </w:pPr>
            <w:r>
              <w:rPr>
                <w:sz w:val="22"/>
              </w:rPr>
              <w:t>58</w:t>
            </w:r>
          </w:p>
          <w:p>
            <w:pPr>
              <w:pStyle w:val="TableParagraph"/>
              <w:spacing w:line="242" w:lineRule="exact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2" w:lineRule="exact"/>
              <w:ind w:left="121"/>
              <w:rPr>
                <w:sz w:val="22"/>
              </w:rPr>
            </w:pPr>
            <w:r>
              <w:rPr>
                <w:sz w:val="22"/>
              </w:rPr>
              <w:t>50</w:t>
            </w:r>
          </w:p>
          <w:p>
            <w:pPr>
              <w:pStyle w:val="TableParagraph"/>
              <w:spacing w:line="242" w:lineRule="exact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4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4" w:lineRule="exact"/>
              <w:ind w:left="152"/>
              <w:rPr>
                <w:sz w:val="22"/>
              </w:rPr>
            </w:pPr>
            <w:r>
              <w:rPr>
                <w:sz w:val="22"/>
              </w:rPr>
              <w:t>.593</w:t>
            </w:r>
          </w:p>
        </w:tc>
        <w:tc>
          <w:tcPr>
            <w:tcW w:w="792" w:type="dxa"/>
          </w:tcPr>
          <w:p>
            <w:pPr>
              <w:pStyle w:val="TableParagraph"/>
              <w:spacing w:line="244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4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4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.441</w:t>
            </w:r>
          </w:p>
        </w:tc>
        <w:tc>
          <w:tcPr>
            <w:tcW w:w="1118" w:type="dxa"/>
          </w:tcPr>
          <w:p>
            <w:pPr>
              <w:pStyle w:val="TableParagraph"/>
              <w:spacing w:line="244" w:lineRule="exact"/>
              <w:ind w:left="15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5" w:hRule="atLeast"/>
        </w:trPr>
        <w:tc>
          <w:tcPr>
            <w:tcW w:w="522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2682" w:type="dxa"/>
          </w:tcPr>
          <w:p>
            <w:pPr>
              <w:pStyle w:val="TableParagraph"/>
              <w:tabs>
                <w:tab w:pos="1670" w:val="left" w:leader="none"/>
              </w:tabs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  <w:tab/>
              <w:t>phonetics/</w:t>
            </w:r>
          </w:p>
          <w:p>
            <w:pPr>
              <w:pStyle w:val="TableParagraph"/>
              <w:spacing w:line="240" w:lineRule="exact" w:before="2"/>
              <w:ind w:left="106"/>
              <w:rPr>
                <w:sz w:val="22"/>
              </w:rPr>
            </w:pPr>
            <w:r>
              <w:rPr>
                <w:sz w:val="22"/>
              </w:rPr>
              <w:t>phonology</w:t>
            </w:r>
          </w:p>
        </w:tc>
        <w:tc>
          <w:tcPr>
            <w:tcW w:w="515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2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4" w:lineRule="exact"/>
              <w:ind w:left="198"/>
              <w:rPr>
                <w:sz w:val="22"/>
              </w:rPr>
            </w:pPr>
            <w:r>
              <w:rPr>
                <w:sz w:val="22"/>
              </w:rPr>
              <w:t>50</w:t>
            </w:r>
          </w:p>
          <w:p>
            <w:pPr>
              <w:pStyle w:val="TableParagraph"/>
              <w:spacing w:line="240" w:lineRule="exact" w:before="2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58</w:t>
            </w:r>
          </w:p>
          <w:p>
            <w:pPr>
              <w:pStyle w:val="TableParagraph"/>
              <w:spacing w:line="240" w:lineRule="exact" w:before="2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4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4" w:lineRule="exact"/>
              <w:ind w:left="152"/>
              <w:rPr>
                <w:sz w:val="22"/>
              </w:rPr>
            </w:pPr>
            <w:r>
              <w:rPr>
                <w:sz w:val="22"/>
              </w:rPr>
              <w:t>.593</w:t>
            </w:r>
          </w:p>
        </w:tc>
        <w:tc>
          <w:tcPr>
            <w:tcW w:w="792" w:type="dxa"/>
          </w:tcPr>
          <w:p>
            <w:pPr>
              <w:pStyle w:val="TableParagraph"/>
              <w:spacing w:line="244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4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4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.441</w:t>
            </w:r>
          </w:p>
        </w:tc>
        <w:tc>
          <w:tcPr>
            <w:tcW w:w="1118" w:type="dxa"/>
          </w:tcPr>
          <w:p>
            <w:pPr>
              <w:pStyle w:val="TableParagraph"/>
              <w:spacing w:line="244" w:lineRule="exact"/>
              <w:ind w:left="15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7" w:hRule="atLeast"/>
        </w:trPr>
        <w:tc>
          <w:tcPr>
            <w:tcW w:w="522" w:type="dxa"/>
          </w:tcPr>
          <w:p>
            <w:pPr>
              <w:pStyle w:val="TableParagraph"/>
              <w:spacing w:line="243" w:lineRule="exact"/>
              <w:ind w:left="119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2682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Methodology</w:t>
            </w:r>
            <w:r>
              <w:rPr>
                <w:spacing w:val="65"/>
                <w:sz w:val="22"/>
              </w:rPr>
              <w:t> </w:t>
            </w:r>
            <w:r>
              <w:rPr>
                <w:sz w:val="22"/>
              </w:rPr>
              <w:t>of  </w:t>
            </w:r>
            <w:r>
              <w:rPr>
                <w:spacing w:val="7"/>
                <w:sz w:val="22"/>
              </w:rPr>
              <w:t> </w:t>
            </w:r>
            <w:r>
              <w:rPr>
                <w:sz w:val="22"/>
              </w:rPr>
              <w:t>teaching</w:t>
            </w:r>
          </w:p>
          <w:p>
            <w:pPr>
              <w:pStyle w:val="TableParagraph"/>
              <w:spacing w:line="243" w:lineRule="exact" w:before="1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</w:p>
        </w:tc>
        <w:tc>
          <w:tcPr>
            <w:tcW w:w="515" w:type="dxa"/>
          </w:tcPr>
          <w:p>
            <w:pPr>
              <w:pStyle w:val="TableParagraph"/>
              <w:spacing w:line="243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3" w:lineRule="exact"/>
              <w:ind w:left="198"/>
              <w:rPr>
                <w:sz w:val="22"/>
              </w:rPr>
            </w:pPr>
            <w:r>
              <w:rPr>
                <w:sz w:val="22"/>
              </w:rPr>
              <w:t>73</w:t>
            </w:r>
          </w:p>
          <w:p>
            <w:pPr>
              <w:pStyle w:val="TableParagraph"/>
              <w:spacing w:line="243" w:lineRule="exact" w:before="1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3" w:lineRule="exact"/>
              <w:ind w:left="121"/>
              <w:rPr>
                <w:sz w:val="22"/>
              </w:rPr>
            </w:pPr>
            <w:r>
              <w:rPr>
                <w:sz w:val="22"/>
              </w:rPr>
              <w:t>35</w:t>
            </w:r>
          </w:p>
          <w:p>
            <w:pPr>
              <w:pStyle w:val="TableParagraph"/>
              <w:spacing w:line="243" w:lineRule="exact" w:before="1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3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3" w:lineRule="exact"/>
              <w:ind w:left="152"/>
              <w:rPr>
                <w:sz w:val="22"/>
              </w:rPr>
            </w:pPr>
            <w:r>
              <w:rPr>
                <w:sz w:val="22"/>
              </w:rPr>
              <w:t>13.37</w:t>
            </w:r>
          </w:p>
        </w:tc>
        <w:tc>
          <w:tcPr>
            <w:tcW w:w="792" w:type="dxa"/>
          </w:tcPr>
          <w:p>
            <w:pPr>
              <w:pStyle w:val="TableParagraph"/>
              <w:spacing w:line="243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3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3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.001</w:t>
            </w:r>
          </w:p>
        </w:tc>
        <w:tc>
          <w:tcPr>
            <w:tcW w:w="1118" w:type="dxa"/>
          </w:tcPr>
          <w:p>
            <w:pPr>
              <w:pStyle w:val="TableParagraph"/>
              <w:spacing w:line="243" w:lineRule="exact"/>
              <w:ind w:left="156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5" w:hRule="atLeast"/>
        </w:trPr>
        <w:tc>
          <w:tcPr>
            <w:tcW w:w="522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2682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Morphology</w:t>
            </w:r>
          </w:p>
        </w:tc>
        <w:tc>
          <w:tcPr>
            <w:tcW w:w="515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4" w:lineRule="exact"/>
              <w:ind w:left="198"/>
              <w:rPr>
                <w:sz w:val="22"/>
              </w:rPr>
            </w:pPr>
            <w:r>
              <w:rPr>
                <w:sz w:val="22"/>
              </w:rPr>
              <w:t>38</w:t>
            </w:r>
          </w:p>
          <w:p>
            <w:pPr>
              <w:pStyle w:val="TableParagraph"/>
              <w:spacing w:line="240" w:lineRule="exact" w:before="1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70</w:t>
            </w:r>
          </w:p>
          <w:p>
            <w:pPr>
              <w:pStyle w:val="TableParagraph"/>
              <w:spacing w:line="240" w:lineRule="exact" w:before="1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4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4" w:lineRule="exact"/>
              <w:ind w:left="152"/>
              <w:rPr>
                <w:sz w:val="22"/>
              </w:rPr>
            </w:pPr>
            <w:r>
              <w:rPr>
                <w:sz w:val="22"/>
              </w:rPr>
              <w:t>9.48</w:t>
            </w:r>
          </w:p>
        </w:tc>
        <w:tc>
          <w:tcPr>
            <w:tcW w:w="792" w:type="dxa"/>
          </w:tcPr>
          <w:p>
            <w:pPr>
              <w:pStyle w:val="TableParagraph"/>
              <w:spacing w:line="244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4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4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.002</w:t>
            </w:r>
          </w:p>
        </w:tc>
        <w:tc>
          <w:tcPr>
            <w:tcW w:w="1118" w:type="dxa"/>
          </w:tcPr>
          <w:p>
            <w:pPr>
              <w:pStyle w:val="TableParagraph"/>
              <w:spacing w:line="244" w:lineRule="exact"/>
              <w:ind w:left="156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7" w:hRule="atLeast"/>
        </w:trPr>
        <w:tc>
          <w:tcPr>
            <w:tcW w:w="522" w:type="dxa"/>
          </w:tcPr>
          <w:p>
            <w:pPr>
              <w:pStyle w:val="TableParagraph"/>
              <w:spacing w:line="243" w:lineRule="exact"/>
              <w:ind w:left="119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2682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syntax</w:t>
            </w:r>
          </w:p>
        </w:tc>
        <w:tc>
          <w:tcPr>
            <w:tcW w:w="515" w:type="dxa"/>
          </w:tcPr>
          <w:p>
            <w:pPr>
              <w:pStyle w:val="TableParagraph"/>
              <w:spacing w:line="243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2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3" w:lineRule="exact"/>
              <w:ind w:left="198"/>
              <w:rPr>
                <w:sz w:val="22"/>
              </w:rPr>
            </w:pPr>
            <w:r>
              <w:rPr>
                <w:sz w:val="22"/>
              </w:rPr>
              <w:t>68</w:t>
            </w:r>
          </w:p>
          <w:p>
            <w:pPr>
              <w:pStyle w:val="TableParagraph"/>
              <w:spacing w:line="243" w:lineRule="exact" w:before="2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3" w:lineRule="exact"/>
              <w:ind w:left="121"/>
              <w:rPr>
                <w:sz w:val="22"/>
              </w:rPr>
            </w:pPr>
            <w:r>
              <w:rPr>
                <w:sz w:val="22"/>
              </w:rPr>
              <w:t>40</w:t>
            </w:r>
          </w:p>
          <w:p>
            <w:pPr>
              <w:pStyle w:val="TableParagraph"/>
              <w:spacing w:line="243" w:lineRule="exact" w:before="2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3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3" w:lineRule="exact"/>
              <w:ind w:left="152"/>
              <w:rPr>
                <w:sz w:val="22"/>
              </w:rPr>
            </w:pPr>
            <w:r>
              <w:rPr>
                <w:sz w:val="22"/>
              </w:rPr>
              <w:t>7.25</w:t>
            </w:r>
          </w:p>
        </w:tc>
        <w:tc>
          <w:tcPr>
            <w:tcW w:w="792" w:type="dxa"/>
          </w:tcPr>
          <w:p>
            <w:pPr>
              <w:pStyle w:val="TableParagraph"/>
              <w:spacing w:line="243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3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3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.007</w:t>
            </w:r>
          </w:p>
        </w:tc>
        <w:tc>
          <w:tcPr>
            <w:tcW w:w="1118" w:type="dxa"/>
          </w:tcPr>
          <w:p>
            <w:pPr>
              <w:pStyle w:val="TableParagraph"/>
              <w:spacing w:line="243" w:lineRule="exact"/>
              <w:ind w:left="156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4" w:hRule="atLeast"/>
        </w:trPr>
        <w:tc>
          <w:tcPr>
            <w:tcW w:w="522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2682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Research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method</w:t>
            </w:r>
          </w:p>
        </w:tc>
        <w:tc>
          <w:tcPr>
            <w:tcW w:w="515" w:type="dxa"/>
          </w:tcPr>
          <w:p>
            <w:pPr>
              <w:pStyle w:val="TableParagraph"/>
              <w:spacing w:line="242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2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2" w:lineRule="exact"/>
              <w:ind w:left="198"/>
              <w:rPr>
                <w:sz w:val="22"/>
              </w:rPr>
            </w:pPr>
            <w:r>
              <w:rPr>
                <w:sz w:val="22"/>
              </w:rPr>
              <w:t>49</w:t>
            </w:r>
          </w:p>
          <w:p>
            <w:pPr>
              <w:pStyle w:val="TableParagraph"/>
              <w:spacing w:line="242" w:lineRule="exact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2" w:lineRule="exact"/>
              <w:ind w:left="121"/>
              <w:rPr>
                <w:sz w:val="22"/>
              </w:rPr>
            </w:pPr>
            <w:r>
              <w:rPr>
                <w:sz w:val="22"/>
              </w:rPr>
              <w:t>59</w:t>
            </w:r>
          </w:p>
          <w:p>
            <w:pPr>
              <w:pStyle w:val="TableParagraph"/>
              <w:spacing w:line="242" w:lineRule="exact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4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4" w:lineRule="exact"/>
              <w:ind w:left="152"/>
              <w:rPr>
                <w:sz w:val="22"/>
              </w:rPr>
            </w:pPr>
            <w:r>
              <w:rPr>
                <w:sz w:val="22"/>
              </w:rPr>
              <w:t>.926</w:t>
            </w:r>
          </w:p>
        </w:tc>
        <w:tc>
          <w:tcPr>
            <w:tcW w:w="792" w:type="dxa"/>
          </w:tcPr>
          <w:p>
            <w:pPr>
              <w:pStyle w:val="TableParagraph"/>
              <w:spacing w:line="244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4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4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.336</w:t>
            </w:r>
          </w:p>
        </w:tc>
        <w:tc>
          <w:tcPr>
            <w:tcW w:w="1118" w:type="dxa"/>
          </w:tcPr>
          <w:p>
            <w:pPr>
              <w:pStyle w:val="TableParagraph"/>
              <w:spacing w:line="244" w:lineRule="exact"/>
              <w:ind w:left="15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5" w:hRule="atLeast"/>
        </w:trPr>
        <w:tc>
          <w:tcPr>
            <w:tcW w:w="522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2682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Translation</w:t>
            </w:r>
          </w:p>
        </w:tc>
        <w:tc>
          <w:tcPr>
            <w:tcW w:w="515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4" w:lineRule="exact"/>
              <w:ind w:left="198"/>
              <w:rPr>
                <w:sz w:val="22"/>
              </w:rPr>
            </w:pPr>
            <w:r>
              <w:rPr>
                <w:sz w:val="22"/>
              </w:rPr>
              <w:t>47</w:t>
            </w:r>
          </w:p>
          <w:p>
            <w:pPr>
              <w:pStyle w:val="TableParagraph"/>
              <w:spacing w:line="240" w:lineRule="exact" w:before="1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61</w:t>
            </w:r>
          </w:p>
          <w:p>
            <w:pPr>
              <w:pStyle w:val="TableParagraph"/>
              <w:spacing w:line="240" w:lineRule="exact" w:before="1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4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4" w:lineRule="exact"/>
              <w:ind w:left="152"/>
              <w:rPr>
                <w:sz w:val="22"/>
              </w:rPr>
            </w:pPr>
            <w:r>
              <w:rPr>
                <w:sz w:val="22"/>
              </w:rPr>
              <w:t>8.81</w:t>
            </w:r>
          </w:p>
        </w:tc>
        <w:tc>
          <w:tcPr>
            <w:tcW w:w="792" w:type="dxa"/>
          </w:tcPr>
          <w:p>
            <w:pPr>
              <w:pStyle w:val="TableParagraph"/>
              <w:spacing w:line="244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4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4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.178</w:t>
            </w:r>
          </w:p>
        </w:tc>
        <w:tc>
          <w:tcPr>
            <w:tcW w:w="1118" w:type="dxa"/>
          </w:tcPr>
          <w:p>
            <w:pPr>
              <w:pStyle w:val="TableParagraph"/>
              <w:spacing w:line="244" w:lineRule="exact"/>
              <w:ind w:left="15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8" w:hRule="atLeast"/>
        </w:trPr>
        <w:tc>
          <w:tcPr>
            <w:tcW w:w="522" w:type="dxa"/>
          </w:tcPr>
          <w:p>
            <w:pPr>
              <w:pStyle w:val="TableParagraph"/>
              <w:spacing w:line="243" w:lineRule="exact"/>
              <w:ind w:left="119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2682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oral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Literature</w:t>
            </w:r>
          </w:p>
        </w:tc>
        <w:tc>
          <w:tcPr>
            <w:tcW w:w="515" w:type="dxa"/>
          </w:tcPr>
          <w:p>
            <w:pPr>
              <w:pStyle w:val="TableParagraph"/>
              <w:spacing w:line="243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4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3" w:lineRule="exact"/>
              <w:ind w:left="198"/>
              <w:rPr>
                <w:sz w:val="22"/>
              </w:rPr>
            </w:pPr>
            <w:r>
              <w:rPr>
                <w:sz w:val="22"/>
              </w:rPr>
              <w:t>59</w:t>
            </w:r>
          </w:p>
          <w:p>
            <w:pPr>
              <w:pStyle w:val="TableParagraph"/>
              <w:spacing w:line="244" w:lineRule="exact" w:before="1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3" w:lineRule="exact"/>
              <w:ind w:left="121"/>
              <w:rPr>
                <w:sz w:val="22"/>
              </w:rPr>
            </w:pPr>
            <w:r>
              <w:rPr>
                <w:sz w:val="22"/>
              </w:rPr>
              <w:t>49</w:t>
            </w:r>
          </w:p>
          <w:p>
            <w:pPr>
              <w:pStyle w:val="TableParagraph"/>
              <w:spacing w:line="244" w:lineRule="exact" w:before="1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3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3" w:lineRule="exact"/>
              <w:ind w:left="152"/>
              <w:rPr>
                <w:sz w:val="22"/>
              </w:rPr>
            </w:pPr>
            <w:r>
              <w:rPr>
                <w:sz w:val="22"/>
              </w:rPr>
              <w:t>.926</w:t>
            </w:r>
          </w:p>
        </w:tc>
        <w:tc>
          <w:tcPr>
            <w:tcW w:w="792" w:type="dxa"/>
          </w:tcPr>
          <w:p>
            <w:pPr>
              <w:pStyle w:val="TableParagraph"/>
              <w:spacing w:line="243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3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3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.336</w:t>
            </w:r>
          </w:p>
        </w:tc>
        <w:tc>
          <w:tcPr>
            <w:tcW w:w="1118" w:type="dxa"/>
          </w:tcPr>
          <w:p>
            <w:pPr>
              <w:pStyle w:val="TableParagraph"/>
              <w:spacing w:line="243" w:lineRule="exact"/>
              <w:ind w:left="15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5" w:hRule="atLeast"/>
        </w:trPr>
        <w:tc>
          <w:tcPr>
            <w:tcW w:w="522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2682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occupation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Craft</w:t>
            </w:r>
          </w:p>
        </w:tc>
        <w:tc>
          <w:tcPr>
            <w:tcW w:w="515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4" w:lineRule="exact"/>
              <w:ind w:left="198"/>
              <w:rPr>
                <w:sz w:val="22"/>
              </w:rPr>
            </w:pPr>
            <w:r>
              <w:rPr>
                <w:sz w:val="22"/>
              </w:rPr>
              <w:t>57</w:t>
            </w:r>
          </w:p>
          <w:p>
            <w:pPr>
              <w:pStyle w:val="TableParagraph"/>
              <w:spacing w:line="240" w:lineRule="exact" w:before="1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51</w:t>
            </w:r>
          </w:p>
          <w:p>
            <w:pPr>
              <w:pStyle w:val="TableParagraph"/>
              <w:spacing w:line="240" w:lineRule="exact" w:before="1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4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4" w:lineRule="exact"/>
              <w:ind w:left="152"/>
              <w:rPr>
                <w:sz w:val="22"/>
              </w:rPr>
            </w:pPr>
            <w:r>
              <w:rPr>
                <w:sz w:val="22"/>
              </w:rPr>
              <w:t>.333</w:t>
            </w:r>
          </w:p>
        </w:tc>
        <w:tc>
          <w:tcPr>
            <w:tcW w:w="792" w:type="dxa"/>
          </w:tcPr>
          <w:p>
            <w:pPr>
              <w:pStyle w:val="TableParagraph"/>
              <w:spacing w:line="244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4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4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.564</w:t>
            </w:r>
          </w:p>
        </w:tc>
        <w:tc>
          <w:tcPr>
            <w:tcW w:w="1118" w:type="dxa"/>
          </w:tcPr>
          <w:p>
            <w:pPr>
              <w:pStyle w:val="TableParagraph"/>
              <w:spacing w:line="244" w:lineRule="exact"/>
              <w:ind w:left="15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7" w:hRule="atLeast"/>
        </w:trPr>
        <w:tc>
          <w:tcPr>
            <w:tcW w:w="522" w:type="dxa"/>
          </w:tcPr>
          <w:p>
            <w:pPr>
              <w:pStyle w:val="TableParagraph"/>
              <w:spacing w:line="243" w:lineRule="exact"/>
              <w:ind w:left="119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2682" w:type="dxa"/>
          </w:tcPr>
          <w:p>
            <w:pPr>
              <w:pStyle w:val="TableParagraph"/>
              <w:tabs>
                <w:tab w:pos="1795" w:val="left" w:leader="none"/>
              </w:tabs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  <w:tab/>
              <w:t>Advance</w:t>
            </w:r>
          </w:p>
          <w:p>
            <w:pPr>
              <w:pStyle w:val="TableParagraph"/>
              <w:spacing w:line="243" w:lineRule="exact" w:before="1"/>
              <w:ind w:left="106"/>
              <w:rPr>
                <w:sz w:val="22"/>
              </w:rPr>
            </w:pPr>
            <w:r>
              <w:rPr>
                <w:sz w:val="22"/>
              </w:rPr>
              <w:t>Orthography</w:t>
            </w:r>
          </w:p>
        </w:tc>
        <w:tc>
          <w:tcPr>
            <w:tcW w:w="515" w:type="dxa"/>
          </w:tcPr>
          <w:p>
            <w:pPr>
              <w:pStyle w:val="TableParagraph"/>
              <w:spacing w:line="243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3" w:lineRule="exact"/>
              <w:ind w:left="198"/>
              <w:rPr>
                <w:sz w:val="22"/>
              </w:rPr>
            </w:pPr>
            <w:r>
              <w:rPr>
                <w:sz w:val="22"/>
              </w:rPr>
              <w:t>52</w:t>
            </w:r>
          </w:p>
          <w:p>
            <w:pPr>
              <w:pStyle w:val="TableParagraph"/>
              <w:spacing w:line="243" w:lineRule="exact" w:before="1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3" w:lineRule="exact"/>
              <w:ind w:left="121"/>
              <w:rPr>
                <w:sz w:val="22"/>
              </w:rPr>
            </w:pPr>
            <w:r>
              <w:rPr>
                <w:sz w:val="22"/>
              </w:rPr>
              <w:t>56</w:t>
            </w:r>
          </w:p>
          <w:p>
            <w:pPr>
              <w:pStyle w:val="TableParagraph"/>
              <w:spacing w:line="243" w:lineRule="exact" w:before="1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3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3" w:lineRule="exact"/>
              <w:ind w:left="152"/>
              <w:rPr>
                <w:sz w:val="22"/>
              </w:rPr>
            </w:pPr>
            <w:r>
              <w:rPr>
                <w:sz w:val="22"/>
              </w:rPr>
              <w:t>.148</w:t>
            </w:r>
          </w:p>
        </w:tc>
        <w:tc>
          <w:tcPr>
            <w:tcW w:w="792" w:type="dxa"/>
          </w:tcPr>
          <w:p>
            <w:pPr>
              <w:pStyle w:val="TableParagraph"/>
              <w:spacing w:line="243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3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3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.700</w:t>
            </w:r>
          </w:p>
        </w:tc>
        <w:tc>
          <w:tcPr>
            <w:tcW w:w="1118" w:type="dxa"/>
          </w:tcPr>
          <w:p>
            <w:pPr>
              <w:pStyle w:val="TableParagraph"/>
              <w:spacing w:line="243" w:lineRule="exact"/>
              <w:ind w:left="15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4" w:hRule="atLeast"/>
        </w:trPr>
        <w:tc>
          <w:tcPr>
            <w:tcW w:w="522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2682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48"/>
                <w:sz w:val="22"/>
              </w:rPr>
              <w:t> </w:t>
            </w:r>
            <w:r>
              <w:rPr>
                <w:sz w:val="22"/>
              </w:rPr>
              <w:t>Drama</w:t>
            </w:r>
          </w:p>
        </w:tc>
        <w:tc>
          <w:tcPr>
            <w:tcW w:w="515" w:type="dxa"/>
          </w:tcPr>
          <w:p>
            <w:pPr>
              <w:pStyle w:val="TableParagraph"/>
              <w:spacing w:line="242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2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2" w:lineRule="exact"/>
              <w:ind w:left="198"/>
              <w:rPr>
                <w:sz w:val="22"/>
              </w:rPr>
            </w:pPr>
            <w:r>
              <w:rPr>
                <w:sz w:val="22"/>
              </w:rPr>
              <w:t>68</w:t>
            </w:r>
          </w:p>
          <w:p>
            <w:pPr>
              <w:pStyle w:val="TableParagraph"/>
              <w:spacing w:line="242" w:lineRule="exact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2" w:lineRule="exact"/>
              <w:ind w:left="121"/>
              <w:rPr>
                <w:sz w:val="22"/>
              </w:rPr>
            </w:pPr>
            <w:r>
              <w:rPr>
                <w:sz w:val="22"/>
              </w:rPr>
              <w:t>40</w:t>
            </w:r>
          </w:p>
          <w:p>
            <w:pPr>
              <w:pStyle w:val="TableParagraph"/>
              <w:spacing w:line="242" w:lineRule="exact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4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4" w:lineRule="exact"/>
              <w:ind w:left="152"/>
              <w:rPr>
                <w:sz w:val="22"/>
              </w:rPr>
            </w:pPr>
            <w:r>
              <w:rPr>
                <w:sz w:val="22"/>
              </w:rPr>
              <w:t>7.25</w:t>
            </w:r>
          </w:p>
        </w:tc>
        <w:tc>
          <w:tcPr>
            <w:tcW w:w="792" w:type="dxa"/>
          </w:tcPr>
          <w:p>
            <w:pPr>
              <w:pStyle w:val="TableParagraph"/>
              <w:spacing w:line="244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4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4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.700</w:t>
            </w:r>
          </w:p>
        </w:tc>
        <w:tc>
          <w:tcPr>
            <w:tcW w:w="1118" w:type="dxa"/>
          </w:tcPr>
          <w:p>
            <w:pPr>
              <w:pStyle w:val="TableParagraph"/>
              <w:spacing w:line="244" w:lineRule="exact"/>
              <w:ind w:left="15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8" w:hRule="atLeast"/>
        </w:trPr>
        <w:tc>
          <w:tcPr>
            <w:tcW w:w="522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2682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Poetry</w:t>
            </w:r>
          </w:p>
        </w:tc>
        <w:tc>
          <w:tcPr>
            <w:tcW w:w="515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</w:tcPr>
          <w:p>
            <w:pPr>
              <w:pStyle w:val="TableParagraph"/>
              <w:spacing w:line="244" w:lineRule="exact"/>
              <w:ind w:left="198"/>
              <w:rPr>
                <w:sz w:val="22"/>
              </w:rPr>
            </w:pPr>
            <w:r>
              <w:rPr>
                <w:sz w:val="22"/>
              </w:rPr>
              <w:t>45</w:t>
            </w:r>
          </w:p>
          <w:p>
            <w:pPr>
              <w:pStyle w:val="TableParagraph"/>
              <w:spacing w:line="243" w:lineRule="exact" w:before="1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63</w:t>
            </w:r>
          </w:p>
          <w:p>
            <w:pPr>
              <w:pStyle w:val="TableParagraph"/>
              <w:spacing w:line="243" w:lineRule="exact" w:before="1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</w:tcPr>
          <w:p>
            <w:pPr>
              <w:pStyle w:val="TableParagraph"/>
              <w:spacing w:line="244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</w:tcPr>
          <w:p>
            <w:pPr>
              <w:pStyle w:val="TableParagraph"/>
              <w:spacing w:line="244" w:lineRule="exact"/>
              <w:ind w:left="152"/>
              <w:rPr>
                <w:sz w:val="22"/>
              </w:rPr>
            </w:pPr>
            <w:r>
              <w:rPr>
                <w:sz w:val="22"/>
              </w:rPr>
              <w:t>3.00</w:t>
            </w:r>
          </w:p>
        </w:tc>
        <w:tc>
          <w:tcPr>
            <w:tcW w:w="792" w:type="dxa"/>
          </w:tcPr>
          <w:p>
            <w:pPr>
              <w:pStyle w:val="TableParagraph"/>
              <w:spacing w:line="244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</w:tcPr>
          <w:p>
            <w:pPr>
              <w:pStyle w:val="TableParagraph"/>
              <w:spacing w:line="244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</w:tcPr>
          <w:p>
            <w:pPr>
              <w:pStyle w:val="TableParagraph"/>
              <w:spacing w:line="244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.085</w:t>
            </w:r>
          </w:p>
        </w:tc>
        <w:tc>
          <w:tcPr>
            <w:tcW w:w="1118" w:type="dxa"/>
          </w:tcPr>
          <w:p>
            <w:pPr>
              <w:pStyle w:val="TableParagraph"/>
              <w:spacing w:line="244" w:lineRule="exact"/>
              <w:ind w:left="15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3" w:hRule="atLeast"/>
        </w:trPr>
        <w:tc>
          <w:tcPr>
            <w:tcW w:w="52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268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Varieties</w:t>
            </w:r>
            <w:r>
              <w:rPr>
                <w:spacing w:val="2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Hausa</w:t>
            </w:r>
          </w:p>
        </w:tc>
        <w:tc>
          <w:tcPr>
            <w:tcW w:w="51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2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1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9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2" w:lineRule="exact"/>
              <w:ind w:left="198"/>
              <w:rPr>
                <w:sz w:val="22"/>
              </w:rPr>
            </w:pPr>
            <w:r>
              <w:rPr>
                <w:sz w:val="22"/>
              </w:rPr>
              <w:t>47</w:t>
            </w:r>
          </w:p>
          <w:p>
            <w:pPr>
              <w:pStyle w:val="TableParagraph"/>
              <w:spacing w:line="241" w:lineRule="exact"/>
              <w:ind w:left="19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5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2" w:lineRule="exact"/>
              <w:ind w:left="121"/>
              <w:rPr>
                <w:sz w:val="22"/>
              </w:rPr>
            </w:pPr>
            <w:r>
              <w:rPr>
                <w:sz w:val="22"/>
              </w:rPr>
              <w:t>61</w:t>
            </w:r>
          </w:p>
          <w:p>
            <w:pPr>
              <w:pStyle w:val="TableParagraph"/>
              <w:spacing w:line="241" w:lineRule="exact"/>
              <w:ind w:left="121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9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3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7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52"/>
              <w:rPr>
                <w:sz w:val="22"/>
              </w:rPr>
            </w:pPr>
            <w:r>
              <w:rPr>
                <w:sz w:val="22"/>
              </w:rPr>
              <w:t>1.81</w:t>
            </w:r>
          </w:p>
        </w:tc>
        <w:tc>
          <w:tcPr>
            <w:tcW w:w="79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69" w:right="103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8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2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6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65" w:right="127"/>
              <w:jc w:val="center"/>
              <w:rPr>
                <w:sz w:val="22"/>
              </w:rPr>
            </w:pPr>
            <w:r>
              <w:rPr>
                <w:sz w:val="22"/>
              </w:rPr>
              <w:t>.178</w:t>
            </w:r>
          </w:p>
        </w:tc>
        <w:tc>
          <w:tcPr>
            <w:tcW w:w="111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5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</w:tbl>
    <w:p>
      <w:pPr>
        <w:tabs>
          <w:tab w:pos="8418" w:val="left" w:leader="none"/>
        </w:tabs>
        <w:spacing w:line="427" w:lineRule="auto" w:before="0"/>
        <w:ind w:left="940" w:right="1160" w:firstLine="0"/>
        <w:jc w:val="left"/>
        <w:rPr>
          <w:sz w:val="22"/>
        </w:rPr>
      </w:pPr>
      <w:r>
        <w:rPr>
          <w:sz w:val="22"/>
        </w:rPr>
        <w:t>Keys:</w:t>
      </w:r>
      <w:r>
        <w:rPr>
          <w:spacing w:val="-4"/>
          <w:sz w:val="22"/>
        </w:rPr>
        <w:t> </w:t>
      </w:r>
      <w:r>
        <w:rPr>
          <w:sz w:val="22"/>
        </w:rPr>
        <w:t>Fo=frequency</w:t>
      </w:r>
      <w:r>
        <w:rPr>
          <w:spacing w:val="-4"/>
          <w:sz w:val="22"/>
        </w:rPr>
        <w:t> </w:t>
      </w:r>
      <w:r>
        <w:rPr>
          <w:sz w:val="22"/>
        </w:rPr>
        <w:t>observed,</w:t>
      </w:r>
      <w:r>
        <w:rPr>
          <w:spacing w:val="2"/>
          <w:sz w:val="22"/>
        </w:rPr>
        <w:t> </w:t>
      </w:r>
      <w:r>
        <w:rPr>
          <w:sz w:val="22"/>
        </w:rPr>
        <w:t>Fe=</w:t>
      </w:r>
      <w:r>
        <w:rPr>
          <w:spacing w:val="1"/>
          <w:sz w:val="22"/>
        </w:rPr>
        <w:t> </w:t>
      </w:r>
      <w:r>
        <w:rPr>
          <w:sz w:val="22"/>
        </w:rPr>
        <w:t>frequency expected,</w:t>
      </w:r>
      <w:r>
        <w:rPr>
          <w:spacing w:val="3"/>
          <w:sz w:val="22"/>
        </w:rPr>
        <w:t> </w:t>
      </w:r>
      <w:r>
        <w:rPr>
          <w:sz w:val="22"/>
        </w:rPr>
        <w:t>X</w:t>
      </w:r>
      <w:r>
        <w:rPr>
          <w:sz w:val="22"/>
          <w:vertAlign w:val="superscript"/>
        </w:rPr>
        <w:t>2</w:t>
      </w:r>
      <w:r>
        <w:rPr>
          <w:spacing w:val="-2"/>
          <w:sz w:val="22"/>
          <w:vertAlign w:val="baseline"/>
        </w:rPr>
        <w:t> </w:t>
      </w:r>
      <w:r>
        <w:rPr>
          <w:sz w:val="22"/>
          <w:vertAlign w:val="baseline"/>
        </w:rPr>
        <w:t>crit=3.841,</w:t>
      </w:r>
      <w:r>
        <w:rPr>
          <w:spacing w:val="-6"/>
          <w:sz w:val="22"/>
          <w:vertAlign w:val="baseline"/>
        </w:rPr>
        <w:t> </w:t>
      </w:r>
      <w:r>
        <w:rPr>
          <w:sz w:val="22"/>
          <w:vertAlign w:val="baseline"/>
        </w:rPr>
        <w:t>P=0.05</w:t>
        <w:tab/>
      </w:r>
      <w:r>
        <w:rPr>
          <w:spacing w:val="-1"/>
          <w:sz w:val="22"/>
          <w:vertAlign w:val="baseline"/>
        </w:rPr>
        <w:t>S=Significant,</w:t>
      </w:r>
      <w:r>
        <w:rPr>
          <w:spacing w:val="-52"/>
          <w:sz w:val="22"/>
          <w:vertAlign w:val="baseline"/>
        </w:rPr>
        <w:t> </w:t>
      </w:r>
      <w:r>
        <w:rPr>
          <w:sz w:val="22"/>
          <w:vertAlign w:val="baseline"/>
        </w:rPr>
        <w:t>N S=No</w:t>
      </w:r>
      <w:r>
        <w:rPr>
          <w:spacing w:val="-3"/>
          <w:sz w:val="22"/>
          <w:vertAlign w:val="baseline"/>
        </w:rPr>
        <w:t> </w:t>
      </w:r>
      <w:r>
        <w:rPr>
          <w:sz w:val="22"/>
          <w:vertAlign w:val="baseline"/>
        </w:rPr>
        <w:t>Significance</w:t>
      </w:r>
    </w:p>
    <w:p>
      <w:pPr>
        <w:spacing w:after="0" w:line="427" w:lineRule="auto"/>
        <w:jc w:val="left"/>
        <w:rPr>
          <w:sz w:val="22"/>
        </w:rPr>
        <w:sectPr>
          <w:pgSz w:w="12240" w:h="15840"/>
          <w:pgMar w:header="0" w:footer="932" w:top="1360" w:bottom="1200" w:left="860" w:right="540"/>
        </w:sectPr>
      </w:pPr>
    </w:p>
    <w:p>
      <w:pPr>
        <w:spacing w:before="76"/>
        <w:ind w:left="928" w:right="886" w:firstLine="0"/>
        <w:jc w:val="center"/>
        <w:rPr>
          <w:b/>
          <w:sz w:val="22"/>
        </w:rPr>
      </w:pPr>
      <w:r>
        <w:rPr>
          <w:b/>
          <w:sz w:val="22"/>
        </w:rPr>
        <w:t>APPENDIX</w:t>
      </w:r>
      <w:r>
        <w:rPr>
          <w:b/>
          <w:spacing w:val="2"/>
          <w:sz w:val="22"/>
        </w:rPr>
        <w:t> </w:t>
      </w:r>
      <w:r>
        <w:rPr>
          <w:b/>
          <w:sz w:val="22"/>
        </w:rPr>
        <w:t>I</w:t>
      </w:r>
    </w:p>
    <w:p>
      <w:pPr>
        <w:tabs>
          <w:tab w:pos="2163" w:val="left" w:leader="none"/>
        </w:tabs>
        <w:spacing w:before="194"/>
        <w:ind w:left="940" w:right="903" w:firstLine="0"/>
        <w:jc w:val="left"/>
        <w:rPr>
          <w:sz w:val="22"/>
        </w:rPr>
      </w:pPr>
      <w:r>
        <w:rPr>
          <w:sz w:val="22"/>
        </w:rPr>
        <w:t>Table</w:t>
      </w:r>
      <w:r>
        <w:rPr>
          <w:spacing w:val="19"/>
          <w:sz w:val="22"/>
        </w:rPr>
        <w:t> </w:t>
      </w:r>
      <w:r>
        <w:rPr>
          <w:sz w:val="22"/>
        </w:rPr>
        <w:t>18b</w:t>
        <w:tab/>
        <w:t>Chi</w:t>
      </w:r>
      <w:r>
        <w:rPr>
          <w:spacing w:val="19"/>
          <w:sz w:val="22"/>
        </w:rPr>
        <w:t> </w:t>
      </w:r>
      <w:r>
        <w:rPr>
          <w:sz w:val="22"/>
        </w:rPr>
        <w:t>square</w:t>
      </w:r>
      <w:r>
        <w:rPr>
          <w:spacing w:val="17"/>
          <w:sz w:val="22"/>
        </w:rPr>
        <w:t> </w:t>
      </w:r>
      <w:r>
        <w:rPr>
          <w:sz w:val="22"/>
        </w:rPr>
        <w:t>statistics</w:t>
      </w:r>
      <w:r>
        <w:rPr>
          <w:spacing w:val="23"/>
          <w:sz w:val="22"/>
        </w:rPr>
        <w:t> </w:t>
      </w:r>
      <w:r>
        <w:rPr>
          <w:sz w:val="22"/>
        </w:rPr>
        <w:t>on</w:t>
      </w:r>
      <w:r>
        <w:rPr>
          <w:spacing w:val="18"/>
          <w:sz w:val="22"/>
        </w:rPr>
        <w:t> </w:t>
      </w:r>
      <w:r>
        <w:rPr>
          <w:sz w:val="22"/>
        </w:rPr>
        <w:t>the</w:t>
      </w:r>
      <w:r>
        <w:rPr>
          <w:spacing w:val="17"/>
          <w:sz w:val="22"/>
        </w:rPr>
        <w:t> </w:t>
      </w:r>
      <w:r>
        <w:rPr>
          <w:sz w:val="22"/>
        </w:rPr>
        <w:t>implementation</w:t>
      </w:r>
      <w:r>
        <w:rPr>
          <w:spacing w:val="18"/>
          <w:sz w:val="22"/>
        </w:rPr>
        <w:t> </w:t>
      </w:r>
      <w:r>
        <w:rPr>
          <w:sz w:val="22"/>
        </w:rPr>
        <w:t>of</w:t>
      </w:r>
      <w:r>
        <w:rPr>
          <w:spacing w:val="22"/>
          <w:sz w:val="22"/>
        </w:rPr>
        <w:t> </w:t>
      </w:r>
      <w:r>
        <w:rPr>
          <w:sz w:val="22"/>
        </w:rPr>
        <w:t>Nigeria</w:t>
      </w:r>
      <w:r>
        <w:rPr>
          <w:spacing w:val="26"/>
          <w:sz w:val="22"/>
        </w:rPr>
        <w:t> </w:t>
      </w:r>
      <w:r>
        <w:rPr>
          <w:sz w:val="22"/>
        </w:rPr>
        <w:t>Certificate</w:t>
      </w:r>
      <w:r>
        <w:rPr>
          <w:spacing w:val="21"/>
          <w:sz w:val="22"/>
        </w:rPr>
        <w:t> </w:t>
      </w:r>
      <w:r>
        <w:rPr>
          <w:sz w:val="22"/>
        </w:rPr>
        <w:t>of</w:t>
      </w:r>
      <w:r>
        <w:rPr>
          <w:spacing w:val="22"/>
          <w:sz w:val="22"/>
        </w:rPr>
        <w:t> </w:t>
      </w:r>
      <w:r>
        <w:rPr>
          <w:sz w:val="22"/>
        </w:rPr>
        <w:t>Education</w:t>
      </w:r>
      <w:r>
        <w:rPr>
          <w:spacing w:val="18"/>
          <w:sz w:val="22"/>
        </w:rPr>
        <w:t> </w:t>
      </w:r>
      <w:r>
        <w:rPr>
          <w:sz w:val="22"/>
        </w:rPr>
        <w:t>Hausa</w:t>
      </w:r>
      <w:r>
        <w:rPr>
          <w:spacing w:val="-52"/>
          <w:sz w:val="22"/>
        </w:rPr>
        <w:t> </w:t>
      </w:r>
      <w:r>
        <w:rPr>
          <w:sz w:val="22"/>
        </w:rPr>
        <w:t>Language</w:t>
      </w:r>
      <w:r>
        <w:rPr>
          <w:spacing w:val="-6"/>
          <w:sz w:val="22"/>
        </w:rPr>
        <w:t> </w:t>
      </w:r>
      <w:r>
        <w:rPr>
          <w:sz w:val="22"/>
        </w:rPr>
        <w:t>curriculum</w:t>
      </w:r>
      <w:r>
        <w:rPr>
          <w:spacing w:val="-7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Colleges</w:t>
      </w:r>
      <w:r>
        <w:rPr>
          <w:spacing w:val="2"/>
          <w:sz w:val="22"/>
        </w:rPr>
        <w:t> </w:t>
      </w:r>
      <w:r>
        <w:rPr>
          <w:sz w:val="22"/>
        </w:rPr>
        <w:t>of Education</w:t>
      </w:r>
      <w:r>
        <w:rPr>
          <w:spacing w:val="-3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Nigeria</w:t>
      </w:r>
    </w:p>
    <w:p>
      <w:pPr>
        <w:pStyle w:val="BodyText"/>
        <w:spacing w:before="1" w:after="1"/>
        <w:ind w:left="0"/>
        <w:jc w:val="left"/>
        <w:rPr>
          <w:sz w:val="18"/>
        </w:rPr>
      </w:pPr>
    </w:p>
    <w:tbl>
      <w:tblPr>
        <w:tblW w:w="0" w:type="auto"/>
        <w:jc w:val="left"/>
        <w:tblInd w:w="8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8"/>
        <w:gridCol w:w="1854"/>
        <w:gridCol w:w="474"/>
        <w:gridCol w:w="957"/>
        <w:gridCol w:w="850"/>
        <w:gridCol w:w="762"/>
        <w:gridCol w:w="740"/>
        <w:gridCol w:w="742"/>
        <w:gridCol w:w="550"/>
        <w:gridCol w:w="798"/>
        <w:gridCol w:w="1029"/>
      </w:tblGrid>
      <w:tr>
        <w:trPr>
          <w:trHeight w:val="508" w:hRule="atLeast"/>
        </w:trPr>
        <w:tc>
          <w:tcPr>
            <w:tcW w:w="49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119"/>
              <w:rPr>
                <w:b/>
                <w:sz w:val="22"/>
              </w:rPr>
            </w:pPr>
            <w:r>
              <w:rPr>
                <w:b/>
                <w:sz w:val="22"/>
              </w:rPr>
              <w:t>s/n</w:t>
            </w:r>
          </w:p>
        </w:tc>
        <w:tc>
          <w:tcPr>
            <w:tcW w:w="185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773"/>
              <w:rPr>
                <w:b/>
                <w:sz w:val="22"/>
              </w:rPr>
            </w:pPr>
            <w:r>
              <w:rPr>
                <w:b/>
                <w:sz w:val="22"/>
              </w:rPr>
              <w:t>Variable</w:t>
            </w:r>
          </w:p>
        </w:tc>
        <w:tc>
          <w:tcPr>
            <w:tcW w:w="47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95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160"/>
              <w:rPr>
                <w:b/>
                <w:sz w:val="22"/>
              </w:rPr>
            </w:pPr>
            <w:r>
              <w:rPr>
                <w:b/>
                <w:sz w:val="22"/>
              </w:rPr>
              <w:t>Taught</w:t>
            </w:r>
          </w:p>
        </w:tc>
        <w:tc>
          <w:tcPr>
            <w:tcW w:w="85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50" w:lineRule="exact"/>
              <w:ind w:left="125" w:right="99" w:firstLine="134"/>
              <w:rPr>
                <w:b/>
                <w:sz w:val="22"/>
              </w:rPr>
            </w:pPr>
            <w:r>
              <w:rPr>
                <w:b/>
                <w:sz w:val="22"/>
              </w:rPr>
              <w:t>Not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pacing w:val="-1"/>
                <w:sz w:val="22"/>
              </w:rPr>
              <w:t>taught</w:t>
            </w:r>
          </w:p>
        </w:tc>
        <w:tc>
          <w:tcPr>
            <w:tcW w:w="76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139"/>
              <w:rPr>
                <w:b/>
                <w:sz w:val="22"/>
              </w:rPr>
            </w:pPr>
            <w:r>
              <w:rPr>
                <w:b/>
                <w:sz w:val="22"/>
              </w:rPr>
              <w:t>Total</w:t>
            </w:r>
          </w:p>
        </w:tc>
        <w:tc>
          <w:tcPr>
            <w:tcW w:w="74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122" w:lineRule="auto" w:before="26"/>
              <w:ind w:left="265"/>
              <w:rPr>
                <w:b/>
                <w:sz w:val="14"/>
              </w:rPr>
            </w:pPr>
            <w:r>
              <w:rPr>
                <w:b/>
                <w:position w:val="-9"/>
                <w:sz w:val="22"/>
              </w:rPr>
              <w:t>X</w:t>
            </w:r>
            <w:r>
              <w:rPr>
                <w:b/>
                <w:sz w:val="14"/>
              </w:rPr>
              <w:t>2</w:t>
            </w:r>
          </w:p>
          <w:p>
            <w:pPr>
              <w:pStyle w:val="TableParagraph"/>
              <w:spacing w:line="238" w:lineRule="exact" w:before="70"/>
              <w:ind w:left="246"/>
              <w:rPr>
                <w:b/>
                <w:sz w:val="22"/>
              </w:rPr>
            </w:pPr>
            <w:r>
              <w:rPr>
                <w:b/>
                <w:sz w:val="22"/>
              </w:rPr>
              <w:t>cal</w:t>
            </w:r>
          </w:p>
        </w:tc>
        <w:tc>
          <w:tcPr>
            <w:tcW w:w="74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122" w:lineRule="auto" w:before="26"/>
              <w:ind w:left="265"/>
              <w:rPr>
                <w:b/>
                <w:sz w:val="14"/>
              </w:rPr>
            </w:pPr>
            <w:r>
              <w:rPr>
                <w:b/>
                <w:position w:val="-9"/>
                <w:sz w:val="22"/>
              </w:rPr>
              <w:t>X</w:t>
            </w:r>
            <w:r>
              <w:rPr>
                <w:b/>
                <w:sz w:val="14"/>
              </w:rPr>
              <w:t>2</w:t>
            </w:r>
          </w:p>
          <w:p>
            <w:pPr>
              <w:pStyle w:val="TableParagraph"/>
              <w:spacing w:line="238" w:lineRule="exact" w:before="70"/>
              <w:ind w:left="188"/>
              <w:rPr>
                <w:b/>
                <w:sz w:val="22"/>
              </w:rPr>
            </w:pPr>
            <w:r>
              <w:rPr>
                <w:b/>
                <w:sz w:val="22"/>
              </w:rPr>
              <w:t>crit.</w:t>
            </w:r>
          </w:p>
        </w:tc>
        <w:tc>
          <w:tcPr>
            <w:tcW w:w="55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181"/>
              <w:rPr>
                <w:b/>
                <w:sz w:val="22"/>
              </w:rPr>
            </w:pPr>
            <w:r>
              <w:rPr>
                <w:b/>
                <w:sz w:val="22"/>
              </w:rPr>
              <w:t>Df</w:t>
            </w:r>
          </w:p>
        </w:tc>
        <w:tc>
          <w:tcPr>
            <w:tcW w:w="79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159"/>
              <w:rPr>
                <w:b/>
                <w:sz w:val="22"/>
              </w:rPr>
            </w:pPr>
            <w:r>
              <w:rPr>
                <w:b/>
                <w:sz w:val="22"/>
              </w:rPr>
              <w:t>Prob.</w:t>
            </w:r>
          </w:p>
        </w:tc>
        <w:tc>
          <w:tcPr>
            <w:tcW w:w="102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1"/>
              <w:ind w:left="120"/>
              <w:rPr>
                <w:b/>
                <w:sz w:val="22"/>
              </w:rPr>
            </w:pPr>
            <w:r>
              <w:rPr>
                <w:b/>
                <w:sz w:val="22"/>
              </w:rPr>
              <w:t>Decision</w:t>
            </w:r>
          </w:p>
        </w:tc>
      </w:tr>
      <w:tr>
        <w:trPr>
          <w:trHeight w:val="1007" w:hRule="atLeast"/>
        </w:trPr>
        <w:tc>
          <w:tcPr>
            <w:tcW w:w="49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1854" w:type="dxa"/>
            <w:tcBorders>
              <w:top w:val="single" w:sz="4" w:space="0" w:color="000000"/>
            </w:tcBorders>
          </w:tcPr>
          <w:p>
            <w:pPr>
              <w:pStyle w:val="TableParagraph"/>
              <w:tabs>
                <w:tab w:pos="1421" w:val="left" w:leader="none"/>
              </w:tabs>
              <w:ind w:left="106" w:right="108"/>
              <w:jc w:val="both"/>
              <w:rPr>
                <w:sz w:val="22"/>
              </w:rPr>
            </w:pPr>
            <w:r>
              <w:rPr>
                <w:sz w:val="22"/>
              </w:rPr>
              <w:t>History</w:t>
              <w:tab/>
              <w:t>and</w:t>
            </w:r>
            <w:r>
              <w:rPr>
                <w:spacing w:val="-53"/>
                <w:sz w:val="22"/>
              </w:rPr>
              <w:t> </w:t>
            </w:r>
            <w:r>
              <w:rPr>
                <w:sz w:val="22"/>
              </w:rPr>
              <w:t>Development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Hausa</w:t>
              <w:tab/>
            </w:r>
            <w:r>
              <w:rPr>
                <w:spacing w:val="-2"/>
                <w:sz w:val="22"/>
              </w:rPr>
              <w:t>and</w:t>
            </w:r>
          </w:p>
          <w:p>
            <w:pPr>
              <w:pStyle w:val="TableParagraph"/>
              <w:spacing w:line="238" w:lineRule="exact"/>
              <w:ind w:left="106"/>
              <w:rPr>
                <w:sz w:val="22"/>
              </w:rPr>
            </w:pPr>
            <w:r>
              <w:rPr>
                <w:sz w:val="22"/>
              </w:rPr>
              <w:t>Language</w:t>
            </w:r>
          </w:p>
        </w:tc>
        <w:tc>
          <w:tcPr>
            <w:tcW w:w="47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2" w:lineRule="auto"/>
              <w:ind w:left="105" w:right="141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  <w:r>
              <w:rPr>
                <w:spacing w:val="-52"/>
                <w:sz w:val="22"/>
                <w:vertAlign w:val="baseline"/>
              </w:rPr>
              <w:t> </w:t>
            </w:r>
            <w:r>
              <w:rPr>
                <w:sz w:val="22"/>
                <w:vertAlign w:val="baseline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155"/>
              <w:rPr>
                <w:sz w:val="22"/>
              </w:rPr>
            </w:pPr>
            <w:r>
              <w:rPr>
                <w:sz w:val="22"/>
              </w:rPr>
              <w:t>167</w:t>
            </w:r>
          </w:p>
          <w:p>
            <w:pPr>
              <w:pStyle w:val="TableParagraph"/>
              <w:spacing w:before="1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110"/>
              <w:rPr>
                <w:sz w:val="22"/>
              </w:rPr>
            </w:pPr>
            <w:r>
              <w:rPr>
                <w:sz w:val="22"/>
              </w:rPr>
              <w:t>191</w:t>
            </w:r>
          </w:p>
          <w:p>
            <w:pPr>
              <w:pStyle w:val="TableParagraph"/>
              <w:spacing w:before="1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1.60</w:t>
            </w:r>
          </w:p>
        </w:tc>
        <w:tc>
          <w:tcPr>
            <w:tcW w:w="74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.205</w:t>
            </w:r>
          </w:p>
        </w:tc>
        <w:tc>
          <w:tcPr>
            <w:tcW w:w="102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288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10" w:hRule="atLeast"/>
        </w:trPr>
        <w:tc>
          <w:tcPr>
            <w:tcW w:w="498" w:type="dxa"/>
          </w:tcPr>
          <w:p>
            <w:pPr>
              <w:pStyle w:val="TableParagraph"/>
              <w:spacing w:line="249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1854" w:type="dxa"/>
          </w:tcPr>
          <w:p>
            <w:pPr>
              <w:pStyle w:val="TableParagraph"/>
              <w:spacing w:line="249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grammar</w:t>
            </w:r>
          </w:p>
        </w:tc>
        <w:tc>
          <w:tcPr>
            <w:tcW w:w="474" w:type="dxa"/>
          </w:tcPr>
          <w:p>
            <w:pPr>
              <w:pStyle w:val="TableParagraph"/>
              <w:spacing w:line="249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1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9" w:lineRule="exact"/>
              <w:ind w:left="155"/>
              <w:rPr>
                <w:sz w:val="22"/>
              </w:rPr>
            </w:pPr>
            <w:r>
              <w:rPr>
                <w:sz w:val="22"/>
              </w:rPr>
              <w:t>256</w:t>
            </w:r>
          </w:p>
          <w:p>
            <w:pPr>
              <w:pStyle w:val="TableParagraph"/>
              <w:spacing w:line="240" w:lineRule="exact" w:before="1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9" w:lineRule="exact"/>
              <w:ind w:left="110"/>
              <w:rPr>
                <w:sz w:val="22"/>
              </w:rPr>
            </w:pPr>
            <w:r>
              <w:rPr>
                <w:sz w:val="22"/>
              </w:rPr>
              <w:t>102</w:t>
            </w:r>
          </w:p>
          <w:p>
            <w:pPr>
              <w:pStyle w:val="TableParagraph"/>
              <w:spacing w:line="240" w:lineRule="exact" w:before="1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9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9" w:lineRule="exact"/>
              <w:ind w:left="103" w:right="101"/>
              <w:jc w:val="center"/>
              <w:rPr>
                <w:sz w:val="22"/>
              </w:rPr>
            </w:pPr>
            <w:r>
              <w:rPr>
                <w:sz w:val="22"/>
              </w:rPr>
              <w:t>66.24</w:t>
            </w:r>
          </w:p>
        </w:tc>
        <w:tc>
          <w:tcPr>
            <w:tcW w:w="742" w:type="dxa"/>
          </w:tcPr>
          <w:p>
            <w:pPr>
              <w:pStyle w:val="TableParagraph"/>
              <w:spacing w:line="249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9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9" w:lineRule="exact"/>
              <w:ind w:left="135"/>
              <w:rPr>
                <w:sz w:val="22"/>
              </w:rPr>
            </w:pPr>
            <w:r>
              <w:rPr>
                <w:sz w:val="22"/>
              </w:rPr>
              <w:t>.001</w:t>
            </w:r>
          </w:p>
        </w:tc>
        <w:tc>
          <w:tcPr>
            <w:tcW w:w="1029" w:type="dxa"/>
          </w:tcPr>
          <w:p>
            <w:pPr>
              <w:pStyle w:val="TableParagraph"/>
              <w:spacing w:line="249" w:lineRule="exact"/>
              <w:ind w:left="288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7" w:hRule="atLeast"/>
        </w:trPr>
        <w:tc>
          <w:tcPr>
            <w:tcW w:w="498" w:type="dxa"/>
          </w:tcPr>
          <w:p>
            <w:pPr>
              <w:pStyle w:val="TableParagraph"/>
              <w:spacing w:line="243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1854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Use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Hausa</w:t>
            </w:r>
          </w:p>
        </w:tc>
        <w:tc>
          <w:tcPr>
            <w:tcW w:w="474" w:type="dxa"/>
          </w:tcPr>
          <w:p>
            <w:pPr>
              <w:pStyle w:val="TableParagraph"/>
              <w:spacing w:line="243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1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3" w:lineRule="exact"/>
              <w:ind w:left="155"/>
              <w:rPr>
                <w:sz w:val="22"/>
              </w:rPr>
            </w:pPr>
            <w:r>
              <w:rPr>
                <w:sz w:val="22"/>
              </w:rPr>
              <w:t>171</w:t>
            </w:r>
          </w:p>
          <w:p>
            <w:pPr>
              <w:pStyle w:val="TableParagraph"/>
              <w:spacing w:line="243" w:lineRule="exact" w:before="1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3" w:lineRule="exact"/>
              <w:ind w:left="110"/>
              <w:rPr>
                <w:sz w:val="22"/>
              </w:rPr>
            </w:pPr>
            <w:r>
              <w:rPr>
                <w:sz w:val="22"/>
              </w:rPr>
              <w:t>187</w:t>
            </w:r>
          </w:p>
          <w:p>
            <w:pPr>
              <w:pStyle w:val="TableParagraph"/>
              <w:spacing w:line="243" w:lineRule="exact" w:before="1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3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3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.715</w:t>
            </w:r>
          </w:p>
        </w:tc>
        <w:tc>
          <w:tcPr>
            <w:tcW w:w="742" w:type="dxa"/>
          </w:tcPr>
          <w:p>
            <w:pPr>
              <w:pStyle w:val="TableParagraph"/>
              <w:spacing w:line="243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3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3" w:lineRule="exact"/>
              <w:ind w:left="135"/>
              <w:rPr>
                <w:sz w:val="22"/>
              </w:rPr>
            </w:pPr>
            <w:r>
              <w:rPr>
                <w:sz w:val="22"/>
              </w:rPr>
              <w:t>.398</w:t>
            </w:r>
          </w:p>
        </w:tc>
        <w:tc>
          <w:tcPr>
            <w:tcW w:w="1029" w:type="dxa"/>
          </w:tcPr>
          <w:p>
            <w:pPr>
              <w:pStyle w:val="TableParagraph"/>
              <w:spacing w:line="243" w:lineRule="exact"/>
              <w:ind w:left="288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53" w:hRule="atLeast"/>
        </w:trPr>
        <w:tc>
          <w:tcPr>
            <w:tcW w:w="498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1854" w:type="dxa"/>
          </w:tcPr>
          <w:p>
            <w:pPr>
              <w:pStyle w:val="TableParagraph"/>
              <w:tabs>
                <w:tab w:pos="874" w:val="left" w:leader="none"/>
                <w:tab w:pos="1425" w:val="left" w:leader="none"/>
                <w:tab w:pos="1569" w:val="left" w:leader="none"/>
              </w:tabs>
              <w:spacing w:line="237" w:lineRule="auto"/>
              <w:ind w:left="106" w:right="109"/>
              <w:rPr>
                <w:sz w:val="22"/>
              </w:rPr>
            </w:pPr>
            <w:r>
              <w:rPr>
                <w:sz w:val="22"/>
              </w:rPr>
              <w:t>Introduction</w:t>
              <w:tab/>
              <w:tab/>
            </w:r>
            <w:r>
              <w:rPr>
                <w:spacing w:val="-1"/>
                <w:sz w:val="22"/>
              </w:rPr>
              <w:t>to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Hausa</w:t>
              <w:tab/>
              <w:t>oral</w:t>
              <w:tab/>
            </w:r>
            <w:r>
              <w:rPr>
                <w:spacing w:val="-2"/>
                <w:sz w:val="22"/>
              </w:rPr>
              <w:t>and</w:t>
            </w:r>
          </w:p>
          <w:p>
            <w:pPr>
              <w:pStyle w:val="TableParagraph"/>
              <w:spacing w:line="238" w:lineRule="exact"/>
              <w:ind w:left="106"/>
              <w:rPr>
                <w:sz w:val="22"/>
              </w:rPr>
            </w:pPr>
            <w:r>
              <w:rPr>
                <w:sz w:val="22"/>
              </w:rPr>
              <w:t>written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literature</w:t>
            </w:r>
          </w:p>
        </w:tc>
        <w:tc>
          <w:tcPr>
            <w:tcW w:w="474" w:type="dxa"/>
          </w:tcPr>
          <w:p>
            <w:pPr>
              <w:pStyle w:val="TableParagraph"/>
              <w:spacing w:line="237" w:lineRule="auto"/>
              <w:ind w:left="105" w:right="141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  <w:r>
              <w:rPr>
                <w:spacing w:val="-52"/>
                <w:sz w:val="22"/>
                <w:vertAlign w:val="baseline"/>
              </w:rPr>
              <w:t> </w:t>
            </w:r>
            <w:r>
              <w:rPr>
                <w:sz w:val="22"/>
                <w:vertAlign w:val="baseline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2" w:lineRule="exact"/>
              <w:ind w:left="155"/>
              <w:rPr>
                <w:sz w:val="22"/>
              </w:rPr>
            </w:pPr>
            <w:r>
              <w:rPr>
                <w:sz w:val="22"/>
              </w:rPr>
              <w:t>161</w:t>
            </w:r>
          </w:p>
          <w:p>
            <w:pPr>
              <w:pStyle w:val="TableParagraph"/>
              <w:spacing w:line="251" w:lineRule="exact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2" w:lineRule="exact"/>
              <w:ind w:left="110"/>
              <w:rPr>
                <w:sz w:val="22"/>
              </w:rPr>
            </w:pPr>
            <w:r>
              <w:rPr>
                <w:sz w:val="22"/>
              </w:rPr>
              <w:t>197</w:t>
            </w:r>
          </w:p>
          <w:p>
            <w:pPr>
              <w:pStyle w:val="TableParagraph"/>
              <w:spacing w:line="251" w:lineRule="exact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4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4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3.62</w:t>
            </w:r>
          </w:p>
        </w:tc>
        <w:tc>
          <w:tcPr>
            <w:tcW w:w="742" w:type="dxa"/>
          </w:tcPr>
          <w:p>
            <w:pPr>
              <w:pStyle w:val="TableParagraph"/>
              <w:spacing w:line="244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4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.057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288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9" w:hRule="atLeast"/>
        </w:trPr>
        <w:tc>
          <w:tcPr>
            <w:tcW w:w="498" w:type="dxa"/>
          </w:tcPr>
          <w:p>
            <w:pPr>
              <w:pStyle w:val="TableParagraph"/>
              <w:spacing w:line="250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1854" w:type="dxa"/>
          </w:tcPr>
          <w:p>
            <w:pPr>
              <w:pStyle w:val="TableParagraph"/>
              <w:spacing w:line="250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prose</w:t>
            </w:r>
          </w:p>
        </w:tc>
        <w:tc>
          <w:tcPr>
            <w:tcW w:w="474" w:type="dxa"/>
          </w:tcPr>
          <w:p>
            <w:pPr>
              <w:pStyle w:val="TableParagraph"/>
              <w:spacing w:line="250" w:lineRule="exact"/>
              <w:ind w:left="105" w:right="141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  <w:r>
              <w:rPr>
                <w:spacing w:val="-52"/>
                <w:sz w:val="22"/>
                <w:vertAlign w:val="baseline"/>
              </w:rPr>
              <w:t> </w:t>
            </w:r>
            <w:r>
              <w:rPr>
                <w:sz w:val="22"/>
                <w:vertAlign w:val="baseline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8" w:lineRule="exact"/>
              <w:ind w:left="155"/>
              <w:rPr>
                <w:sz w:val="22"/>
              </w:rPr>
            </w:pPr>
            <w:r>
              <w:rPr>
                <w:sz w:val="22"/>
              </w:rPr>
              <w:t>158</w:t>
            </w:r>
          </w:p>
          <w:p>
            <w:pPr>
              <w:pStyle w:val="TableParagraph"/>
              <w:spacing w:line="242" w:lineRule="exact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8" w:lineRule="exact"/>
              <w:ind w:left="110"/>
              <w:rPr>
                <w:sz w:val="22"/>
              </w:rPr>
            </w:pPr>
            <w:r>
              <w:rPr>
                <w:sz w:val="22"/>
              </w:rPr>
              <w:t>200</w:t>
            </w:r>
          </w:p>
          <w:p>
            <w:pPr>
              <w:pStyle w:val="TableParagraph"/>
              <w:spacing w:line="242" w:lineRule="exact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50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50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4.92</w:t>
            </w:r>
          </w:p>
        </w:tc>
        <w:tc>
          <w:tcPr>
            <w:tcW w:w="742" w:type="dxa"/>
          </w:tcPr>
          <w:p>
            <w:pPr>
              <w:pStyle w:val="TableParagraph"/>
              <w:spacing w:line="250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50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50" w:lineRule="exact"/>
              <w:ind w:left="135"/>
              <w:rPr>
                <w:sz w:val="22"/>
              </w:rPr>
            </w:pPr>
            <w:r>
              <w:rPr>
                <w:sz w:val="22"/>
              </w:rPr>
              <w:t>.026</w:t>
            </w:r>
          </w:p>
        </w:tc>
        <w:tc>
          <w:tcPr>
            <w:tcW w:w="1029" w:type="dxa"/>
          </w:tcPr>
          <w:p>
            <w:pPr>
              <w:pStyle w:val="TableParagraph"/>
              <w:spacing w:line="250" w:lineRule="exact"/>
              <w:ind w:left="288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8" w:hRule="atLeast"/>
        </w:trPr>
        <w:tc>
          <w:tcPr>
            <w:tcW w:w="498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1854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34"/>
                <w:sz w:val="22"/>
              </w:rPr>
              <w:t> </w:t>
            </w:r>
            <w:r>
              <w:rPr>
                <w:sz w:val="22"/>
              </w:rPr>
              <w:t>people</w:t>
            </w:r>
            <w:r>
              <w:rPr>
                <w:spacing w:val="34"/>
                <w:sz w:val="22"/>
              </w:rPr>
              <w:t> </w:t>
            </w:r>
            <w:r>
              <w:rPr>
                <w:sz w:val="22"/>
              </w:rPr>
              <w:t>and</w:t>
            </w:r>
          </w:p>
          <w:p>
            <w:pPr>
              <w:pStyle w:val="TableParagraph"/>
              <w:spacing w:line="243" w:lineRule="exact" w:before="1"/>
              <w:ind w:left="106"/>
              <w:rPr>
                <w:sz w:val="22"/>
              </w:rPr>
            </w:pPr>
            <w:r>
              <w:rPr>
                <w:sz w:val="22"/>
              </w:rPr>
              <w:t>their</w:t>
            </w:r>
            <w:r>
              <w:rPr>
                <w:spacing w:val="2"/>
                <w:sz w:val="22"/>
              </w:rPr>
              <w:t> </w:t>
            </w:r>
            <w:r>
              <w:rPr>
                <w:sz w:val="22"/>
              </w:rPr>
              <w:t>culture</w:t>
            </w:r>
          </w:p>
        </w:tc>
        <w:tc>
          <w:tcPr>
            <w:tcW w:w="474" w:type="dxa"/>
          </w:tcPr>
          <w:p>
            <w:pPr>
              <w:pStyle w:val="TableParagraph"/>
              <w:spacing w:line="244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1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4" w:lineRule="exact"/>
              <w:ind w:left="155"/>
              <w:rPr>
                <w:sz w:val="22"/>
              </w:rPr>
            </w:pPr>
            <w:r>
              <w:rPr>
                <w:sz w:val="22"/>
              </w:rPr>
              <w:t>172</w:t>
            </w:r>
          </w:p>
          <w:p>
            <w:pPr>
              <w:pStyle w:val="TableParagraph"/>
              <w:spacing w:line="243" w:lineRule="exact" w:before="1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4" w:lineRule="exact"/>
              <w:ind w:left="110"/>
              <w:rPr>
                <w:sz w:val="22"/>
              </w:rPr>
            </w:pPr>
            <w:r>
              <w:rPr>
                <w:sz w:val="22"/>
              </w:rPr>
              <w:t>186</w:t>
            </w:r>
          </w:p>
          <w:p>
            <w:pPr>
              <w:pStyle w:val="TableParagraph"/>
              <w:spacing w:line="243" w:lineRule="exact" w:before="1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4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4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.547</w:t>
            </w:r>
          </w:p>
        </w:tc>
        <w:tc>
          <w:tcPr>
            <w:tcW w:w="742" w:type="dxa"/>
          </w:tcPr>
          <w:p>
            <w:pPr>
              <w:pStyle w:val="TableParagraph"/>
              <w:spacing w:line="244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4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.459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288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4" w:hRule="atLeast"/>
        </w:trPr>
        <w:tc>
          <w:tcPr>
            <w:tcW w:w="498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1854" w:type="dxa"/>
          </w:tcPr>
          <w:p>
            <w:pPr>
              <w:pStyle w:val="TableParagraph"/>
              <w:tabs>
                <w:tab w:pos="1560" w:val="left" w:leader="none"/>
              </w:tabs>
              <w:spacing w:line="242" w:lineRule="exact"/>
              <w:ind w:left="106"/>
              <w:rPr>
                <w:sz w:val="22"/>
              </w:rPr>
            </w:pPr>
            <w:r>
              <w:rPr>
                <w:sz w:val="22"/>
              </w:rPr>
              <w:t>Methodology</w:t>
              <w:tab/>
              <w:t>of</w:t>
            </w:r>
          </w:p>
          <w:p>
            <w:pPr>
              <w:pStyle w:val="TableParagraph"/>
              <w:spacing w:line="242" w:lineRule="exact"/>
              <w:ind w:left="106"/>
              <w:rPr>
                <w:sz w:val="22"/>
              </w:rPr>
            </w:pPr>
            <w:r>
              <w:rPr>
                <w:sz w:val="22"/>
              </w:rPr>
              <w:t>Teaching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Hausa</w:t>
            </w:r>
            <w:r>
              <w:rPr>
                <w:spacing w:val="4"/>
                <w:sz w:val="22"/>
              </w:rPr>
              <w:t> </w:t>
            </w:r>
            <w:r>
              <w:rPr>
                <w:sz w:val="22"/>
              </w:rPr>
              <w:t>1</w:t>
            </w:r>
          </w:p>
        </w:tc>
        <w:tc>
          <w:tcPr>
            <w:tcW w:w="474" w:type="dxa"/>
          </w:tcPr>
          <w:p>
            <w:pPr>
              <w:pStyle w:val="TableParagraph"/>
              <w:spacing w:line="242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2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2" w:lineRule="exact"/>
              <w:ind w:left="155"/>
              <w:rPr>
                <w:sz w:val="22"/>
              </w:rPr>
            </w:pPr>
            <w:r>
              <w:rPr>
                <w:sz w:val="22"/>
              </w:rPr>
              <w:t>161</w:t>
            </w:r>
          </w:p>
          <w:p>
            <w:pPr>
              <w:pStyle w:val="TableParagraph"/>
              <w:spacing w:line="242" w:lineRule="exact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2" w:lineRule="exact"/>
              <w:ind w:left="110"/>
              <w:rPr>
                <w:sz w:val="22"/>
              </w:rPr>
            </w:pPr>
            <w:r>
              <w:rPr>
                <w:sz w:val="22"/>
              </w:rPr>
              <w:t>197</w:t>
            </w:r>
          </w:p>
          <w:p>
            <w:pPr>
              <w:pStyle w:val="TableParagraph"/>
              <w:spacing w:line="242" w:lineRule="exact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4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4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3.62</w:t>
            </w:r>
          </w:p>
        </w:tc>
        <w:tc>
          <w:tcPr>
            <w:tcW w:w="742" w:type="dxa"/>
          </w:tcPr>
          <w:p>
            <w:pPr>
              <w:pStyle w:val="TableParagraph"/>
              <w:spacing w:line="244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4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.054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288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5" w:hRule="atLeast"/>
        </w:trPr>
        <w:tc>
          <w:tcPr>
            <w:tcW w:w="498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1854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Intro.</w:t>
            </w:r>
            <w:r>
              <w:rPr>
                <w:spacing w:val="23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70"/>
                <w:sz w:val="22"/>
              </w:rPr>
              <w:t> </w:t>
            </w:r>
            <w:r>
              <w:rPr>
                <w:sz w:val="22"/>
              </w:rPr>
              <w:t>general</w:t>
            </w:r>
          </w:p>
          <w:p>
            <w:pPr>
              <w:pStyle w:val="TableParagraph"/>
              <w:spacing w:line="240" w:lineRule="exact" w:before="1"/>
              <w:ind w:left="106"/>
              <w:rPr>
                <w:sz w:val="22"/>
              </w:rPr>
            </w:pPr>
            <w:r>
              <w:rPr>
                <w:sz w:val="22"/>
              </w:rPr>
              <w:t>Linguistic</w:t>
            </w:r>
          </w:p>
        </w:tc>
        <w:tc>
          <w:tcPr>
            <w:tcW w:w="474" w:type="dxa"/>
          </w:tcPr>
          <w:p>
            <w:pPr>
              <w:pStyle w:val="TableParagraph"/>
              <w:spacing w:line="244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1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4" w:lineRule="exact"/>
              <w:ind w:left="155"/>
              <w:rPr>
                <w:sz w:val="22"/>
              </w:rPr>
            </w:pPr>
            <w:r>
              <w:rPr>
                <w:sz w:val="22"/>
              </w:rPr>
              <w:t>168</w:t>
            </w:r>
          </w:p>
          <w:p>
            <w:pPr>
              <w:pStyle w:val="TableParagraph"/>
              <w:spacing w:line="240" w:lineRule="exact" w:before="1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4" w:lineRule="exact"/>
              <w:ind w:left="110"/>
              <w:rPr>
                <w:sz w:val="22"/>
              </w:rPr>
            </w:pPr>
            <w:r>
              <w:rPr>
                <w:sz w:val="22"/>
              </w:rPr>
              <w:t>190</w:t>
            </w:r>
          </w:p>
          <w:p>
            <w:pPr>
              <w:pStyle w:val="TableParagraph"/>
              <w:spacing w:line="240" w:lineRule="exact" w:before="1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4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4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1.35</w:t>
            </w:r>
          </w:p>
        </w:tc>
        <w:tc>
          <w:tcPr>
            <w:tcW w:w="742" w:type="dxa"/>
          </w:tcPr>
          <w:p>
            <w:pPr>
              <w:pStyle w:val="TableParagraph"/>
              <w:spacing w:line="244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4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.245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288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7" w:hRule="atLeast"/>
        </w:trPr>
        <w:tc>
          <w:tcPr>
            <w:tcW w:w="498" w:type="dxa"/>
          </w:tcPr>
          <w:p>
            <w:pPr>
              <w:pStyle w:val="TableParagraph"/>
              <w:spacing w:line="243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1854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65"/>
                <w:sz w:val="22"/>
              </w:rPr>
              <w:t> </w:t>
            </w:r>
            <w:r>
              <w:rPr>
                <w:sz w:val="22"/>
              </w:rPr>
              <w:t>phonetics/</w:t>
            </w:r>
          </w:p>
          <w:p>
            <w:pPr>
              <w:pStyle w:val="TableParagraph"/>
              <w:spacing w:line="243" w:lineRule="exact" w:before="1"/>
              <w:ind w:left="106"/>
              <w:rPr>
                <w:sz w:val="22"/>
              </w:rPr>
            </w:pPr>
            <w:r>
              <w:rPr>
                <w:sz w:val="22"/>
              </w:rPr>
              <w:t>phonology</w:t>
            </w:r>
          </w:p>
        </w:tc>
        <w:tc>
          <w:tcPr>
            <w:tcW w:w="474" w:type="dxa"/>
          </w:tcPr>
          <w:p>
            <w:pPr>
              <w:pStyle w:val="TableParagraph"/>
              <w:spacing w:line="243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1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3" w:lineRule="exact"/>
              <w:ind w:left="155"/>
              <w:rPr>
                <w:sz w:val="22"/>
              </w:rPr>
            </w:pPr>
            <w:r>
              <w:rPr>
                <w:sz w:val="22"/>
              </w:rPr>
              <w:t>192</w:t>
            </w:r>
          </w:p>
          <w:p>
            <w:pPr>
              <w:pStyle w:val="TableParagraph"/>
              <w:spacing w:line="243" w:lineRule="exact" w:before="1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3" w:lineRule="exact"/>
              <w:ind w:left="110"/>
              <w:rPr>
                <w:sz w:val="22"/>
              </w:rPr>
            </w:pPr>
            <w:r>
              <w:rPr>
                <w:sz w:val="22"/>
              </w:rPr>
              <w:t>166</w:t>
            </w:r>
          </w:p>
          <w:p>
            <w:pPr>
              <w:pStyle w:val="TableParagraph"/>
              <w:spacing w:line="243" w:lineRule="exact" w:before="1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3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3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1.88</w:t>
            </w:r>
          </w:p>
        </w:tc>
        <w:tc>
          <w:tcPr>
            <w:tcW w:w="742" w:type="dxa"/>
          </w:tcPr>
          <w:p>
            <w:pPr>
              <w:pStyle w:val="TableParagraph"/>
              <w:spacing w:line="243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3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3" w:lineRule="exact"/>
              <w:ind w:left="135"/>
              <w:rPr>
                <w:sz w:val="22"/>
              </w:rPr>
            </w:pPr>
            <w:r>
              <w:rPr>
                <w:sz w:val="22"/>
              </w:rPr>
              <w:t>.169</w:t>
            </w:r>
          </w:p>
        </w:tc>
        <w:tc>
          <w:tcPr>
            <w:tcW w:w="1029" w:type="dxa"/>
          </w:tcPr>
          <w:p>
            <w:pPr>
              <w:pStyle w:val="TableParagraph"/>
              <w:spacing w:line="243" w:lineRule="exact"/>
              <w:ind w:left="288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5" w:hRule="atLeast"/>
        </w:trPr>
        <w:tc>
          <w:tcPr>
            <w:tcW w:w="498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854" w:type="dxa"/>
          </w:tcPr>
          <w:p>
            <w:pPr>
              <w:pStyle w:val="TableParagraph"/>
              <w:tabs>
                <w:tab w:pos="1560" w:val="left" w:leader="none"/>
              </w:tabs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Methodology</w:t>
              <w:tab/>
              <w:t>of</w:t>
            </w:r>
          </w:p>
          <w:p>
            <w:pPr>
              <w:pStyle w:val="TableParagraph"/>
              <w:spacing w:line="240" w:lineRule="exact" w:before="1"/>
              <w:ind w:left="106"/>
              <w:rPr>
                <w:sz w:val="22"/>
              </w:rPr>
            </w:pPr>
            <w:r>
              <w:rPr>
                <w:sz w:val="22"/>
              </w:rPr>
              <w:t>teaching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Hausa</w:t>
            </w:r>
          </w:p>
        </w:tc>
        <w:tc>
          <w:tcPr>
            <w:tcW w:w="474" w:type="dxa"/>
          </w:tcPr>
          <w:p>
            <w:pPr>
              <w:pStyle w:val="TableParagraph"/>
              <w:spacing w:line="244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1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4" w:lineRule="exact"/>
              <w:ind w:left="155"/>
              <w:rPr>
                <w:sz w:val="22"/>
              </w:rPr>
            </w:pPr>
            <w:r>
              <w:rPr>
                <w:sz w:val="22"/>
              </w:rPr>
              <w:t>140</w:t>
            </w:r>
          </w:p>
          <w:p>
            <w:pPr>
              <w:pStyle w:val="TableParagraph"/>
              <w:spacing w:line="240" w:lineRule="exact" w:before="1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4" w:lineRule="exact"/>
              <w:ind w:left="110"/>
              <w:rPr>
                <w:sz w:val="22"/>
              </w:rPr>
            </w:pPr>
            <w:r>
              <w:rPr>
                <w:sz w:val="22"/>
              </w:rPr>
              <w:t>218</w:t>
            </w:r>
          </w:p>
          <w:p>
            <w:pPr>
              <w:pStyle w:val="TableParagraph"/>
              <w:spacing w:line="240" w:lineRule="exact" w:before="1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4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4" w:lineRule="exact"/>
              <w:ind w:left="103" w:right="101"/>
              <w:jc w:val="center"/>
              <w:rPr>
                <w:sz w:val="22"/>
              </w:rPr>
            </w:pPr>
            <w:r>
              <w:rPr>
                <w:sz w:val="22"/>
              </w:rPr>
              <w:t>16.99</w:t>
            </w:r>
          </w:p>
        </w:tc>
        <w:tc>
          <w:tcPr>
            <w:tcW w:w="742" w:type="dxa"/>
          </w:tcPr>
          <w:p>
            <w:pPr>
              <w:pStyle w:val="TableParagraph"/>
              <w:spacing w:line="244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4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.001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288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8" w:hRule="atLeast"/>
        </w:trPr>
        <w:tc>
          <w:tcPr>
            <w:tcW w:w="498" w:type="dxa"/>
          </w:tcPr>
          <w:p>
            <w:pPr>
              <w:pStyle w:val="TableParagraph"/>
              <w:spacing w:line="243" w:lineRule="exact"/>
              <w:ind w:left="119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1854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Morphology</w:t>
            </w:r>
          </w:p>
        </w:tc>
        <w:tc>
          <w:tcPr>
            <w:tcW w:w="474" w:type="dxa"/>
          </w:tcPr>
          <w:p>
            <w:pPr>
              <w:pStyle w:val="TableParagraph"/>
              <w:spacing w:line="243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2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3" w:lineRule="exact"/>
              <w:ind w:left="155"/>
              <w:rPr>
                <w:sz w:val="22"/>
              </w:rPr>
            </w:pPr>
            <w:r>
              <w:rPr>
                <w:sz w:val="22"/>
              </w:rPr>
              <w:t>201</w:t>
            </w:r>
          </w:p>
          <w:p>
            <w:pPr>
              <w:pStyle w:val="TableParagraph"/>
              <w:spacing w:line="243" w:lineRule="exact" w:before="2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3" w:lineRule="exact"/>
              <w:ind w:left="110"/>
              <w:rPr>
                <w:sz w:val="22"/>
              </w:rPr>
            </w:pPr>
            <w:r>
              <w:rPr>
                <w:sz w:val="22"/>
              </w:rPr>
              <w:t>157</w:t>
            </w:r>
          </w:p>
          <w:p>
            <w:pPr>
              <w:pStyle w:val="TableParagraph"/>
              <w:spacing w:line="243" w:lineRule="exact" w:before="2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3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3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5.40</w:t>
            </w:r>
          </w:p>
        </w:tc>
        <w:tc>
          <w:tcPr>
            <w:tcW w:w="742" w:type="dxa"/>
          </w:tcPr>
          <w:p>
            <w:pPr>
              <w:pStyle w:val="TableParagraph"/>
              <w:spacing w:line="243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3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3" w:lineRule="exact"/>
              <w:ind w:left="135"/>
              <w:rPr>
                <w:sz w:val="22"/>
              </w:rPr>
            </w:pPr>
            <w:r>
              <w:rPr>
                <w:sz w:val="22"/>
              </w:rPr>
              <w:t>.020</w:t>
            </w:r>
          </w:p>
        </w:tc>
        <w:tc>
          <w:tcPr>
            <w:tcW w:w="1029" w:type="dxa"/>
          </w:tcPr>
          <w:p>
            <w:pPr>
              <w:pStyle w:val="TableParagraph"/>
              <w:spacing w:line="243" w:lineRule="exact"/>
              <w:ind w:left="288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3" w:hRule="atLeast"/>
        </w:trPr>
        <w:tc>
          <w:tcPr>
            <w:tcW w:w="498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854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syntax</w:t>
            </w:r>
          </w:p>
        </w:tc>
        <w:tc>
          <w:tcPr>
            <w:tcW w:w="474" w:type="dxa"/>
          </w:tcPr>
          <w:p>
            <w:pPr>
              <w:pStyle w:val="TableParagraph"/>
              <w:spacing w:line="242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2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2" w:lineRule="exact"/>
              <w:ind w:left="155"/>
              <w:rPr>
                <w:sz w:val="22"/>
              </w:rPr>
            </w:pPr>
            <w:r>
              <w:rPr>
                <w:sz w:val="22"/>
              </w:rPr>
              <w:t>190</w:t>
            </w:r>
          </w:p>
          <w:p>
            <w:pPr>
              <w:pStyle w:val="TableParagraph"/>
              <w:spacing w:line="242" w:lineRule="exact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2" w:lineRule="exact"/>
              <w:ind w:left="110"/>
              <w:rPr>
                <w:sz w:val="22"/>
              </w:rPr>
            </w:pPr>
            <w:r>
              <w:rPr>
                <w:sz w:val="22"/>
              </w:rPr>
              <w:t>168</w:t>
            </w:r>
          </w:p>
          <w:p>
            <w:pPr>
              <w:pStyle w:val="TableParagraph"/>
              <w:spacing w:line="242" w:lineRule="exact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4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4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1.35</w:t>
            </w:r>
          </w:p>
        </w:tc>
        <w:tc>
          <w:tcPr>
            <w:tcW w:w="742" w:type="dxa"/>
          </w:tcPr>
          <w:p>
            <w:pPr>
              <w:pStyle w:val="TableParagraph"/>
              <w:spacing w:line="244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4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.245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288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5" w:hRule="atLeast"/>
        </w:trPr>
        <w:tc>
          <w:tcPr>
            <w:tcW w:w="498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854" w:type="dxa"/>
          </w:tcPr>
          <w:p>
            <w:pPr>
              <w:pStyle w:val="TableParagraph"/>
              <w:tabs>
                <w:tab w:pos="936" w:val="left" w:leader="none"/>
              </w:tabs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  <w:tab/>
              <w:t>Research</w:t>
            </w:r>
          </w:p>
          <w:p>
            <w:pPr>
              <w:pStyle w:val="TableParagraph"/>
              <w:spacing w:line="240" w:lineRule="exact" w:before="1"/>
              <w:ind w:left="106"/>
              <w:rPr>
                <w:sz w:val="22"/>
              </w:rPr>
            </w:pPr>
            <w:r>
              <w:rPr>
                <w:sz w:val="22"/>
              </w:rPr>
              <w:t>method</w:t>
            </w:r>
          </w:p>
        </w:tc>
        <w:tc>
          <w:tcPr>
            <w:tcW w:w="474" w:type="dxa"/>
          </w:tcPr>
          <w:p>
            <w:pPr>
              <w:pStyle w:val="TableParagraph"/>
              <w:spacing w:line="244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1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4" w:lineRule="exact"/>
              <w:ind w:left="155"/>
              <w:rPr>
                <w:sz w:val="22"/>
              </w:rPr>
            </w:pPr>
            <w:r>
              <w:rPr>
                <w:sz w:val="22"/>
              </w:rPr>
              <w:t>192</w:t>
            </w:r>
          </w:p>
          <w:p>
            <w:pPr>
              <w:pStyle w:val="TableParagraph"/>
              <w:spacing w:line="240" w:lineRule="exact" w:before="1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4" w:lineRule="exact"/>
              <w:ind w:left="110"/>
              <w:rPr>
                <w:sz w:val="22"/>
              </w:rPr>
            </w:pPr>
            <w:r>
              <w:rPr>
                <w:sz w:val="22"/>
              </w:rPr>
              <w:t>166</w:t>
            </w:r>
          </w:p>
          <w:p>
            <w:pPr>
              <w:pStyle w:val="TableParagraph"/>
              <w:spacing w:line="240" w:lineRule="exact" w:before="1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4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4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1.88</w:t>
            </w:r>
          </w:p>
        </w:tc>
        <w:tc>
          <w:tcPr>
            <w:tcW w:w="742" w:type="dxa"/>
          </w:tcPr>
          <w:p>
            <w:pPr>
              <w:pStyle w:val="TableParagraph"/>
              <w:spacing w:line="244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4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.169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288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8" w:hRule="atLeast"/>
        </w:trPr>
        <w:tc>
          <w:tcPr>
            <w:tcW w:w="498" w:type="dxa"/>
          </w:tcPr>
          <w:p>
            <w:pPr>
              <w:pStyle w:val="TableParagraph"/>
              <w:spacing w:line="243" w:lineRule="exact"/>
              <w:ind w:left="119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854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Translation</w:t>
            </w:r>
          </w:p>
        </w:tc>
        <w:tc>
          <w:tcPr>
            <w:tcW w:w="474" w:type="dxa"/>
          </w:tcPr>
          <w:p>
            <w:pPr>
              <w:pStyle w:val="TableParagraph"/>
              <w:spacing w:line="243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2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3" w:lineRule="exact"/>
              <w:ind w:left="155"/>
              <w:rPr>
                <w:sz w:val="22"/>
              </w:rPr>
            </w:pPr>
            <w:r>
              <w:rPr>
                <w:sz w:val="22"/>
              </w:rPr>
              <w:t>153</w:t>
            </w:r>
          </w:p>
          <w:p>
            <w:pPr>
              <w:pStyle w:val="TableParagraph"/>
              <w:spacing w:line="243" w:lineRule="exact" w:before="2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3" w:lineRule="exact"/>
              <w:ind w:left="110"/>
              <w:rPr>
                <w:sz w:val="22"/>
              </w:rPr>
            </w:pPr>
            <w:r>
              <w:rPr>
                <w:sz w:val="22"/>
              </w:rPr>
              <w:t>205</w:t>
            </w:r>
          </w:p>
          <w:p>
            <w:pPr>
              <w:pStyle w:val="TableParagraph"/>
              <w:spacing w:line="243" w:lineRule="exact" w:before="2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3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3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7.55</w:t>
            </w:r>
          </w:p>
        </w:tc>
        <w:tc>
          <w:tcPr>
            <w:tcW w:w="742" w:type="dxa"/>
          </w:tcPr>
          <w:p>
            <w:pPr>
              <w:pStyle w:val="TableParagraph"/>
              <w:spacing w:line="243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3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3" w:lineRule="exact"/>
              <w:ind w:left="135"/>
              <w:rPr>
                <w:sz w:val="22"/>
              </w:rPr>
            </w:pPr>
            <w:r>
              <w:rPr>
                <w:sz w:val="22"/>
              </w:rPr>
              <w:t>.006</w:t>
            </w:r>
          </w:p>
        </w:tc>
        <w:tc>
          <w:tcPr>
            <w:tcW w:w="1029" w:type="dxa"/>
          </w:tcPr>
          <w:p>
            <w:pPr>
              <w:pStyle w:val="TableParagraph"/>
              <w:spacing w:line="243" w:lineRule="exact"/>
              <w:ind w:left="288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5" w:hRule="atLeast"/>
        </w:trPr>
        <w:tc>
          <w:tcPr>
            <w:tcW w:w="498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sz w:val="22"/>
              </w:rPr>
              <w:t>15</w:t>
            </w:r>
          </w:p>
        </w:tc>
        <w:tc>
          <w:tcPr>
            <w:tcW w:w="1854" w:type="dxa"/>
          </w:tcPr>
          <w:p>
            <w:pPr>
              <w:pStyle w:val="TableParagraph"/>
              <w:tabs>
                <w:tab w:pos="1407" w:val="left" w:leader="none"/>
              </w:tabs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  <w:tab/>
              <w:t>oral</w:t>
            </w:r>
          </w:p>
          <w:p>
            <w:pPr>
              <w:pStyle w:val="TableParagraph"/>
              <w:spacing w:line="240" w:lineRule="exact" w:before="1"/>
              <w:ind w:left="106"/>
              <w:rPr>
                <w:sz w:val="22"/>
              </w:rPr>
            </w:pPr>
            <w:r>
              <w:rPr>
                <w:sz w:val="22"/>
              </w:rPr>
              <w:t>Literature</w:t>
            </w:r>
          </w:p>
        </w:tc>
        <w:tc>
          <w:tcPr>
            <w:tcW w:w="474" w:type="dxa"/>
          </w:tcPr>
          <w:p>
            <w:pPr>
              <w:pStyle w:val="TableParagraph"/>
              <w:spacing w:line="244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1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4" w:lineRule="exact"/>
              <w:ind w:left="155"/>
              <w:rPr>
                <w:sz w:val="22"/>
              </w:rPr>
            </w:pPr>
            <w:r>
              <w:rPr>
                <w:sz w:val="22"/>
              </w:rPr>
              <w:t>149</w:t>
            </w:r>
          </w:p>
          <w:p>
            <w:pPr>
              <w:pStyle w:val="TableParagraph"/>
              <w:spacing w:line="240" w:lineRule="exact" w:before="1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4" w:lineRule="exact"/>
              <w:ind w:left="110"/>
              <w:rPr>
                <w:sz w:val="22"/>
              </w:rPr>
            </w:pPr>
            <w:r>
              <w:rPr>
                <w:sz w:val="22"/>
              </w:rPr>
              <w:t>209</w:t>
            </w:r>
          </w:p>
          <w:p>
            <w:pPr>
              <w:pStyle w:val="TableParagraph"/>
              <w:spacing w:line="240" w:lineRule="exact" w:before="1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4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4" w:lineRule="exact"/>
              <w:ind w:left="103" w:right="101"/>
              <w:jc w:val="center"/>
              <w:rPr>
                <w:sz w:val="22"/>
              </w:rPr>
            </w:pPr>
            <w:r>
              <w:rPr>
                <w:sz w:val="22"/>
              </w:rPr>
              <w:t>10.05</w:t>
            </w:r>
          </w:p>
        </w:tc>
        <w:tc>
          <w:tcPr>
            <w:tcW w:w="742" w:type="dxa"/>
          </w:tcPr>
          <w:p>
            <w:pPr>
              <w:pStyle w:val="TableParagraph"/>
              <w:spacing w:line="244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4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.002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288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7" w:hRule="atLeast"/>
        </w:trPr>
        <w:tc>
          <w:tcPr>
            <w:tcW w:w="498" w:type="dxa"/>
          </w:tcPr>
          <w:p>
            <w:pPr>
              <w:pStyle w:val="TableParagraph"/>
              <w:spacing w:line="243" w:lineRule="exact"/>
              <w:ind w:left="119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854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9"/>
                <w:sz w:val="22"/>
              </w:rPr>
              <w:t> </w:t>
            </w:r>
            <w:r>
              <w:rPr>
                <w:sz w:val="22"/>
              </w:rPr>
              <w:t>occupation</w:t>
            </w:r>
          </w:p>
          <w:p>
            <w:pPr>
              <w:pStyle w:val="TableParagraph"/>
              <w:spacing w:line="243" w:lineRule="exact" w:before="1"/>
              <w:ind w:left="106"/>
              <w:rPr>
                <w:sz w:val="22"/>
              </w:rPr>
            </w:pPr>
            <w:r>
              <w:rPr>
                <w:sz w:val="22"/>
              </w:rPr>
              <w:t>and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Craft</w:t>
            </w:r>
          </w:p>
        </w:tc>
        <w:tc>
          <w:tcPr>
            <w:tcW w:w="474" w:type="dxa"/>
          </w:tcPr>
          <w:p>
            <w:pPr>
              <w:pStyle w:val="TableParagraph"/>
              <w:spacing w:line="243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1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3" w:lineRule="exact"/>
              <w:ind w:left="155"/>
              <w:rPr>
                <w:sz w:val="22"/>
              </w:rPr>
            </w:pPr>
            <w:r>
              <w:rPr>
                <w:sz w:val="22"/>
              </w:rPr>
              <w:t>152</w:t>
            </w:r>
          </w:p>
          <w:p>
            <w:pPr>
              <w:pStyle w:val="TableParagraph"/>
              <w:spacing w:line="243" w:lineRule="exact" w:before="1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3" w:lineRule="exact"/>
              <w:ind w:left="110"/>
              <w:rPr>
                <w:sz w:val="22"/>
              </w:rPr>
            </w:pPr>
            <w:r>
              <w:rPr>
                <w:sz w:val="22"/>
              </w:rPr>
              <w:t>106</w:t>
            </w:r>
          </w:p>
          <w:p>
            <w:pPr>
              <w:pStyle w:val="TableParagraph"/>
              <w:spacing w:line="243" w:lineRule="exact" w:before="1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3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3" w:lineRule="exact"/>
              <w:ind w:left="103" w:right="101"/>
              <w:jc w:val="center"/>
              <w:rPr>
                <w:sz w:val="22"/>
              </w:rPr>
            </w:pPr>
            <w:r>
              <w:rPr>
                <w:sz w:val="22"/>
              </w:rPr>
              <w:t>8.145</w:t>
            </w:r>
          </w:p>
        </w:tc>
        <w:tc>
          <w:tcPr>
            <w:tcW w:w="742" w:type="dxa"/>
          </w:tcPr>
          <w:p>
            <w:pPr>
              <w:pStyle w:val="TableParagraph"/>
              <w:spacing w:line="243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3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3" w:lineRule="exact"/>
              <w:ind w:left="135"/>
              <w:rPr>
                <w:sz w:val="22"/>
              </w:rPr>
            </w:pPr>
            <w:r>
              <w:rPr>
                <w:sz w:val="22"/>
              </w:rPr>
              <w:t>.004</w:t>
            </w:r>
          </w:p>
        </w:tc>
        <w:tc>
          <w:tcPr>
            <w:tcW w:w="1029" w:type="dxa"/>
          </w:tcPr>
          <w:p>
            <w:pPr>
              <w:pStyle w:val="TableParagraph"/>
              <w:spacing w:line="243" w:lineRule="exact"/>
              <w:ind w:left="288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4" w:hRule="atLeast"/>
        </w:trPr>
        <w:tc>
          <w:tcPr>
            <w:tcW w:w="498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1854" w:type="dxa"/>
          </w:tcPr>
          <w:p>
            <w:pPr>
              <w:pStyle w:val="TableParagraph"/>
              <w:tabs>
                <w:tab w:pos="965" w:val="left" w:leader="none"/>
              </w:tabs>
              <w:spacing w:line="242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  <w:tab/>
              <w:t>Advance</w:t>
            </w:r>
          </w:p>
          <w:p>
            <w:pPr>
              <w:pStyle w:val="TableParagraph"/>
              <w:spacing w:line="242" w:lineRule="exact"/>
              <w:ind w:left="106"/>
              <w:rPr>
                <w:sz w:val="22"/>
              </w:rPr>
            </w:pPr>
            <w:r>
              <w:rPr>
                <w:sz w:val="22"/>
              </w:rPr>
              <w:t>Orthography</w:t>
            </w:r>
          </w:p>
        </w:tc>
        <w:tc>
          <w:tcPr>
            <w:tcW w:w="474" w:type="dxa"/>
          </w:tcPr>
          <w:p>
            <w:pPr>
              <w:pStyle w:val="TableParagraph"/>
              <w:spacing w:line="242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2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2" w:lineRule="exact"/>
              <w:ind w:left="155"/>
              <w:rPr>
                <w:sz w:val="22"/>
              </w:rPr>
            </w:pPr>
            <w:r>
              <w:rPr>
                <w:sz w:val="22"/>
              </w:rPr>
              <w:t>203</w:t>
            </w:r>
          </w:p>
          <w:p>
            <w:pPr>
              <w:pStyle w:val="TableParagraph"/>
              <w:spacing w:line="242" w:lineRule="exact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2" w:lineRule="exact"/>
              <w:ind w:left="110"/>
              <w:rPr>
                <w:sz w:val="22"/>
              </w:rPr>
            </w:pPr>
            <w:r>
              <w:rPr>
                <w:sz w:val="22"/>
              </w:rPr>
              <w:t>155</w:t>
            </w:r>
          </w:p>
          <w:p>
            <w:pPr>
              <w:pStyle w:val="TableParagraph"/>
              <w:spacing w:line="242" w:lineRule="exact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4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4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6.43</w:t>
            </w:r>
          </w:p>
        </w:tc>
        <w:tc>
          <w:tcPr>
            <w:tcW w:w="742" w:type="dxa"/>
          </w:tcPr>
          <w:p>
            <w:pPr>
              <w:pStyle w:val="TableParagraph"/>
              <w:spacing w:line="244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4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.011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288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5" w:hRule="atLeast"/>
        </w:trPr>
        <w:tc>
          <w:tcPr>
            <w:tcW w:w="498" w:type="dxa"/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sz w:val="22"/>
              </w:rPr>
              <w:t>18</w:t>
            </w:r>
          </w:p>
        </w:tc>
        <w:tc>
          <w:tcPr>
            <w:tcW w:w="1854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48"/>
                <w:sz w:val="22"/>
              </w:rPr>
              <w:t> </w:t>
            </w:r>
            <w:r>
              <w:rPr>
                <w:sz w:val="22"/>
              </w:rPr>
              <w:t>Drama</w:t>
            </w:r>
          </w:p>
        </w:tc>
        <w:tc>
          <w:tcPr>
            <w:tcW w:w="474" w:type="dxa"/>
          </w:tcPr>
          <w:p>
            <w:pPr>
              <w:pStyle w:val="TableParagraph"/>
              <w:spacing w:line="244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1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4" w:lineRule="exact"/>
              <w:ind w:left="155"/>
              <w:rPr>
                <w:sz w:val="22"/>
              </w:rPr>
            </w:pPr>
            <w:r>
              <w:rPr>
                <w:sz w:val="22"/>
              </w:rPr>
              <w:t>177</w:t>
            </w:r>
          </w:p>
          <w:p>
            <w:pPr>
              <w:pStyle w:val="TableParagraph"/>
              <w:spacing w:line="240" w:lineRule="exact" w:before="1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4" w:lineRule="exact"/>
              <w:ind w:left="110"/>
              <w:rPr>
                <w:sz w:val="22"/>
              </w:rPr>
            </w:pPr>
            <w:r>
              <w:rPr>
                <w:sz w:val="22"/>
              </w:rPr>
              <w:t>181</w:t>
            </w:r>
          </w:p>
          <w:p>
            <w:pPr>
              <w:pStyle w:val="TableParagraph"/>
              <w:spacing w:line="240" w:lineRule="exact" w:before="1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4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4" w:lineRule="exact"/>
              <w:ind w:left="48" w:right="210"/>
              <w:jc w:val="center"/>
              <w:rPr>
                <w:sz w:val="22"/>
              </w:rPr>
            </w:pPr>
            <w:r>
              <w:rPr>
                <w:sz w:val="22"/>
              </w:rPr>
              <w:t>045</w:t>
            </w:r>
          </w:p>
        </w:tc>
        <w:tc>
          <w:tcPr>
            <w:tcW w:w="742" w:type="dxa"/>
          </w:tcPr>
          <w:p>
            <w:pPr>
              <w:pStyle w:val="TableParagraph"/>
              <w:spacing w:line="244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4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.833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235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7" w:hRule="atLeast"/>
        </w:trPr>
        <w:tc>
          <w:tcPr>
            <w:tcW w:w="498" w:type="dxa"/>
          </w:tcPr>
          <w:p>
            <w:pPr>
              <w:pStyle w:val="TableParagraph"/>
              <w:spacing w:line="243" w:lineRule="exact"/>
              <w:ind w:left="119"/>
              <w:rPr>
                <w:sz w:val="22"/>
              </w:rPr>
            </w:pPr>
            <w:r>
              <w:rPr>
                <w:sz w:val="22"/>
              </w:rPr>
              <w:t>19</w:t>
            </w:r>
          </w:p>
        </w:tc>
        <w:tc>
          <w:tcPr>
            <w:tcW w:w="1854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Poetry</w:t>
            </w:r>
          </w:p>
        </w:tc>
        <w:tc>
          <w:tcPr>
            <w:tcW w:w="474" w:type="dxa"/>
          </w:tcPr>
          <w:p>
            <w:pPr>
              <w:pStyle w:val="TableParagraph"/>
              <w:spacing w:line="243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1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</w:tcPr>
          <w:p>
            <w:pPr>
              <w:pStyle w:val="TableParagraph"/>
              <w:spacing w:line="243" w:lineRule="exact"/>
              <w:ind w:left="155"/>
              <w:rPr>
                <w:sz w:val="22"/>
              </w:rPr>
            </w:pPr>
            <w:r>
              <w:rPr>
                <w:sz w:val="22"/>
              </w:rPr>
              <w:t>195</w:t>
            </w:r>
          </w:p>
          <w:p>
            <w:pPr>
              <w:pStyle w:val="TableParagraph"/>
              <w:spacing w:line="243" w:lineRule="exact" w:before="1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</w:tcPr>
          <w:p>
            <w:pPr>
              <w:pStyle w:val="TableParagraph"/>
              <w:spacing w:line="243" w:lineRule="exact"/>
              <w:ind w:left="110"/>
              <w:rPr>
                <w:sz w:val="22"/>
              </w:rPr>
            </w:pPr>
            <w:r>
              <w:rPr>
                <w:sz w:val="22"/>
              </w:rPr>
              <w:t>163</w:t>
            </w:r>
          </w:p>
          <w:p>
            <w:pPr>
              <w:pStyle w:val="TableParagraph"/>
              <w:spacing w:line="243" w:lineRule="exact" w:before="1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</w:tcPr>
          <w:p>
            <w:pPr>
              <w:pStyle w:val="TableParagraph"/>
              <w:spacing w:line="243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</w:tcPr>
          <w:p>
            <w:pPr>
              <w:pStyle w:val="TableParagraph"/>
              <w:spacing w:line="243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2.86</w:t>
            </w:r>
          </w:p>
        </w:tc>
        <w:tc>
          <w:tcPr>
            <w:tcW w:w="742" w:type="dxa"/>
          </w:tcPr>
          <w:p>
            <w:pPr>
              <w:pStyle w:val="TableParagraph"/>
              <w:spacing w:line="243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</w:tcPr>
          <w:p>
            <w:pPr>
              <w:pStyle w:val="TableParagraph"/>
              <w:spacing w:line="243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</w:tcPr>
          <w:p>
            <w:pPr>
              <w:pStyle w:val="TableParagraph"/>
              <w:spacing w:line="243" w:lineRule="exact"/>
              <w:ind w:left="135"/>
              <w:rPr>
                <w:sz w:val="22"/>
              </w:rPr>
            </w:pPr>
            <w:r>
              <w:rPr>
                <w:sz w:val="22"/>
              </w:rPr>
              <w:t>.091</w:t>
            </w:r>
          </w:p>
        </w:tc>
        <w:tc>
          <w:tcPr>
            <w:tcW w:w="1029" w:type="dxa"/>
          </w:tcPr>
          <w:p>
            <w:pPr>
              <w:pStyle w:val="TableParagraph"/>
              <w:spacing w:line="243" w:lineRule="exact"/>
              <w:ind w:left="235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3" w:hRule="atLeast"/>
        </w:trPr>
        <w:tc>
          <w:tcPr>
            <w:tcW w:w="49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sz w:val="22"/>
              </w:rPr>
              <w:t>20</w:t>
            </w:r>
          </w:p>
        </w:tc>
        <w:tc>
          <w:tcPr>
            <w:tcW w:w="1854" w:type="dxa"/>
            <w:tcBorders>
              <w:bottom w:val="single" w:sz="4" w:space="0" w:color="000000"/>
            </w:tcBorders>
          </w:tcPr>
          <w:p>
            <w:pPr>
              <w:pStyle w:val="TableParagraph"/>
              <w:tabs>
                <w:tab w:pos="1560" w:val="left" w:leader="none"/>
              </w:tabs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Varieties</w:t>
              <w:tab/>
              <w:t>of</w:t>
            </w:r>
          </w:p>
          <w:p>
            <w:pPr>
              <w:pStyle w:val="TableParagraph"/>
              <w:spacing w:line="238" w:lineRule="exact" w:before="1"/>
              <w:ind w:left="106"/>
              <w:rPr>
                <w:sz w:val="22"/>
              </w:rPr>
            </w:pPr>
            <w:r>
              <w:rPr>
                <w:sz w:val="22"/>
              </w:rPr>
              <w:t>Hausa</w:t>
            </w:r>
          </w:p>
        </w:tc>
        <w:tc>
          <w:tcPr>
            <w:tcW w:w="47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38" w:lineRule="exact" w:before="1"/>
              <w:ind w:left="105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5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55"/>
              <w:rPr>
                <w:sz w:val="22"/>
              </w:rPr>
            </w:pPr>
            <w:r>
              <w:rPr>
                <w:sz w:val="22"/>
              </w:rPr>
              <w:t>153</w:t>
            </w:r>
          </w:p>
          <w:p>
            <w:pPr>
              <w:pStyle w:val="TableParagraph"/>
              <w:spacing w:line="238" w:lineRule="exact" w:before="1"/>
              <w:ind w:left="155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85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10"/>
              <w:rPr>
                <w:sz w:val="22"/>
              </w:rPr>
            </w:pPr>
            <w:r>
              <w:rPr>
                <w:sz w:val="22"/>
              </w:rPr>
              <w:t>153</w:t>
            </w:r>
          </w:p>
          <w:p>
            <w:pPr>
              <w:pStyle w:val="TableParagraph"/>
              <w:spacing w:line="238" w:lineRule="exact" w:before="1"/>
              <w:ind w:left="110"/>
              <w:rPr>
                <w:sz w:val="22"/>
              </w:rPr>
            </w:pPr>
            <w:r>
              <w:rPr>
                <w:sz w:val="22"/>
              </w:rPr>
              <w:t>179.0</w:t>
            </w:r>
          </w:p>
        </w:tc>
        <w:tc>
          <w:tcPr>
            <w:tcW w:w="76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15"/>
              <w:rPr>
                <w:sz w:val="22"/>
              </w:rPr>
            </w:pPr>
            <w:r>
              <w:rPr>
                <w:sz w:val="22"/>
              </w:rPr>
              <w:t>358</w:t>
            </w:r>
          </w:p>
        </w:tc>
        <w:tc>
          <w:tcPr>
            <w:tcW w:w="74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03" w:right="208"/>
              <w:jc w:val="center"/>
              <w:rPr>
                <w:sz w:val="22"/>
              </w:rPr>
            </w:pPr>
            <w:r>
              <w:rPr>
                <w:sz w:val="22"/>
              </w:rPr>
              <w:t>7.55</w:t>
            </w:r>
          </w:p>
        </w:tc>
        <w:tc>
          <w:tcPr>
            <w:tcW w:w="74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16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5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23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9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.006</w:t>
            </w:r>
          </w:p>
        </w:tc>
        <w:tc>
          <w:tcPr>
            <w:tcW w:w="102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230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</w:tbl>
    <w:p>
      <w:pPr>
        <w:spacing w:after="0" w:line="244" w:lineRule="exact"/>
        <w:rPr>
          <w:sz w:val="22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spacing w:before="72"/>
        <w:ind w:left="920" w:right="887"/>
        <w:jc w:val="center"/>
      </w:pPr>
      <w:r>
        <w:rPr/>
        <w:t>APPENDIX</w:t>
      </w:r>
      <w:r>
        <w:rPr>
          <w:spacing w:val="-3"/>
        </w:rPr>
        <w:t> </w:t>
      </w:r>
      <w:r>
        <w:rPr/>
        <w:t>J</w:t>
      </w:r>
    </w:p>
    <w:p>
      <w:pPr>
        <w:pStyle w:val="BodyText"/>
        <w:spacing w:before="1"/>
        <w:ind w:left="0"/>
        <w:jc w:val="left"/>
        <w:rPr>
          <w:b/>
          <w:sz w:val="21"/>
        </w:rPr>
      </w:pPr>
    </w:p>
    <w:p>
      <w:pPr>
        <w:pStyle w:val="BodyText"/>
        <w:tabs>
          <w:tab w:pos="2381" w:val="left" w:leader="none"/>
        </w:tabs>
        <w:spacing w:line="273" w:lineRule="auto"/>
        <w:ind w:right="1143"/>
        <w:jc w:val="left"/>
      </w:pPr>
      <w:r>
        <w:rPr/>
        <w:t>Table</w:t>
      </w:r>
      <w:r>
        <w:rPr>
          <w:spacing w:val="-1"/>
        </w:rPr>
        <w:t> </w:t>
      </w:r>
      <w:r>
        <w:rPr/>
        <w:t>19:</w:t>
        <w:tab/>
        <w:t>Chi-Square on the strategies utilized by the Hausa lecturers in the</w:t>
      </w:r>
      <w:r>
        <w:rPr>
          <w:spacing w:val="1"/>
        </w:rPr>
        <w:t> </w:t>
      </w:r>
      <w:r>
        <w:rPr/>
        <w:t>implementation</w:t>
      </w:r>
      <w:r>
        <w:rPr>
          <w:spacing w:val="-6"/>
        </w:rPr>
        <w:t> </w:t>
      </w:r>
      <w:r>
        <w:rPr/>
        <w:t>of</w:t>
      </w:r>
      <w:r>
        <w:rPr>
          <w:spacing w:val="-8"/>
        </w:rPr>
        <w:t> </w:t>
      </w:r>
      <w:r>
        <w:rPr/>
        <w:t>Nigeria</w:t>
      </w:r>
      <w:r>
        <w:rPr>
          <w:spacing w:val="-2"/>
        </w:rPr>
        <w:t> </w:t>
      </w:r>
      <w:r>
        <w:rPr/>
        <w:t>Certificate</w:t>
      </w:r>
      <w:r>
        <w:rPr>
          <w:spacing w:val="-2"/>
        </w:rPr>
        <w:t> </w:t>
      </w:r>
      <w:r>
        <w:rPr/>
        <w:t>Education</w:t>
      </w:r>
      <w:r>
        <w:rPr>
          <w:spacing w:val="-5"/>
        </w:rPr>
        <w:t> </w:t>
      </w:r>
      <w:r>
        <w:rPr/>
        <w:t>Hausa</w:t>
      </w:r>
      <w:r>
        <w:rPr>
          <w:spacing w:val="3"/>
        </w:rPr>
        <w:t> </w:t>
      </w:r>
      <w:r>
        <w:rPr/>
        <w:t>language</w:t>
      </w:r>
      <w:r>
        <w:rPr>
          <w:spacing w:val="-2"/>
        </w:rPr>
        <w:t> </w:t>
      </w:r>
      <w:r>
        <w:rPr/>
        <w:t>Curriculum</w:t>
      </w:r>
      <w:r>
        <w:rPr>
          <w:spacing w:val="-6"/>
        </w:rPr>
        <w:t> </w:t>
      </w:r>
      <w:r>
        <w:rPr/>
        <w:t>in</w:t>
      </w:r>
      <w:r>
        <w:rPr>
          <w:spacing w:val="-1"/>
        </w:rPr>
        <w:t> </w:t>
      </w:r>
      <w:r>
        <w:rPr/>
        <w:t>colleges</w:t>
      </w:r>
      <w:r>
        <w:rPr>
          <w:spacing w:val="-2"/>
        </w:rPr>
        <w:t> </w:t>
      </w:r>
      <w:r>
        <w:rPr/>
        <w:t>of</w:t>
      </w:r>
      <w:r>
        <w:rPr>
          <w:spacing w:val="-57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Nigeria.</w:t>
      </w:r>
    </w:p>
    <w:p>
      <w:pPr>
        <w:pStyle w:val="BodyText"/>
        <w:spacing w:before="10"/>
        <w:ind w:left="0"/>
        <w:jc w:val="left"/>
        <w:rPr>
          <w:sz w:val="18"/>
        </w:rPr>
      </w:pPr>
    </w:p>
    <w:tbl>
      <w:tblPr>
        <w:tblW w:w="0" w:type="auto"/>
        <w:jc w:val="left"/>
        <w:tblInd w:w="5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1"/>
        <w:gridCol w:w="1620"/>
        <w:gridCol w:w="425"/>
        <w:gridCol w:w="776"/>
        <w:gridCol w:w="1049"/>
        <w:gridCol w:w="738"/>
        <w:gridCol w:w="672"/>
        <w:gridCol w:w="628"/>
        <w:gridCol w:w="714"/>
        <w:gridCol w:w="711"/>
        <w:gridCol w:w="402"/>
        <w:gridCol w:w="644"/>
        <w:gridCol w:w="866"/>
      </w:tblGrid>
      <w:tr>
        <w:trPr>
          <w:trHeight w:val="618" w:hRule="atLeast"/>
        </w:trPr>
        <w:tc>
          <w:tcPr>
            <w:tcW w:w="45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2" w:lineRule="exact"/>
              <w:ind w:left="119"/>
              <w:rPr>
                <w:b/>
                <w:sz w:val="18"/>
              </w:rPr>
            </w:pPr>
            <w:r>
              <w:rPr>
                <w:b/>
                <w:sz w:val="18"/>
              </w:rPr>
              <w:t>s/n</w:t>
            </w: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2" w:lineRule="exact"/>
              <w:ind w:left="105"/>
              <w:rPr>
                <w:b/>
                <w:sz w:val="18"/>
              </w:rPr>
            </w:pPr>
            <w:r>
              <w:rPr>
                <w:b/>
                <w:sz w:val="18"/>
              </w:rPr>
              <w:t>Variable</w:t>
            </w:r>
          </w:p>
        </w:tc>
        <w:tc>
          <w:tcPr>
            <w:tcW w:w="42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77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2" w:lineRule="exact"/>
              <w:ind w:left="105"/>
              <w:rPr>
                <w:b/>
                <w:sz w:val="18"/>
              </w:rPr>
            </w:pPr>
            <w:r>
              <w:rPr>
                <w:b/>
                <w:sz w:val="18"/>
              </w:rPr>
              <w:t>Always</w:t>
            </w:r>
          </w:p>
        </w:tc>
        <w:tc>
          <w:tcPr>
            <w:tcW w:w="104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2" w:lineRule="exact"/>
              <w:ind w:left="108"/>
              <w:rPr>
                <w:b/>
                <w:sz w:val="18"/>
              </w:rPr>
            </w:pPr>
            <w:r>
              <w:rPr>
                <w:b/>
                <w:sz w:val="18"/>
              </w:rPr>
              <w:t>Sometimes</w:t>
            </w:r>
          </w:p>
        </w:tc>
        <w:tc>
          <w:tcPr>
            <w:tcW w:w="73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2" w:lineRule="exact"/>
              <w:ind w:left="105"/>
              <w:rPr>
                <w:b/>
                <w:sz w:val="18"/>
              </w:rPr>
            </w:pPr>
            <w:r>
              <w:rPr>
                <w:b/>
                <w:sz w:val="18"/>
              </w:rPr>
              <w:t>Rarely</w:t>
            </w:r>
          </w:p>
        </w:tc>
        <w:tc>
          <w:tcPr>
            <w:tcW w:w="67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2" w:lineRule="exact"/>
              <w:ind w:left="102"/>
              <w:rPr>
                <w:b/>
                <w:sz w:val="18"/>
              </w:rPr>
            </w:pPr>
            <w:r>
              <w:rPr>
                <w:b/>
                <w:sz w:val="18"/>
              </w:rPr>
              <w:t>Never</w:t>
            </w:r>
          </w:p>
        </w:tc>
        <w:tc>
          <w:tcPr>
            <w:tcW w:w="62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2" w:lineRule="exact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Total</w:t>
            </w:r>
          </w:p>
        </w:tc>
        <w:tc>
          <w:tcPr>
            <w:tcW w:w="71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2" w:lineRule="exact"/>
              <w:ind w:left="108"/>
              <w:rPr>
                <w:b/>
                <w:sz w:val="18"/>
              </w:rPr>
            </w:pPr>
            <w:r>
              <w:rPr>
                <w:b/>
                <w:sz w:val="18"/>
              </w:rPr>
              <w:t>X</w:t>
            </w:r>
            <w:r>
              <w:rPr>
                <w:b/>
                <w:sz w:val="18"/>
                <w:vertAlign w:val="superscript"/>
              </w:rPr>
              <w:t>2</w:t>
            </w:r>
            <w:r>
              <w:rPr>
                <w:b/>
                <w:sz w:val="18"/>
                <w:vertAlign w:val="baseline"/>
              </w:rPr>
              <w:t> cal</w:t>
            </w:r>
          </w:p>
        </w:tc>
        <w:tc>
          <w:tcPr>
            <w:tcW w:w="71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115" w:lineRule="auto" w:before="15"/>
              <w:ind w:left="105"/>
              <w:rPr>
                <w:b/>
                <w:sz w:val="12"/>
              </w:rPr>
            </w:pPr>
            <w:r>
              <w:rPr>
                <w:b/>
                <w:position w:val="-7"/>
                <w:sz w:val="18"/>
              </w:rPr>
              <w:t>X</w:t>
            </w:r>
            <w:r>
              <w:rPr>
                <w:b/>
                <w:sz w:val="12"/>
              </w:rPr>
              <w:t>2</w:t>
            </w:r>
          </w:p>
          <w:p>
            <w:pPr>
              <w:pStyle w:val="TableParagraph"/>
              <w:spacing w:before="168"/>
              <w:ind w:left="105"/>
              <w:rPr>
                <w:b/>
                <w:sz w:val="18"/>
              </w:rPr>
            </w:pPr>
            <w:r>
              <w:rPr>
                <w:b/>
                <w:sz w:val="18"/>
              </w:rPr>
              <w:t>crit.</w:t>
            </w:r>
          </w:p>
        </w:tc>
        <w:tc>
          <w:tcPr>
            <w:tcW w:w="40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2" w:lineRule="exact"/>
              <w:ind w:left="104"/>
              <w:rPr>
                <w:b/>
                <w:sz w:val="18"/>
              </w:rPr>
            </w:pPr>
            <w:r>
              <w:rPr>
                <w:b/>
                <w:sz w:val="18"/>
              </w:rPr>
              <w:t>Df</w:t>
            </w:r>
          </w:p>
        </w:tc>
        <w:tc>
          <w:tcPr>
            <w:tcW w:w="64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2" w:lineRule="exact"/>
              <w:ind w:right="106"/>
              <w:jc w:val="right"/>
              <w:rPr>
                <w:b/>
                <w:sz w:val="18"/>
              </w:rPr>
            </w:pPr>
            <w:r>
              <w:rPr>
                <w:b/>
                <w:sz w:val="18"/>
              </w:rPr>
              <w:t>Prob.</w:t>
            </w:r>
          </w:p>
        </w:tc>
        <w:tc>
          <w:tcPr>
            <w:tcW w:w="86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02" w:lineRule="exact"/>
              <w:ind w:left="105"/>
              <w:rPr>
                <w:b/>
                <w:sz w:val="18"/>
              </w:rPr>
            </w:pPr>
            <w:r>
              <w:rPr>
                <w:b/>
                <w:sz w:val="18"/>
              </w:rPr>
              <w:t>Decision</w:t>
            </w:r>
          </w:p>
        </w:tc>
      </w:tr>
      <w:tr>
        <w:trPr>
          <w:trHeight w:val="699" w:hRule="atLeast"/>
        </w:trPr>
        <w:tc>
          <w:tcPr>
            <w:tcW w:w="45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4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162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5"/>
              <w:rPr>
                <w:sz w:val="22"/>
              </w:rPr>
            </w:pPr>
            <w:r>
              <w:rPr>
                <w:sz w:val="22"/>
              </w:rPr>
              <w:t>Lecture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method</w:t>
            </w:r>
          </w:p>
        </w:tc>
        <w:tc>
          <w:tcPr>
            <w:tcW w:w="42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77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5"/>
              <w:rPr>
                <w:sz w:val="22"/>
              </w:rPr>
            </w:pPr>
            <w:r>
              <w:rPr>
                <w:sz w:val="22"/>
              </w:rPr>
              <w:t>70</w:t>
            </w:r>
          </w:p>
          <w:p>
            <w:pPr>
              <w:pStyle w:val="TableParagraph"/>
              <w:spacing w:before="126"/>
              <w:ind w:left="10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04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8"/>
              <w:rPr>
                <w:sz w:val="22"/>
              </w:rPr>
            </w:pPr>
            <w:r>
              <w:rPr>
                <w:sz w:val="22"/>
              </w:rPr>
              <w:t>38</w:t>
            </w:r>
          </w:p>
          <w:p>
            <w:pPr>
              <w:pStyle w:val="TableParagraph"/>
              <w:spacing w:before="126"/>
              <w:ind w:left="108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-</w:t>
            </w:r>
          </w:p>
          <w:p>
            <w:pPr>
              <w:pStyle w:val="TableParagraph"/>
              <w:spacing w:before="126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-</w:t>
            </w:r>
          </w:p>
        </w:tc>
        <w:tc>
          <w:tcPr>
            <w:tcW w:w="67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2"/>
              <w:rPr>
                <w:sz w:val="22"/>
              </w:rPr>
            </w:pPr>
            <w:r>
              <w:rPr>
                <w:w w:val="100"/>
                <w:sz w:val="22"/>
              </w:rPr>
              <w:t>-</w:t>
            </w:r>
          </w:p>
          <w:p>
            <w:pPr>
              <w:pStyle w:val="TableParagraph"/>
              <w:spacing w:before="126"/>
              <w:ind w:left="102"/>
              <w:rPr>
                <w:sz w:val="22"/>
              </w:rPr>
            </w:pPr>
            <w:r>
              <w:rPr>
                <w:w w:val="100"/>
                <w:sz w:val="22"/>
              </w:rPr>
              <w:t>-</w:t>
            </w:r>
          </w:p>
        </w:tc>
        <w:tc>
          <w:tcPr>
            <w:tcW w:w="62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7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1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8"/>
              <w:rPr>
                <w:sz w:val="22"/>
              </w:rPr>
            </w:pPr>
            <w:r>
              <w:rPr>
                <w:sz w:val="22"/>
              </w:rPr>
              <w:t>9.48</w:t>
            </w:r>
          </w:p>
        </w:tc>
        <w:tc>
          <w:tcPr>
            <w:tcW w:w="71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87" w:right="88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40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4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64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right="147"/>
              <w:jc w:val="right"/>
              <w:rPr>
                <w:sz w:val="22"/>
              </w:rPr>
            </w:pPr>
            <w:r>
              <w:rPr>
                <w:sz w:val="22"/>
              </w:rPr>
              <w:t>.002</w:t>
            </w:r>
          </w:p>
        </w:tc>
        <w:tc>
          <w:tcPr>
            <w:tcW w:w="86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215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763" w:hRule="atLeast"/>
        </w:trPr>
        <w:tc>
          <w:tcPr>
            <w:tcW w:w="451" w:type="dxa"/>
          </w:tcPr>
          <w:p>
            <w:pPr>
              <w:pStyle w:val="TableParagraph"/>
              <w:spacing w:before="50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1620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Discussion</w:t>
            </w:r>
          </w:p>
          <w:p>
            <w:pPr>
              <w:pStyle w:val="TableParagraph"/>
              <w:spacing w:before="131"/>
              <w:ind w:left="105"/>
              <w:rPr>
                <w:sz w:val="22"/>
              </w:rPr>
            </w:pPr>
            <w:r>
              <w:rPr>
                <w:sz w:val="22"/>
              </w:rPr>
              <w:t>method</w:t>
            </w:r>
          </w:p>
        </w:tc>
        <w:tc>
          <w:tcPr>
            <w:tcW w:w="425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31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776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36</w:t>
            </w:r>
          </w:p>
          <w:p>
            <w:pPr>
              <w:pStyle w:val="TableParagraph"/>
              <w:spacing w:before="131"/>
              <w:ind w:left="105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1049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55</w:t>
            </w:r>
          </w:p>
          <w:p>
            <w:pPr>
              <w:pStyle w:val="TableParagraph"/>
              <w:spacing w:before="131"/>
              <w:ind w:left="108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738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12</w:t>
            </w:r>
          </w:p>
          <w:p>
            <w:pPr>
              <w:pStyle w:val="TableParagraph"/>
              <w:spacing w:before="131"/>
              <w:ind w:left="105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672" w:type="dxa"/>
          </w:tcPr>
          <w:p>
            <w:pPr>
              <w:pStyle w:val="TableParagraph"/>
              <w:spacing w:before="55"/>
              <w:ind w:left="102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  <w:p>
            <w:pPr>
              <w:pStyle w:val="TableParagraph"/>
              <w:spacing w:before="131"/>
              <w:ind w:left="102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628" w:type="dxa"/>
          </w:tcPr>
          <w:p>
            <w:pPr>
              <w:pStyle w:val="TableParagraph"/>
              <w:spacing w:before="55"/>
              <w:ind w:left="107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14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58.29</w:t>
            </w:r>
          </w:p>
        </w:tc>
        <w:tc>
          <w:tcPr>
            <w:tcW w:w="711" w:type="dxa"/>
          </w:tcPr>
          <w:p>
            <w:pPr>
              <w:pStyle w:val="TableParagraph"/>
              <w:spacing w:before="55"/>
              <w:ind w:left="87" w:right="88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402" w:type="dxa"/>
          </w:tcPr>
          <w:p>
            <w:pPr>
              <w:pStyle w:val="TableParagraph"/>
              <w:spacing w:before="55"/>
              <w:ind w:left="104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644" w:type="dxa"/>
          </w:tcPr>
          <w:p>
            <w:pPr>
              <w:pStyle w:val="TableParagraph"/>
              <w:spacing w:before="55"/>
              <w:ind w:right="147"/>
              <w:jc w:val="right"/>
              <w:rPr>
                <w:sz w:val="22"/>
              </w:rPr>
            </w:pPr>
            <w:r>
              <w:rPr>
                <w:sz w:val="22"/>
              </w:rPr>
              <w:t>.001</w:t>
            </w:r>
          </w:p>
        </w:tc>
        <w:tc>
          <w:tcPr>
            <w:tcW w:w="866" w:type="dxa"/>
          </w:tcPr>
          <w:p>
            <w:pPr>
              <w:pStyle w:val="TableParagraph"/>
              <w:spacing w:before="55"/>
              <w:ind w:left="215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758" w:hRule="atLeast"/>
        </w:trPr>
        <w:tc>
          <w:tcPr>
            <w:tcW w:w="451" w:type="dxa"/>
          </w:tcPr>
          <w:p>
            <w:pPr>
              <w:pStyle w:val="TableParagraph"/>
              <w:spacing w:before="50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1620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Demonstration</w:t>
            </w:r>
          </w:p>
        </w:tc>
        <w:tc>
          <w:tcPr>
            <w:tcW w:w="425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776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29</w:t>
            </w:r>
          </w:p>
          <w:p>
            <w:pPr>
              <w:pStyle w:val="TableParagraph"/>
              <w:spacing w:before="126"/>
              <w:ind w:left="105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1049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61</w:t>
            </w:r>
          </w:p>
          <w:p>
            <w:pPr>
              <w:pStyle w:val="TableParagraph"/>
              <w:spacing w:before="126"/>
              <w:ind w:left="108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738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11</w:t>
            </w:r>
          </w:p>
          <w:p>
            <w:pPr>
              <w:pStyle w:val="TableParagraph"/>
              <w:spacing w:before="126"/>
              <w:ind w:left="105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672" w:type="dxa"/>
          </w:tcPr>
          <w:p>
            <w:pPr>
              <w:pStyle w:val="TableParagraph"/>
              <w:spacing w:before="55"/>
              <w:ind w:left="102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  <w:p>
            <w:pPr>
              <w:pStyle w:val="TableParagraph"/>
              <w:spacing w:before="126"/>
              <w:ind w:left="102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628" w:type="dxa"/>
          </w:tcPr>
          <w:p>
            <w:pPr>
              <w:pStyle w:val="TableParagraph"/>
              <w:spacing w:before="55"/>
              <w:ind w:left="107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14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67.25</w:t>
            </w:r>
          </w:p>
        </w:tc>
        <w:tc>
          <w:tcPr>
            <w:tcW w:w="711" w:type="dxa"/>
          </w:tcPr>
          <w:p>
            <w:pPr>
              <w:pStyle w:val="TableParagraph"/>
              <w:spacing w:before="55"/>
              <w:ind w:left="87" w:right="88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402" w:type="dxa"/>
          </w:tcPr>
          <w:p>
            <w:pPr>
              <w:pStyle w:val="TableParagraph"/>
              <w:spacing w:before="55"/>
              <w:ind w:left="104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644" w:type="dxa"/>
          </w:tcPr>
          <w:p>
            <w:pPr>
              <w:pStyle w:val="TableParagraph"/>
              <w:spacing w:before="55"/>
              <w:ind w:right="147"/>
              <w:jc w:val="right"/>
              <w:rPr>
                <w:sz w:val="22"/>
              </w:rPr>
            </w:pPr>
            <w:r>
              <w:rPr>
                <w:sz w:val="22"/>
              </w:rPr>
              <w:t>.001</w:t>
            </w:r>
          </w:p>
        </w:tc>
        <w:tc>
          <w:tcPr>
            <w:tcW w:w="866" w:type="dxa"/>
          </w:tcPr>
          <w:p>
            <w:pPr>
              <w:pStyle w:val="TableParagraph"/>
              <w:spacing w:before="55"/>
              <w:ind w:left="215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758" w:hRule="atLeast"/>
        </w:trPr>
        <w:tc>
          <w:tcPr>
            <w:tcW w:w="451" w:type="dxa"/>
          </w:tcPr>
          <w:p>
            <w:pPr>
              <w:pStyle w:val="TableParagraph"/>
              <w:spacing w:before="50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1620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Laboratory</w:t>
            </w:r>
          </w:p>
        </w:tc>
        <w:tc>
          <w:tcPr>
            <w:tcW w:w="425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776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10</w:t>
            </w:r>
          </w:p>
          <w:p>
            <w:pPr>
              <w:pStyle w:val="TableParagraph"/>
              <w:spacing w:before="126"/>
              <w:ind w:left="105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1049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63</w:t>
            </w:r>
          </w:p>
          <w:p>
            <w:pPr>
              <w:pStyle w:val="TableParagraph"/>
              <w:spacing w:before="126"/>
              <w:ind w:left="108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738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21</w:t>
            </w:r>
          </w:p>
          <w:p>
            <w:pPr>
              <w:pStyle w:val="TableParagraph"/>
              <w:spacing w:before="126"/>
              <w:ind w:left="105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672" w:type="dxa"/>
          </w:tcPr>
          <w:p>
            <w:pPr>
              <w:pStyle w:val="TableParagraph"/>
              <w:spacing w:before="55"/>
              <w:ind w:left="102"/>
              <w:rPr>
                <w:sz w:val="22"/>
              </w:rPr>
            </w:pPr>
            <w:r>
              <w:rPr>
                <w:sz w:val="22"/>
              </w:rPr>
              <w:t>14</w:t>
            </w:r>
          </w:p>
          <w:p>
            <w:pPr>
              <w:pStyle w:val="TableParagraph"/>
              <w:spacing w:before="126"/>
              <w:ind w:left="102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628" w:type="dxa"/>
          </w:tcPr>
          <w:p>
            <w:pPr>
              <w:pStyle w:val="TableParagraph"/>
              <w:spacing w:before="55"/>
              <w:ind w:left="107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14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66.29</w:t>
            </w:r>
          </w:p>
        </w:tc>
        <w:tc>
          <w:tcPr>
            <w:tcW w:w="711" w:type="dxa"/>
          </w:tcPr>
          <w:p>
            <w:pPr>
              <w:pStyle w:val="TableParagraph"/>
              <w:spacing w:before="55"/>
              <w:ind w:left="87" w:right="88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402" w:type="dxa"/>
          </w:tcPr>
          <w:p>
            <w:pPr>
              <w:pStyle w:val="TableParagraph"/>
              <w:spacing w:before="55"/>
              <w:ind w:left="104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644" w:type="dxa"/>
          </w:tcPr>
          <w:p>
            <w:pPr>
              <w:pStyle w:val="TableParagraph"/>
              <w:spacing w:before="55"/>
              <w:ind w:right="147"/>
              <w:jc w:val="right"/>
              <w:rPr>
                <w:sz w:val="22"/>
              </w:rPr>
            </w:pPr>
            <w:r>
              <w:rPr>
                <w:sz w:val="22"/>
              </w:rPr>
              <w:t>.001</w:t>
            </w:r>
          </w:p>
        </w:tc>
        <w:tc>
          <w:tcPr>
            <w:tcW w:w="866" w:type="dxa"/>
          </w:tcPr>
          <w:p>
            <w:pPr>
              <w:pStyle w:val="TableParagraph"/>
              <w:spacing w:before="55"/>
              <w:ind w:left="215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758" w:hRule="atLeast"/>
        </w:trPr>
        <w:tc>
          <w:tcPr>
            <w:tcW w:w="451" w:type="dxa"/>
          </w:tcPr>
          <w:p>
            <w:pPr>
              <w:pStyle w:val="TableParagraph"/>
              <w:spacing w:before="50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1620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Project</w:t>
            </w:r>
          </w:p>
        </w:tc>
        <w:tc>
          <w:tcPr>
            <w:tcW w:w="425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776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61</w:t>
            </w:r>
          </w:p>
          <w:p>
            <w:pPr>
              <w:pStyle w:val="TableParagraph"/>
              <w:spacing w:before="126"/>
              <w:ind w:left="105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1049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40</w:t>
            </w:r>
          </w:p>
          <w:p>
            <w:pPr>
              <w:pStyle w:val="TableParagraph"/>
              <w:spacing w:before="126"/>
              <w:ind w:left="108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738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  <w:p>
            <w:pPr>
              <w:pStyle w:val="TableParagraph"/>
              <w:spacing w:before="126"/>
              <w:ind w:left="105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672" w:type="dxa"/>
          </w:tcPr>
          <w:p>
            <w:pPr>
              <w:pStyle w:val="TableParagraph"/>
              <w:spacing w:before="55"/>
              <w:ind w:left="102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  <w:p>
            <w:pPr>
              <w:pStyle w:val="TableParagraph"/>
              <w:spacing w:before="126"/>
              <w:ind w:left="102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628" w:type="dxa"/>
          </w:tcPr>
          <w:p>
            <w:pPr>
              <w:pStyle w:val="TableParagraph"/>
              <w:spacing w:before="55"/>
              <w:ind w:left="107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14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90.44</w:t>
            </w:r>
          </w:p>
        </w:tc>
        <w:tc>
          <w:tcPr>
            <w:tcW w:w="711" w:type="dxa"/>
          </w:tcPr>
          <w:p>
            <w:pPr>
              <w:pStyle w:val="TableParagraph"/>
              <w:spacing w:before="55"/>
              <w:ind w:left="87" w:right="88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402" w:type="dxa"/>
          </w:tcPr>
          <w:p>
            <w:pPr>
              <w:pStyle w:val="TableParagraph"/>
              <w:spacing w:before="55"/>
              <w:ind w:left="104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644" w:type="dxa"/>
          </w:tcPr>
          <w:p>
            <w:pPr>
              <w:pStyle w:val="TableParagraph"/>
              <w:spacing w:before="55"/>
              <w:ind w:right="147"/>
              <w:jc w:val="right"/>
              <w:rPr>
                <w:sz w:val="22"/>
              </w:rPr>
            </w:pPr>
            <w:r>
              <w:rPr>
                <w:sz w:val="22"/>
              </w:rPr>
              <w:t>.001</w:t>
            </w:r>
          </w:p>
        </w:tc>
        <w:tc>
          <w:tcPr>
            <w:tcW w:w="866" w:type="dxa"/>
          </w:tcPr>
          <w:p>
            <w:pPr>
              <w:pStyle w:val="TableParagraph"/>
              <w:spacing w:before="55"/>
              <w:ind w:left="215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758" w:hRule="atLeast"/>
        </w:trPr>
        <w:tc>
          <w:tcPr>
            <w:tcW w:w="451" w:type="dxa"/>
          </w:tcPr>
          <w:p>
            <w:pPr>
              <w:pStyle w:val="TableParagraph"/>
              <w:spacing w:before="51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1620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Excursion</w:t>
            </w:r>
          </w:p>
        </w:tc>
        <w:tc>
          <w:tcPr>
            <w:tcW w:w="425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7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776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40</w:t>
            </w:r>
          </w:p>
          <w:p>
            <w:pPr>
              <w:pStyle w:val="TableParagraph"/>
              <w:spacing w:before="127"/>
              <w:ind w:left="105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1049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52</w:t>
            </w:r>
          </w:p>
          <w:p>
            <w:pPr>
              <w:pStyle w:val="TableParagraph"/>
              <w:spacing w:before="127"/>
              <w:ind w:left="108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738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11</w:t>
            </w:r>
          </w:p>
          <w:p>
            <w:pPr>
              <w:pStyle w:val="TableParagraph"/>
              <w:spacing w:before="127"/>
              <w:ind w:left="105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672" w:type="dxa"/>
          </w:tcPr>
          <w:p>
            <w:pPr>
              <w:pStyle w:val="TableParagraph"/>
              <w:spacing w:before="55"/>
              <w:ind w:left="102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  <w:p>
            <w:pPr>
              <w:pStyle w:val="TableParagraph"/>
              <w:spacing w:before="127"/>
              <w:ind w:left="102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628" w:type="dxa"/>
          </w:tcPr>
          <w:p>
            <w:pPr>
              <w:pStyle w:val="TableParagraph"/>
              <w:spacing w:before="55"/>
              <w:ind w:left="107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14" w:type="dxa"/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56.81</w:t>
            </w:r>
          </w:p>
        </w:tc>
        <w:tc>
          <w:tcPr>
            <w:tcW w:w="711" w:type="dxa"/>
          </w:tcPr>
          <w:p>
            <w:pPr>
              <w:pStyle w:val="TableParagraph"/>
              <w:spacing w:before="55"/>
              <w:ind w:left="87" w:right="88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402" w:type="dxa"/>
          </w:tcPr>
          <w:p>
            <w:pPr>
              <w:pStyle w:val="TableParagraph"/>
              <w:spacing w:before="55"/>
              <w:ind w:left="104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644" w:type="dxa"/>
          </w:tcPr>
          <w:p>
            <w:pPr>
              <w:pStyle w:val="TableParagraph"/>
              <w:spacing w:before="55"/>
              <w:ind w:right="147"/>
              <w:jc w:val="right"/>
              <w:rPr>
                <w:sz w:val="22"/>
              </w:rPr>
            </w:pPr>
            <w:r>
              <w:rPr>
                <w:sz w:val="22"/>
              </w:rPr>
              <w:t>.001</w:t>
            </w:r>
          </w:p>
        </w:tc>
        <w:tc>
          <w:tcPr>
            <w:tcW w:w="866" w:type="dxa"/>
          </w:tcPr>
          <w:p>
            <w:pPr>
              <w:pStyle w:val="TableParagraph"/>
              <w:spacing w:before="55"/>
              <w:ind w:left="215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817" w:hRule="atLeast"/>
        </w:trPr>
        <w:tc>
          <w:tcPr>
            <w:tcW w:w="45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0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162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Excursion/Field</w:t>
            </w:r>
          </w:p>
          <w:p>
            <w:pPr>
              <w:pStyle w:val="TableParagraph"/>
              <w:spacing w:before="126"/>
              <w:ind w:left="105"/>
              <w:rPr>
                <w:sz w:val="22"/>
              </w:rPr>
            </w:pPr>
            <w:r>
              <w:rPr>
                <w:sz w:val="22"/>
              </w:rPr>
              <w:t>trip</w:t>
            </w:r>
          </w:p>
        </w:tc>
        <w:tc>
          <w:tcPr>
            <w:tcW w:w="42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0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77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33</w:t>
            </w:r>
          </w:p>
          <w:p>
            <w:pPr>
              <w:pStyle w:val="TableParagraph"/>
              <w:spacing w:before="126"/>
              <w:ind w:left="105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104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62</w:t>
            </w:r>
          </w:p>
          <w:p>
            <w:pPr>
              <w:pStyle w:val="TableParagraph"/>
              <w:spacing w:before="126"/>
              <w:ind w:left="108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73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10</w:t>
            </w:r>
          </w:p>
          <w:p>
            <w:pPr>
              <w:pStyle w:val="TableParagraph"/>
              <w:spacing w:before="126"/>
              <w:ind w:left="105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67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5"/>
              <w:ind w:left="102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  <w:p>
            <w:pPr>
              <w:pStyle w:val="TableParagraph"/>
              <w:spacing w:before="126"/>
              <w:ind w:left="102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  <w:tc>
          <w:tcPr>
            <w:tcW w:w="62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5"/>
              <w:ind w:left="107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1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5"/>
              <w:ind w:left="108"/>
              <w:rPr>
                <w:sz w:val="22"/>
              </w:rPr>
            </w:pPr>
            <w:r>
              <w:rPr>
                <w:sz w:val="22"/>
              </w:rPr>
              <w:t>76.74</w:t>
            </w:r>
          </w:p>
        </w:tc>
        <w:tc>
          <w:tcPr>
            <w:tcW w:w="71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5"/>
              <w:ind w:left="87" w:right="88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40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5"/>
              <w:ind w:left="104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64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5"/>
              <w:ind w:right="147"/>
              <w:jc w:val="right"/>
              <w:rPr>
                <w:sz w:val="22"/>
              </w:rPr>
            </w:pPr>
            <w:r>
              <w:rPr>
                <w:sz w:val="22"/>
              </w:rPr>
              <w:t>.001</w:t>
            </w:r>
          </w:p>
        </w:tc>
        <w:tc>
          <w:tcPr>
            <w:tcW w:w="86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5"/>
              <w:ind w:left="215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</w:tbl>
    <w:p>
      <w:pPr>
        <w:spacing w:before="0"/>
        <w:ind w:left="940" w:right="0" w:firstLine="0"/>
        <w:jc w:val="left"/>
        <w:rPr>
          <w:sz w:val="22"/>
        </w:rPr>
      </w:pPr>
      <w:r>
        <w:rPr>
          <w:sz w:val="22"/>
        </w:rPr>
        <w:t>Key:</w:t>
      </w:r>
      <w:r>
        <w:rPr>
          <w:spacing w:val="-6"/>
          <w:sz w:val="22"/>
        </w:rPr>
        <w:t> </w:t>
      </w:r>
      <w:r>
        <w:rPr>
          <w:sz w:val="22"/>
        </w:rPr>
        <w:t>Df=</w:t>
      </w:r>
      <w:r>
        <w:rPr>
          <w:spacing w:val="-2"/>
          <w:sz w:val="22"/>
        </w:rPr>
        <w:t> </w:t>
      </w:r>
      <w:r>
        <w:rPr>
          <w:sz w:val="22"/>
        </w:rPr>
        <w:t>Degree</w:t>
      </w:r>
      <w:r>
        <w:rPr>
          <w:spacing w:val="-4"/>
          <w:sz w:val="22"/>
        </w:rPr>
        <w:t> </w:t>
      </w:r>
      <w:r>
        <w:rPr>
          <w:sz w:val="22"/>
        </w:rPr>
        <w:t>of</w:t>
      </w:r>
      <w:r>
        <w:rPr>
          <w:spacing w:val="-3"/>
          <w:sz w:val="22"/>
        </w:rPr>
        <w:t> </w:t>
      </w:r>
      <w:r>
        <w:rPr>
          <w:sz w:val="22"/>
        </w:rPr>
        <w:t>freedom, S=Significant, NS=</w:t>
      </w:r>
      <w:r>
        <w:rPr>
          <w:spacing w:val="-7"/>
          <w:sz w:val="22"/>
        </w:rPr>
        <w:t> </w:t>
      </w:r>
      <w:r>
        <w:rPr>
          <w:sz w:val="22"/>
        </w:rPr>
        <w:t>No</w:t>
      </w:r>
      <w:r>
        <w:rPr>
          <w:spacing w:val="-7"/>
          <w:sz w:val="22"/>
        </w:rPr>
        <w:t> </w:t>
      </w:r>
      <w:r>
        <w:rPr>
          <w:sz w:val="22"/>
        </w:rPr>
        <w:t>Significant</w:t>
      </w:r>
    </w:p>
    <w:p>
      <w:pPr>
        <w:spacing w:after="0"/>
        <w:jc w:val="left"/>
        <w:rPr>
          <w:sz w:val="22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spacing w:before="72"/>
        <w:ind w:left="920" w:right="887"/>
        <w:jc w:val="center"/>
      </w:pPr>
      <w:r>
        <w:rPr/>
        <w:t>APPENDIX</w:t>
      </w:r>
      <w:r>
        <w:rPr>
          <w:spacing w:val="-3"/>
        </w:rPr>
        <w:t> </w:t>
      </w:r>
      <w:r>
        <w:rPr/>
        <w:t>K</w:t>
      </w:r>
    </w:p>
    <w:p>
      <w:pPr>
        <w:pStyle w:val="BodyText"/>
        <w:spacing w:before="1"/>
        <w:ind w:left="0"/>
        <w:jc w:val="left"/>
        <w:rPr>
          <w:b/>
          <w:sz w:val="21"/>
        </w:rPr>
      </w:pPr>
    </w:p>
    <w:p>
      <w:pPr>
        <w:pStyle w:val="BodyText"/>
        <w:ind w:right="894"/>
      </w:pPr>
      <w:r>
        <w:rPr/>
        <w:t>Table 20:</w:t>
      </w:r>
      <w:r>
        <w:rPr>
          <w:spacing w:val="1"/>
        </w:rPr>
        <w:t> </w:t>
      </w:r>
      <w:r>
        <w:rPr/>
        <w:t>Chi</w:t>
      </w:r>
      <w:r>
        <w:rPr>
          <w:spacing w:val="61"/>
        </w:rPr>
        <w:t> </w:t>
      </w:r>
      <w:r>
        <w:rPr/>
        <w:t>Square</w:t>
      </w:r>
      <w:r>
        <w:rPr>
          <w:spacing w:val="61"/>
        </w:rPr>
        <w:t> </w:t>
      </w:r>
      <w:r>
        <w:rPr/>
        <w:t>on</w:t>
      </w:r>
      <w:r>
        <w:rPr>
          <w:spacing w:val="61"/>
        </w:rPr>
        <w:t> </w:t>
      </w:r>
      <w:r>
        <w:rPr/>
        <w:t>the</w:t>
      </w:r>
      <w:r>
        <w:rPr>
          <w:spacing w:val="61"/>
        </w:rPr>
        <w:t> </w:t>
      </w:r>
      <w:r>
        <w:rPr/>
        <w:t>availability</w:t>
      </w:r>
      <w:r>
        <w:rPr>
          <w:spacing w:val="61"/>
        </w:rPr>
        <w:t> </w:t>
      </w:r>
      <w:r>
        <w:rPr/>
        <w:t>of</w:t>
      </w:r>
      <w:r>
        <w:rPr>
          <w:spacing w:val="61"/>
        </w:rPr>
        <w:t> </w:t>
      </w:r>
      <w:r>
        <w:rPr/>
        <w:t>instructional</w:t>
      </w:r>
      <w:r>
        <w:rPr>
          <w:spacing w:val="61"/>
        </w:rPr>
        <w:t> </w:t>
      </w:r>
      <w:r>
        <w:rPr/>
        <w:t>materials</w:t>
      </w:r>
      <w:r>
        <w:rPr>
          <w:spacing w:val="61"/>
        </w:rPr>
        <w:t> </w:t>
      </w:r>
      <w:r>
        <w:rPr/>
        <w:t>for</w:t>
      </w:r>
      <w:r>
        <w:rPr>
          <w:spacing w:val="6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 of Nigeria Certificate in Education Hausa language curriculum in colleges of</w:t>
      </w:r>
      <w:r>
        <w:rPr>
          <w:spacing w:val="-57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Nigeria.</w:t>
      </w:r>
    </w:p>
    <w:p>
      <w:pPr>
        <w:pStyle w:val="BodyText"/>
        <w:spacing w:before="1"/>
        <w:ind w:left="0"/>
        <w:jc w:val="left"/>
        <w:rPr>
          <w:sz w:val="18"/>
        </w:rPr>
      </w:pPr>
    </w:p>
    <w:tbl>
      <w:tblPr>
        <w:tblW w:w="0" w:type="auto"/>
        <w:jc w:val="left"/>
        <w:tblInd w:w="4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3"/>
        <w:gridCol w:w="1971"/>
        <w:gridCol w:w="619"/>
        <w:gridCol w:w="1169"/>
        <w:gridCol w:w="1110"/>
        <w:gridCol w:w="768"/>
        <w:gridCol w:w="746"/>
        <w:gridCol w:w="748"/>
        <w:gridCol w:w="576"/>
        <w:gridCol w:w="814"/>
        <w:gridCol w:w="1029"/>
      </w:tblGrid>
      <w:tr>
        <w:trPr>
          <w:trHeight w:val="503" w:hRule="atLeast"/>
        </w:trPr>
        <w:tc>
          <w:tcPr>
            <w:tcW w:w="49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14"/>
              <w:rPr>
                <w:b/>
                <w:sz w:val="22"/>
              </w:rPr>
            </w:pPr>
            <w:r>
              <w:rPr>
                <w:b/>
                <w:sz w:val="22"/>
              </w:rPr>
              <w:t>s/n</w:t>
            </w:r>
          </w:p>
        </w:tc>
        <w:tc>
          <w:tcPr>
            <w:tcW w:w="197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913"/>
              <w:rPr>
                <w:b/>
                <w:sz w:val="22"/>
              </w:rPr>
            </w:pPr>
            <w:r>
              <w:rPr>
                <w:b/>
                <w:sz w:val="22"/>
              </w:rPr>
              <w:t>Variable</w:t>
            </w:r>
          </w:p>
        </w:tc>
        <w:tc>
          <w:tcPr>
            <w:tcW w:w="61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116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66"/>
              <w:rPr>
                <w:b/>
                <w:sz w:val="22"/>
              </w:rPr>
            </w:pPr>
            <w:r>
              <w:rPr>
                <w:b/>
                <w:sz w:val="22"/>
              </w:rPr>
              <w:t>Available</w:t>
            </w:r>
          </w:p>
        </w:tc>
        <w:tc>
          <w:tcPr>
            <w:tcW w:w="111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87" w:right="9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Not</w:t>
            </w:r>
          </w:p>
          <w:p>
            <w:pPr>
              <w:pStyle w:val="TableParagraph"/>
              <w:spacing w:line="233" w:lineRule="exact" w:before="1"/>
              <w:ind w:left="87" w:right="90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Available</w:t>
            </w:r>
          </w:p>
        </w:tc>
        <w:tc>
          <w:tcPr>
            <w:tcW w:w="76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40"/>
              <w:rPr>
                <w:b/>
                <w:sz w:val="22"/>
              </w:rPr>
            </w:pPr>
            <w:r>
              <w:rPr>
                <w:b/>
                <w:sz w:val="22"/>
              </w:rPr>
              <w:t>Total</w:t>
            </w:r>
          </w:p>
        </w:tc>
        <w:tc>
          <w:tcPr>
            <w:tcW w:w="74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115" w:lineRule="auto" w:before="23"/>
              <w:ind w:left="265"/>
              <w:rPr>
                <w:b/>
                <w:sz w:val="14"/>
              </w:rPr>
            </w:pPr>
            <w:r>
              <w:rPr>
                <w:b/>
                <w:position w:val="-9"/>
                <w:sz w:val="22"/>
              </w:rPr>
              <w:t>X</w:t>
            </w:r>
            <w:r>
              <w:rPr>
                <w:b/>
                <w:sz w:val="14"/>
              </w:rPr>
              <w:t>2</w:t>
            </w:r>
          </w:p>
          <w:p>
            <w:pPr>
              <w:pStyle w:val="TableParagraph"/>
              <w:spacing w:line="233" w:lineRule="exact" w:before="78"/>
              <w:ind w:left="246"/>
              <w:rPr>
                <w:b/>
                <w:sz w:val="22"/>
              </w:rPr>
            </w:pPr>
            <w:r>
              <w:rPr>
                <w:b/>
                <w:sz w:val="22"/>
              </w:rPr>
              <w:t>cal</w:t>
            </w:r>
          </w:p>
        </w:tc>
        <w:tc>
          <w:tcPr>
            <w:tcW w:w="74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115" w:lineRule="auto" w:before="23"/>
              <w:ind w:left="268"/>
              <w:rPr>
                <w:b/>
                <w:sz w:val="14"/>
              </w:rPr>
            </w:pPr>
            <w:r>
              <w:rPr>
                <w:b/>
                <w:position w:val="-9"/>
                <w:sz w:val="22"/>
              </w:rPr>
              <w:t>X</w:t>
            </w:r>
            <w:r>
              <w:rPr>
                <w:b/>
                <w:sz w:val="14"/>
              </w:rPr>
              <w:t>2</w:t>
            </w:r>
          </w:p>
          <w:p>
            <w:pPr>
              <w:pStyle w:val="TableParagraph"/>
              <w:spacing w:line="233" w:lineRule="exact" w:before="78"/>
              <w:ind w:left="191"/>
              <w:rPr>
                <w:b/>
                <w:sz w:val="22"/>
              </w:rPr>
            </w:pPr>
            <w:r>
              <w:rPr>
                <w:b/>
                <w:sz w:val="22"/>
              </w:rPr>
              <w:t>crit.</w:t>
            </w:r>
          </w:p>
        </w:tc>
        <w:tc>
          <w:tcPr>
            <w:tcW w:w="57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92"/>
              <w:rPr>
                <w:b/>
                <w:sz w:val="22"/>
              </w:rPr>
            </w:pPr>
            <w:r>
              <w:rPr>
                <w:b/>
                <w:sz w:val="22"/>
              </w:rPr>
              <w:t>Df</w:t>
            </w:r>
          </w:p>
        </w:tc>
        <w:tc>
          <w:tcPr>
            <w:tcW w:w="81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63"/>
              <w:rPr>
                <w:b/>
                <w:sz w:val="22"/>
              </w:rPr>
            </w:pPr>
            <w:r>
              <w:rPr>
                <w:b/>
                <w:sz w:val="22"/>
              </w:rPr>
              <w:t>Prob.</w:t>
            </w:r>
          </w:p>
        </w:tc>
        <w:tc>
          <w:tcPr>
            <w:tcW w:w="102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13"/>
              <w:rPr>
                <w:b/>
                <w:sz w:val="22"/>
              </w:rPr>
            </w:pPr>
            <w:r>
              <w:rPr>
                <w:b/>
                <w:sz w:val="22"/>
              </w:rPr>
              <w:t>Decision</w:t>
            </w:r>
          </w:p>
        </w:tc>
      </w:tr>
      <w:tr>
        <w:trPr>
          <w:trHeight w:val="509" w:hRule="atLeast"/>
        </w:trPr>
        <w:tc>
          <w:tcPr>
            <w:tcW w:w="49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197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6"/>
              <w:rPr>
                <w:sz w:val="22"/>
              </w:rPr>
            </w:pPr>
            <w:r>
              <w:rPr>
                <w:sz w:val="22"/>
              </w:rPr>
              <w:t>Qualified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Lecturer</w:t>
            </w:r>
          </w:p>
        </w:tc>
        <w:tc>
          <w:tcPr>
            <w:tcW w:w="61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50" w:lineRule="exact"/>
              <w:ind w:left="238" w:right="153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  <w:r>
              <w:rPr>
                <w:spacing w:val="-52"/>
                <w:sz w:val="22"/>
                <w:vertAlign w:val="baseline"/>
              </w:rPr>
              <w:t> </w:t>
            </w:r>
            <w:r>
              <w:rPr>
                <w:sz w:val="22"/>
                <w:vertAlign w:val="baseline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6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7" w:lineRule="exact"/>
              <w:ind w:left="166"/>
              <w:rPr>
                <w:sz w:val="22"/>
              </w:rPr>
            </w:pPr>
            <w:r>
              <w:rPr>
                <w:sz w:val="22"/>
              </w:rPr>
              <w:t>69</w:t>
            </w:r>
          </w:p>
          <w:p>
            <w:pPr>
              <w:pStyle w:val="TableParagraph"/>
              <w:spacing w:line="242" w:lineRule="exact"/>
              <w:ind w:left="16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1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7" w:lineRule="exact"/>
              <w:ind w:left="107"/>
              <w:rPr>
                <w:sz w:val="22"/>
              </w:rPr>
            </w:pPr>
            <w:r>
              <w:rPr>
                <w:sz w:val="22"/>
              </w:rPr>
              <w:t>39</w:t>
            </w:r>
          </w:p>
          <w:p>
            <w:pPr>
              <w:pStyle w:val="TableParagraph"/>
              <w:spacing w:line="242" w:lineRule="exact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6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4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21"/>
              <w:rPr>
                <w:sz w:val="22"/>
              </w:rPr>
            </w:pPr>
            <w:r>
              <w:rPr>
                <w:sz w:val="22"/>
              </w:rPr>
              <w:t>8.33</w:t>
            </w:r>
          </w:p>
        </w:tc>
        <w:tc>
          <w:tcPr>
            <w:tcW w:w="74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98" w:right="115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76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2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35"/>
              <w:rPr>
                <w:sz w:val="22"/>
              </w:rPr>
            </w:pPr>
            <w:r>
              <w:rPr>
                <w:sz w:val="22"/>
              </w:rPr>
              <w:t>.054</w:t>
            </w:r>
          </w:p>
        </w:tc>
        <w:tc>
          <w:tcPr>
            <w:tcW w:w="102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71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5" w:hRule="atLeast"/>
        </w:trPr>
        <w:tc>
          <w:tcPr>
            <w:tcW w:w="493" w:type="dxa"/>
          </w:tcPr>
          <w:p>
            <w:pPr>
              <w:pStyle w:val="TableParagraph"/>
              <w:spacing w:line="244" w:lineRule="exact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1971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Textbooks</w:t>
            </w:r>
          </w:p>
        </w:tc>
        <w:tc>
          <w:tcPr>
            <w:tcW w:w="619" w:type="dxa"/>
          </w:tcPr>
          <w:p>
            <w:pPr>
              <w:pStyle w:val="TableParagraph"/>
              <w:spacing w:line="244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1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69" w:type="dxa"/>
          </w:tcPr>
          <w:p>
            <w:pPr>
              <w:pStyle w:val="TableParagraph"/>
              <w:spacing w:line="244" w:lineRule="exact"/>
              <w:ind w:left="166"/>
              <w:rPr>
                <w:sz w:val="22"/>
              </w:rPr>
            </w:pPr>
            <w:r>
              <w:rPr>
                <w:sz w:val="22"/>
              </w:rPr>
              <w:t>64</w:t>
            </w:r>
          </w:p>
          <w:p>
            <w:pPr>
              <w:pStyle w:val="TableParagraph"/>
              <w:spacing w:line="240" w:lineRule="exact" w:before="1"/>
              <w:ind w:left="16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10" w:type="dxa"/>
          </w:tcPr>
          <w:p>
            <w:pPr>
              <w:pStyle w:val="TableParagraph"/>
              <w:spacing w:line="244" w:lineRule="exact"/>
              <w:ind w:left="107"/>
              <w:rPr>
                <w:sz w:val="22"/>
              </w:rPr>
            </w:pPr>
            <w:r>
              <w:rPr>
                <w:sz w:val="22"/>
              </w:rPr>
              <w:t>44</w:t>
            </w:r>
          </w:p>
          <w:p>
            <w:pPr>
              <w:pStyle w:val="TableParagraph"/>
              <w:spacing w:line="240" w:lineRule="exact" w:before="1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68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46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3.70</w:t>
            </w:r>
          </w:p>
        </w:tc>
        <w:tc>
          <w:tcPr>
            <w:tcW w:w="748" w:type="dxa"/>
          </w:tcPr>
          <w:p>
            <w:pPr>
              <w:pStyle w:val="TableParagraph"/>
              <w:spacing w:line="244" w:lineRule="exact"/>
              <w:ind w:left="98" w:right="115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76" w:type="dxa"/>
          </w:tcPr>
          <w:p>
            <w:pPr>
              <w:pStyle w:val="TableParagraph"/>
              <w:spacing w:line="244" w:lineRule="exact"/>
              <w:ind w:left="12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4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.054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171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7" w:hRule="atLeast"/>
        </w:trPr>
        <w:tc>
          <w:tcPr>
            <w:tcW w:w="493" w:type="dxa"/>
          </w:tcPr>
          <w:p>
            <w:pPr>
              <w:pStyle w:val="TableParagraph"/>
              <w:spacing w:line="243" w:lineRule="exact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1971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Office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facilities</w:t>
            </w:r>
          </w:p>
        </w:tc>
        <w:tc>
          <w:tcPr>
            <w:tcW w:w="619" w:type="dxa"/>
          </w:tcPr>
          <w:p>
            <w:pPr>
              <w:pStyle w:val="TableParagraph"/>
              <w:spacing w:line="243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1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69" w:type="dxa"/>
          </w:tcPr>
          <w:p>
            <w:pPr>
              <w:pStyle w:val="TableParagraph"/>
              <w:spacing w:line="243" w:lineRule="exact"/>
              <w:ind w:left="166"/>
              <w:rPr>
                <w:sz w:val="22"/>
              </w:rPr>
            </w:pPr>
            <w:r>
              <w:rPr>
                <w:sz w:val="22"/>
              </w:rPr>
              <w:t>38</w:t>
            </w:r>
          </w:p>
          <w:p>
            <w:pPr>
              <w:pStyle w:val="TableParagraph"/>
              <w:spacing w:line="243" w:lineRule="exact" w:before="1"/>
              <w:ind w:left="16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10" w:type="dxa"/>
          </w:tcPr>
          <w:p>
            <w:pPr>
              <w:pStyle w:val="TableParagraph"/>
              <w:spacing w:line="243" w:lineRule="exact"/>
              <w:ind w:left="107"/>
              <w:rPr>
                <w:sz w:val="22"/>
              </w:rPr>
            </w:pPr>
            <w:r>
              <w:rPr>
                <w:sz w:val="22"/>
              </w:rPr>
              <w:t>70</w:t>
            </w:r>
          </w:p>
          <w:p>
            <w:pPr>
              <w:pStyle w:val="TableParagraph"/>
              <w:spacing w:line="243" w:lineRule="exact" w:before="1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68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46" w:type="dxa"/>
          </w:tcPr>
          <w:p>
            <w:pPr>
              <w:pStyle w:val="TableParagraph"/>
              <w:spacing w:line="243" w:lineRule="exact"/>
              <w:ind w:left="121"/>
              <w:rPr>
                <w:sz w:val="22"/>
              </w:rPr>
            </w:pPr>
            <w:r>
              <w:rPr>
                <w:sz w:val="22"/>
              </w:rPr>
              <w:t>9.48</w:t>
            </w:r>
          </w:p>
        </w:tc>
        <w:tc>
          <w:tcPr>
            <w:tcW w:w="748" w:type="dxa"/>
          </w:tcPr>
          <w:p>
            <w:pPr>
              <w:pStyle w:val="TableParagraph"/>
              <w:spacing w:line="243" w:lineRule="exact"/>
              <w:ind w:left="98" w:right="115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76" w:type="dxa"/>
          </w:tcPr>
          <w:p>
            <w:pPr>
              <w:pStyle w:val="TableParagraph"/>
              <w:spacing w:line="243" w:lineRule="exact"/>
              <w:ind w:left="12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4" w:type="dxa"/>
          </w:tcPr>
          <w:p>
            <w:pPr>
              <w:pStyle w:val="TableParagraph"/>
              <w:spacing w:line="243" w:lineRule="exact"/>
              <w:ind w:left="135"/>
              <w:rPr>
                <w:sz w:val="22"/>
              </w:rPr>
            </w:pPr>
            <w:r>
              <w:rPr>
                <w:sz w:val="22"/>
              </w:rPr>
              <w:t>.002</w:t>
            </w:r>
          </w:p>
        </w:tc>
        <w:tc>
          <w:tcPr>
            <w:tcW w:w="1029" w:type="dxa"/>
          </w:tcPr>
          <w:p>
            <w:pPr>
              <w:pStyle w:val="TableParagraph"/>
              <w:spacing w:line="243" w:lineRule="exact"/>
              <w:ind w:left="223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4" w:hRule="atLeast"/>
        </w:trPr>
        <w:tc>
          <w:tcPr>
            <w:tcW w:w="493" w:type="dxa"/>
          </w:tcPr>
          <w:p>
            <w:pPr>
              <w:pStyle w:val="TableParagraph"/>
              <w:spacing w:line="244" w:lineRule="exact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1971" w:type="dxa"/>
          </w:tcPr>
          <w:p>
            <w:pPr>
              <w:pStyle w:val="TableParagraph"/>
              <w:spacing w:line="242" w:lineRule="exact"/>
              <w:ind w:left="106"/>
              <w:rPr>
                <w:sz w:val="22"/>
              </w:rPr>
            </w:pPr>
            <w:r>
              <w:rPr>
                <w:sz w:val="22"/>
              </w:rPr>
              <w:t>Language</w:t>
            </w:r>
          </w:p>
          <w:p>
            <w:pPr>
              <w:pStyle w:val="TableParagraph"/>
              <w:spacing w:line="242" w:lineRule="exact"/>
              <w:ind w:left="106"/>
              <w:rPr>
                <w:sz w:val="22"/>
              </w:rPr>
            </w:pPr>
            <w:r>
              <w:rPr>
                <w:sz w:val="22"/>
              </w:rPr>
              <w:t>laboratories</w:t>
            </w:r>
          </w:p>
        </w:tc>
        <w:tc>
          <w:tcPr>
            <w:tcW w:w="619" w:type="dxa"/>
          </w:tcPr>
          <w:p>
            <w:pPr>
              <w:pStyle w:val="TableParagraph"/>
              <w:spacing w:line="242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2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69" w:type="dxa"/>
          </w:tcPr>
          <w:p>
            <w:pPr>
              <w:pStyle w:val="TableParagraph"/>
              <w:spacing w:line="242" w:lineRule="exact"/>
              <w:ind w:left="166"/>
              <w:rPr>
                <w:sz w:val="22"/>
              </w:rPr>
            </w:pPr>
            <w:r>
              <w:rPr>
                <w:sz w:val="22"/>
              </w:rPr>
              <w:t>26</w:t>
            </w:r>
          </w:p>
          <w:p>
            <w:pPr>
              <w:pStyle w:val="TableParagraph"/>
              <w:spacing w:line="242" w:lineRule="exact"/>
              <w:ind w:left="16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10" w:type="dxa"/>
          </w:tcPr>
          <w:p>
            <w:pPr>
              <w:pStyle w:val="TableParagraph"/>
              <w:spacing w:line="242" w:lineRule="exact"/>
              <w:ind w:left="107"/>
              <w:rPr>
                <w:sz w:val="22"/>
              </w:rPr>
            </w:pPr>
            <w:r>
              <w:rPr>
                <w:sz w:val="22"/>
              </w:rPr>
              <w:t>82</w:t>
            </w:r>
          </w:p>
          <w:p>
            <w:pPr>
              <w:pStyle w:val="TableParagraph"/>
              <w:spacing w:line="242" w:lineRule="exact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68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46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29.03</w:t>
            </w:r>
          </w:p>
        </w:tc>
        <w:tc>
          <w:tcPr>
            <w:tcW w:w="748" w:type="dxa"/>
          </w:tcPr>
          <w:p>
            <w:pPr>
              <w:pStyle w:val="TableParagraph"/>
              <w:spacing w:line="244" w:lineRule="exact"/>
              <w:ind w:left="98" w:right="115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76" w:type="dxa"/>
          </w:tcPr>
          <w:p>
            <w:pPr>
              <w:pStyle w:val="TableParagraph"/>
              <w:spacing w:line="244" w:lineRule="exact"/>
              <w:ind w:left="12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4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.054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171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9" w:hRule="atLeast"/>
        </w:trPr>
        <w:tc>
          <w:tcPr>
            <w:tcW w:w="493" w:type="dxa"/>
          </w:tcPr>
          <w:p>
            <w:pPr>
              <w:pStyle w:val="TableParagraph"/>
              <w:spacing w:line="244" w:lineRule="exact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1971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Cultural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rooms</w:t>
            </w:r>
          </w:p>
        </w:tc>
        <w:tc>
          <w:tcPr>
            <w:tcW w:w="619" w:type="dxa"/>
          </w:tcPr>
          <w:p>
            <w:pPr>
              <w:pStyle w:val="TableParagraph"/>
              <w:spacing w:line="244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2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69" w:type="dxa"/>
          </w:tcPr>
          <w:p>
            <w:pPr>
              <w:pStyle w:val="TableParagraph"/>
              <w:spacing w:line="244" w:lineRule="exact"/>
              <w:ind w:left="166"/>
              <w:rPr>
                <w:sz w:val="22"/>
              </w:rPr>
            </w:pPr>
            <w:r>
              <w:rPr>
                <w:sz w:val="22"/>
              </w:rPr>
              <w:t>30</w:t>
            </w:r>
          </w:p>
          <w:p>
            <w:pPr>
              <w:pStyle w:val="TableParagraph"/>
              <w:spacing w:line="243" w:lineRule="exact" w:before="2"/>
              <w:ind w:left="16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10" w:type="dxa"/>
          </w:tcPr>
          <w:p>
            <w:pPr>
              <w:pStyle w:val="TableParagraph"/>
              <w:spacing w:line="244" w:lineRule="exact"/>
              <w:ind w:left="107"/>
              <w:rPr>
                <w:sz w:val="22"/>
              </w:rPr>
            </w:pPr>
            <w:r>
              <w:rPr>
                <w:sz w:val="22"/>
              </w:rPr>
              <w:t>78</w:t>
            </w:r>
          </w:p>
          <w:p>
            <w:pPr>
              <w:pStyle w:val="TableParagraph"/>
              <w:spacing w:line="243" w:lineRule="exact" w:before="2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68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46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21.33</w:t>
            </w:r>
          </w:p>
        </w:tc>
        <w:tc>
          <w:tcPr>
            <w:tcW w:w="748" w:type="dxa"/>
          </w:tcPr>
          <w:p>
            <w:pPr>
              <w:pStyle w:val="TableParagraph"/>
              <w:spacing w:line="244" w:lineRule="exact"/>
              <w:ind w:left="98" w:right="115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76" w:type="dxa"/>
          </w:tcPr>
          <w:p>
            <w:pPr>
              <w:pStyle w:val="TableParagraph"/>
              <w:spacing w:line="244" w:lineRule="exact"/>
              <w:ind w:left="12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4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.054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171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4" w:hRule="atLeast"/>
        </w:trPr>
        <w:tc>
          <w:tcPr>
            <w:tcW w:w="493" w:type="dxa"/>
          </w:tcPr>
          <w:p>
            <w:pPr>
              <w:pStyle w:val="TableParagraph"/>
              <w:spacing w:line="244" w:lineRule="exact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1971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Cultural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villages</w:t>
            </w:r>
          </w:p>
        </w:tc>
        <w:tc>
          <w:tcPr>
            <w:tcW w:w="619" w:type="dxa"/>
          </w:tcPr>
          <w:p>
            <w:pPr>
              <w:pStyle w:val="TableParagraph"/>
              <w:spacing w:line="242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2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69" w:type="dxa"/>
          </w:tcPr>
          <w:p>
            <w:pPr>
              <w:pStyle w:val="TableParagraph"/>
              <w:spacing w:line="242" w:lineRule="exact"/>
              <w:ind w:left="166"/>
              <w:rPr>
                <w:sz w:val="22"/>
              </w:rPr>
            </w:pPr>
            <w:r>
              <w:rPr>
                <w:sz w:val="22"/>
              </w:rPr>
              <w:t>40</w:t>
            </w:r>
          </w:p>
          <w:p>
            <w:pPr>
              <w:pStyle w:val="TableParagraph"/>
              <w:spacing w:line="242" w:lineRule="exact"/>
              <w:ind w:left="16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10" w:type="dxa"/>
          </w:tcPr>
          <w:p>
            <w:pPr>
              <w:pStyle w:val="TableParagraph"/>
              <w:spacing w:line="242" w:lineRule="exact"/>
              <w:ind w:left="107"/>
              <w:rPr>
                <w:sz w:val="22"/>
              </w:rPr>
            </w:pPr>
            <w:r>
              <w:rPr>
                <w:sz w:val="22"/>
              </w:rPr>
              <w:t>68</w:t>
            </w:r>
          </w:p>
          <w:p>
            <w:pPr>
              <w:pStyle w:val="TableParagraph"/>
              <w:spacing w:line="242" w:lineRule="exact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68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46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7.25</w:t>
            </w:r>
          </w:p>
        </w:tc>
        <w:tc>
          <w:tcPr>
            <w:tcW w:w="748" w:type="dxa"/>
          </w:tcPr>
          <w:p>
            <w:pPr>
              <w:pStyle w:val="TableParagraph"/>
              <w:spacing w:line="244" w:lineRule="exact"/>
              <w:ind w:left="98" w:right="115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76" w:type="dxa"/>
          </w:tcPr>
          <w:p>
            <w:pPr>
              <w:pStyle w:val="TableParagraph"/>
              <w:spacing w:line="244" w:lineRule="exact"/>
              <w:ind w:left="12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4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.007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223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5" w:hRule="atLeast"/>
        </w:trPr>
        <w:tc>
          <w:tcPr>
            <w:tcW w:w="493" w:type="dxa"/>
          </w:tcPr>
          <w:p>
            <w:pPr>
              <w:pStyle w:val="TableParagraph"/>
              <w:spacing w:line="244" w:lineRule="exact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1971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Computers</w:t>
            </w:r>
          </w:p>
        </w:tc>
        <w:tc>
          <w:tcPr>
            <w:tcW w:w="619" w:type="dxa"/>
          </w:tcPr>
          <w:p>
            <w:pPr>
              <w:pStyle w:val="TableParagraph"/>
              <w:spacing w:line="244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1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69" w:type="dxa"/>
          </w:tcPr>
          <w:p>
            <w:pPr>
              <w:pStyle w:val="TableParagraph"/>
              <w:spacing w:line="244" w:lineRule="exact"/>
              <w:ind w:left="166"/>
              <w:rPr>
                <w:sz w:val="22"/>
              </w:rPr>
            </w:pPr>
            <w:r>
              <w:rPr>
                <w:sz w:val="22"/>
              </w:rPr>
              <w:t>45</w:t>
            </w:r>
          </w:p>
          <w:p>
            <w:pPr>
              <w:pStyle w:val="TableParagraph"/>
              <w:spacing w:line="240" w:lineRule="exact" w:before="1"/>
              <w:ind w:left="16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10" w:type="dxa"/>
          </w:tcPr>
          <w:p>
            <w:pPr>
              <w:pStyle w:val="TableParagraph"/>
              <w:spacing w:line="244" w:lineRule="exact"/>
              <w:ind w:left="107"/>
              <w:rPr>
                <w:sz w:val="22"/>
              </w:rPr>
            </w:pPr>
            <w:r>
              <w:rPr>
                <w:sz w:val="22"/>
              </w:rPr>
              <w:t>63</w:t>
            </w:r>
          </w:p>
          <w:p>
            <w:pPr>
              <w:pStyle w:val="TableParagraph"/>
              <w:spacing w:line="240" w:lineRule="exact" w:before="1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68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46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3.00</w:t>
            </w:r>
          </w:p>
        </w:tc>
        <w:tc>
          <w:tcPr>
            <w:tcW w:w="748" w:type="dxa"/>
          </w:tcPr>
          <w:p>
            <w:pPr>
              <w:pStyle w:val="TableParagraph"/>
              <w:spacing w:line="244" w:lineRule="exact"/>
              <w:ind w:left="98" w:right="115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76" w:type="dxa"/>
          </w:tcPr>
          <w:p>
            <w:pPr>
              <w:pStyle w:val="TableParagraph"/>
              <w:spacing w:line="244" w:lineRule="exact"/>
              <w:ind w:left="12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4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.083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171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7" w:hRule="atLeast"/>
        </w:trPr>
        <w:tc>
          <w:tcPr>
            <w:tcW w:w="493" w:type="dxa"/>
          </w:tcPr>
          <w:p>
            <w:pPr>
              <w:pStyle w:val="TableParagraph"/>
              <w:spacing w:line="243" w:lineRule="exact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1971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Internet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Facilities</w:t>
            </w:r>
          </w:p>
        </w:tc>
        <w:tc>
          <w:tcPr>
            <w:tcW w:w="619" w:type="dxa"/>
          </w:tcPr>
          <w:p>
            <w:pPr>
              <w:pStyle w:val="TableParagraph"/>
              <w:spacing w:line="243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4" w:lineRule="exact" w:before="1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69" w:type="dxa"/>
          </w:tcPr>
          <w:p>
            <w:pPr>
              <w:pStyle w:val="TableParagraph"/>
              <w:spacing w:line="243" w:lineRule="exact"/>
              <w:ind w:left="166"/>
              <w:rPr>
                <w:sz w:val="22"/>
              </w:rPr>
            </w:pPr>
            <w:r>
              <w:rPr>
                <w:sz w:val="22"/>
              </w:rPr>
              <w:t>42</w:t>
            </w:r>
          </w:p>
          <w:p>
            <w:pPr>
              <w:pStyle w:val="TableParagraph"/>
              <w:spacing w:line="244" w:lineRule="exact" w:before="1"/>
              <w:ind w:left="16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10" w:type="dxa"/>
          </w:tcPr>
          <w:p>
            <w:pPr>
              <w:pStyle w:val="TableParagraph"/>
              <w:spacing w:line="243" w:lineRule="exact"/>
              <w:ind w:left="107"/>
              <w:rPr>
                <w:sz w:val="22"/>
              </w:rPr>
            </w:pPr>
            <w:r>
              <w:rPr>
                <w:sz w:val="22"/>
              </w:rPr>
              <w:t>66</w:t>
            </w:r>
          </w:p>
          <w:p>
            <w:pPr>
              <w:pStyle w:val="TableParagraph"/>
              <w:spacing w:line="244" w:lineRule="exact" w:before="1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68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46" w:type="dxa"/>
          </w:tcPr>
          <w:p>
            <w:pPr>
              <w:pStyle w:val="TableParagraph"/>
              <w:spacing w:line="243" w:lineRule="exact"/>
              <w:ind w:left="121"/>
              <w:rPr>
                <w:sz w:val="22"/>
              </w:rPr>
            </w:pPr>
            <w:r>
              <w:rPr>
                <w:sz w:val="22"/>
              </w:rPr>
              <w:t>5.33</w:t>
            </w:r>
          </w:p>
        </w:tc>
        <w:tc>
          <w:tcPr>
            <w:tcW w:w="748" w:type="dxa"/>
          </w:tcPr>
          <w:p>
            <w:pPr>
              <w:pStyle w:val="TableParagraph"/>
              <w:spacing w:line="243" w:lineRule="exact"/>
              <w:ind w:left="98" w:right="115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76" w:type="dxa"/>
          </w:tcPr>
          <w:p>
            <w:pPr>
              <w:pStyle w:val="TableParagraph"/>
              <w:spacing w:line="243" w:lineRule="exact"/>
              <w:ind w:left="12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4" w:type="dxa"/>
          </w:tcPr>
          <w:p>
            <w:pPr>
              <w:pStyle w:val="TableParagraph"/>
              <w:spacing w:line="243" w:lineRule="exact"/>
              <w:ind w:left="135"/>
              <w:rPr>
                <w:sz w:val="22"/>
              </w:rPr>
            </w:pPr>
            <w:r>
              <w:rPr>
                <w:sz w:val="22"/>
              </w:rPr>
              <w:t>.021</w:t>
            </w:r>
          </w:p>
        </w:tc>
        <w:tc>
          <w:tcPr>
            <w:tcW w:w="1029" w:type="dxa"/>
          </w:tcPr>
          <w:p>
            <w:pPr>
              <w:pStyle w:val="TableParagraph"/>
              <w:spacing w:line="243" w:lineRule="exact"/>
              <w:ind w:left="223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4" w:hRule="atLeast"/>
        </w:trPr>
        <w:tc>
          <w:tcPr>
            <w:tcW w:w="493" w:type="dxa"/>
          </w:tcPr>
          <w:p>
            <w:pPr>
              <w:pStyle w:val="TableParagraph"/>
              <w:spacing w:line="244" w:lineRule="exact"/>
              <w:ind w:left="114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1971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Video/DVD/CD</w:t>
            </w:r>
          </w:p>
        </w:tc>
        <w:tc>
          <w:tcPr>
            <w:tcW w:w="619" w:type="dxa"/>
          </w:tcPr>
          <w:p>
            <w:pPr>
              <w:pStyle w:val="TableParagraph"/>
              <w:spacing w:line="242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2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69" w:type="dxa"/>
          </w:tcPr>
          <w:p>
            <w:pPr>
              <w:pStyle w:val="TableParagraph"/>
              <w:spacing w:line="242" w:lineRule="exact"/>
              <w:ind w:left="166"/>
              <w:rPr>
                <w:sz w:val="22"/>
              </w:rPr>
            </w:pPr>
            <w:r>
              <w:rPr>
                <w:sz w:val="22"/>
              </w:rPr>
              <w:t>41</w:t>
            </w:r>
          </w:p>
          <w:p>
            <w:pPr>
              <w:pStyle w:val="TableParagraph"/>
              <w:spacing w:line="242" w:lineRule="exact"/>
              <w:ind w:left="16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10" w:type="dxa"/>
          </w:tcPr>
          <w:p>
            <w:pPr>
              <w:pStyle w:val="TableParagraph"/>
              <w:spacing w:line="242" w:lineRule="exact"/>
              <w:ind w:left="107"/>
              <w:rPr>
                <w:sz w:val="22"/>
              </w:rPr>
            </w:pPr>
            <w:r>
              <w:rPr>
                <w:sz w:val="22"/>
              </w:rPr>
              <w:t>67</w:t>
            </w:r>
          </w:p>
          <w:p>
            <w:pPr>
              <w:pStyle w:val="TableParagraph"/>
              <w:spacing w:line="242" w:lineRule="exact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68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46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6.25</w:t>
            </w:r>
          </w:p>
        </w:tc>
        <w:tc>
          <w:tcPr>
            <w:tcW w:w="748" w:type="dxa"/>
          </w:tcPr>
          <w:p>
            <w:pPr>
              <w:pStyle w:val="TableParagraph"/>
              <w:spacing w:line="244" w:lineRule="exact"/>
              <w:ind w:left="98" w:right="115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76" w:type="dxa"/>
          </w:tcPr>
          <w:p>
            <w:pPr>
              <w:pStyle w:val="TableParagraph"/>
              <w:spacing w:line="244" w:lineRule="exact"/>
              <w:ind w:left="12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4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.012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223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8" w:hRule="atLeast"/>
        </w:trPr>
        <w:tc>
          <w:tcPr>
            <w:tcW w:w="493" w:type="dxa"/>
          </w:tcPr>
          <w:p>
            <w:pPr>
              <w:pStyle w:val="TableParagraph"/>
              <w:spacing w:line="244" w:lineRule="exact"/>
              <w:ind w:left="114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971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Tape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recorders</w:t>
            </w:r>
          </w:p>
        </w:tc>
        <w:tc>
          <w:tcPr>
            <w:tcW w:w="619" w:type="dxa"/>
          </w:tcPr>
          <w:p>
            <w:pPr>
              <w:pStyle w:val="TableParagraph"/>
              <w:spacing w:line="244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1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69" w:type="dxa"/>
          </w:tcPr>
          <w:p>
            <w:pPr>
              <w:pStyle w:val="TableParagraph"/>
              <w:spacing w:line="244" w:lineRule="exact"/>
              <w:ind w:left="166"/>
              <w:rPr>
                <w:sz w:val="22"/>
              </w:rPr>
            </w:pPr>
            <w:r>
              <w:rPr>
                <w:sz w:val="22"/>
              </w:rPr>
              <w:t>23</w:t>
            </w:r>
          </w:p>
          <w:p>
            <w:pPr>
              <w:pStyle w:val="TableParagraph"/>
              <w:spacing w:line="243" w:lineRule="exact" w:before="1"/>
              <w:ind w:left="16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10" w:type="dxa"/>
          </w:tcPr>
          <w:p>
            <w:pPr>
              <w:pStyle w:val="TableParagraph"/>
              <w:spacing w:line="244" w:lineRule="exact"/>
              <w:ind w:left="107"/>
              <w:rPr>
                <w:sz w:val="22"/>
              </w:rPr>
            </w:pPr>
            <w:r>
              <w:rPr>
                <w:sz w:val="22"/>
              </w:rPr>
              <w:t>85</w:t>
            </w:r>
          </w:p>
          <w:p>
            <w:pPr>
              <w:pStyle w:val="TableParagraph"/>
              <w:spacing w:line="243" w:lineRule="exact" w:before="1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68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46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35.59</w:t>
            </w:r>
          </w:p>
        </w:tc>
        <w:tc>
          <w:tcPr>
            <w:tcW w:w="748" w:type="dxa"/>
          </w:tcPr>
          <w:p>
            <w:pPr>
              <w:pStyle w:val="TableParagraph"/>
              <w:spacing w:line="244" w:lineRule="exact"/>
              <w:ind w:left="98" w:right="115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76" w:type="dxa"/>
          </w:tcPr>
          <w:p>
            <w:pPr>
              <w:pStyle w:val="TableParagraph"/>
              <w:spacing w:line="244" w:lineRule="exact"/>
              <w:ind w:left="12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4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.071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113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4" w:hRule="atLeast"/>
        </w:trPr>
        <w:tc>
          <w:tcPr>
            <w:tcW w:w="493" w:type="dxa"/>
          </w:tcPr>
          <w:p>
            <w:pPr>
              <w:pStyle w:val="TableParagraph"/>
              <w:spacing w:line="244" w:lineRule="exact"/>
              <w:ind w:left="114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1971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Auditorium</w:t>
            </w:r>
          </w:p>
        </w:tc>
        <w:tc>
          <w:tcPr>
            <w:tcW w:w="619" w:type="dxa"/>
          </w:tcPr>
          <w:p>
            <w:pPr>
              <w:pStyle w:val="TableParagraph"/>
              <w:spacing w:line="242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2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69" w:type="dxa"/>
          </w:tcPr>
          <w:p>
            <w:pPr>
              <w:pStyle w:val="TableParagraph"/>
              <w:spacing w:line="242" w:lineRule="exact"/>
              <w:ind w:left="166"/>
              <w:rPr>
                <w:sz w:val="22"/>
              </w:rPr>
            </w:pPr>
            <w:r>
              <w:rPr>
                <w:sz w:val="22"/>
              </w:rPr>
              <w:t>67</w:t>
            </w:r>
          </w:p>
          <w:p>
            <w:pPr>
              <w:pStyle w:val="TableParagraph"/>
              <w:spacing w:line="242" w:lineRule="exact"/>
              <w:ind w:left="16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10" w:type="dxa"/>
          </w:tcPr>
          <w:p>
            <w:pPr>
              <w:pStyle w:val="TableParagraph"/>
              <w:spacing w:line="242" w:lineRule="exact"/>
              <w:ind w:left="107"/>
              <w:rPr>
                <w:sz w:val="22"/>
              </w:rPr>
            </w:pPr>
            <w:r>
              <w:rPr>
                <w:sz w:val="22"/>
              </w:rPr>
              <w:t>41</w:t>
            </w:r>
          </w:p>
          <w:p>
            <w:pPr>
              <w:pStyle w:val="TableParagraph"/>
              <w:spacing w:line="242" w:lineRule="exact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68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46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6.25</w:t>
            </w:r>
          </w:p>
        </w:tc>
        <w:tc>
          <w:tcPr>
            <w:tcW w:w="748" w:type="dxa"/>
          </w:tcPr>
          <w:p>
            <w:pPr>
              <w:pStyle w:val="TableParagraph"/>
              <w:spacing w:line="244" w:lineRule="exact"/>
              <w:ind w:left="98" w:right="115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76" w:type="dxa"/>
          </w:tcPr>
          <w:p>
            <w:pPr>
              <w:pStyle w:val="TableParagraph"/>
              <w:spacing w:line="244" w:lineRule="exact"/>
              <w:ind w:left="12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4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.012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113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5" w:hRule="atLeast"/>
        </w:trPr>
        <w:tc>
          <w:tcPr>
            <w:tcW w:w="493" w:type="dxa"/>
          </w:tcPr>
          <w:p>
            <w:pPr>
              <w:pStyle w:val="TableParagraph"/>
              <w:spacing w:line="244" w:lineRule="exact"/>
              <w:ind w:left="114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971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Lecture</w:t>
            </w:r>
          </w:p>
          <w:p>
            <w:pPr>
              <w:pStyle w:val="TableParagraph"/>
              <w:spacing w:line="240" w:lineRule="exact" w:before="1"/>
              <w:ind w:left="106"/>
              <w:rPr>
                <w:sz w:val="22"/>
              </w:rPr>
            </w:pPr>
            <w:r>
              <w:rPr>
                <w:sz w:val="22"/>
              </w:rPr>
              <w:t>Theatres/classes</w:t>
            </w:r>
          </w:p>
        </w:tc>
        <w:tc>
          <w:tcPr>
            <w:tcW w:w="619" w:type="dxa"/>
          </w:tcPr>
          <w:p>
            <w:pPr>
              <w:pStyle w:val="TableParagraph"/>
              <w:spacing w:line="244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0" w:lineRule="exact" w:before="1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69" w:type="dxa"/>
          </w:tcPr>
          <w:p>
            <w:pPr>
              <w:pStyle w:val="TableParagraph"/>
              <w:spacing w:line="244" w:lineRule="exact"/>
              <w:ind w:left="166"/>
              <w:rPr>
                <w:sz w:val="22"/>
              </w:rPr>
            </w:pPr>
            <w:r>
              <w:rPr>
                <w:sz w:val="22"/>
              </w:rPr>
              <w:t>56</w:t>
            </w:r>
          </w:p>
          <w:p>
            <w:pPr>
              <w:pStyle w:val="TableParagraph"/>
              <w:spacing w:line="240" w:lineRule="exact" w:before="1"/>
              <w:ind w:left="16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10" w:type="dxa"/>
          </w:tcPr>
          <w:p>
            <w:pPr>
              <w:pStyle w:val="TableParagraph"/>
              <w:spacing w:line="244" w:lineRule="exact"/>
              <w:ind w:left="107"/>
              <w:rPr>
                <w:sz w:val="22"/>
              </w:rPr>
            </w:pPr>
            <w:r>
              <w:rPr>
                <w:sz w:val="22"/>
              </w:rPr>
              <w:t>52</w:t>
            </w:r>
          </w:p>
          <w:p>
            <w:pPr>
              <w:pStyle w:val="TableParagraph"/>
              <w:spacing w:line="240" w:lineRule="exact" w:before="1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68" w:type="dxa"/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46" w:type="dxa"/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.148</w:t>
            </w:r>
          </w:p>
        </w:tc>
        <w:tc>
          <w:tcPr>
            <w:tcW w:w="748" w:type="dxa"/>
          </w:tcPr>
          <w:p>
            <w:pPr>
              <w:pStyle w:val="TableParagraph"/>
              <w:spacing w:line="244" w:lineRule="exact"/>
              <w:ind w:left="98" w:right="115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76" w:type="dxa"/>
          </w:tcPr>
          <w:p>
            <w:pPr>
              <w:pStyle w:val="TableParagraph"/>
              <w:spacing w:line="244" w:lineRule="exact"/>
              <w:ind w:left="12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4" w:type="dxa"/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.700</w:t>
            </w:r>
          </w:p>
        </w:tc>
        <w:tc>
          <w:tcPr>
            <w:tcW w:w="1029" w:type="dxa"/>
          </w:tcPr>
          <w:p>
            <w:pPr>
              <w:pStyle w:val="TableParagraph"/>
              <w:spacing w:line="244" w:lineRule="exact"/>
              <w:ind w:left="171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507" w:hRule="atLeast"/>
        </w:trPr>
        <w:tc>
          <w:tcPr>
            <w:tcW w:w="493" w:type="dxa"/>
          </w:tcPr>
          <w:p>
            <w:pPr>
              <w:pStyle w:val="TableParagraph"/>
              <w:spacing w:line="243" w:lineRule="exact"/>
              <w:ind w:left="114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971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Projectors</w:t>
            </w:r>
          </w:p>
        </w:tc>
        <w:tc>
          <w:tcPr>
            <w:tcW w:w="619" w:type="dxa"/>
          </w:tcPr>
          <w:p>
            <w:pPr>
              <w:pStyle w:val="TableParagraph"/>
              <w:spacing w:line="243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43" w:lineRule="exact" w:before="1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69" w:type="dxa"/>
          </w:tcPr>
          <w:p>
            <w:pPr>
              <w:pStyle w:val="TableParagraph"/>
              <w:spacing w:line="243" w:lineRule="exact"/>
              <w:ind w:left="166"/>
              <w:rPr>
                <w:sz w:val="22"/>
              </w:rPr>
            </w:pPr>
            <w:r>
              <w:rPr>
                <w:sz w:val="22"/>
              </w:rPr>
              <w:t>40</w:t>
            </w:r>
          </w:p>
          <w:p>
            <w:pPr>
              <w:pStyle w:val="TableParagraph"/>
              <w:spacing w:line="243" w:lineRule="exact" w:before="1"/>
              <w:ind w:left="16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10" w:type="dxa"/>
          </w:tcPr>
          <w:p>
            <w:pPr>
              <w:pStyle w:val="TableParagraph"/>
              <w:spacing w:line="243" w:lineRule="exact"/>
              <w:ind w:left="107"/>
              <w:rPr>
                <w:sz w:val="22"/>
              </w:rPr>
            </w:pPr>
            <w:r>
              <w:rPr>
                <w:sz w:val="22"/>
              </w:rPr>
              <w:t>68</w:t>
            </w:r>
          </w:p>
          <w:p>
            <w:pPr>
              <w:pStyle w:val="TableParagraph"/>
              <w:spacing w:line="243" w:lineRule="exact" w:before="1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68" w:type="dxa"/>
          </w:tcPr>
          <w:p>
            <w:pPr>
              <w:pStyle w:val="TableParagraph"/>
              <w:spacing w:line="243" w:lineRule="exact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46" w:type="dxa"/>
          </w:tcPr>
          <w:p>
            <w:pPr>
              <w:pStyle w:val="TableParagraph"/>
              <w:spacing w:line="243" w:lineRule="exact"/>
              <w:ind w:left="121"/>
              <w:rPr>
                <w:sz w:val="22"/>
              </w:rPr>
            </w:pPr>
            <w:r>
              <w:rPr>
                <w:sz w:val="22"/>
              </w:rPr>
              <w:t>7.25</w:t>
            </w:r>
          </w:p>
        </w:tc>
        <w:tc>
          <w:tcPr>
            <w:tcW w:w="748" w:type="dxa"/>
          </w:tcPr>
          <w:p>
            <w:pPr>
              <w:pStyle w:val="TableParagraph"/>
              <w:spacing w:line="243" w:lineRule="exact"/>
              <w:ind w:left="98" w:right="115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76" w:type="dxa"/>
          </w:tcPr>
          <w:p>
            <w:pPr>
              <w:pStyle w:val="TableParagraph"/>
              <w:spacing w:line="243" w:lineRule="exact"/>
              <w:ind w:left="12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4" w:type="dxa"/>
          </w:tcPr>
          <w:p>
            <w:pPr>
              <w:pStyle w:val="TableParagraph"/>
              <w:spacing w:line="243" w:lineRule="exact"/>
              <w:ind w:left="135"/>
              <w:rPr>
                <w:sz w:val="22"/>
              </w:rPr>
            </w:pPr>
            <w:r>
              <w:rPr>
                <w:sz w:val="22"/>
              </w:rPr>
              <w:t>.007</w:t>
            </w:r>
          </w:p>
        </w:tc>
        <w:tc>
          <w:tcPr>
            <w:tcW w:w="1029" w:type="dxa"/>
          </w:tcPr>
          <w:p>
            <w:pPr>
              <w:pStyle w:val="TableParagraph"/>
              <w:spacing w:line="243" w:lineRule="exact"/>
              <w:ind w:left="113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503" w:hRule="atLeast"/>
        </w:trPr>
        <w:tc>
          <w:tcPr>
            <w:tcW w:w="49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14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97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Film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strips/Slides</w:t>
            </w:r>
          </w:p>
        </w:tc>
        <w:tc>
          <w:tcPr>
            <w:tcW w:w="61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line="238" w:lineRule="exact" w:before="1"/>
              <w:ind w:left="23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6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66"/>
              <w:rPr>
                <w:sz w:val="22"/>
              </w:rPr>
            </w:pPr>
            <w:r>
              <w:rPr>
                <w:sz w:val="22"/>
              </w:rPr>
              <w:t>28</w:t>
            </w:r>
          </w:p>
          <w:p>
            <w:pPr>
              <w:pStyle w:val="TableParagraph"/>
              <w:spacing w:line="238" w:lineRule="exact" w:before="1"/>
              <w:ind w:left="16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1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07"/>
              <w:rPr>
                <w:sz w:val="22"/>
              </w:rPr>
            </w:pPr>
            <w:r>
              <w:rPr>
                <w:sz w:val="22"/>
              </w:rPr>
              <w:t>80</w:t>
            </w:r>
          </w:p>
          <w:p>
            <w:pPr>
              <w:pStyle w:val="TableParagraph"/>
              <w:spacing w:line="238" w:lineRule="exact" w:before="1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6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4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21"/>
              <w:rPr>
                <w:sz w:val="22"/>
              </w:rPr>
            </w:pPr>
            <w:r>
              <w:rPr>
                <w:sz w:val="22"/>
              </w:rPr>
              <w:t>25.03</w:t>
            </w:r>
          </w:p>
        </w:tc>
        <w:tc>
          <w:tcPr>
            <w:tcW w:w="74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98" w:right="115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7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2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81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35"/>
              <w:rPr>
                <w:sz w:val="22"/>
              </w:rPr>
            </w:pPr>
            <w:r>
              <w:rPr>
                <w:sz w:val="22"/>
              </w:rPr>
              <w:t>.073</w:t>
            </w:r>
          </w:p>
        </w:tc>
        <w:tc>
          <w:tcPr>
            <w:tcW w:w="102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44" w:lineRule="exact"/>
              <w:ind w:left="113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</w:tbl>
    <w:p>
      <w:pPr>
        <w:spacing w:after="0" w:line="244" w:lineRule="exact"/>
        <w:rPr>
          <w:sz w:val="22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ind w:left="922" w:right="887"/>
        <w:jc w:val="center"/>
      </w:pPr>
      <w:r>
        <w:rPr/>
        <w:t>APPENDIX</w:t>
      </w:r>
      <w:r>
        <w:rPr>
          <w:spacing w:val="-3"/>
        </w:rPr>
        <w:t> </w:t>
      </w:r>
      <w:r>
        <w:rPr/>
        <w:t>L</w:t>
      </w:r>
    </w:p>
    <w:p>
      <w:pPr>
        <w:tabs>
          <w:tab w:pos="2381" w:val="left" w:leader="none"/>
        </w:tabs>
        <w:spacing w:line="242" w:lineRule="auto" w:before="194"/>
        <w:ind w:left="940" w:right="1706" w:firstLine="0"/>
        <w:jc w:val="left"/>
        <w:rPr>
          <w:sz w:val="22"/>
        </w:rPr>
      </w:pPr>
      <w:r>
        <w:rPr>
          <w:sz w:val="22"/>
        </w:rPr>
        <w:t>Table</w:t>
      </w:r>
      <w:r>
        <w:rPr>
          <w:spacing w:val="-5"/>
          <w:sz w:val="22"/>
        </w:rPr>
        <w:t> </w:t>
      </w:r>
      <w:r>
        <w:rPr>
          <w:sz w:val="22"/>
        </w:rPr>
        <w:t>21:</w:t>
        <w:tab/>
        <w:t>Chi- Square on the adequacy of Instructional materials necessary for</w:t>
      </w:r>
      <w:r>
        <w:rPr>
          <w:spacing w:val="1"/>
          <w:sz w:val="22"/>
        </w:rPr>
        <w:t> </w:t>
      </w:r>
      <w:r>
        <w:rPr>
          <w:sz w:val="22"/>
        </w:rPr>
        <w:t>the</w:t>
      </w:r>
      <w:r>
        <w:rPr>
          <w:spacing w:val="1"/>
          <w:sz w:val="22"/>
        </w:rPr>
        <w:t> </w:t>
      </w:r>
      <w:r>
        <w:rPr>
          <w:sz w:val="22"/>
        </w:rPr>
        <w:t>implementation</w:t>
      </w:r>
      <w:r>
        <w:rPr>
          <w:spacing w:val="-6"/>
          <w:sz w:val="22"/>
        </w:rPr>
        <w:t> </w:t>
      </w:r>
      <w:r>
        <w:rPr>
          <w:sz w:val="22"/>
        </w:rPr>
        <w:t>of</w:t>
      </w:r>
      <w:r>
        <w:rPr>
          <w:spacing w:val="-4"/>
          <w:sz w:val="22"/>
        </w:rPr>
        <w:t> </w:t>
      </w:r>
      <w:r>
        <w:rPr>
          <w:sz w:val="22"/>
        </w:rPr>
        <w:t>Nigeria</w:t>
      </w:r>
      <w:r>
        <w:rPr>
          <w:spacing w:val="2"/>
          <w:sz w:val="22"/>
        </w:rPr>
        <w:t> </w:t>
      </w:r>
      <w:r>
        <w:rPr>
          <w:sz w:val="22"/>
        </w:rPr>
        <w:t>Certificate</w:t>
      </w:r>
      <w:r>
        <w:rPr>
          <w:spacing w:val="-8"/>
          <w:sz w:val="22"/>
        </w:rPr>
        <w:t> </w:t>
      </w:r>
      <w:r>
        <w:rPr>
          <w:sz w:val="22"/>
        </w:rPr>
        <w:t>in</w:t>
      </w:r>
      <w:r>
        <w:rPr>
          <w:spacing w:val="-6"/>
          <w:sz w:val="22"/>
        </w:rPr>
        <w:t> </w:t>
      </w:r>
      <w:r>
        <w:rPr>
          <w:sz w:val="22"/>
        </w:rPr>
        <w:t>Education</w:t>
      </w:r>
      <w:r>
        <w:rPr>
          <w:spacing w:val="-6"/>
          <w:sz w:val="22"/>
        </w:rPr>
        <w:t> </w:t>
      </w:r>
      <w:r>
        <w:rPr>
          <w:sz w:val="22"/>
        </w:rPr>
        <w:t>Hausa</w:t>
      </w:r>
      <w:r>
        <w:rPr>
          <w:spacing w:val="1"/>
          <w:sz w:val="22"/>
        </w:rPr>
        <w:t> </w:t>
      </w:r>
      <w:r>
        <w:rPr>
          <w:sz w:val="22"/>
        </w:rPr>
        <w:t>language</w:t>
      </w:r>
      <w:r>
        <w:rPr>
          <w:spacing w:val="-7"/>
          <w:sz w:val="22"/>
        </w:rPr>
        <w:t> </w:t>
      </w:r>
      <w:r>
        <w:rPr>
          <w:sz w:val="22"/>
        </w:rPr>
        <w:t>curriculum</w:t>
      </w:r>
      <w:r>
        <w:rPr>
          <w:spacing w:val="-5"/>
          <w:sz w:val="22"/>
        </w:rPr>
        <w:t> </w:t>
      </w:r>
      <w:r>
        <w:rPr>
          <w:sz w:val="22"/>
        </w:rPr>
        <w:t>in</w:t>
      </w:r>
      <w:r>
        <w:rPr>
          <w:spacing w:val="-6"/>
          <w:sz w:val="22"/>
        </w:rPr>
        <w:t> </w:t>
      </w:r>
      <w:r>
        <w:rPr>
          <w:sz w:val="22"/>
        </w:rPr>
        <w:t>colleges</w:t>
      </w:r>
      <w:r>
        <w:rPr>
          <w:spacing w:val="3"/>
          <w:sz w:val="22"/>
        </w:rPr>
        <w:t> </w:t>
      </w:r>
      <w:r>
        <w:rPr>
          <w:sz w:val="22"/>
        </w:rPr>
        <w:t>of</w:t>
      </w:r>
      <w:r>
        <w:rPr>
          <w:spacing w:val="-52"/>
          <w:sz w:val="22"/>
        </w:rPr>
        <w:t> </w:t>
      </w:r>
      <w:r>
        <w:rPr>
          <w:sz w:val="22"/>
        </w:rPr>
        <w:t>education</w:t>
      </w:r>
      <w:r>
        <w:rPr>
          <w:spacing w:val="-4"/>
          <w:sz w:val="22"/>
        </w:rPr>
        <w:t> </w:t>
      </w:r>
      <w:r>
        <w:rPr>
          <w:sz w:val="22"/>
        </w:rPr>
        <w:t>in</w:t>
      </w:r>
      <w:r>
        <w:rPr>
          <w:spacing w:val="-3"/>
          <w:sz w:val="22"/>
        </w:rPr>
        <w:t> </w:t>
      </w:r>
      <w:r>
        <w:rPr>
          <w:sz w:val="22"/>
        </w:rPr>
        <w:t>Nigeria</w:t>
      </w:r>
    </w:p>
    <w:p>
      <w:pPr>
        <w:pStyle w:val="BodyText"/>
        <w:spacing w:before="7"/>
        <w:ind w:left="0"/>
        <w:jc w:val="left"/>
        <w:rPr>
          <w:sz w:val="17"/>
        </w:rPr>
      </w:pPr>
    </w:p>
    <w:tbl>
      <w:tblPr>
        <w:tblW w:w="0" w:type="auto"/>
        <w:jc w:val="left"/>
        <w:tblInd w:w="63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8"/>
        <w:gridCol w:w="1860"/>
        <w:gridCol w:w="478"/>
        <w:gridCol w:w="1150"/>
        <w:gridCol w:w="1122"/>
        <w:gridCol w:w="744"/>
        <w:gridCol w:w="734"/>
        <w:gridCol w:w="731"/>
        <w:gridCol w:w="511"/>
        <w:gridCol w:w="775"/>
        <w:gridCol w:w="1026"/>
      </w:tblGrid>
      <w:tr>
        <w:trPr>
          <w:trHeight w:val="503" w:hRule="atLeast"/>
        </w:trPr>
        <w:tc>
          <w:tcPr>
            <w:tcW w:w="49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19"/>
              <w:rPr>
                <w:b/>
                <w:sz w:val="22"/>
              </w:rPr>
            </w:pPr>
            <w:r>
              <w:rPr>
                <w:b/>
                <w:sz w:val="22"/>
              </w:rPr>
              <w:t>s/n</w:t>
            </w:r>
          </w:p>
        </w:tc>
        <w:tc>
          <w:tcPr>
            <w:tcW w:w="186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769"/>
              <w:rPr>
                <w:b/>
                <w:sz w:val="22"/>
              </w:rPr>
            </w:pPr>
            <w:r>
              <w:rPr>
                <w:b/>
                <w:sz w:val="22"/>
              </w:rPr>
              <w:t>Variable</w:t>
            </w:r>
          </w:p>
        </w:tc>
        <w:tc>
          <w:tcPr>
            <w:tcW w:w="47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0"/>
              </w:rPr>
            </w:pPr>
          </w:p>
        </w:tc>
        <w:tc>
          <w:tcPr>
            <w:tcW w:w="115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35"/>
              <w:rPr>
                <w:b/>
                <w:sz w:val="22"/>
              </w:rPr>
            </w:pPr>
            <w:r>
              <w:rPr>
                <w:b/>
                <w:sz w:val="22"/>
              </w:rPr>
              <w:t>Adequate</w:t>
            </w:r>
          </w:p>
        </w:tc>
        <w:tc>
          <w:tcPr>
            <w:tcW w:w="112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87" w:right="8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Not</w:t>
            </w:r>
          </w:p>
          <w:p>
            <w:pPr>
              <w:pStyle w:val="TableParagraph"/>
              <w:spacing w:line="233" w:lineRule="exact" w:before="1"/>
              <w:ind w:left="87" w:right="89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Adequate</w:t>
            </w:r>
          </w:p>
        </w:tc>
        <w:tc>
          <w:tcPr>
            <w:tcW w:w="74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20"/>
              <w:rPr>
                <w:b/>
                <w:sz w:val="22"/>
              </w:rPr>
            </w:pPr>
            <w:r>
              <w:rPr>
                <w:b/>
                <w:sz w:val="22"/>
              </w:rPr>
              <w:t>Total</w:t>
            </w:r>
          </w:p>
        </w:tc>
        <w:tc>
          <w:tcPr>
            <w:tcW w:w="73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115" w:lineRule="auto" w:before="23"/>
              <w:ind w:left="215" w:right="206"/>
              <w:jc w:val="center"/>
              <w:rPr>
                <w:b/>
                <w:sz w:val="14"/>
              </w:rPr>
            </w:pPr>
            <w:r>
              <w:rPr>
                <w:b/>
                <w:position w:val="-9"/>
                <w:sz w:val="22"/>
              </w:rPr>
              <w:t>X</w:t>
            </w:r>
            <w:r>
              <w:rPr>
                <w:b/>
                <w:sz w:val="14"/>
              </w:rPr>
              <w:t>2</w:t>
            </w:r>
          </w:p>
          <w:p>
            <w:pPr>
              <w:pStyle w:val="TableParagraph"/>
              <w:spacing w:line="233" w:lineRule="exact" w:before="78"/>
              <w:ind w:left="215" w:right="209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cal</w:t>
            </w:r>
          </w:p>
        </w:tc>
        <w:tc>
          <w:tcPr>
            <w:tcW w:w="73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115" w:lineRule="auto" w:before="23"/>
              <w:ind w:left="90" w:right="86"/>
              <w:jc w:val="center"/>
              <w:rPr>
                <w:b/>
                <w:sz w:val="14"/>
              </w:rPr>
            </w:pPr>
            <w:r>
              <w:rPr>
                <w:b/>
                <w:position w:val="-9"/>
                <w:sz w:val="22"/>
              </w:rPr>
              <w:t>X</w:t>
            </w:r>
            <w:r>
              <w:rPr>
                <w:b/>
                <w:sz w:val="14"/>
              </w:rPr>
              <w:t>2</w:t>
            </w:r>
          </w:p>
          <w:p>
            <w:pPr>
              <w:pStyle w:val="TableParagraph"/>
              <w:spacing w:line="233" w:lineRule="exact" w:before="78"/>
              <w:ind w:left="90" w:right="91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crit.</w:t>
            </w:r>
          </w:p>
        </w:tc>
        <w:tc>
          <w:tcPr>
            <w:tcW w:w="51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44"/>
              <w:rPr>
                <w:b/>
                <w:sz w:val="22"/>
              </w:rPr>
            </w:pPr>
            <w:r>
              <w:rPr>
                <w:b/>
                <w:sz w:val="22"/>
              </w:rPr>
              <w:t>Df</w:t>
            </w:r>
          </w:p>
        </w:tc>
        <w:tc>
          <w:tcPr>
            <w:tcW w:w="77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32"/>
              <w:rPr>
                <w:b/>
                <w:sz w:val="22"/>
              </w:rPr>
            </w:pPr>
            <w:r>
              <w:rPr>
                <w:b/>
                <w:sz w:val="22"/>
              </w:rPr>
              <w:t>Prob.</w:t>
            </w:r>
          </w:p>
        </w:tc>
        <w:tc>
          <w:tcPr>
            <w:tcW w:w="1026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06"/>
              <w:rPr>
                <w:b/>
                <w:sz w:val="22"/>
              </w:rPr>
            </w:pPr>
            <w:r>
              <w:rPr>
                <w:b/>
                <w:sz w:val="22"/>
              </w:rPr>
              <w:t>Decision</w:t>
            </w:r>
          </w:p>
        </w:tc>
      </w:tr>
      <w:tr>
        <w:trPr>
          <w:trHeight w:val="706" w:hRule="atLeast"/>
        </w:trPr>
        <w:tc>
          <w:tcPr>
            <w:tcW w:w="498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1860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106"/>
              <w:rPr>
                <w:sz w:val="22"/>
              </w:rPr>
            </w:pPr>
            <w:r>
              <w:rPr>
                <w:sz w:val="22"/>
              </w:rPr>
              <w:t>Qualified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Lecturer</w:t>
            </w:r>
          </w:p>
        </w:tc>
        <w:tc>
          <w:tcPr>
            <w:tcW w:w="478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50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135"/>
              <w:rPr>
                <w:sz w:val="22"/>
              </w:rPr>
            </w:pPr>
            <w:r>
              <w:rPr>
                <w:sz w:val="22"/>
              </w:rPr>
              <w:t>63</w:t>
            </w:r>
          </w:p>
          <w:p>
            <w:pPr>
              <w:pStyle w:val="TableParagraph"/>
              <w:spacing w:before="126"/>
              <w:ind w:left="13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2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109"/>
              <w:rPr>
                <w:sz w:val="22"/>
              </w:rPr>
            </w:pPr>
            <w:r>
              <w:rPr>
                <w:sz w:val="22"/>
              </w:rPr>
              <w:t>45</w:t>
            </w:r>
          </w:p>
          <w:p>
            <w:pPr>
              <w:pStyle w:val="TableParagraph"/>
              <w:spacing w:before="126"/>
              <w:ind w:left="109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44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4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116"/>
              <w:rPr>
                <w:sz w:val="22"/>
              </w:rPr>
            </w:pPr>
            <w:r>
              <w:rPr>
                <w:sz w:val="22"/>
              </w:rPr>
              <w:t>.593</w:t>
            </w:r>
          </w:p>
        </w:tc>
        <w:tc>
          <w:tcPr>
            <w:tcW w:w="731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90" w:right="106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11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5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118"/>
              <w:rPr>
                <w:sz w:val="22"/>
              </w:rPr>
            </w:pPr>
            <w:r>
              <w:rPr>
                <w:sz w:val="22"/>
              </w:rPr>
              <w:t>.441</w:t>
            </w:r>
          </w:p>
        </w:tc>
        <w:tc>
          <w:tcPr>
            <w:tcW w:w="1026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1"/>
              <w:ind w:left="10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1860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Textbooks</w:t>
            </w:r>
          </w:p>
        </w:tc>
        <w:tc>
          <w:tcPr>
            <w:tcW w:w="478" w:type="dxa"/>
          </w:tcPr>
          <w:p>
            <w:pPr>
              <w:pStyle w:val="TableParagraph"/>
              <w:spacing w:before="53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50" w:type="dxa"/>
          </w:tcPr>
          <w:p>
            <w:pPr>
              <w:pStyle w:val="TableParagraph"/>
              <w:spacing w:before="53"/>
              <w:ind w:left="135"/>
              <w:rPr>
                <w:sz w:val="22"/>
              </w:rPr>
            </w:pPr>
            <w:r>
              <w:rPr>
                <w:sz w:val="22"/>
              </w:rPr>
              <w:t>62</w:t>
            </w:r>
          </w:p>
          <w:p>
            <w:pPr>
              <w:pStyle w:val="TableParagraph"/>
              <w:spacing w:before="126"/>
              <w:ind w:left="13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22" w:type="dxa"/>
          </w:tcPr>
          <w:p>
            <w:pPr>
              <w:pStyle w:val="TableParagraph"/>
              <w:spacing w:before="53"/>
              <w:ind w:left="109"/>
              <w:rPr>
                <w:sz w:val="22"/>
              </w:rPr>
            </w:pPr>
            <w:r>
              <w:rPr>
                <w:sz w:val="22"/>
              </w:rPr>
              <w:t>46</w:t>
            </w:r>
          </w:p>
          <w:p>
            <w:pPr>
              <w:pStyle w:val="TableParagraph"/>
              <w:spacing w:before="126"/>
              <w:ind w:left="109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44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4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sz w:val="22"/>
              </w:rPr>
              <w:t>2.37</w:t>
            </w:r>
          </w:p>
        </w:tc>
        <w:tc>
          <w:tcPr>
            <w:tcW w:w="731" w:type="dxa"/>
          </w:tcPr>
          <w:p>
            <w:pPr>
              <w:pStyle w:val="TableParagraph"/>
              <w:spacing w:before="53"/>
              <w:ind w:left="90" w:right="106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11" w:type="dxa"/>
          </w:tcPr>
          <w:p>
            <w:pPr>
              <w:pStyle w:val="TableParagraph"/>
              <w:spacing w:before="53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5" w:type="dxa"/>
          </w:tcPr>
          <w:p>
            <w:pPr>
              <w:pStyle w:val="TableParagraph"/>
              <w:spacing w:before="53"/>
              <w:ind w:left="118"/>
              <w:rPr>
                <w:sz w:val="22"/>
              </w:rPr>
            </w:pPr>
            <w:r>
              <w:rPr>
                <w:sz w:val="22"/>
              </w:rPr>
              <w:t>.124</w:t>
            </w:r>
          </w:p>
        </w:tc>
        <w:tc>
          <w:tcPr>
            <w:tcW w:w="1026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1860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Office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facilities</w:t>
            </w:r>
          </w:p>
        </w:tc>
        <w:tc>
          <w:tcPr>
            <w:tcW w:w="478" w:type="dxa"/>
          </w:tcPr>
          <w:p>
            <w:pPr>
              <w:pStyle w:val="TableParagraph"/>
              <w:spacing w:before="53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50" w:type="dxa"/>
          </w:tcPr>
          <w:p>
            <w:pPr>
              <w:pStyle w:val="TableParagraph"/>
              <w:spacing w:before="53"/>
              <w:ind w:left="135"/>
              <w:rPr>
                <w:sz w:val="22"/>
              </w:rPr>
            </w:pPr>
            <w:r>
              <w:rPr>
                <w:sz w:val="22"/>
              </w:rPr>
              <w:t>50</w:t>
            </w:r>
          </w:p>
          <w:p>
            <w:pPr>
              <w:pStyle w:val="TableParagraph"/>
              <w:spacing w:before="126"/>
              <w:ind w:left="13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22" w:type="dxa"/>
          </w:tcPr>
          <w:p>
            <w:pPr>
              <w:pStyle w:val="TableParagraph"/>
              <w:spacing w:before="53"/>
              <w:ind w:left="109"/>
              <w:rPr>
                <w:sz w:val="22"/>
              </w:rPr>
            </w:pPr>
            <w:r>
              <w:rPr>
                <w:sz w:val="22"/>
              </w:rPr>
              <w:t>58</w:t>
            </w:r>
          </w:p>
          <w:p>
            <w:pPr>
              <w:pStyle w:val="TableParagraph"/>
              <w:spacing w:before="126"/>
              <w:ind w:left="109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44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4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sz w:val="22"/>
              </w:rPr>
              <w:t>.594</w:t>
            </w:r>
          </w:p>
        </w:tc>
        <w:tc>
          <w:tcPr>
            <w:tcW w:w="731" w:type="dxa"/>
          </w:tcPr>
          <w:p>
            <w:pPr>
              <w:pStyle w:val="TableParagraph"/>
              <w:spacing w:before="53"/>
              <w:ind w:left="90" w:right="106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11" w:type="dxa"/>
          </w:tcPr>
          <w:p>
            <w:pPr>
              <w:pStyle w:val="TableParagraph"/>
              <w:spacing w:before="53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5" w:type="dxa"/>
          </w:tcPr>
          <w:p>
            <w:pPr>
              <w:pStyle w:val="TableParagraph"/>
              <w:spacing w:before="53"/>
              <w:ind w:left="118"/>
              <w:rPr>
                <w:sz w:val="22"/>
              </w:rPr>
            </w:pPr>
            <w:r>
              <w:rPr>
                <w:sz w:val="22"/>
              </w:rPr>
              <w:t>.441</w:t>
            </w:r>
          </w:p>
        </w:tc>
        <w:tc>
          <w:tcPr>
            <w:tcW w:w="1026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1860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Language</w:t>
            </w:r>
          </w:p>
          <w:p>
            <w:pPr>
              <w:pStyle w:val="TableParagraph"/>
              <w:spacing w:before="126"/>
              <w:ind w:left="106"/>
              <w:rPr>
                <w:sz w:val="22"/>
              </w:rPr>
            </w:pPr>
            <w:r>
              <w:rPr>
                <w:sz w:val="22"/>
              </w:rPr>
              <w:t>laboratories</w:t>
            </w:r>
          </w:p>
        </w:tc>
        <w:tc>
          <w:tcPr>
            <w:tcW w:w="478" w:type="dxa"/>
          </w:tcPr>
          <w:p>
            <w:pPr>
              <w:pStyle w:val="TableParagraph"/>
              <w:spacing w:before="53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50" w:type="dxa"/>
          </w:tcPr>
          <w:p>
            <w:pPr>
              <w:pStyle w:val="TableParagraph"/>
              <w:spacing w:before="53"/>
              <w:ind w:left="135"/>
              <w:rPr>
                <w:sz w:val="22"/>
              </w:rPr>
            </w:pPr>
            <w:r>
              <w:rPr>
                <w:sz w:val="22"/>
              </w:rPr>
              <w:t>48</w:t>
            </w:r>
          </w:p>
          <w:p>
            <w:pPr>
              <w:pStyle w:val="TableParagraph"/>
              <w:spacing w:before="126"/>
              <w:ind w:left="13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22" w:type="dxa"/>
          </w:tcPr>
          <w:p>
            <w:pPr>
              <w:pStyle w:val="TableParagraph"/>
              <w:spacing w:before="53"/>
              <w:ind w:left="109"/>
              <w:rPr>
                <w:sz w:val="22"/>
              </w:rPr>
            </w:pPr>
            <w:r>
              <w:rPr>
                <w:sz w:val="22"/>
              </w:rPr>
              <w:t>60</w:t>
            </w:r>
          </w:p>
          <w:p>
            <w:pPr>
              <w:pStyle w:val="TableParagraph"/>
              <w:spacing w:before="126"/>
              <w:ind w:left="109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44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4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sz w:val="22"/>
              </w:rPr>
              <w:t>1.33</w:t>
            </w:r>
          </w:p>
        </w:tc>
        <w:tc>
          <w:tcPr>
            <w:tcW w:w="731" w:type="dxa"/>
          </w:tcPr>
          <w:p>
            <w:pPr>
              <w:pStyle w:val="TableParagraph"/>
              <w:spacing w:before="53"/>
              <w:ind w:left="90" w:right="106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11" w:type="dxa"/>
          </w:tcPr>
          <w:p>
            <w:pPr>
              <w:pStyle w:val="TableParagraph"/>
              <w:spacing w:before="53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5" w:type="dxa"/>
          </w:tcPr>
          <w:p>
            <w:pPr>
              <w:pStyle w:val="TableParagraph"/>
              <w:spacing w:before="53"/>
              <w:ind w:left="118"/>
              <w:rPr>
                <w:sz w:val="22"/>
              </w:rPr>
            </w:pPr>
            <w:r>
              <w:rPr>
                <w:sz w:val="22"/>
              </w:rPr>
              <w:t>.248</w:t>
            </w:r>
          </w:p>
        </w:tc>
        <w:tc>
          <w:tcPr>
            <w:tcW w:w="1026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1860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Cultural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rooms</w:t>
            </w:r>
          </w:p>
        </w:tc>
        <w:tc>
          <w:tcPr>
            <w:tcW w:w="478" w:type="dxa"/>
          </w:tcPr>
          <w:p>
            <w:pPr>
              <w:pStyle w:val="TableParagraph"/>
              <w:spacing w:before="53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50" w:type="dxa"/>
          </w:tcPr>
          <w:p>
            <w:pPr>
              <w:pStyle w:val="TableParagraph"/>
              <w:spacing w:before="53"/>
              <w:ind w:left="135"/>
              <w:rPr>
                <w:sz w:val="22"/>
              </w:rPr>
            </w:pPr>
            <w:r>
              <w:rPr>
                <w:sz w:val="22"/>
              </w:rPr>
              <w:t>42</w:t>
            </w:r>
          </w:p>
          <w:p>
            <w:pPr>
              <w:pStyle w:val="TableParagraph"/>
              <w:spacing w:before="126"/>
              <w:ind w:left="13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22" w:type="dxa"/>
          </w:tcPr>
          <w:p>
            <w:pPr>
              <w:pStyle w:val="TableParagraph"/>
              <w:spacing w:before="53"/>
              <w:ind w:left="109"/>
              <w:rPr>
                <w:sz w:val="22"/>
              </w:rPr>
            </w:pPr>
            <w:r>
              <w:rPr>
                <w:sz w:val="22"/>
              </w:rPr>
              <w:t>66</w:t>
            </w:r>
          </w:p>
          <w:p>
            <w:pPr>
              <w:pStyle w:val="TableParagraph"/>
              <w:spacing w:before="126"/>
              <w:ind w:left="109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44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4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sz w:val="22"/>
              </w:rPr>
              <w:t>5.33</w:t>
            </w:r>
          </w:p>
        </w:tc>
        <w:tc>
          <w:tcPr>
            <w:tcW w:w="731" w:type="dxa"/>
          </w:tcPr>
          <w:p>
            <w:pPr>
              <w:pStyle w:val="TableParagraph"/>
              <w:spacing w:before="53"/>
              <w:ind w:left="90" w:right="106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11" w:type="dxa"/>
          </w:tcPr>
          <w:p>
            <w:pPr>
              <w:pStyle w:val="TableParagraph"/>
              <w:spacing w:before="53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5" w:type="dxa"/>
          </w:tcPr>
          <w:p>
            <w:pPr>
              <w:pStyle w:val="TableParagraph"/>
              <w:spacing w:before="53"/>
              <w:ind w:left="118"/>
              <w:rPr>
                <w:sz w:val="22"/>
              </w:rPr>
            </w:pPr>
            <w:r>
              <w:rPr>
                <w:sz w:val="22"/>
              </w:rPr>
              <w:t>0.21</w:t>
            </w:r>
          </w:p>
        </w:tc>
        <w:tc>
          <w:tcPr>
            <w:tcW w:w="1026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1860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Cultural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villages</w:t>
            </w:r>
          </w:p>
        </w:tc>
        <w:tc>
          <w:tcPr>
            <w:tcW w:w="478" w:type="dxa"/>
          </w:tcPr>
          <w:p>
            <w:pPr>
              <w:pStyle w:val="TableParagraph"/>
              <w:spacing w:before="53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50" w:type="dxa"/>
          </w:tcPr>
          <w:p>
            <w:pPr>
              <w:pStyle w:val="TableParagraph"/>
              <w:spacing w:before="53"/>
              <w:ind w:left="135"/>
              <w:rPr>
                <w:sz w:val="22"/>
              </w:rPr>
            </w:pPr>
            <w:r>
              <w:rPr>
                <w:sz w:val="22"/>
              </w:rPr>
              <w:t>42</w:t>
            </w:r>
          </w:p>
          <w:p>
            <w:pPr>
              <w:pStyle w:val="TableParagraph"/>
              <w:spacing w:before="126"/>
              <w:ind w:left="13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22" w:type="dxa"/>
          </w:tcPr>
          <w:p>
            <w:pPr>
              <w:pStyle w:val="TableParagraph"/>
              <w:spacing w:before="53"/>
              <w:ind w:left="109"/>
              <w:rPr>
                <w:sz w:val="22"/>
              </w:rPr>
            </w:pPr>
            <w:r>
              <w:rPr>
                <w:sz w:val="22"/>
              </w:rPr>
              <w:t>66</w:t>
            </w:r>
          </w:p>
          <w:p>
            <w:pPr>
              <w:pStyle w:val="TableParagraph"/>
              <w:spacing w:before="126"/>
              <w:ind w:left="109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44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4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sz w:val="22"/>
              </w:rPr>
              <w:t>1.33</w:t>
            </w:r>
          </w:p>
        </w:tc>
        <w:tc>
          <w:tcPr>
            <w:tcW w:w="731" w:type="dxa"/>
          </w:tcPr>
          <w:p>
            <w:pPr>
              <w:pStyle w:val="TableParagraph"/>
              <w:spacing w:before="53"/>
              <w:ind w:left="90" w:right="106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11" w:type="dxa"/>
          </w:tcPr>
          <w:p>
            <w:pPr>
              <w:pStyle w:val="TableParagraph"/>
              <w:spacing w:before="53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5" w:type="dxa"/>
          </w:tcPr>
          <w:p>
            <w:pPr>
              <w:pStyle w:val="TableParagraph"/>
              <w:spacing w:before="53"/>
              <w:ind w:left="118"/>
              <w:rPr>
                <w:sz w:val="22"/>
              </w:rPr>
            </w:pPr>
            <w:r>
              <w:rPr>
                <w:sz w:val="22"/>
              </w:rPr>
              <w:t>.248</w:t>
            </w:r>
          </w:p>
        </w:tc>
        <w:tc>
          <w:tcPr>
            <w:tcW w:w="1026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1860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Computers</w:t>
            </w:r>
          </w:p>
        </w:tc>
        <w:tc>
          <w:tcPr>
            <w:tcW w:w="478" w:type="dxa"/>
          </w:tcPr>
          <w:p>
            <w:pPr>
              <w:pStyle w:val="TableParagraph"/>
              <w:spacing w:before="53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50" w:type="dxa"/>
          </w:tcPr>
          <w:p>
            <w:pPr>
              <w:pStyle w:val="TableParagraph"/>
              <w:spacing w:before="53"/>
              <w:ind w:left="135"/>
              <w:rPr>
                <w:sz w:val="22"/>
              </w:rPr>
            </w:pPr>
            <w:r>
              <w:rPr>
                <w:sz w:val="22"/>
              </w:rPr>
              <w:t>50</w:t>
            </w:r>
          </w:p>
          <w:p>
            <w:pPr>
              <w:pStyle w:val="TableParagraph"/>
              <w:spacing w:before="126"/>
              <w:ind w:left="13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22" w:type="dxa"/>
          </w:tcPr>
          <w:p>
            <w:pPr>
              <w:pStyle w:val="TableParagraph"/>
              <w:spacing w:before="53"/>
              <w:ind w:left="109"/>
              <w:rPr>
                <w:sz w:val="22"/>
              </w:rPr>
            </w:pPr>
            <w:r>
              <w:rPr>
                <w:sz w:val="22"/>
              </w:rPr>
              <w:t>58</w:t>
            </w:r>
          </w:p>
          <w:p>
            <w:pPr>
              <w:pStyle w:val="TableParagraph"/>
              <w:spacing w:before="126"/>
              <w:ind w:left="109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44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4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sz w:val="22"/>
              </w:rPr>
              <w:t>.593</w:t>
            </w:r>
          </w:p>
        </w:tc>
        <w:tc>
          <w:tcPr>
            <w:tcW w:w="731" w:type="dxa"/>
          </w:tcPr>
          <w:p>
            <w:pPr>
              <w:pStyle w:val="TableParagraph"/>
              <w:spacing w:before="53"/>
              <w:ind w:left="90" w:right="106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11" w:type="dxa"/>
          </w:tcPr>
          <w:p>
            <w:pPr>
              <w:pStyle w:val="TableParagraph"/>
              <w:spacing w:before="53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5" w:type="dxa"/>
          </w:tcPr>
          <w:p>
            <w:pPr>
              <w:pStyle w:val="TableParagraph"/>
              <w:spacing w:before="53"/>
              <w:ind w:left="118"/>
              <w:rPr>
                <w:sz w:val="22"/>
              </w:rPr>
            </w:pPr>
            <w:r>
              <w:rPr>
                <w:sz w:val="22"/>
              </w:rPr>
              <w:t>.441</w:t>
            </w:r>
          </w:p>
        </w:tc>
        <w:tc>
          <w:tcPr>
            <w:tcW w:w="1026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1860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Internet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Facilities</w:t>
            </w:r>
          </w:p>
        </w:tc>
        <w:tc>
          <w:tcPr>
            <w:tcW w:w="478" w:type="dxa"/>
          </w:tcPr>
          <w:p>
            <w:pPr>
              <w:pStyle w:val="TableParagraph"/>
              <w:spacing w:before="53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50" w:type="dxa"/>
          </w:tcPr>
          <w:p>
            <w:pPr>
              <w:pStyle w:val="TableParagraph"/>
              <w:spacing w:before="53"/>
              <w:ind w:left="135"/>
              <w:rPr>
                <w:sz w:val="22"/>
              </w:rPr>
            </w:pPr>
            <w:r>
              <w:rPr>
                <w:sz w:val="22"/>
              </w:rPr>
              <w:t>47</w:t>
            </w:r>
          </w:p>
          <w:p>
            <w:pPr>
              <w:pStyle w:val="TableParagraph"/>
              <w:spacing w:before="126"/>
              <w:ind w:left="13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22" w:type="dxa"/>
          </w:tcPr>
          <w:p>
            <w:pPr>
              <w:pStyle w:val="TableParagraph"/>
              <w:spacing w:before="53"/>
              <w:ind w:left="109"/>
              <w:rPr>
                <w:sz w:val="22"/>
              </w:rPr>
            </w:pPr>
            <w:r>
              <w:rPr>
                <w:sz w:val="22"/>
              </w:rPr>
              <w:t>61</w:t>
            </w:r>
          </w:p>
          <w:p>
            <w:pPr>
              <w:pStyle w:val="TableParagraph"/>
              <w:spacing w:before="126"/>
              <w:ind w:left="109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44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4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sz w:val="22"/>
              </w:rPr>
              <w:t>1.81</w:t>
            </w:r>
          </w:p>
        </w:tc>
        <w:tc>
          <w:tcPr>
            <w:tcW w:w="731" w:type="dxa"/>
          </w:tcPr>
          <w:p>
            <w:pPr>
              <w:pStyle w:val="TableParagraph"/>
              <w:spacing w:before="53"/>
              <w:ind w:left="90" w:right="106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11" w:type="dxa"/>
          </w:tcPr>
          <w:p>
            <w:pPr>
              <w:pStyle w:val="TableParagraph"/>
              <w:spacing w:before="53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5" w:type="dxa"/>
          </w:tcPr>
          <w:p>
            <w:pPr>
              <w:pStyle w:val="TableParagraph"/>
              <w:spacing w:before="53"/>
              <w:ind w:left="118"/>
              <w:rPr>
                <w:sz w:val="22"/>
              </w:rPr>
            </w:pPr>
            <w:r>
              <w:rPr>
                <w:sz w:val="22"/>
              </w:rPr>
              <w:t>.178</w:t>
            </w:r>
          </w:p>
        </w:tc>
        <w:tc>
          <w:tcPr>
            <w:tcW w:w="1026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60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1860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Video/DVD/CD</w:t>
            </w:r>
          </w:p>
        </w:tc>
        <w:tc>
          <w:tcPr>
            <w:tcW w:w="478" w:type="dxa"/>
          </w:tcPr>
          <w:p>
            <w:pPr>
              <w:pStyle w:val="TableParagraph"/>
              <w:spacing w:before="53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50" w:type="dxa"/>
          </w:tcPr>
          <w:p>
            <w:pPr>
              <w:pStyle w:val="TableParagraph"/>
              <w:spacing w:before="53"/>
              <w:ind w:left="135"/>
              <w:rPr>
                <w:sz w:val="22"/>
              </w:rPr>
            </w:pPr>
            <w:r>
              <w:rPr>
                <w:sz w:val="22"/>
              </w:rPr>
              <w:t>38</w:t>
            </w:r>
          </w:p>
          <w:p>
            <w:pPr>
              <w:pStyle w:val="TableParagraph"/>
              <w:spacing w:before="126"/>
              <w:ind w:left="13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22" w:type="dxa"/>
          </w:tcPr>
          <w:p>
            <w:pPr>
              <w:pStyle w:val="TableParagraph"/>
              <w:spacing w:before="53"/>
              <w:ind w:left="109"/>
              <w:rPr>
                <w:sz w:val="22"/>
              </w:rPr>
            </w:pPr>
            <w:r>
              <w:rPr>
                <w:sz w:val="22"/>
              </w:rPr>
              <w:t>70</w:t>
            </w:r>
          </w:p>
          <w:p>
            <w:pPr>
              <w:pStyle w:val="TableParagraph"/>
              <w:spacing w:before="126"/>
              <w:ind w:left="109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44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4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sz w:val="22"/>
              </w:rPr>
              <w:t>9.481</w:t>
            </w:r>
          </w:p>
        </w:tc>
        <w:tc>
          <w:tcPr>
            <w:tcW w:w="731" w:type="dxa"/>
          </w:tcPr>
          <w:p>
            <w:pPr>
              <w:pStyle w:val="TableParagraph"/>
              <w:spacing w:before="53"/>
              <w:ind w:left="90" w:right="106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11" w:type="dxa"/>
          </w:tcPr>
          <w:p>
            <w:pPr>
              <w:pStyle w:val="TableParagraph"/>
              <w:spacing w:before="53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5" w:type="dxa"/>
          </w:tcPr>
          <w:p>
            <w:pPr>
              <w:pStyle w:val="TableParagraph"/>
              <w:spacing w:before="53"/>
              <w:ind w:left="118"/>
              <w:rPr>
                <w:sz w:val="22"/>
              </w:rPr>
            </w:pPr>
            <w:r>
              <w:rPr>
                <w:sz w:val="22"/>
              </w:rPr>
              <w:t>.002</w:t>
            </w:r>
          </w:p>
        </w:tc>
        <w:tc>
          <w:tcPr>
            <w:tcW w:w="1026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761" w:hRule="atLeast"/>
        </w:trPr>
        <w:tc>
          <w:tcPr>
            <w:tcW w:w="498" w:type="dxa"/>
          </w:tcPr>
          <w:p>
            <w:pPr>
              <w:pStyle w:val="TableParagraph"/>
              <w:spacing w:before="55"/>
              <w:ind w:left="119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860" w:type="dxa"/>
          </w:tcPr>
          <w:p>
            <w:pPr>
              <w:pStyle w:val="TableParagraph"/>
              <w:spacing w:before="55"/>
              <w:ind w:left="106"/>
              <w:rPr>
                <w:sz w:val="22"/>
              </w:rPr>
            </w:pPr>
            <w:r>
              <w:rPr>
                <w:sz w:val="22"/>
              </w:rPr>
              <w:t>Tape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recorders</w:t>
            </w:r>
          </w:p>
        </w:tc>
        <w:tc>
          <w:tcPr>
            <w:tcW w:w="478" w:type="dxa"/>
          </w:tcPr>
          <w:p>
            <w:pPr>
              <w:pStyle w:val="TableParagraph"/>
              <w:spacing w:before="55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50" w:type="dxa"/>
          </w:tcPr>
          <w:p>
            <w:pPr>
              <w:pStyle w:val="TableParagraph"/>
              <w:spacing w:before="55"/>
              <w:ind w:left="135"/>
              <w:rPr>
                <w:sz w:val="22"/>
              </w:rPr>
            </w:pPr>
            <w:r>
              <w:rPr>
                <w:sz w:val="22"/>
              </w:rPr>
              <w:t>42</w:t>
            </w:r>
          </w:p>
          <w:p>
            <w:pPr>
              <w:pStyle w:val="TableParagraph"/>
              <w:spacing w:before="126"/>
              <w:ind w:left="13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22" w:type="dxa"/>
          </w:tcPr>
          <w:p>
            <w:pPr>
              <w:pStyle w:val="TableParagraph"/>
              <w:spacing w:before="55"/>
              <w:ind w:left="109"/>
              <w:rPr>
                <w:sz w:val="22"/>
              </w:rPr>
            </w:pPr>
            <w:r>
              <w:rPr>
                <w:sz w:val="22"/>
              </w:rPr>
              <w:t>66</w:t>
            </w:r>
          </w:p>
          <w:p>
            <w:pPr>
              <w:pStyle w:val="TableParagraph"/>
              <w:spacing w:before="126"/>
              <w:ind w:left="109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44" w:type="dxa"/>
          </w:tcPr>
          <w:p>
            <w:pPr>
              <w:pStyle w:val="TableParagraph"/>
              <w:spacing w:before="55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4" w:type="dxa"/>
          </w:tcPr>
          <w:p>
            <w:pPr>
              <w:pStyle w:val="TableParagraph"/>
              <w:spacing w:before="55"/>
              <w:ind w:left="116"/>
              <w:rPr>
                <w:sz w:val="22"/>
              </w:rPr>
            </w:pPr>
            <w:r>
              <w:rPr>
                <w:sz w:val="22"/>
              </w:rPr>
              <w:t>5.33</w:t>
            </w:r>
          </w:p>
        </w:tc>
        <w:tc>
          <w:tcPr>
            <w:tcW w:w="731" w:type="dxa"/>
          </w:tcPr>
          <w:p>
            <w:pPr>
              <w:pStyle w:val="TableParagraph"/>
              <w:spacing w:before="55"/>
              <w:ind w:left="90" w:right="106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11" w:type="dxa"/>
          </w:tcPr>
          <w:p>
            <w:pPr>
              <w:pStyle w:val="TableParagraph"/>
              <w:spacing w:before="55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5" w:type="dxa"/>
          </w:tcPr>
          <w:p>
            <w:pPr>
              <w:pStyle w:val="TableParagraph"/>
              <w:spacing w:before="55"/>
              <w:ind w:left="118"/>
              <w:rPr>
                <w:sz w:val="22"/>
              </w:rPr>
            </w:pPr>
            <w:r>
              <w:rPr>
                <w:sz w:val="22"/>
              </w:rPr>
              <w:t>.021</w:t>
            </w:r>
          </w:p>
        </w:tc>
        <w:tc>
          <w:tcPr>
            <w:tcW w:w="1026" w:type="dxa"/>
          </w:tcPr>
          <w:p>
            <w:pPr>
              <w:pStyle w:val="TableParagraph"/>
              <w:spacing w:before="55"/>
              <w:ind w:left="106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1860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Auditorium</w:t>
            </w:r>
          </w:p>
        </w:tc>
        <w:tc>
          <w:tcPr>
            <w:tcW w:w="478" w:type="dxa"/>
          </w:tcPr>
          <w:p>
            <w:pPr>
              <w:pStyle w:val="TableParagraph"/>
              <w:spacing w:before="53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50" w:type="dxa"/>
          </w:tcPr>
          <w:p>
            <w:pPr>
              <w:pStyle w:val="TableParagraph"/>
              <w:spacing w:before="53"/>
              <w:ind w:left="135"/>
              <w:rPr>
                <w:sz w:val="22"/>
              </w:rPr>
            </w:pPr>
            <w:r>
              <w:rPr>
                <w:sz w:val="22"/>
              </w:rPr>
              <w:t>59</w:t>
            </w:r>
          </w:p>
          <w:p>
            <w:pPr>
              <w:pStyle w:val="TableParagraph"/>
              <w:spacing w:before="126"/>
              <w:ind w:left="13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22" w:type="dxa"/>
          </w:tcPr>
          <w:p>
            <w:pPr>
              <w:pStyle w:val="TableParagraph"/>
              <w:spacing w:before="53"/>
              <w:ind w:left="109"/>
              <w:rPr>
                <w:sz w:val="22"/>
              </w:rPr>
            </w:pPr>
            <w:r>
              <w:rPr>
                <w:sz w:val="22"/>
              </w:rPr>
              <w:t>49</w:t>
            </w:r>
          </w:p>
          <w:p>
            <w:pPr>
              <w:pStyle w:val="TableParagraph"/>
              <w:spacing w:before="126"/>
              <w:ind w:left="109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44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4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sz w:val="22"/>
              </w:rPr>
              <w:t>.928</w:t>
            </w:r>
          </w:p>
        </w:tc>
        <w:tc>
          <w:tcPr>
            <w:tcW w:w="731" w:type="dxa"/>
          </w:tcPr>
          <w:p>
            <w:pPr>
              <w:pStyle w:val="TableParagraph"/>
              <w:spacing w:before="53"/>
              <w:ind w:left="90" w:right="106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11" w:type="dxa"/>
          </w:tcPr>
          <w:p>
            <w:pPr>
              <w:pStyle w:val="TableParagraph"/>
              <w:spacing w:before="53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5" w:type="dxa"/>
          </w:tcPr>
          <w:p>
            <w:pPr>
              <w:pStyle w:val="TableParagraph"/>
              <w:spacing w:before="53"/>
              <w:ind w:left="118"/>
              <w:rPr>
                <w:sz w:val="22"/>
              </w:rPr>
            </w:pPr>
            <w:r>
              <w:rPr>
                <w:sz w:val="22"/>
              </w:rPr>
              <w:t>.336</w:t>
            </w:r>
          </w:p>
        </w:tc>
        <w:tc>
          <w:tcPr>
            <w:tcW w:w="1026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860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Lecture</w:t>
            </w:r>
          </w:p>
          <w:p>
            <w:pPr>
              <w:pStyle w:val="TableParagraph"/>
              <w:spacing w:before="126"/>
              <w:ind w:left="106"/>
              <w:rPr>
                <w:sz w:val="22"/>
              </w:rPr>
            </w:pPr>
            <w:r>
              <w:rPr>
                <w:sz w:val="22"/>
              </w:rPr>
              <w:t>Theatres/classes</w:t>
            </w:r>
          </w:p>
        </w:tc>
        <w:tc>
          <w:tcPr>
            <w:tcW w:w="478" w:type="dxa"/>
          </w:tcPr>
          <w:p>
            <w:pPr>
              <w:pStyle w:val="TableParagraph"/>
              <w:spacing w:before="53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50" w:type="dxa"/>
          </w:tcPr>
          <w:p>
            <w:pPr>
              <w:pStyle w:val="TableParagraph"/>
              <w:spacing w:before="53"/>
              <w:ind w:left="135"/>
              <w:rPr>
                <w:sz w:val="22"/>
              </w:rPr>
            </w:pPr>
            <w:r>
              <w:rPr>
                <w:sz w:val="22"/>
              </w:rPr>
              <w:t>37</w:t>
            </w:r>
          </w:p>
          <w:p>
            <w:pPr>
              <w:pStyle w:val="TableParagraph"/>
              <w:spacing w:before="126"/>
              <w:ind w:left="13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22" w:type="dxa"/>
          </w:tcPr>
          <w:p>
            <w:pPr>
              <w:pStyle w:val="TableParagraph"/>
              <w:spacing w:before="53"/>
              <w:ind w:left="109"/>
              <w:rPr>
                <w:sz w:val="22"/>
              </w:rPr>
            </w:pPr>
            <w:r>
              <w:rPr>
                <w:sz w:val="22"/>
              </w:rPr>
              <w:t>71</w:t>
            </w:r>
          </w:p>
          <w:p>
            <w:pPr>
              <w:pStyle w:val="TableParagraph"/>
              <w:spacing w:before="126"/>
              <w:ind w:left="109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44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4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sz w:val="22"/>
              </w:rPr>
              <w:t>10.70</w:t>
            </w:r>
          </w:p>
        </w:tc>
        <w:tc>
          <w:tcPr>
            <w:tcW w:w="731" w:type="dxa"/>
          </w:tcPr>
          <w:p>
            <w:pPr>
              <w:pStyle w:val="TableParagraph"/>
              <w:spacing w:before="53"/>
              <w:ind w:left="90" w:right="106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11" w:type="dxa"/>
          </w:tcPr>
          <w:p>
            <w:pPr>
              <w:pStyle w:val="TableParagraph"/>
              <w:spacing w:before="53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5" w:type="dxa"/>
          </w:tcPr>
          <w:p>
            <w:pPr>
              <w:pStyle w:val="TableParagraph"/>
              <w:spacing w:before="53"/>
              <w:ind w:left="118"/>
              <w:rPr>
                <w:sz w:val="22"/>
              </w:rPr>
            </w:pPr>
            <w:r>
              <w:rPr>
                <w:sz w:val="22"/>
              </w:rPr>
              <w:t>.001</w:t>
            </w:r>
          </w:p>
        </w:tc>
        <w:tc>
          <w:tcPr>
            <w:tcW w:w="1026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860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Projectors</w:t>
            </w:r>
          </w:p>
        </w:tc>
        <w:tc>
          <w:tcPr>
            <w:tcW w:w="478" w:type="dxa"/>
          </w:tcPr>
          <w:p>
            <w:pPr>
              <w:pStyle w:val="TableParagraph"/>
              <w:spacing w:before="53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50" w:type="dxa"/>
          </w:tcPr>
          <w:p>
            <w:pPr>
              <w:pStyle w:val="TableParagraph"/>
              <w:spacing w:before="53"/>
              <w:ind w:left="135"/>
              <w:rPr>
                <w:sz w:val="22"/>
              </w:rPr>
            </w:pPr>
            <w:r>
              <w:rPr>
                <w:sz w:val="22"/>
              </w:rPr>
              <w:t>49</w:t>
            </w:r>
          </w:p>
          <w:p>
            <w:pPr>
              <w:pStyle w:val="TableParagraph"/>
              <w:spacing w:before="126"/>
              <w:ind w:left="13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22" w:type="dxa"/>
          </w:tcPr>
          <w:p>
            <w:pPr>
              <w:pStyle w:val="TableParagraph"/>
              <w:spacing w:before="53"/>
              <w:ind w:left="109"/>
              <w:rPr>
                <w:sz w:val="22"/>
              </w:rPr>
            </w:pPr>
            <w:r>
              <w:rPr>
                <w:sz w:val="22"/>
              </w:rPr>
              <w:t>59</w:t>
            </w:r>
          </w:p>
          <w:p>
            <w:pPr>
              <w:pStyle w:val="TableParagraph"/>
              <w:spacing w:before="126"/>
              <w:ind w:left="109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44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4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sz w:val="22"/>
              </w:rPr>
              <w:t>.926</w:t>
            </w:r>
          </w:p>
        </w:tc>
        <w:tc>
          <w:tcPr>
            <w:tcW w:w="731" w:type="dxa"/>
          </w:tcPr>
          <w:p>
            <w:pPr>
              <w:pStyle w:val="TableParagraph"/>
              <w:spacing w:before="53"/>
              <w:ind w:left="90" w:right="106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11" w:type="dxa"/>
          </w:tcPr>
          <w:p>
            <w:pPr>
              <w:pStyle w:val="TableParagraph"/>
              <w:spacing w:before="53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5" w:type="dxa"/>
          </w:tcPr>
          <w:p>
            <w:pPr>
              <w:pStyle w:val="TableParagraph"/>
              <w:spacing w:before="53"/>
              <w:ind w:left="118"/>
              <w:rPr>
                <w:sz w:val="22"/>
              </w:rPr>
            </w:pPr>
            <w:r>
              <w:rPr>
                <w:sz w:val="22"/>
              </w:rPr>
              <w:t>.336</w:t>
            </w:r>
          </w:p>
        </w:tc>
        <w:tc>
          <w:tcPr>
            <w:tcW w:w="1026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815" w:hRule="atLeast"/>
        </w:trPr>
        <w:tc>
          <w:tcPr>
            <w:tcW w:w="49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86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Film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strips/Slides</w:t>
            </w:r>
          </w:p>
        </w:tc>
        <w:tc>
          <w:tcPr>
            <w:tcW w:w="47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8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115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35"/>
              <w:rPr>
                <w:sz w:val="22"/>
              </w:rPr>
            </w:pPr>
            <w:r>
              <w:rPr>
                <w:sz w:val="22"/>
              </w:rPr>
              <w:t>28</w:t>
            </w:r>
          </w:p>
          <w:p>
            <w:pPr>
              <w:pStyle w:val="TableParagraph"/>
              <w:spacing w:before="126"/>
              <w:ind w:left="135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112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09"/>
              <w:rPr>
                <w:sz w:val="22"/>
              </w:rPr>
            </w:pPr>
            <w:r>
              <w:rPr>
                <w:sz w:val="22"/>
              </w:rPr>
              <w:t>80</w:t>
            </w:r>
          </w:p>
          <w:p>
            <w:pPr>
              <w:pStyle w:val="TableParagraph"/>
              <w:spacing w:before="126"/>
              <w:ind w:left="109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4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sz w:val="22"/>
              </w:rPr>
              <w:t>25.03</w:t>
            </w:r>
          </w:p>
        </w:tc>
        <w:tc>
          <w:tcPr>
            <w:tcW w:w="73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90" w:right="106"/>
              <w:jc w:val="center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11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1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18"/>
              <w:rPr>
                <w:sz w:val="22"/>
              </w:rPr>
            </w:pPr>
            <w:r>
              <w:rPr>
                <w:sz w:val="22"/>
              </w:rPr>
              <w:t>.000</w:t>
            </w:r>
          </w:p>
        </w:tc>
        <w:tc>
          <w:tcPr>
            <w:tcW w:w="1026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</w:tbl>
    <w:p>
      <w:pPr>
        <w:spacing w:after="0"/>
        <w:rPr>
          <w:sz w:val="22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spacing w:before="72"/>
        <w:ind w:left="921" w:right="887"/>
        <w:jc w:val="center"/>
      </w:pPr>
      <w:r>
        <w:rPr/>
        <w:t>APPENDIX</w:t>
      </w:r>
      <w:r>
        <w:rPr>
          <w:spacing w:val="-3"/>
        </w:rPr>
        <w:t> </w:t>
      </w:r>
      <w:r>
        <w:rPr/>
        <w:t>M</w:t>
      </w:r>
    </w:p>
    <w:p>
      <w:pPr>
        <w:pStyle w:val="BodyText"/>
        <w:spacing w:before="1"/>
        <w:ind w:left="0"/>
        <w:jc w:val="left"/>
        <w:rPr>
          <w:b/>
          <w:sz w:val="21"/>
        </w:rPr>
      </w:pPr>
    </w:p>
    <w:p>
      <w:pPr>
        <w:pStyle w:val="BodyText"/>
        <w:tabs>
          <w:tab w:pos="2381" w:val="left" w:leader="none"/>
        </w:tabs>
        <w:spacing w:line="273" w:lineRule="auto"/>
        <w:ind w:right="956"/>
        <w:jc w:val="left"/>
      </w:pPr>
      <w:r>
        <w:rPr/>
        <w:t>Table</w:t>
      </w:r>
      <w:r>
        <w:rPr>
          <w:spacing w:val="-1"/>
        </w:rPr>
        <w:t> </w:t>
      </w:r>
      <w:r>
        <w:rPr/>
        <w:t>22:</w:t>
        <w:tab/>
        <w:t>Chi- Square on the utilization of instructional materials is necessary for the</w:t>
      </w:r>
      <w:r>
        <w:rPr>
          <w:spacing w:val="1"/>
        </w:rPr>
        <w:t> </w:t>
      </w:r>
      <w:r>
        <w:rPr/>
        <w:t>implementation</w:t>
      </w:r>
      <w:r>
        <w:rPr>
          <w:spacing w:val="-7"/>
        </w:rPr>
        <w:t> </w:t>
      </w:r>
      <w:r>
        <w:rPr/>
        <w:t>of</w:t>
      </w:r>
      <w:r>
        <w:rPr>
          <w:spacing w:val="-8"/>
        </w:rPr>
        <w:t> </w:t>
      </w:r>
      <w:r>
        <w:rPr/>
        <w:t>Nigeria</w:t>
      </w:r>
      <w:r>
        <w:rPr>
          <w:spacing w:val="-3"/>
        </w:rPr>
        <w:t> </w:t>
      </w:r>
      <w:r>
        <w:rPr/>
        <w:t>Certificate</w:t>
      </w:r>
      <w:r>
        <w:rPr>
          <w:spacing w:val="-2"/>
        </w:rPr>
        <w:t> </w:t>
      </w:r>
      <w:r>
        <w:rPr/>
        <w:t>in</w:t>
      </w:r>
      <w:r>
        <w:rPr>
          <w:spacing w:val="-6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Hausa</w:t>
      </w:r>
      <w:r>
        <w:rPr>
          <w:spacing w:val="2"/>
        </w:rPr>
        <w:t> </w:t>
      </w:r>
      <w:r>
        <w:rPr/>
        <w:t>language</w:t>
      </w:r>
      <w:r>
        <w:rPr>
          <w:spacing w:val="-2"/>
        </w:rPr>
        <w:t> </w:t>
      </w:r>
      <w:r>
        <w:rPr/>
        <w:t>curriculum</w:t>
      </w:r>
      <w:r>
        <w:rPr>
          <w:spacing w:val="-2"/>
        </w:rPr>
        <w:t> </w:t>
      </w:r>
      <w:r>
        <w:rPr/>
        <w:t>in</w:t>
      </w:r>
      <w:r>
        <w:rPr>
          <w:spacing w:val="-6"/>
        </w:rPr>
        <w:t> </w:t>
      </w:r>
      <w:r>
        <w:rPr/>
        <w:t>colleges</w:t>
      </w:r>
      <w:r>
        <w:rPr>
          <w:spacing w:val="-3"/>
        </w:rPr>
        <w:t> </w:t>
      </w:r>
      <w:r>
        <w:rPr/>
        <w:t>of</w:t>
      </w:r>
      <w:r>
        <w:rPr>
          <w:spacing w:val="-57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in</w:t>
      </w:r>
      <w:r>
        <w:rPr>
          <w:spacing w:val="-3"/>
        </w:rPr>
        <w:t> </w:t>
      </w:r>
      <w:r>
        <w:rPr/>
        <w:t>Nigeria</w:t>
      </w:r>
    </w:p>
    <w:p>
      <w:pPr>
        <w:pStyle w:val="BodyText"/>
        <w:spacing w:before="10"/>
        <w:ind w:left="0"/>
        <w:jc w:val="left"/>
        <w:rPr>
          <w:sz w:val="18"/>
        </w:rPr>
      </w:pPr>
    </w:p>
    <w:tbl>
      <w:tblPr>
        <w:tblW w:w="0" w:type="auto"/>
        <w:jc w:val="left"/>
        <w:tblInd w:w="8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8"/>
        <w:gridCol w:w="1855"/>
        <w:gridCol w:w="473"/>
        <w:gridCol w:w="979"/>
        <w:gridCol w:w="948"/>
        <w:gridCol w:w="738"/>
        <w:gridCol w:w="730"/>
        <w:gridCol w:w="730"/>
        <w:gridCol w:w="507"/>
        <w:gridCol w:w="774"/>
        <w:gridCol w:w="1022"/>
      </w:tblGrid>
      <w:tr>
        <w:trPr>
          <w:trHeight w:val="503" w:hRule="atLeast"/>
        </w:trPr>
        <w:tc>
          <w:tcPr>
            <w:tcW w:w="49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19"/>
              <w:rPr>
                <w:b/>
                <w:sz w:val="22"/>
              </w:rPr>
            </w:pPr>
            <w:r>
              <w:rPr>
                <w:b/>
                <w:sz w:val="22"/>
              </w:rPr>
              <w:t>s/n</w:t>
            </w:r>
          </w:p>
        </w:tc>
        <w:tc>
          <w:tcPr>
            <w:tcW w:w="1855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764"/>
              <w:rPr>
                <w:b/>
                <w:sz w:val="22"/>
              </w:rPr>
            </w:pPr>
            <w:r>
              <w:rPr>
                <w:b/>
                <w:sz w:val="22"/>
              </w:rPr>
              <w:t>Variable</w:t>
            </w:r>
          </w:p>
        </w:tc>
        <w:tc>
          <w:tcPr>
            <w:tcW w:w="47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79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36"/>
              <w:rPr>
                <w:b/>
                <w:sz w:val="22"/>
              </w:rPr>
            </w:pPr>
            <w:r>
              <w:rPr>
                <w:b/>
                <w:sz w:val="22"/>
              </w:rPr>
              <w:t>Utilized</w:t>
            </w:r>
          </w:p>
        </w:tc>
        <w:tc>
          <w:tcPr>
            <w:tcW w:w="94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87" w:right="84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Not</w:t>
            </w:r>
          </w:p>
          <w:p>
            <w:pPr>
              <w:pStyle w:val="TableParagraph"/>
              <w:spacing w:line="233" w:lineRule="exact" w:before="1"/>
              <w:ind w:left="87" w:right="8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Utilized</w:t>
            </w:r>
          </w:p>
        </w:tc>
        <w:tc>
          <w:tcPr>
            <w:tcW w:w="738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20"/>
              <w:rPr>
                <w:b/>
                <w:sz w:val="22"/>
              </w:rPr>
            </w:pPr>
            <w:r>
              <w:rPr>
                <w:b/>
                <w:sz w:val="22"/>
              </w:rPr>
              <w:t>Total</w:t>
            </w:r>
          </w:p>
        </w:tc>
        <w:tc>
          <w:tcPr>
            <w:tcW w:w="73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115" w:lineRule="auto" w:before="23"/>
              <w:ind w:left="256"/>
              <w:rPr>
                <w:b/>
                <w:sz w:val="14"/>
              </w:rPr>
            </w:pPr>
            <w:r>
              <w:rPr>
                <w:b/>
                <w:position w:val="-9"/>
                <w:sz w:val="22"/>
              </w:rPr>
              <w:t>X</w:t>
            </w:r>
            <w:r>
              <w:rPr>
                <w:b/>
                <w:sz w:val="14"/>
              </w:rPr>
              <w:t>2</w:t>
            </w:r>
          </w:p>
          <w:p>
            <w:pPr>
              <w:pStyle w:val="TableParagraph"/>
              <w:spacing w:line="233" w:lineRule="exact" w:before="78"/>
              <w:ind w:left="237"/>
              <w:rPr>
                <w:b/>
                <w:sz w:val="22"/>
              </w:rPr>
            </w:pPr>
            <w:r>
              <w:rPr>
                <w:b/>
                <w:sz w:val="22"/>
              </w:rPr>
              <w:t>cal</w:t>
            </w:r>
          </w:p>
        </w:tc>
        <w:tc>
          <w:tcPr>
            <w:tcW w:w="73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115" w:lineRule="auto" w:before="23"/>
              <w:ind w:left="255"/>
              <w:rPr>
                <w:b/>
                <w:sz w:val="14"/>
              </w:rPr>
            </w:pPr>
            <w:r>
              <w:rPr>
                <w:b/>
                <w:position w:val="-9"/>
                <w:sz w:val="22"/>
              </w:rPr>
              <w:t>X</w:t>
            </w:r>
            <w:r>
              <w:rPr>
                <w:b/>
                <w:sz w:val="14"/>
              </w:rPr>
              <w:t>2</w:t>
            </w:r>
          </w:p>
          <w:p>
            <w:pPr>
              <w:pStyle w:val="TableParagraph"/>
              <w:spacing w:line="233" w:lineRule="exact" w:before="78"/>
              <w:ind w:left="179"/>
              <w:rPr>
                <w:b/>
                <w:sz w:val="22"/>
              </w:rPr>
            </w:pPr>
            <w:r>
              <w:rPr>
                <w:b/>
                <w:sz w:val="22"/>
              </w:rPr>
              <w:t>crit.</w:t>
            </w:r>
          </w:p>
        </w:tc>
        <w:tc>
          <w:tcPr>
            <w:tcW w:w="507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50"/>
              <w:rPr>
                <w:b/>
                <w:sz w:val="22"/>
              </w:rPr>
            </w:pPr>
            <w:r>
              <w:rPr>
                <w:b/>
                <w:sz w:val="22"/>
              </w:rPr>
              <w:t>Df</w:t>
            </w:r>
          </w:p>
        </w:tc>
        <w:tc>
          <w:tcPr>
            <w:tcW w:w="77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37"/>
              <w:rPr>
                <w:b/>
                <w:sz w:val="22"/>
              </w:rPr>
            </w:pPr>
            <w:r>
              <w:rPr>
                <w:b/>
                <w:sz w:val="22"/>
              </w:rPr>
              <w:t>Prob.</w:t>
            </w:r>
          </w:p>
        </w:tc>
        <w:tc>
          <w:tcPr>
            <w:tcW w:w="102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9" w:lineRule="exact"/>
              <w:ind w:left="117"/>
              <w:rPr>
                <w:b/>
                <w:sz w:val="22"/>
              </w:rPr>
            </w:pPr>
            <w:r>
              <w:rPr>
                <w:b/>
                <w:sz w:val="22"/>
              </w:rPr>
              <w:t>Decision</w:t>
            </w:r>
          </w:p>
        </w:tc>
      </w:tr>
      <w:tr>
        <w:trPr>
          <w:trHeight w:val="701" w:hRule="atLeast"/>
        </w:trPr>
        <w:tc>
          <w:tcPr>
            <w:tcW w:w="49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185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6"/>
              <w:rPr>
                <w:sz w:val="22"/>
              </w:rPr>
            </w:pPr>
            <w:r>
              <w:rPr>
                <w:sz w:val="22"/>
              </w:rPr>
              <w:t>Qualified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Lecturer</w:t>
            </w:r>
          </w:p>
        </w:tc>
        <w:tc>
          <w:tcPr>
            <w:tcW w:w="47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7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36"/>
              <w:rPr>
                <w:sz w:val="22"/>
              </w:rPr>
            </w:pPr>
            <w:r>
              <w:rPr>
                <w:sz w:val="22"/>
              </w:rPr>
              <w:t>63</w:t>
            </w:r>
          </w:p>
          <w:p>
            <w:pPr>
              <w:pStyle w:val="TableParagraph"/>
              <w:spacing w:before="126"/>
              <w:ind w:left="1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94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7"/>
              <w:rPr>
                <w:sz w:val="22"/>
              </w:rPr>
            </w:pPr>
            <w:r>
              <w:rPr>
                <w:sz w:val="22"/>
              </w:rPr>
              <w:t>45</w:t>
            </w:r>
          </w:p>
          <w:p>
            <w:pPr>
              <w:pStyle w:val="TableParagraph"/>
              <w:spacing w:before="126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05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17"/>
              <w:rPr>
                <w:sz w:val="22"/>
              </w:rPr>
            </w:pPr>
            <w:r>
              <w:rPr>
                <w:sz w:val="22"/>
              </w:rPr>
              <w:t>3.00</w:t>
            </w:r>
          </w:p>
        </w:tc>
        <w:tc>
          <w:tcPr>
            <w:tcW w:w="730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11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0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1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4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23"/>
              <w:rPr>
                <w:sz w:val="22"/>
              </w:rPr>
            </w:pPr>
            <w:r>
              <w:rPr>
                <w:sz w:val="22"/>
              </w:rPr>
              <w:t>.083</w:t>
            </w:r>
          </w:p>
        </w:tc>
        <w:tc>
          <w:tcPr>
            <w:tcW w:w="1022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49" w:lineRule="exact"/>
              <w:ind w:left="117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63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1855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Textbooks</w:t>
            </w:r>
          </w:p>
        </w:tc>
        <w:tc>
          <w:tcPr>
            <w:tcW w:w="473" w:type="dxa"/>
          </w:tcPr>
          <w:p>
            <w:pPr>
              <w:pStyle w:val="TableParagraph"/>
              <w:spacing w:before="53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31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79" w:type="dxa"/>
          </w:tcPr>
          <w:p>
            <w:pPr>
              <w:pStyle w:val="TableParagraph"/>
              <w:spacing w:before="53"/>
              <w:ind w:left="136"/>
              <w:rPr>
                <w:sz w:val="22"/>
              </w:rPr>
            </w:pPr>
            <w:r>
              <w:rPr>
                <w:sz w:val="22"/>
              </w:rPr>
              <w:t>39</w:t>
            </w:r>
          </w:p>
          <w:p>
            <w:pPr>
              <w:pStyle w:val="TableParagraph"/>
              <w:spacing w:before="131"/>
              <w:ind w:left="1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948" w:type="dxa"/>
          </w:tcPr>
          <w:p>
            <w:pPr>
              <w:pStyle w:val="TableParagraph"/>
              <w:spacing w:before="53"/>
              <w:ind w:left="107"/>
              <w:rPr>
                <w:sz w:val="22"/>
              </w:rPr>
            </w:pPr>
            <w:r>
              <w:rPr>
                <w:sz w:val="22"/>
              </w:rPr>
              <w:t>39</w:t>
            </w:r>
          </w:p>
          <w:p>
            <w:pPr>
              <w:pStyle w:val="TableParagraph"/>
              <w:spacing w:before="131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</w:tcPr>
          <w:p>
            <w:pPr>
              <w:pStyle w:val="TableParagraph"/>
              <w:spacing w:before="53"/>
              <w:ind w:left="105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8.33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1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07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4" w:type="dxa"/>
          </w:tcPr>
          <w:p>
            <w:pPr>
              <w:pStyle w:val="TableParagraph"/>
              <w:spacing w:before="53"/>
              <w:ind w:left="123"/>
              <w:rPr>
                <w:sz w:val="22"/>
              </w:rPr>
            </w:pPr>
            <w:r>
              <w:rPr>
                <w:sz w:val="22"/>
              </w:rPr>
              <w:t>.004</w:t>
            </w:r>
          </w:p>
        </w:tc>
        <w:tc>
          <w:tcPr>
            <w:tcW w:w="1022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1855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Office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facilities</w:t>
            </w:r>
          </w:p>
        </w:tc>
        <w:tc>
          <w:tcPr>
            <w:tcW w:w="473" w:type="dxa"/>
          </w:tcPr>
          <w:p>
            <w:pPr>
              <w:pStyle w:val="TableParagraph"/>
              <w:spacing w:before="53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79" w:type="dxa"/>
          </w:tcPr>
          <w:p>
            <w:pPr>
              <w:pStyle w:val="TableParagraph"/>
              <w:spacing w:before="53"/>
              <w:ind w:left="136"/>
              <w:rPr>
                <w:sz w:val="22"/>
              </w:rPr>
            </w:pPr>
            <w:r>
              <w:rPr>
                <w:sz w:val="22"/>
              </w:rPr>
              <w:t>59</w:t>
            </w:r>
          </w:p>
          <w:p>
            <w:pPr>
              <w:pStyle w:val="TableParagraph"/>
              <w:spacing w:before="126"/>
              <w:ind w:left="1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948" w:type="dxa"/>
          </w:tcPr>
          <w:p>
            <w:pPr>
              <w:pStyle w:val="TableParagraph"/>
              <w:spacing w:before="53"/>
              <w:ind w:left="107"/>
              <w:rPr>
                <w:sz w:val="22"/>
              </w:rPr>
            </w:pPr>
            <w:r>
              <w:rPr>
                <w:sz w:val="22"/>
              </w:rPr>
              <w:t>49</w:t>
            </w:r>
          </w:p>
          <w:p>
            <w:pPr>
              <w:pStyle w:val="TableParagraph"/>
              <w:spacing w:before="126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</w:tcPr>
          <w:p>
            <w:pPr>
              <w:pStyle w:val="TableParagraph"/>
              <w:spacing w:before="53"/>
              <w:ind w:left="105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.926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1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07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4" w:type="dxa"/>
          </w:tcPr>
          <w:p>
            <w:pPr>
              <w:pStyle w:val="TableParagraph"/>
              <w:spacing w:before="53"/>
              <w:ind w:left="123"/>
              <w:rPr>
                <w:sz w:val="22"/>
              </w:rPr>
            </w:pPr>
            <w:r>
              <w:rPr>
                <w:sz w:val="22"/>
              </w:rPr>
              <w:t>.336</w:t>
            </w:r>
          </w:p>
        </w:tc>
        <w:tc>
          <w:tcPr>
            <w:tcW w:w="1022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1855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Language</w:t>
            </w:r>
          </w:p>
          <w:p>
            <w:pPr>
              <w:pStyle w:val="TableParagraph"/>
              <w:spacing w:before="126"/>
              <w:ind w:left="106"/>
              <w:rPr>
                <w:sz w:val="22"/>
              </w:rPr>
            </w:pPr>
            <w:r>
              <w:rPr>
                <w:sz w:val="22"/>
              </w:rPr>
              <w:t>laboratories</w:t>
            </w:r>
          </w:p>
        </w:tc>
        <w:tc>
          <w:tcPr>
            <w:tcW w:w="473" w:type="dxa"/>
          </w:tcPr>
          <w:p>
            <w:pPr>
              <w:pStyle w:val="TableParagraph"/>
              <w:spacing w:before="53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79" w:type="dxa"/>
          </w:tcPr>
          <w:p>
            <w:pPr>
              <w:pStyle w:val="TableParagraph"/>
              <w:spacing w:before="53"/>
              <w:ind w:left="136"/>
              <w:rPr>
                <w:sz w:val="22"/>
              </w:rPr>
            </w:pPr>
            <w:r>
              <w:rPr>
                <w:sz w:val="22"/>
              </w:rPr>
              <w:t>21</w:t>
            </w:r>
          </w:p>
          <w:p>
            <w:pPr>
              <w:pStyle w:val="TableParagraph"/>
              <w:spacing w:before="126"/>
              <w:ind w:left="1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948" w:type="dxa"/>
          </w:tcPr>
          <w:p>
            <w:pPr>
              <w:pStyle w:val="TableParagraph"/>
              <w:spacing w:before="53"/>
              <w:ind w:left="107"/>
              <w:rPr>
                <w:sz w:val="22"/>
              </w:rPr>
            </w:pPr>
            <w:r>
              <w:rPr>
                <w:sz w:val="22"/>
              </w:rPr>
              <w:t>87</w:t>
            </w:r>
          </w:p>
          <w:p>
            <w:pPr>
              <w:pStyle w:val="TableParagraph"/>
              <w:spacing w:before="126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</w:tcPr>
          <w:p>
            <w:pPr>
              <w:pStyle w:val="TableParagraph"/>
              <w:spacing w:before="53"/>
              <w:ind w:left="105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40.33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1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07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4" w:type="dxa"/>
          </w:tcPr>
          <w:p>
            <w:pPr>
              <w:pStyle w:val="TableParagraph"/>
              <w:spacing w:before="53"/>
              <w:ind w:left="123"/>
              <w:rPr>
                <w:sz w:val="22"/>
              </w:rPr>
            </w:pPr>
            <w:r>
              <w:rPr>
                <w:sz w:val="22"/>
              </w:rPr>
              <w:t>.074</w:t>
            </w:r>
          </w:p>
        </w:tc>
        <w:tc>
          <w:tcPr>
            <w:tcW w:w="1022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1855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Cultural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rooms</w:t>
            </w:r>
          </w:p>
        </w:tc>
        <w:tc>
          <w:tcPr>
            <w:tcW w:w="473" w:type="dxa"/>
          </w:tcPr>
          <w:p>
            <w:pPr>
              <w:pStyle w:val="TableParagraph"/>
              <w:spacing w:before="53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79" w:type="dxa"/>
          </w:tcPr>
          <w:p>
            <w:pPr>
              <w:pStyle w:val="TableParagraph"/>
              <w:spacing w:before="53"/>
              <w:ind w:left="136"/>
              <w:rPr>
                <w:sz w:val="22"/>
              </w:rPr>
            </w:pPr>
            <w:r>
              <w:rPr>
                <w:sz w:val="22"/>
              </w:rPr>
              <w:t>42</w:t>
            </w:r>
          </w:p>
          <w:p>
            <w:pPr>
              <w:pStyle w:val="TableParagraph"/>
              <w:spacing w:before="126"/>
              <w:ind w:left="1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948" w:type="dxa"/>
          </w:tcPr>
          <w:p>
            <w:pPr>
              <w:pStyle w:val="TableParagraph"/>
              <w:spacing w:before="53"/>
              <w:ind w:left="107"/>
              <w:rPr>
                <w:sz w:val="22"/>
              </w:rPr>
            </w:pPr>
            <w:r>
              <w:rPr>
                <w:sz w:val="22"/>
              </w:rPr>
              <w:t>66</w:t>
            </w:r>
          </w:p>
          <w:p>
            <w:pPr>
              <w:pStyle w:val="TableParagraph"/>
              <w:spacing w:before="126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</w:tcPr>
          <w:p>
            <w:pPr>
              <w:pStyle w:val="TableParagraph"/>
              <w:spacing w:before="53"/>
              <w:ind w:left="105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5.33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1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07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4" w:type="dxa"/>
          </w:tcPr>
          <w:p>
            <w:pPr>
              <w:pStyle w:val="TableParagraph"/>
              <w:spacing w:before="53"/>
              <w:ind w:left="123"/>
              <w:rPr>
                <w:sz w:val="22"/>
              </w:rPr>
            </w:pPr>
            <w:r>
              <w:rPr>
                <w:sz w:val="22"/>
              </w:rPr>
              <w:t>.0451</w:t>
            </w:r>
          </w:p>
        </w:tc>
        <w:tc>
          <w:tcPr>
            <w:tcW w:w="1022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1855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Cultural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villages</w:t>
            </w:r>
          </w:p>
        </w:tc>
        <w:tc>
          <w:tcPr>
            <w:tcW w:w="473" w:type="dxa"/>
          </w:tcPr>
          <w:p>
            <w:pPr>
              <w:pStyle w:val="TableParagraph"/>
              <w:spacing w:before="53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79" w:type="dxa"/>
          </w:tcPr>
          <w:p>
            <w:pPr>
              <w:pStyle w:val="TableParagraph"/>
              <w:spacing w:before="53"/>
              <w:ind w:left="136"/>
              <w:rPr>
                <w:sz w:val="22"/>
              </w:rPr>
            </w:pPr>
            <w:r>
              <w:rPr>
                <w:sz w:val="22"/>
              </w:rPr>
              <w:t>50</w:t>
            </w:r>
          </w:p>
          <w:p>
            <w:pPr>
              <w:pStyle w:val="TableParagraph"/>
              <w:spacing w:before="126"/>
              <w:ind w:left="1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948" w:type="dxa"/>
          </w:tcPr>
          <w:p>
            <w:pPr>
              <w:pStyle w:val="TableParagraph"/>
              <w:spacing w:before="53"/>
              <w:ind w:left="107"/>
              <w:rPr>
                <w:sz w:val="22"/>
              </w:rPr>
            </w:pPr>
            <w:r>
              <w:rPr>
                <w:sz w:val="22"/>
              </w:rPr>
              <w:t>58</w:t>
            </w:r>
          </w:p>
          <w:p>
            <w:pPr>
              <w:pStyle w:val="TableParagraph"/>
              <w:spacing w:before="126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</w:tcPr>
          <w:p>
            <w:pPr>
              <w:pStyle w:val="TableParagraph"/>
              <w:spacing w:before="53"/>
              <w:ind w:left="105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.593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1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07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4" w:type="dxa"/>
          </w:tcPr>
          <w:p>
            <w:pPr>
              <w:pStyle w:val="TableParagraph"/>
              <w:spacing w:before="53"/>
              <w:ind w:left="123"/>
              <w:rPr>
                <w:sz w:val="22"/>
              </w:rPr>
            </w:pPr>
            <w:r>
              <w:rPr>
                <w:sz w:val="22"/>
              </w:rPr>
              <w:t>.441</w:t>
            </w:r>
          </w:p>
        </w:tc>
        <w:tc>
          <w:tcPr>
            <w:tcW w:w="1022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1855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Computers</w:t>
            </w:r>
          </w:p>
        </w:tc>
        <w:tc>
          <w:tcPr>
            <w:tcW w:w="473" w:type="dxa"/>
          </w:tcPr>
          <w:p>
            <w:pPr>
              <w:pStyle w:val="TableParagraph"/>
              <w:spacing w:before="53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79" w:type="dxa"/>
          </w:tcPr>
          <w:p>
            <w:pPr>
              <w:pStyle w:val="TableParagraph"/>
              <w:spacing w:before="53"/>
              <w:ind w:left="136"/>
              <w:rPr>
                <w:sz w:val="22"/>
              </w:rPr>
            </w:pPr>
            <w:r>
              <w:rPr>
                <w:sz w:val="22"/>
              </w:rPr>
              <w:t>70</w:t>
            </w:r>
          </w:p>
          <w:p>
            <w:pPr>
              <w:pStyle w:val="TableParagraph"/>
              <w:spacing w:before="126"/>
              <w:ind w:left="1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948" w:type="dxa"/>
          </w:tcPr>
          <w:p>
            <w:pPr>
              <w:pStyle w:val="TableParagraph"/>
              <w:spacing w:before="53"/>
              <w:ind w:left="107"/>
              <w:rPr>
                <w:sz w:val="22"/>
              </w:rPr>
            </w:pPr>
            <w:r>
              <w:rPr>
                <w:sz w:val="22"/>
              </w:rPr>
              <w:t>38</w:t>
            </w:r>
          </w:p>
          <w:p>
            <w:pPr>
              <w:pStyle w:val="TableParagraph"/>
              <w:spacing w:before="126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</w:tcPr>
          <w:p>
            <w:pPr>
              <w:pStyle w:val="TableParagraph"/>
              <w:spacing w:before="53"/>
              <w:ind w:left="105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9.481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1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07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4" w:type="dxa"/>
          </w:tcPr>
          <w:p>
            <w:pPr>
              <w:pStyle w:val="TableParagraph"/>
              <w:spacing w:before="53"/>
              <w:ind w:left="123"/>
              <w:rPr>
                <w:sz w:val="22"/>
              </w:rPr>
            </w:pPr>
            <w:r>
              <w:rPr>
                <w:sz w:val="22"/>
              </w:rPr>
              <w:t>.002</w:t>
            </w:r>
          </w:p>
        </w:tc>
        <w:tc>
          <w:tcPr>
            <w:tcW w:w="1022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1855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Internet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Facilities</w:t>
            </w:r>
          </w:p>
        </w:tc>
        <w:tc>
          <w:tcPr>
            <w:tcW w:w="473" w:type="dxa"/>
          </w:tcPr>
          <w:p>
            <w:pPr>
              <w:pStyle w:val="TableParagraph"/>
              <w:spacing w:before="53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79" w:type="dxa"/>
          </w:tcPr>
          <w:p>
            <w:pPr>
              <w:pStyle w:val="TableParagraph"/>
              <w:spacing w:before="53"/>
              <w:ind w:left="136"/>
              <w:rPr>
                <w:sz w:val="22"/>
              </w:rPr>
            </w:pPr>
            <w:r>
              <w:rPr>
                <w:sz w:val="22"/>
              </w:rPr>
              <w:t>69</w:t>
            </w:r>
          </w:p>
          <w:p>
            <w:pPr>
              <w:pStyle w:val="TableParagraph"/>
              <w:spacing w:before="126"/>
              <w:ind w:left="1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948" w:type="dxa"/>
          </w:tcPr>
          <w:p>
            <w:pPr>
              <w:pStyle w:val="TableParagraph"/>
              <w:spacing w:before="53"/>
              <w:ind w:left="107"/>
              <w:rPr>
                <w:sz w:val="22"/>
              </w:rPr>
            </w:pPr>
            <w:r>
              <w:rPr>
                <w:sz w:val="22"/>
              </w:rPr>
              <w:t>39</w:t>
            </w:r>
          </w:p>
          <w:p>
            <w:pPr>
              <w:pStyle w:val="TableParagraph"/>
              <w:spacing w:before="126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</w:tcPr>
          <w:p>
            <w:pPr>
              <w:pStyle w:val="TableParagraph"/>
              <w:spacing w:before="53"/>
              <w:ind w:left="105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8.33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1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07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4" w:type="dxa"/>
          </w:tcPr>
          <w:p>
            <w:pPr>
              <w:pStyle w:val="TableParagraph"/>
              <w:spacing w:before="53"/>
              <w:ind w:left="123"/>
              <w:rPr>
                <w:sz w:val="22"/>
              </w:rPr>
            </w:pPr>
            <w:r>
              <w:rPr>
                <w:sz w:val="22"/>
              </w:rPr>
              <w:t>.004</w:t>
            </w:r>
          </w:p>
        </w:tc>
        <w:tc>
          <w:tcPr>
            <w:tcW w:w="1022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1855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Video/DVD/CD</w:t>
            </w:r>
          </w:p>
        </w:tc>
        <w:tc>
          <w:tcPr>
            <w:tcW w:w="473" w:type="dxa"/>
          </w:tcPr>
          <w:p>
            <w:pPr>
              <w:pStyle w:val="TableParagraph"/>
              <w:spacing w:before="53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79" w:type="dxa"/>
          </w:tcPr>
          <w:p>
            <w:pPr>
              <w:pStyle w:val="TableParagraph"/>
              <w:spacing w:before="53"/>
              <w:ind w:left="136"/>
              <w:rPr>
                <w:sz w:val="22"/>
              </w:rPr>
            </w:pPr>
            <w:r>
              <w:rPr>
                <w:sz w:val="22"/>
              </w:rPr>
              <w:t>50</w:t>
            </w:r>
          </w:p>
          <w:p>
            <w:pPr>
              <w:pStyle w:val="TableParagraph"/>
              <w:spacing w:before="126"/>
              <w:ind w:left="1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948" w:type="dxa"/>
          </w:tcPr>
          <w:p>
            <w:pPr>
              <w:pStyle w:val="TableParagraph"/>
              <w:spacing w:before="53"/>
              <w:ind w:left="107"/>
              <w:rPr>
                <w:sz w:val="22"/>
              </w:rPr>
            </w:pPr>
            <w:r>
              <w:rPr>
                <w:sz w:val="22"/>
              </w:rPr>
              <w:t>58</w:t>
            </w:r>
          </w:p>
          <w:p>
            <w:pPr>
              <w:pStyle w:val="TableParagraph"/>
              <w:spacing w:before="126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</w:tcPr>
          <w:p>
            <w:pPr>
              <w:pStyle w:val="TableParagraph"/>
              <w:spacing w:before="53"/>
              <w:ind w:left="105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.593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1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07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4" w:type="dxa"/>
          </w:tcPr>
          <w:p>
            <w:pPr>
              <w:pStyle w:val="TableParagraph"/>
              <w:spacing w:before="53"/>
              <w:ind w:left="123"/>
              <w:rPr>
                <w:sz w:val="22"/>
              </w:rPr>
            </w:pPr>
            <w:r>
              <w:rPr>
                <w:sz w:val="22"/>
              </w:rPr>
              <w:t>.441</w:t>
            </w:r>
          </w:p>
        </w:tc>
        <w:tc>
          <w:tcPr>
            <w:tcW w:w="1022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61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855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Tape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recorders</w:t>
            </w:r>
          </w:p>
        </w:tc>
        <w:tc>
          <w:tcPr>
            <w:tcW w:w="473" w:type="dxa"/>
          </w:tcPr>
          <w:p>
            <w:pPr>
              <w:pStyle w:val="TableParagraph"/>
              <w:spacing w:before="53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7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79" w:type="dxa"/>
          </w:tcPr>
          <w:p>
            <w:pPr>
              <w:pStyle w:val="TableParagraph"/>
              <w:spacing w:before="53"/>
              <w:ind w:left="136"/>
              <w:rPr>
                <w:sz w:val="22"/>
              </w:rPr>
            </w:pPr>
            <w:r>
              <w:rPr>
                <w:sz w:val="22"/>
              </w:rPr>
              <w:t>40</w:t>
            </w:r>
          </w:p>
          <w:p>
            <w:pPr>
              <w:pStyle w:val="TableParagraph"/>
              <w:spacing w:before="127"/>
              <w:ind w:left="1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948" w:type="dxa"/>
          </w:tcPr>
          <w:p>
            <w:pPr>
              <w:pStyle w:val="TableParagraph"/>
              <w:spacing w:before="53"/>
              <w:ind w:left="107"/>
              <w:rPr>
                <w:sz w:val="22"/>
              </w:rPr>
            </w:pPr>
            <w:r>
              <w:rPr>
                <w:sz w:val="22"/>
              </w:rPr>
              <w:t>68</w:t>
            </w:r>
          </w:p>
          <w:p>
            <w:pPr>
              <w:pStyle w:val="TableParagraph"/>
              <w:spacing w:before="127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</w:tcPr>
          <w:p>
            <w:pPr>
              <w:pStyle w:val="TableParagraph"/>
              <w:spacing w:before="53"/>
              <w:ind w:left="105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7.25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1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07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4" w:type="dxa"/>
          </w:tcPr>
          <w:p>
            <w:pPr>
              <w:pStyle w:val="TableParagraph"/>
              <w:spacing w:before="53"/>
              <w:ind w:left="123"/>
              <w:rPr>
                <w:sz w:val="22"/>
              </w:rPr>
            </w:pPr>
            <w:r>
              <w:rPr>
                <w:sz w:val="22"/>
              </w:rPr>
              <w:t>.077</w:t>
            </w:r>
          </w:p>
        </w:tc>
        <w:tc>
          <w:tcPr>
            <w:tcW w:w="1022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60" w:hRule="atLeast"/>
        </w:trPr>
        <w:tc>
          <w:tcPr>
            <w:tcW w:w="498" w:type="dxa"/>
          </w:tcPr>
          <w:p>
            <w:pPr>
              <w:pStyle w:val="TableParagraph"/>
              <w:spacing w:before="55"/>
              <w:ind w:left="119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1855" w:type="dxa"/>
          </w:tcPr>
          <w:p>
            <w:pPr>
              <w:pStyle w:val="TableParagraph"/>
              <w:spacing w:before="55"/>
              <w:ind w:left="106"/>
              <w:rPr>
                <w:sz w:val="22"/>
              </w:rPr>
            </w:pPr>
            <w:r>
              <w:rPr>
                <w:sz w:val="22"/>
              </w:rPr>
              <w:t>Auditorium</w:t>
            </w:r>
          </w:p>
        </w:tc>
        <w:tc>
          <w:tcPr>
            <w:tcW w:w="473" w:type="dxa"/>
          </w:tcPr>
          <w:p>
            <w:pPr>
              <w:pStyle w:val="TableParagraph"/>
              <w:spacing w:before="55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79" w:type="dxa"/>
          </w:tcPr>
          <w:p>
            <w:pPr>
              <w:pStyle w:val="TableParagraph"/>
              <w:spacing w:before="55"/>
              <w:ind w:left="136"/>
              <w:rPr>
                <w:sz w:val="22"/>
              </w:rPr>
            </w:pPr>
            <w:r>
              <w:rPr>
                <w:sz w:val="22"/>
              </w:rPr>
              <w:t>70</w:t>
            </w:r>
          </w:p>
          <w:p>
            <w:pPr>
              <w:pStyle w:val="TableParagraph"/>
              <w:spacing w:before="126"/>
              <w:ind w:left="1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948" w:type="dxa"/>
          </w:tcPr>
          <w:p>
            <w:pPr>
              <w:pStyle w:val="TableParagraph"/>
              <w:spacing w:before="55"/>
              <w:ind w:left="107"/>
              <w:rPr>
                <w:sz w:val="22"/>
              </w:rPr>
            </w:pPr>
            <w:r>
              <w:rPr>
                <w:sz w:val="22"/>
              </w:rPr>
              <w:t>38</w:t>
            </w:r>
          </w:p>
          <w:p>
            <w:pPr>
              <w:pStyle w:val="TableParagraph"/>
              <w:spacing w:before="126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</w:tcPr>
          <w:p>
            <w:pPr>
              <w:pStyle w:val="TableParagraph"/>
              <w:spacing w:before="55"/>
              <w:ind w:left="105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0" w:type="dxa"/>
          </w:tcPr>
          <w:p>
            <w:pPr>
              <w:pStyle w:val="TableParagraph"/>
              <w:spacing w:before="55"/>
              <w:ind w:left="117"/>
              <w:rPr>
                <w:sz w:val="22"/>
              </w:rPr>
            </w:pPr>
            <w:r>
              <w:rPr>
                <w:sz w:val="22"/>
              </w:rPr>
              <w:t>9.481</w:t>
            </w:r>
          </w:p>
        </w:tc>
        <w:tc>
          <w:tcPr>
            <w:tcW w:w="730" w:type="dxa"/>
          </w:tcPr>
          <w:p>
            <w:pPr>
              <w:pStyle w:val="TableParagraph"/>
              <w:spacing w:before="55"/>
              <w:ind w:left="111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07" w:type="dxa"/>
          </w:tcPr>
          <w:p>
            <w:pPr>
              <w:pStyle w:val="TableParagraph"/>
              <w:spacing w:before="55"/>
              <w:ind w:left="11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4" w:type="dxa"/>
          </w:tcPr>
          <w:p>
            <w:pPr>
              <w:pStyle w:val="TableParagraph"/>
              <w:spacing w:before="55"/>
              <w:ind w:left="123"/>
              <w:rPr>
                <w:sz w:val="22"/>
              </w:rPr>
            </w:pPr>
            <w:r>
              <w:rPr>
                <w:sz w:val="22"/>
              </w:rPr>
              <w:t>.002</w:t>
            </w:r>
          </w:p>
        </w:tc>
        <w:tc>
          <w:tcPr>
            <w:tcW w:w="1022" w:type="dxa"/>
          </w:tcPr>
          <w:p>
            <w:pPr>
              <w:pStyle w:val="TableParagraph"/>
              <w:spacing w:before="55"/>
              <w:ind w:left="117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1855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Lecture</w:t>
            </w:r>
          </w:p>
          <w:p>
            <w:pPr>
              <w:pStyle w:val="TableParagraph"/>
              <w:spacing w:before="126"/>
              <w:ind w:left="106"/>
              <w:rPr>
                <w:sz w:val="22"/>
              </w:rPr>
            </w:pPr>
            <w:r>
              <w:rPr>
                <w:sz w:val="22"/>
              </w:rPr>
              <w:t>Theatres/classes</w:t>
            </w:r>
          </w:p>
        </w:tc>
        <w:tc>
          <w:tcPr>
            <w:tcW w:w="473" w:type="dxa"/>
          </w:tcPr>
          <w:p>
            <w:pPr>
              <w:pStyle w:val="TableParagraph"/>
              <w:spacing w:before="53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79" w:type="dxa"/>
          </w:tcPr>
          <w:p>
            <w:pPr>
              <w:pStyle w:val="TableParagraph"/>
              <w:spacing w:before="53"/>
              <w:ind w:left="136"/>
              <w:rPr>
                <w:sz w:val="22"/>
              </w:rPr>
            </w:pPr>
            <w:r>
              <w:rPr>
                <w:sz w:val="22"/>
              </w:rPr>
              <w:t>59</w:t>
            </w:r>
          </w:p>
          <w:p>
            <w:pPr>
              <w:pStyle w:val="TableParagraph"/>
              <w:spacing w:before="126"/>
              <w:ind w:left="1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948" w:type="dxa"/>
          </w:tcPr>
          <w:p>
            <w:pPr>
              <w:pStyle w:val="TableParagraph"/>
              <w:spacing w:before="53"/>
              <w:ind w:left="107"/>
              <w:rPr>
                <w:sz w:val="22"/>
              </w:rPr>
            </w:pPr>
            <w:r>
              <w:rPr>
                <w:sz w:val="22"/>
              </w:rPr>
              <w:t>49</w:t>
            </w:r>
          </w:p>
          <w:p>
            <w:pPr>
              <w:pStyle w:val="TableParagraph"/>
              <w:spacing w:before="126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</w:tcPr>
          <w:p>
            <w:pPr>
              <w:pStyle w:val="TableParagraph"/>
              <w:spacing w:before="53"/>
              <w:ind w:left="105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.926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1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07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4" w:type="dxa"/>
          </w:tcPr>
          <w:p>
            <w:pPr>
              <w:pStyle w:val="TableParagraph"/>
              <w:spacing w:before="53"/>
              <w:ind w:left="123"/>
              <w:rPr>
                <w:sz w:val="22"/>
              </w:rPr>
            </w:pPr>
            <w:r>
              <w:rPr>
                <w:sz w:val="22"/>
              </w:rPr>
              <w:t>.336</w:t>
            </w:r>
          </w:p>
        </w:tc>
        <w:tc>
          <w:tcPr>
            <w:tcW w:w="1022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758" w:hRule="atLeast"/>
        </w:trPr>
        <w:tc>
          <w:tcPr>
            <w:tcW w:w="498" w:type="dxa"/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1855" w:type="dxa"/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Projectors</w:t>
            </w:r>
          </w:p>
        </w:tc>
        <w:tc>
          <w:tcPr>
            <w:tcW w:w="473" w:type="dxa"/>
          </w:tcPr>
          <w:p>
            <w:pPr>
              <w:pStyle w:val="TableParagraph"/>
              <w:spacing w:before="53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79" w:type="dxa"/>
          </w:tcPr>
          <w:p>
            <w:pPr>
              <w:pStyle w:val="TableParagraph"/>
              <w:spacing w:before="53"/>
              <w:ind w:left="136"/>
              <w:rPr>
                <w:sz w:val="22"/>
              </w:rPr>
            </w:pPr>
            <w:r>
              <w:rPr>
                <w:sz w:val="22"/>
              </w:rPr>
              <w:t>10</w:t>
            </w:r>
          </w:p>
          <w:p>
            <w:pPr>
              <w:pStyle w:val="TableParagraph"/>
              <w:spacing w:before="126"/>
              <w:ind w:left="1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948" w:type="dxa"/>
          </w:tcPr>
          <w:p>
            <w:pPr>
              <w:pStyle w:val="TableParagraph"/>
              <w:spacing w:before="53"/>
              <w:ind w:left="107"/>
              <w:rPr>
                <w:sz w:val="22"/>
              </w:rPr>
            </w:pPr>
            <w:r>
              <w:rPr>
                <w:sz w:val="22"/>
              </w:rPr>
              <w:t>98</w:t>
            </w:r>
          </w:p>
          <w:p>
            <w:pPr>
              <w:pStyle w:val="TableParagraph"/>
              <w:spacing w:before="126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</w:tcPr>
          <w:p>
            <w:pPr>
              <w:pStyle w:val="TableParagraph"/>
              <w:spacing w:before="53"/>
              <w:ind w:left="105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71.70</w:t>
            </w:r>
          </w:p>
        </w:tc>
        <w:tc>
          <w:tcPr>
            <w:tcW w:w="730" w:type="dxa"/>
          </w:tcPr>
          <w:p>
            <w:pPr>
              <w:pStyle w:val="TableParagraph"/>
              <w:spacing w:before="53"/>
              <w:ind w:left="111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07" w:type="dxa"/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4" w:type="dxa"/>
          </w:tcPr>
          <w:p>
            <w:pPr>
              <w:pStyle w:val="TableParagraph"/>
              <w:spacing w:before="53"/>
              <w:ind w:left="123"/>
              <w:rPr>
                <w:sz w:val="22"/>
              </w:rPr>
            </w:pPr>
            <w:r>
              <w:rPr>
                <w:sz w:val="22"/>
              </w:rPr>
              <w:t>.0441</w:t>
            </w:r>
          </w:p>
        </w:tc>
        <w:tc>
          <w:tcPr>
            <w:tcW w:w="1022" w:type="dxa"/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NS</w:t>
            </w:r>
          </w:p>
        </w:tc>
      </w:tr>
      <w:tr>
        <w:trPr>
          <w:trHeight w:val="815" w:hRule="atLeast"/>
        </w:trPr>
        <w:tc>
          <w:tcPr>
            <w:tcW w:w="49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19"/>
              <w:rPr>
                <w:sz w:val="22"/>
              </w:rPr>
            </w:pPr>
            <w:r>
              <w:rPr>
                <w:sz w:val="22"/>
              </w:rPr>
              <w:t>14</w:t>
            </w:r>
          </w:p>
        </w:tc>
        <w:tc>
          <w:tcPr>
            <w:tcW w:w="1855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06"/>
              <w:rPr>
                <w:sz w:val="22"/>
              </w:rPr>
            </w:pPr>
            <w:r>
              <w:rPr>
                <w:sz w:val="22"/>
              </w:rPr>
              <w:t>Film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strips/Slides</w:t>
            </w:r>
          </w:p>
        </w:tc>
        <w:tc>
          <w:tcPr>
            <w:tcW w:w="47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0</w:t>
            </w:r>
          </w:p>
          <w:p>
            <w:pPr>
              <w:pStyle w:val="TableParagraph"/>
              <w:spacing w:before="126"/>
              <w:ind w:left="124"/>
              <w:rPr>
                <w:sz w:val="22"/>
              </w:rPr>
            </w:pPr>
            <w:r>
              <w:rPr>
                <w:sz w:val="22"/>
              </w:rPr>
              <w:t>F</w:t>
            </w:r>
            <w:r>
              <w:rPr>
                <w:sz w:val="22"/>
                <w:vertAlign w:val="subscript"/>
              </w:rPr>
              <w:t>E</w:t>
            </w:r>
          </w:p>
        </w:tc>
        <w:tc>
          <w:tcPr>
            <w:tcW w:w="979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36"/>
              <w:rPr>
                <w:sz w:val="22"/>
              </w:rPr>
            </w:pPr>
            <w:r>
              <w:rPr>
                <w:sz w:val="22"/>
              </w:rPr>
              <w:t>10</w:t>
            </w:r>
          </w:p>
          <w:p>
            <w:pPr>
              <w:pStyle w:val="TableParagraph"/>
              <w:spacing w:before="126"/>
              <w:ind w:left="1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94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07"/>
              <w:rPr>
                <w:sz w:val="22"/>
              </w:rPr>
            </w:pPr>
            <w:r>
              <w:rPr>
                <w:sz w:val="22"/>
              </w:rPr>
              <w:t>98</w:t>
            </w:r>
          </w:p>
          <w:p>
            <w:pPr>
              <w:pStyle w:val="TableParagraph"/>
              <w:spacing w:before="126"/>
              <w:ind w:left="107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738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05"/>
              <w:rPr>
                <w:sz w:val="22"/>
              </w:rPr>
            </w:pPr>
            <w:r>
              <w:rPr>
                <w:sz w:val="22"/>
              </w:rPr>
              <w:t>108</w:t>
            </w:r>
          </w:p>
        </w:tc>
        <w:tc>
          <w:tcPr>
            <w:tcW w:w="73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sz w:val="22"/>
              </w:rPr>
              <w:t>71.70</w:t>
            </w:r>
          </w:p>
        </w:tc>
        <w:tc>
          <w:tcPr>
            <w:tcW w:w="730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11"/>
              <w:rPr>
                <w:sz w:val="22"/>
              </w:rPr>
            </w:pPr>
            <w:r>
              <w:rPr>
                <w:sz w:val="22"/>
              </w:rPr>
              <w:t>3.841</w:t>
            </w:r>
          </w:p>
        </w:tc>
        <w:tc>
          <w:tcPr>
            <w:tcW w:w="507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16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774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23"/>
              <w:rPr>
                <w:sz w:val="22"/>
              </w:rPr>
            </w:pPr>
            <w:r>
              <w:rPr>
                <w:sz w:val="22"/>
              </w:rPr>
              <w:t>.001</w:t>
            </w:r>
          </w:p>
        </w:tc>
        <w:tc>
          <w:tcPr>
            <w:tcW w:w="1022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before="53"/>
              <w:ind w:left="117"/>
              <w:rPr>
                <w:sz w:val="22"/>
              </w:rPr>
            </w:pPr>
            <w:r>
              <w:rPr>
                <w:w w:val="100"/>
                <w:sz w:val="22"/>
              </w:rPr>
              <w:t>S</w:t>
            </w:r>
          </w:p>
        </w:tc>
      </w:tr>
    </w:tbl>
    <w:p>
      <w:pPr>
        <w:spacing w:after="0"/>
        <w:rPr>
          <w:sz w:val="22"/>
        </w:rPr>
        <w:sectPr>
          <w:pgSz w:w="12240" w:h="15840"/>
          <w:pgMar w:header="0" w:footer="932" w:top="1360" w:bottom="1200" w:left="860" w:right="540"/>
        </w:sectPr>
      </w:pPr>
    </w:p>
    <w:p>
      <w:pPr>
        <w:pStyle w:val="Heading1"/>
        <w:spacing w:before="72"/>
        <w:ind w:left="926" w:right="887"/>
        <w:jc w:val="center"/>
      </w:pPr>
      <w:r>
        <w:rPr/>
        <w:t>APPENDIX</w:t>
      </w:r>
      <w:r>
        <w:rPr>
          <w:spacing w:val="-3"/>
        </w:rPr>
        <w:t> </w:t>
      </w:r>
      <w:r>
        <w:rPr/>
        <w:t>N</w:t>
      </w:r>
    </w:p>
    <w:p>
      <w:pPr>
        <w:pStyle w:val="BodyText"/>
        <w:spacing w:before="3"/>
        <w:ind w:left="0"/>
        <w:jc w:val="left"/>
        <w:rPr>
          <w:b/>
          <w:sz w:val="21"/>
        </w:rPr>
      </w:pPr>
    </w:p>
    <w:p>
      <w:pPr>
        <w:pStyle w:val="BodyText"/>
        <w:tabs>
          <w:tab w:pos="2381" w:val="left" w:leader="none"/>
        </w:tabs>
        <w:spacing w:line="237" w:lineRule="auto" w:after="12"/>
        <w:ind w:right="904"/>
        <w:jc w:val="left"/>
      </w:pPr>
      <w:r>
        <w:rPr/>
        <w:t>Table</w:t>
      </w:r>
      <w:r>
        <w:rPr>
          <w:spacing w:val="-1"/>
        </w:rPr>
        <w:t> </w:t>
      </w:r>
      <w:r>
        <w:rPr/>
        <w:t>23:</w:t>
        <w:tab/>
        <w:t>Classroom</w:t>
      </w:r>
      <w:r>
        <w:rPr>
          <w:spacing w:val="40"/>
        </w:rPr>
        <w:t> </w:t>
      </w:r>
      <w:r>
        <w:rPr/>
        <w:t>preparation</w:t>
      </w:r>
      <w:r>
        <w:rPr>
          <w:spacing w:val="44"/>
        </w:rPr>
        <w:t> </w:t>
      </w:r>
      <w:r>
        <w:rPr/>
        <w:t>technique</w:t>
      </w:r>
      <w:r>
        <w:rPr>
          <w:spacing w:val="48"/>
        </w:rPr>
        <w:t> </w:t>
      </w:r>
      <w:r>
        <w:rPr/>
        <w:t>used</w:t>
      </w:r>
      <w:r>
        <w:rPr>
          <w:spacing w:val="53"/>
        </w:rPr>
        <w:t> </w:t>
      </w:r>
      <w:r>
        <w:rPr/>
        <w:t>by</w:t>
      </w:r>
      <w:r>
        <w:rPr>
          <w:spacing w:val="44"/>
        </w:rPr>
        <w:t> </w:t>
      </w:r>
      <w:r>
        <w:rPr/>
        <w:t>the</w:t>
      </w:r>
      <w:r>
        <w:rPr>
          <w:spacing w:val="49"/>
        </w:rPr>
        <w:t> </w:t>
      </w:r>
      <w:r>
        <w:rPr/>
        <w:t>Hausa</w:t>
      </w:r>
      <w:r>
        <w:rPr>
          <w:spacing w:val="53"/>
        </w:rPr>
        <w:t> </w:t>
      </w:r>
      <w:r>
        <w:rPr/>
        <w:t>lecturers</w:t>
      </w:r>
      <w:r>
        <w:rPr>
          <w:spacing w:val="47"/>
        </w:rPr>
        <w:t> </w:t>
      </w:r>
      <w:r>
        <w:rPr/>
        <w:t>in</w:t>
      </w:r>
      <w:r>
        <w:rPr>
          <w:spacing w:val="44"/>
        </w:rPr>
        <w:t> </w:t>
      </w:r>
      <w:r>
        <w:rPr/>
        <w:t>State</w:t>
      </w:r>
      <w:r>
        <w:rPr>
          <w:spacing w:val="48"/>
        </w:rPr>
        <w:t> </w:t>
      </w:r>
      <w:r>
        <w:rPr/>
        <w:t>and</w:t>
      </w:r>
      <w:r>
        <w:rPr>
          <w:spacing w:val="-57"/>
        </w:rPr>
        <w:t> </w:t>
      </w:r>
      <w:r>
        <w:rPr/>
        <w:t>Federal</w:t>
      </w:r>
      <w:r>
        <w:rPr>
          <w:spacing w:val="-4"/>
        </w:rPr>
        <w:t> </w:t>
      </w:r>
      <w:r>
        <w:rPr/>
        <w:t>Colleges of</w:t>
      </w:r>
      <w:r>
        <w:rPr>
          <w:spacing w:val="-6"/>
        </w:rPr>
        <w:t> </w:t>
      </w:r>
      <w:r>
        <w:rPr/>
        <w:t>Educations</w:t>
      </w:r>
    </w:p>
    <w:tbl>
      <w:tblPr>
        <w:tblW w:w="0" w:type="auto"/>
        <w:jc w:val="left"/>
        <w:tblInd w:w="4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646"/>
        <w:gridCol w:w="3897"/>
        <w:gridCol w:w="581"/>
        <w:gridCol w:w="641"/>
        <w:gridCol w:w="587"/>
        <w:gridCol w:w="785"/>
        <w:gridCol w:w="839"/>
        <w:gridCol w:w="909"/>
        <w:gridCol w:w="563"/>
        <w:gridCol w:w="883"/>
      </w:tblGrid>
      <w:tr>
        <w:trPr>
          <w:trHeight w:val="227" w:hRule="atLeast"/>
        </w:trPr>
        <w:tc>
          <w:tcPr>
            <w:tcW w:w="646" w:type="dxa"/>
            <w:tcBorders>
              <w:top w:val="single" w:sz="6" w:space="0" w:color="000000"/>
              <w:bottom w:val="single" w:sz="4" w:space="0" w:color="000000"/>
            </w:tcBorders>
          </w:tcPr>
          <w:p>
            <w:pPr>
              <w:pStyle w:val="TableParagraph"/>
              <w:spacing w:line="208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SN</w:t>
            </w:r>
          </w:p>
        </w:tc>
        <w:tc>
          <w:tcPr>
            <w:tcW w:w="3897" w:type="dxa"/>
            <w:tcBorders>
              <w:top w:val="single" w:sz="6" w:space="0" w:color="000000"/>
              <w:bottom w:val="single" w:sz="4" w:space="0" w:color="000000"/>
            </w:tcBorders>
          </w:tcPr>
          <w:p>
            <w:pPr>
              <w:pStyle w:val="TableParagraph"/>
              <w:spacing w:line="208" w:lineRule="exact"/>
              <w:ind w:left="280"/>
              <w:rPr>
                <w:b/>
                <w:sz w:val="20"/>
              </w:rPr>
            </w:pPr>
            <w:r>
              <w:rPr>
                <w:b/>
                <w:sz w:val="20"/>
              </w:rPr>
              <w:t>Items</w:t>
            </w:r>
          </w:p>
        </w:tc>
        <w:tc>
          <w:tcPr>
            <w:tcW w:w="581" w:type="dxa"/>
            <w:tcBorders>
              <w:top w:val="single" w:sz="6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sz w:val="16"/>
              </w:rPr>
            </w:pPr>
          </w:p>
        </w:tc>
        <w:tc>
          <w:tcPr>
            <w:tcW w:w="641" w:type="dxa"/>
            <w:tcBorders>
              <w:top w:val="single" w:sz="6" w:space="0" w:color="000000"/>
              <w:bottom w:val="single" w:sz="4" w:space="0" w:color="000000"/>
            </w:tcBorders>
          </w:tcPr>
          <w:p>
            <w:pPr>
              <w:pStyle w:val="TableParagraph"/>
              <w:spacing w:line="208" w:lineRule="exact"/>
              <w:ind w:left="164" w:right="12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Yes</w:t>
            </w:r>
          </w:p>
        </w:tc>
        <w:tc>
          <w:tcPr>
            <w:tcW w:w="587" w:type="dxa"/>
            <w:tcBorders>
              <w:top w:val="single" w:sz="6" w:space="0" w:color="000000"/>
              <w:bottom w:val="single" w:sz="4" w:space="0" w:color="000000"/>
            </w:tcBorders>
          </w:tcPr>
          <w:p>
            <w:pPr>
              <w:pStyle w:val="TableParagraph"/>
              <w:spacing w:line="208" w:lineRule="exact"/>
              <w:ind w:left="122" w:right="12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No</w:t>
            </w:r>
          </w:p>
        </w:tc>
        <w:tc>
          <w:tcPr>
            <w:tcW w:w="785" w:type="dxa"/>
            <w:tcBorders>
              <w:top w:val="single" w:sz="6" w:space="0" w:color="000000"/>
              <w:bottom w:val="single" w:sz="4" w:space="0" w:color="000000"/>
            </w:tcBorders>
          </w:tcPr>
          <w:p>
            <w:pPr>
              <w:pStyle w:val="TableParagraph"/>
              <w:spacing w:line="208" w:lineRule="exact"/>
              <w:ind w:left="152" w:right="13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Total</w:t>
            </w:r>
          </w:p>
        </w:tc>
        <w:tc>
          <w:tcPr>
            <w:tcW w:w="839" w:type="dxa"/>
            <w:tcBorders>
              <w:top w:val="single" w:sz="6" w:space="0" w:color="000000"/>
              <w:bottom w:val="single" w:sz="4" w:space="0" w:color="000000"/>
            </w:tcBorders>
          </w:tcPr>
          <w:p>
            <w:pPr>
              <w:pStyle w:val="TableParagraph"/>
              <w:spacing w:line="208" w:lineRule="exact"/>
              <w:ind w:left="131" w:right="12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X</w:t>
            </w:r>
            <w:r>
              <w:rPr>
                <w:b/>
                <w:sz w:val="20"/>
                <w:vertAlign w:val="superscript"/>
              </w:rPr>
              <w:t>2</w:t>
            </w:r>
            <w:r>
              <w:rPr>
                <w:b/>
                <w:sz w:val="20"/>
                <w:vertAlign w:val="baseline"/>
              </w:rPr>
              <w:t>cal</w:t>
            </w:r>
          </w:p>
        </w:tc>
        <w:tc>
          <w:tcPr>
            <w:tcW w:w="909" w:type="dxa"/>
            <w:tcBorders>
              <w:top w:val="single" w:sz="6" w:space="0" w:color="000000"/>
              <w:bottom w:val="single" w:sz="4" w:space="0" w:color="000000"/>
            </w:tcBorders>
          </w:tcPr>
          <w:p>
            <w:pPr>
              <w:pStyle w:val="TableParagraph"/>
              <w:spacing w:line="208" w:lineRule="exact"/>
              <w:ind w:left="138"/>
              <w:rPr>
                <w:b/>
                <w:sz w:val="20"/>
              </w:rPr>
            </w:pPr>
            <w:r>
              <w:rPr>
                <w:b/>
                <w:sz w:val="20"/>
              </w:rPr>
              <w:t>X</w:t>
            </w:r>
            <w:r>
              <w:rPr>
                <w:b/>
                <w:sz w:val="20"/>
                <w:vertAlign w:val="superscript"/>
              </w:rPr>
              <w:t>2</w:t>
            </w:r>
            <w:r>
              <w:rPr>
                <w:b/>
                <w:spacing w:val="2"/>
                <w:sz w:val="20"/>
                <w:vertAlign w:val="baseline"/>
              </w:rPr>
              <w:t> </w:t>
            </w:r>
            <w:r>
              <w:rPr>
                <w:b/>
                <w:sz w:val="20"/>
                <w:vertAlign w:val="baseline"/>
              </w:rPr>
              <w:t>crit.</w:t>
            </w:r>
          </w:p>
        </w:tc>
        <w:tc>
          <w:tcPr>
            <w:tcW w:w="563" w:type="dxa"/>
            <w:tcBorders>
              <w:top w:val="single" w:sz="6" w:space="0" w:color="000000"/>
              <w:bottom w:val="single" w:sz="4" w:space="0" w:color="000000"/>
            </w:tcBorders>
          </w:tcPr>
          <w:p>
            <w:pPr>
              <w:pStyle w:val="TableParagraph"/>
              <w:spacing w:line="208" w:lineRule="exact"/>
              <w:ind w:left="156"/>
              <w:rPr>
                <w:b/>
                <w:sz w:val="20"/>
              </w:rPr>
            </w:pPr>
            <w:r>
              <w:rPr>
                <w:b/>
                <w:sz w:val="20"/>
              </w:rPr>
              <w:t>Df</w:t>
            </w:r>
          </w:p>
        </w:tc>
        <w:tc>
          <w:tcPr>
            <w:tcW w:w="883" w:type="dxa"/>
            <w:tcBorders>
              <w:top w:val="single" w:sz="6" w:space="0" w:color="000000"/>
              <w:bottom w:val="single" w:sz="4" w:space="0" w:color="000000"/>
            </w:tcBorders>
          </w:tcPr>
          <w:p>
            <w:pPr>
              <w:pStyle w:val="TableParagraph"/>
              <w:spacing w:line="208" w:lineRule="exact"/>
              <w:ind w:left="193"/>
              <w:rPr>
                <w:b/>
                <w:sz w:val="20"/>
              </w:rPr>
            </w:pPr>
            <w:r>
              <w:rPr>
                <w:b/>
                <w:sz w:val="20"/>
              </w:rPr>
              <w:t>Prob.</w:t>
            </w:r>
          </w:p>
        </w:tc>
      </w:tr>
      <w:tr>
        <w:trPr>
          <w:trHeight w:val="346" w:hRule="atLeast"/>
        </w:trPr>
        <w:tc>
          <w:tcPr>
            <w:tcW w:w="646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97" w:type="dxa"/>
            <w:vMerge w:val="restart"/>
            <w:tcBorders>
              <w:top w:val="single" w:sz="4" w:space="0" w:color="000000"/>
            </w:tcBorders>
          </w:tcPr>
          <w:p>
            <w:pPr>
              <w:pStyle w:val="TableParagraph"/>
              <w:spacing w:line="269" w:lineRule="exact"/>
              <w:ind w:left="280"/>
              <w:rPr>
                <w:b/>
                <w:sz w:val="24"/>
              </w:rPr>
            </w:pPr>
            <w:r>
              <w:rPr>
                <w:b/>
                <w:sz w:val="24"/>
              </w:rPr>
              <w:t>Class</w:t>
            </w:r>
            <w:r>
              <w:rPr>
                <w:b/>
                <w:spacing w:val="-6"/>
                <w:sz w:val="24"/>
              </w:rPr>
              <w:t> </w:t>
            </w:r>
            <w:r>
              <w:rPr>
                <w:b/>
                <w:sz w:val="24"/>
              </w:rPr>
              <w:t>Atmosphere</w:t>
            </w:r>
          </w:p>
          <w:p>
            <w:pPr>
              <w:pStyle w:val="TableParagraph"/>
              <w:spacing w:line="242" w:lineRule="auto"/>
              <w:ind w:left="280" w:right="165"/>
              <w:rPr>
                <w:sz w:val="24"/>
              </w:rPr>
            </w:pPr>
            <w:r>
              <w:rPr>
                <w:sz w:val="24"/>
              </w:rPr>
              <w:t>Conduciveness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26"/>
                <w:sz w:val="24"/>
              </w:rPr>
              <w:t> </w:t>
            </w:r>
            <w:r>
              <w:rPr>
                <w:sz w:val="24"/>
              </w:rPr>
              <w:t>classroom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</w:r>
          </w:p>
          <w:p>
            <w:pPr>
              <w:pStyle w:val="TableParagraph"/>
              <w:spacing w:line="257" w:lineRule="exact"/>
              <w:ind w:left="280"/>
              <w:rPr>
                <w:sz w:val="24"/>
              </w:rPr>
            </w:pPr>
            <w:r>
              <w:rPr>
                <w:sz w:val="24"/>
              </w:rPr>
              <w:t>teaching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Language</w:t>
            </w:r>
          </w:p>
        </w:tc>
        <w:tc>
          <w:tcPr>
            <w:tcW w:w="58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7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41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54" w:right="124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87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85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3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33" w:right="121"/>
              <w:jc w:val="center"/>
              <w:rPr>
                <w:sz w:val="24"/>
              </w:rPr>
            </w:pPr>
            <w:r>
              <w:rPr>
                <w:sz w:val="24"/>
              </w:rPr>
              <w:t>.222</w:t>
            </w:r>
          </w:p>
        </w:tc>
        <w:tc>
          <w:tcPr>
            <w:tcW w:w="909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77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6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1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3" w:type="dxa"/>
            <w:tcBorders>
              <w:top w:val="single" w:sz="4" w:space="0" w:color="000000"/>
            </w:tcBorders>
          </w:tcPr>
          <w:p>
            <w:pPr>
              <w:pStyle w:val="TableParagraph"/>
              <w:spacing w:line="268" w:lineRule="exact"/>
              <w:ind w:left="217"/>
              <w:rPr>
                <w:sz w:val="24"/>
              </w:rPr>
            </w:pPr>
            <w:r>
              <w:rPr>
                <w:sz w:val="24"/>
              </w:rPr>
              <w:t>.637</w:t>
            </w:r>
          </w:p>
        </w:tc>
      </w:tr>
      <w:tr>
        <w:trPr>
          <w:trHeight w:val="752" w:hRule="atLeast"/>
        </w:trPr>
        <w:tc>
          <w:tcPr>
            <w:tcW w:w="646" w:type="dxa"/>
          </w:tcPr>
          <w:p>
            <w:pPr>
              <w:pStyle w:val="TableParagraph"/>
              <w:spacing w:before="57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8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before="57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41" w:type="dxa"/>
          </w:tcPr>
          <w:p>
            <w:pPr>
              <w:pStyle w:val="TableParagraph"/>
              <w:spacing w:before="57"/>
              <w:ind w:left="158" w:right="124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587" w:type="dxa"/>
          </w:tcPr>
          <w:p>
            <w:pPr>
              <w:pStyle w:val="TableParagraph"/>
              <w:spacing w:before="57"/>
              <w:ind w:left="123" w:right="123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3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51" w:hRule="atLeast"/>
        </w:trPr>
        <w:tc>
          <w:tcPr>
            <w:tcW w:w="646" w:type="dxa"/>
          </w:tcPr>
          <w:p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897" w:type="dxa"/>
            <w:vMerge w:val="restart"/>
          </w:tcPr>
          <w:p>
            <w:pPr>
              <w:pStyle w:val="TableParagraph"/>
              <w:tabs>
                <w:tab w:pos="895" w:val="left" w:leader="none"/>
                <w:tab w:pos="1969" w:val="left" w:leader="none"/>
                <w:tab w:pos="2794" w:val="left" w:leader="none"/>
                <w:tab w:pos="3523" w:val="left" w:leader="none"/>
              </w:tabs>
              <w:spacing w:line="237" w:lineRule="auto"/>
              <w:ind w:left="280" w:right="166"/>
              <w:rPr>
                <w:sz w:val="24"/>
              </w:rPr>
            </w:pPr>
            <w:r>
              <w:rPr>
                <w:sz w:val="24"/>
              </w:rPr>
              <w:t>Arrangement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seats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8"/>
                <w:sz w:val="24"/>
              </w:rPr>
              <w:t> </w:t>
            </w:r>
            <w:r>
              <w:rPr>
                <w:sz w:val="24"/>
              </w:rPr>
              <w:t>e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line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with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the</w:t>
              <w:tab/>
              <w:t>strategy</w:t>
              <w:tab/>
              <w:t>used,</w:t>
              <w:tab/>
              <w:t>ease</w:t>
              <w:tab/>
              <w:t>of</w:t>
            </w:r>
          </w:p>
          <w:p>
            <w:pPr>
              <w:pStyle w:val="TableParagraph"/>
              <w:spacing w:line="260" w:lineRule="exact" w:before="2"/>
              <w:ind w:left="280"/>
              <w:rPr>
                <w:sz w:val="24"/>
              </w:rPr>
            </w:pPr>
            <w:r>
              <w:rPr>
                <w:sz w:val="24"/>
              </w:rPr>
              <w:t>movement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proper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ventilation</w:t>
            </w:r>
          </w:p>
        </w:tc>
        <w:tc>
          <w:tcPr>
            <w:tcW w:w="581" w:type="dxa"/>
          </w:tcPr>
          <w:p>
            <w:pPr>
              <w:pStyle w:val="TableParagraph"/>
              <w:spacing w:line="272" w:lineRule="exact"/>
              <w:ind w:left="17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line="272" w:lineRule="exact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87" w:type="dxa"/>
          </w:tcPr>
          <w:p>
            <w:pPr>
              <w:pStyle w:val="TableParagraph"/>
              <w:spacing w:line="272" w:lineRule="exact"/>
              <w:ind w:left="119" w:right="123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85" w:type="dxa"/>
          </w:tcPr>
          <w:p>
            <w:pPr>
              <w:pStyle w:val="TableParagraph"/>
              <w:spacing w:line="272" w:lineRule="exact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39" w:type="dxa"/>
          </w:tcPr>
          <w:p>
            <w:pPr>
              <w:pStyle w:val="TableParagraph"/>
              <w:spacing w:line="272" w:lineRule="exact"/>
              <w:ind w:left="133" w:right="121"/>
              <w:jc w:val="center"/>
              <w:rPr>
                <w:sz w:val="24"/>
              </w:rPr>
            </w:pPr>
            <w:r>
              <w:rPr>
                <w:sz w:val="24"/>
              </w:rPr>
              <w:t>.222</w:t>
            </w:r>
          </w:p>
        </w:tc>
        <w:tc>
          <w:tcPr>
            <w:tcW w:w="909" w:type="dxa"/>
          </w:tcPr>
          <w:p>
            <w:pPr>
              <w:pStyle w:val="TableParagraph"/>
              <w:spacing w:line="272" w:lineRule="exact"/>
              <w:ind w:left="177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63" w:type="dxa"/>
          </w:tcPr>
          <w:p>
            <w:pPr>
              <w:pStyle w:val="TableParagraph"/>
              <w:spacing w:line="272" w:lineRule="exact"/>
              <w:ind w:left="1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3" w:type="dxa"/>
          </w:tcPr>
          <w:p>
            <w:pPr>
              <w:pStyle w:val="TableParagraph"/>
              <w:spacing w:line="272" w:lineRule="exact"/>
              <w:ind w:left="217"/>
              <w:rPr>
                <w:sz w:val="24"/>
              </w:rPr>
            </w:pPr>
            <w:r>
              <w:rPr>
                <w:sz w:val="24"/>
              </w:rPr>
              <w:t>.637</w:t>
            </w:r>
          </w:p>
        </w:tc>
      </w:tr>
      <w:tr>
        <w:trPr>
          <w:trHeight w:val="477" w:hRule="atLeast"/>
        </w:trPr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before="58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41" w:type="dxa"/>
          </w:tcPr>
          <w:p>
            <w:pPr>
              <w:pStyle w:val="TableParagraph"/>
              <w:spacing w:before="58"/>
              <w:ind w:left="158" w:right="124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587" w:type="dxa"/>
          </w:tcPr>
          <w:p>
            <w:pPr>
              <w:pStyle w:val="TableParagraph"/>
              <w:spacing w:before="58"/>
              <w:ind w:left="123" w:right="123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3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51" w:hRule="atLeast"/>
        </w:trPr>
        <w:tc>
          <w:tcPr>
            <w:tcW w:w="646" w:type="dxa"/>
          </w:tcPr>
          <w:p>
            <w:pPr>
              <w:pStyle w:val="TableParagraph"/>
              <w:spacing w:line="274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3897" w:type="dxa"/>
            <w:vMerge w:val="restart"/>
          </w:tcPr>
          <w:p>
            <w:pPr>
              <w:pStyle w:val="TableParagraph"/>
              <w:tabs>
                <w:tab w:pos="1911" w:val="left" w:leader="none"/>
                <w:tab w:pos="3311" w:val="left" w:leader="none"/>
              </w:tabs>
              <w:spacing w:line="274" w:lineRule="exact"/>
              <w:ind w:left="280" w:right="171"/>
              <w:rPr>
                <w:sz w:val="24"/>
              </w:rPr>
            </w:pPr>
            <w:r>
              <w:rPr>
                <w:b/>
                <w:sz w:val="24"/>
              </w:rPr>
              <w:t>Instructional Objectives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sz w:val="24"/>
              </w:rPr>
              <w:t>Instructional</w:t>
              <w:tab/>
              <w:t>objectives</w:t>
              <w:tab/>
            </w:r>
            <w:r>
              <w:rPr>
                <w:spacing w:val="-2"/>
                <w:sz w:val="24"/>
              </w:rPr>
              <w:t>well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communicated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to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the students</w:t>
            </w:r>
          </w:p>
        </w:tc>
        <w:tc>
          <w:tcPr>
            <w:tcW w:w="581" w:type="dxa"/>
          </w:tcPr>
          <w:p>
            <w:pPr>
              <w:pStyle w:val="TableParagraph"/>
              <w:spacing w:line="270" w:lineRule="exact"/>
              <w:ind w:left="17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line="270" w:lineRule="exact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87" w:type="dxa"/>
          </w:tcPr>
          <w:p>
            <w:pPr>
              <w:pStyle w:val="TableParagraph"/>
              <w:spacing w:line="270" w:lineRule="exact"/>
              <w:ind w:left="119" w:right="123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85" w:type="dxa"/>
          </w:tcPr>
          <w:p>
            <w:pPr>
              <w:pStyle w:val="TableParagraph"/>
              <w:spacing w:line="270" w:lineRule="exact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39" w:type="dxa"/>
          </w:tcPr>
          <w:p>
            <w:pPr>
              <w:pStyle w:val="TableParagraph"/>
              <w:spacing w:line="270" w:lineRule="exact"/>
              <w:ind w:left="133" w:right="121"/>
              <w:jc w:val="center"/>
              <w:rPr>
                <w:sz w:val="24"/>
              </w:rPr>
            </w:pPr>
            <w:r>
              <w:rPr>
                <w:sz w:val="24"/>
              </w:rPr>
              <w:t>.889</w:t>
            </w:r>
          </w:p>
        </w:tc>
        <w:tc>
          <w:tcPr>
            <w:tcW w:w="909" w:type="dxa"/>
          </w:tcPr>
          <w:p>
            <w:pPr>
              <w:pStyle w:val="TableParagraph"/>
              <w:spacing w:line="270" w:lineRule="exact"/>
              <w:ind w:left="177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63" w:type="dxa"/>
          </w:tcPr>
          <w:p>
            <w:pPr>
              <w:pStyle w:val="TableParagraph"/>
              <w:spacing w:line="270" w:lineRule="exact"/>
              <w:ind w:left="1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3" w:type="dxa"/>
          </w:tcPr>
          <w:p>
            <w:pPr>
              <w:pStyle w:val="TableParagraph"/>
              <w:spacing w:line="270" w:lineRule="exact"/>
              <w:ind w:left="217"/>
              <w:rPr>
                <w:sz w:val="24"/>
              </w:rPr>
            </w:pPr>
            <w:r>
              <w:rPr>
                <w:sz w:val="24"/>
              </w:rPr>
              <w:t>.346</w:t>
            </w:r>
          </w:p>
        </w:tc>
      </w:tr>
      <w:tr>
        <w:trPr>
          <w:trHeight w:val="476" w:hRule="atLeast"/>
        </w:trPr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before="60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41" w:type="dxa"/>
          </w:tcPr>
          <w:p>
            <w:pPr>
              <w:pStyle w:val="TableParagraph"/>
              <w:spacing w:before="60"/>
              <w:ind w:left="158" w:right="124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587" w:type="dxa"/>
          </w:tcPr>
          <w:p>
            <w:pPr>
              <w:pStyle w:val="TableParagraph"/>
              <w:spacing w:before="60"/>
              <w:ind w:left="123" w:right="123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3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51" w:hRule="atLeast"/>
        </w:trPr>
        <w:tc>
          <w:tcPr>
            <w:tcW w:w="646" w:type="dxa"/>
          </w:tcPr>
          <w:p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897" w:type="dxa"/>
            <w:vMerge w:val="restart"/>
          </w:tcPr>
          <w:p>
            <w:pPr>
              <w:pStyle w:val="TableParagraph"/>
              <w:spacing w:line="237" w:lineRule="auto"/>
              <w:ind w:left="280" w:right="167"/>
              <w:rPr>
                <w:sz w:val="24"/>
              </w:rPr>
            </w:pPr>
            <w:r>
              <w:rPr>
                <w:sz w:val="24"/>
              </w:rPr>
              <w:t>Content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activities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lesson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relate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to the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objectives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4"/>
                <w:sz w:val="24"/>
              </w:rPr>
              <w:t> </w:t>
            </w:r>
            <w:r>
              <w:rPr>
                <w:sz w:val="24"/>
              </w:rPr>
              <w:t>lesson</w:t>
            </w:r>
          </w:p>
        </w:tc>
        <w:tc>
          <w:tcPr>
            <w:tcW w:w="581" w:type="dxa"/>
          </w:tcPr>
          <w:p>
            <w:pPr>
              <w:pStyle w:val="TableParagraph"/>
              <w:spacing w:line="272" w:lineRule="exact"/>
              <w:ind w:left="17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line="272" w:lineRule="exact"/>
              <w:ind w:left="154" w:right="124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587" w:type="dxa"/>
          </w:tcPr>
          <w:p>
            <w:pPr>
              <w:pStyle w:val="TableParagraph"/>
              <w:spacing w:line="272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85" w:type="dxa"/>
          </w:tcPr>
          <w:p>
            <w:pPr>
              <w:pStyle w:val="TableParagraph"/>
              <w:spacing w:line="272" w:lineRule="exact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39" w:type="dxa"/>
          </w:tcPr>
          <w:p>
            <w:pPr>
              <w:pStyle w:val="TableParagraph"/>
              <w:spacing w:line="272" w:lineRule="exact"/>
              <w:ind w:left="133" w:right="121"/>
              <w:jc w:val="center"/>
              <w:rPr>
                <w:sz w:val="24"/>
              </w:rPr>
            </w:pPr>
            <w:r>
              <w:rPr>
                <w:sz w:val="24"/>
              </w:rPr>
              <w:t>.222</w:t>
            </w:r>
          </w:p>
        </w:tc>
        <w:tc>
          <w:tcPr>
            <w:tcW w:w="909" w:type="dxa"/>
          </w:tcPr>
          <w:p>
            <w:pPr>
              <w:pStyle w:val="TableParagraph"/>
              <w:spacing w:line="272" w:lineRule="exact"/>
              <w:ind w:left="177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63" w:type="dxa"/>
          </w:tcPr>
          <w:p>
            <w:pPr>
              <w:pStyle w:val="TableParagraph"/>
              <w:spacing w:line="272" w:lineRule="exact"/>
              <w:ind w:left="1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3" w:type="dxa"/>
          </w:tcPr>
          <w:p>
            <w:pPr>
              <w:pStyle w:val="TableParagraph"/>
              <w:spacing w:line="272" w:lineRule="exact"/>
              <w:ind w:left="217"/>
              <w:rPr>
                <w:sz w:val="24"/>
              </w:rPr>
            </w:pPr>
            <w:r>
              <w:rPr>
                <w:sz w:val="24"/>
              </w:rPr>
              <w:t>.637</w:t>
            </w:r>
          </w:p>
        </w:tc>
      </w:tr>
      <w:tr>
        <w:trPr>
          <w:trHeight w:val="345" w:hRule="atLeast"/>
        </w:trPr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line="268" w:lineRule="exact" w:before="58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41" w:type="dxa"/>
          </w:tcPr>
          <w:p>
            <w:pPr>
              <w:pStyle w:val="TableParagraph"/>
              <w:spacing w:line="268" w:lineRule="exact" w:before="58"/>
              <w:ind w:left="158" w:right="124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587" w:type="dxa"/>
          </w:tcPr>
          <w:p>
            <w:pPr>
              <w:pStyle w:val="TableParagraph"/>
              <w:spacing w:line="268" w:lineRule="exact" w:before="58"/>
              <w:ind w:left="123" w:right="123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3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46" w:type="dxa"/>
          </w:tcPr>
          <w:p>
            <w:pPr>
              <w:pStyle w:val="TableParagraph"/>
              <w:spacing w:line="267" w:lineRule="exact"/>
              <w:ind w:left="11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897" w:type="dxa"/>
            <w:vMerge w:val="restart"/>
          </w:tcPr>
          <w:p>
            <w:pPr>
              <w:pStyle w:val="TableParagraph"/>
              <w:spacing w:line="237" w:lineRule="auto"/>
              <w:ind w:left="280"/>
              <w:rPr>
                <w:sz w:val="24"/>
              </w:rPr>
            </w:pPr>
            <w:r>
              <w:rPr>
                <w:sz w:val="24"/>
              </w:rPr>
              <w:t>Coverage of relevant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aspects of the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topic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based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the objectives.</w:t>
            </w:r>
          </w:p>
        </w:tc>
        <w:tc>
          <w:tcPr>
            <w:tcW w:w="581" w:type="dxa"/>
          </w:tcPr>
          <w:p>
            <w:pPr>
              <w:pStyle w:val="TableParagraph"/>
              <w:spacing w:line="267" w:lineRule="exact"/>
              <w:ind w:left="17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line="267" w:lineRule="exact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87" w:type="dxa"/>
          </w:tcPr>
          <w:p>
            <w:pPr>
              <w:pStyle w:val="TableParagraph"/>
              <w:spacing w:line="267" w:lineRule="exact"/>
              <w:ind w:left="119" w:right="123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85" w:type="dxa"/>
          </w:tcPr>
          <w:p>
            <w:pPr>
              <w:pStyle w:val="TableParagraph"/>
              <w:spacing w:line="267" w:lineRule="exact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39" w:type="dxa"/>
          </w:tcPr>
          <w:p>
            <w:pPr>
              <w:pStyle w:val="TableParagraph"/>
              <w:spacing w:line="267" w:lineRule="exact"/>
              <w:ind w:left="133" w:right="121"/>
              <w:jc w:val="center"/>
              <w:rPr>
                <w:sz w:val="24"/>
              </w:rPr>
            </w:pPr>
            <w:r>
              <w:rPr>
                <w:sz w:val="24"/>
              </w:rPr>
              <w:t>.222</w:t>
            </w:r>
          </w:p>
        </w:tc>
        <w:tc>
          <w:tcPr>
            <w:tcW w:w="909" w:type="dxa"/>
          </w:tcPr>
          <w:p>
            <w:pPr>
              <w:pStyle w:val="TableParagraph"/>
              <w:spacing w:line="267" w:lineRule="exact"/>
              <w:ind w:left="177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63" w:type="dxa"/>
          </w:tcPr>
          <w:p>
            <w:pPr>
              <w:pStyle w:val="TableParagraph"/>
              <w:spacing w:line="267" w:lineRule="exact"/>
              <w:ind w:left="1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3" w:type="dxa"/>
          </w:tcPr>
          <w:p>
            <w:pPr>
              <w:pStyle w:val="TableParagraph"/>
              <w:spacing w:line="267" w:lineRule="exact"/>
              <w:ind w:left="217"/>
              <w:rPr>
                <w:sz w:val="24"/>
              </w:rPr>
            </w:pPr>
            <w:r>
              <w:rPr>
                <w:sz w:val="24"/>
              </w:rPr>
              <w:t>.637</w:t>
            </w:r>
          </w:p>
        </w:tc>
      </w:tr>
      <w:tr>
        <w:trPr>
          <w:trHeight w:val="342" w:hRule="atLeast"/>
        </w:trPr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line="265" w:lineRule="exact" w:before="57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41" w:type="dxa"/>
          </w:tcPr>
          <w:p>
            <w:pPr>
              <w:pStyle w:val="TableParagraph"/>
              <w:spacing w:line="265" w:lineRule="exact" w:before="57"/>
              <w:ind w:left="158" w:right="124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587" w:type="dxa"/>
          </w:tcPr>
          <w:p>
            <w:pPr>
              <w:pStyle w:val="TableParagraph"/>
              <w:spacing w:line="265" w:lineRule="exact" w:before="57"/>
              <w:ind w:left="123" w:right="123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3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6" w:hRule="atLeast"/>
        </w:trPr>
        <w:tc>
          <w:tcPr>
            <w:tcW w:w="646" w:type="dxa"/>
          </w:tcPr>
          <w:p>
            <w:pPr>
              <w:pStyle w:val="TableParagraph"/>
              <w:spacing w:line="270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6</w:t>
            </w:r>
          </w:p>
        </w:tc>
        <w:tc>
          <w:tcPr>
            <w:tcW w:w="3897" w:type="dxa"/>
            <w:vMerge w:val="restart"/>
          </w:tcPr>
          <w:p>
            <w:pPr>
              <w:pStyle w:val="TableParagraph"/>
              <w:spacing w:line="269" w:lineRule="exact"/>
              <w:ind w:left="280"/>
              <w:rPr>
                <w:b/>
                <w:sz w:val="24"/>
              </w:rPr>
            </w:pPr>
            <w:r>
              <w:rPr>
                <w:b/>
                <w:sz w:val="24"/>
              </w:rPr>
              <w:t>Teaching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Techniques</w:t>
            </w:r>
          </w:p>
          <w:p>
            <w:pPr>
              <w:pStyle w:val="TableParagraph"/>
              <w:tabs>
                <w:tab w:pos="1422" w:val="left" w:leader="none"/>
                <w:tab w:pos="1872" w:val="left" w:leader="none"/>
                <w:tab w:pos="3381" w:val="left" w:leader="none"/>
              </w:tabs>
              <w:spacing w:line="274" w:lineRule="exact"/>
              <w:ind w:left="280" w:right="172"/>
              <w:rPr>
                <w:sz w:val="24"/>
              </w:rPr>
            </w:pPr>
            <w:r>
              <w:rPr>
                <w:sz w:val="24"/>
              </w:rPr>
              <w:t>Evidence</w:t>
              <w:tab/>
              <w:t>of</w:t>
              <w:tab/>
              <w:t>well-planned</w:t>
              <w:tab/>
            </w:r>
            <w:r>
              <w:rPr>
                <w:spacing w:val="-4"/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internally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consistent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lesson.</w:t>
            </w:r>
          </w:p>
        </w:tc>
        <w:tc>
          <w:tcPr>
            <w:tcW w:w="581" w:type="dxa"/>
          </w:tcPr>
          <w:p>
            <w:pPr>
              <w:pStyle w:val="TableParagraph"/>
              <w:spacing w:line="265" w:lineRule="exact"/>
              <w:ind w:left="17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line="265" w:lineRule="exact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87" w:type="dxa"/>
          </w:tcPr>
          <w:p>
            <w:pPr>
              <w:pStyle w:val="TableParagraph"/>
              <w:spacing w:line="265" w:lineRule="exact"/>
              <w:ind w:left="119" w:right="123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85" w:type="dxa"/>
          </w:tcPr>
          <w:p>
            <w:pPr>
              <w:pStyle w:val="TableParagraph"/>
              <w:spacing w:line="265" w:lineRule="exact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39" w:type="dxa"/>
          </w:tcPr>
          <w:p>
            <w:pPr>
              <w:pStyle w:val="TableParagraph"/>
              <w:spacing w:line="265" w:lineRule="exact"/>
              <w:ind w:left="133" w:right="121"/>
              <w:jc w:val="center"/>
              <w:rPr>
                <w:sz w:val="24"/>
              </w:rPr>
            </w:pPr>
            <w:r>
              <w:rPr>
                <w:sz w:val="24"/>
              </w:rPr>
              <w:t>.889</w:t>
            </w:r>
          </w:p>
        </w:tc>
        <w:tc>
          <w:tcPr>
            <w:tcW w:w="909" w:type="dxa"/>
          </w:tcPr>
          <w:p>
            <w:pPr>
              <w:pStyle w:val="TableParagraph"/>
              <w:spacing w:line="265" w:lineRule="exact"/>
              <w:ind w:left="177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63" w:type="dxa"/>
          </w:tcPr>
          <w:p>
            <w:pPr>
              <w:pStyle w:val="TableParagraph"/>
              <w:spacing w:line="265" w:lineRule="exact"/>
              <w:ind w:left="1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3" w:type="dxa"/>
          </w:tcPr>
          <w:p>
            <w:pPr>
              <w:pStyle w:val="TableParagraph"/>
              <w:spacing w:line="265" w:lineRule="exact"/>
              <w:ind w:left="217"/>
              <w:rPr>
                <w:sz w:val="24"/>
              </w:rPr>
            </w:pPr>
            <w:r>
              <w:rPr>
                <w:sz w:val="24"/>
              </w:rPr>
              <w:t>.346</w:t>
            </w:r>
          </w:p>
        </w:tc>
      </w:tr>
      <w:tr>
        <w:trPr>
          <w:trHeight w:val="477" w:hRule="atLeast"/>
        </w:trPr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before="60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41" w:type="dxa"/>
          </w:tcPr>
          <w:p>
            <w:pPr>
              <w:pStyle w:val="TableParagraph"/>
              <w:spacing w:before="60"/>
              <w:ind w:left="158" w:right="124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587" w:type="dxa"/>
          </w:tcPr>
          <w:p>
            <w:pPr>
              <w:pStyle w:val="TableParagraph"/>
              <w:spacing w:before="60"/>
              <w:ind w:left="123" w:right="123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3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51" w:hRule="atLeast"/>
        </w:trPr>
        <w:tc>
          <w:tcPr>
            <w:tcW w:w="646" w:type="dxa"/>
          </w:tcPr>
          <w:p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897" w:type="dxa"/>
            <w:vMerge w:val="restart"/>
          </w:tcPr>
          <w:p>
            <w:pPr>
              <w:pStyle w:val="TableParagraph"/>
              <w:spacing w:line="237" w:lineRule="auto"/>
              <w:ind w:left="280" w:right="160"/>
              <w:rPr>
                <w:sz w:val="24"/>
              </w:rPr>
            </w:pPr>
            <w:r>
              <w:rPr>
                <w:sz w:val="24"/>
              </w:rPr>
              <w:t>Evidence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9"/>
                <w:sz w:val="24"/>
              </w:rPr>
              <w:t> </w:t>
            </w:r>
            <w:r>
              <w:rPr>
                <w:sz w:val="24"/>
              </w:rPr>
              <w:t>subject</w:t>
            </w:r>
            <w:r>
              <w:rPr>
                <w:spacing w:val="17"/>
                <w:sz w:val="24"/>
              </w:rPr>
              <w:t> </w:t>
            </w:r>
            <w:r>
              <w:rPr>
                <w:sz w:val="24"/>
              </w:rPr>
              <w:t>matter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mastery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by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lecturer</w:t>
            </w:r>
          </w:p>
        </w:tc>
        <w:tc>
          <w:tcPr>
            <w:tcW w:w="581" w:type="dxa"/>
          </w:tcPr>
          <w:p>
            <w:pPr>
              <w:pStyle w:val="TableParagraph"/>
              <w:spacing w:line="272" w:lineRule="exact"/>
              <w:ind w:left="17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line="272" w:lineRule="exact"/>
              <w:ind w:left="154" w:right="124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87" w:type="dxa"/>
          </w:tcPr>
          <w:p>
            <w:pPr>
              <w:pStyle w:val="TableParagraph"/>
              <w:spacing w:line="272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85" w:type="dxa"/>
          </w:tcPr>
          <w:p>
            <w:pPr>
              <w:pStyle w:val="TableParagraph"/>
              <w:spacing w:line="272" w:lineRule="exact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39" w:type="dxa"/>
          </w:tcPr>
          <w:p>
            <w:pPr>
              <w:pStyle w:val="TableParagraph"/>
              <w:spacing w:line="272" w:lineRule="exact"/>
              <w:ind w:left="138" w:right="121"/>
              <w:jc w:val="center"/>
              <w:rPr>
                <w:sz w:val="24"/>
              </w:rPr>
            </w:pPr>
            <w:r>
              <w:rPr>
                <w:sz w:val="24"/>
              </w:rPr>
              <w:t>2.000</w:t>
            </w:r>
          </w:p>
        </w:tc>
        <w:tc>
          <w:tcPr>
            <w:tcW w:w="909" w:type="dxa"/>
          </w:tcPr>
          <w:p>
            <w:pPr>
              <w:pStyle w:val="TableParagraph"/>
              <w:spacing w:line="272" w:lineRule="exact"/>
              <w:ind w:left="177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63" w:type="dxa"/>
          </w:tcPr>
          <w:p>
            <w:pPr>
              <w:pStyle w:val="TableParagraph"/>
              <w:spacing w:line="272" w:lineRule="exact"/>
              <w:ind w:left="1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3" w:type="dxa"/>
          </w:tcPr>
          <w:p>
            <w:pPr>
              <w:pStyle w:val="TableParagraph"/>
              <w:spacing w:line="272" w:lineRule="exact"/>
              <w:ind w:left="217"/>
              <w:rPr>
                <w:sz w:val="24"/>
              </w:rPr>
            </w:pPr>
            <w:r>
              <w:rPr>
                <w:sz w:val="24"/>
              </w:rPr>
              <w:t>.157</w:t>
            </w:r>
          </w:p>
        </w:tc>
      </w:tr>
      <w:tr>
        <w:trPr>
          <w:trHeight w:val="345" w:hRule="atLeast"/>
        </w:trPr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line="268" w:lineRule="exact" w:before="57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41" w:type="dxa"/>
          </w:tcPr>
          <w:p>
            <w:pPr>
              <w:pStyle w:val="TableParagraph"/>
              <w:spacing w:line="268" w:lineRule="exact" w:before="57"/>
              <w:ind w:left="158" w:right="124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587" w:type="dxa"/>
          </w:tcPr>
          <w:p>
            <w:pPr>
              <w:pStyle w:val="TableParagraph"/>
              <w:spacing w:line="268" w:lineRule="exact" w:before="57"/>
              <w:ind w:left="123" w:right="123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3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46" w:type="dxa"/>
          </w:tcPr>
          <w:p>
            <w:pPr>
              <w:pStyle w:val="TableParagraph"/>
              <w:spacing w:line="267" w:lineRule="exact"/>
              <w:ind w:left="11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897" w:type="dxa"/>
            <w:vMerge w:val="restart"/>
          </w:tcPr>
          <w:p>
            <w:pPr>
              <w:pStyle w:val="TableParagraph"/>
              <w:tabs>
                <w:tab w:pos="1307" w:val="left" w:leader="none"/>
                <w:tab w:pos="1964" w:val="left" w:leader="none"/>
                <w:tab w:pos="3522" w:val="left" w:leader="none"/>
              </w:tabs>
              <w:spacing w:line="237" w:lineRule="auto"/>
              <w:ind w:left="280" w:right="167"/>
              <w:rPr>
                <w:sz w:val="24"/>
              </w:rPr>
            </w:pPr>
            <w:r>
              <w:rPr>
                <w:sz w:val="24"/>
              </w:rPr>
              <w:t>Variety</w:t>
              <w:tab/>
              <w:t>and</w:t>
              <w:tab/>
              <w:t>effectiveness</w:t>
              <w:tab/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procedures/strategies</w:t>
            </w:r>
            <w:r>
              <w:rPr>
                <w:spacing w:val="28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25"/>
                <w:sz w:val="24"/>
              </w:rPr>
              <w:t> </w:t>
            </w:r>
            <w:r>
              <w:rPr>
                <w:sz w:val="24"/>
              </w:rPr>
              <w:t>line</w:t>
            </w:r>
            <w:r>
              <w:rPr>
                <w:spacing w:val="24"/>
                <w:sz w:val="24"/>
              </w:rPr>
              <w:t> </w:t>
            </w:r>
            <w:r>
              <w:rPr>
                <w:sz w:val="24"/>
              </w:rPr>
              <w:t>with</w:t>
            </w:r>
          </w:p>
          <w:p>
            <w:pPr>
              <w:pStyle w:val="TableParagraph"/>
              <w:spacing w:line="261" w:lineRule="exact"/>
              <w:ind w:left="280"/>
              <w:rPr>
                <w:sz w:val="24"/>
              </w:rPr>
            </w:pP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principle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9"/>
                <w:sz w:val="24"/>
              </w:rPr>
              <w:t> </w:t>
            </w:r>
            <w:r>
              <w:rPr>
                <w:sz w:val="24"/>
              </w:rPr>
              <w:t>Hausa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Language</w:t>
            </w:r>
          </w:p>
        </w:tc>
        <w:tc>
          <w:tcPr>
            <w:tcW w:w="581" w:type="dxa"/>
          </w:tcPr>
          <w:p>
            <w:pPr>
              <w:pStyle w:val="TableParagraph"/>
              <w:spacing w:line="267" w:lineRule="exact"/>
              <w:ind w:left="17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line="267" w:lineRule="exact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87" w:type="dxa"/>
          </w:tcPr>
          <w:p>
            <w:pPr>
              <w:pStyle w:val="TableParagraph"/>
              <w:spacing w:line="267" w:lineRule="exact"/>
              <w:ind w:left="119" w:right="123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85" w:type="dxa"/>
          </w:tcPr>
          <w:p>
            <w:pPr>
              <w:pStyle w:val="TableParagraph"/>
              <w:spacing w:line="267" w:lineRule="exact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39" w:type="dxa"/>
          </w:tcPr>
          <w:p>
            <w:pPr>
              <w:pStyle w:val="TableParagraph"/>
              <w:spacing w:line="267" w:lineRule="exact"/>
              <w:ind w:left="133" w:right="121"/>
              <w:jc w:val="center"/>
              <w:rPr>
                <w:sz w:val="24"/>
              </w:rPr>
            </w:pPr>
            <w:r>
              <w:rPr>
                <w:sz w:val="24"/>
              </w:rPr>
              <w:t>.889</w:t>
            </w:r>
          </w:p>
        </w:tc>
        <w:tc>
          <w:tcPr>
            <w:tcW w:w="909" w:type="dxa"/>
          </w:tcPr>
          <w:p>
            <w:pPr>
              <w:pStyle w:val="TableParagraph"/>
              <w:spacing w:line="267" w:lineRule="exact"/>
              <w:ind w:left="177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63" w:type="dxa"/>
          </w:tcPr>
          <w:p>
            <w:pPr>
              <w:pStyle w:val="TableParagraph"/>
              <w:spacing w:line="267" w:lineRule="exact"/>
              <w:ind w:left="1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3" w:type="dxa"/>
          </w:tcPr>
          <w:p>
            <w:pPr>
              <w:pStyle w:val="TableParagraph"/>
              <w:spacing w:line="267" w:lineRule="exact"/>
              <w:ind w:left="217"/>
              <w:rPr>
                <w:sz w:val="24"/>
              </w:rPr>
            </w:pPr>
            <w:r>
              <w:rPr>
                <w:sz w:val="24"/>
              </w:rPr>
              <w:t>.346</w:t>
            </w:r>
          </w:p>
        </w:tc>
      </w:tr>
      <w:tr>
        <w:trPr>
          <w:trHeight w:val="474" w:hRule="atLeast"/>
        </w:trPr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before="57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41" w:type="dxa"/>
          </w:tcPr>
          <w:p>
            <w:pPr>
              <w:pStyle w:val="TableParagraph"/>
              <w:spacing w:before="57"/>
              <w:ind w:left="158" w:right="124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587" w:type="dxa"/>
          </w:tcPr>
          <w:p>
            <w:pPr>
              <w:pStyle w:val="TableParagraph"/>
              <w:spacing w:before="57"/>
              <w:ind w:left="123" w:right="123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3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51" w:hRule="atLeast"/>
        </w:trPr>
        <w:tc>
          <w:tcPr>
            <w:tcW w:w="646" w:type="dxa"/>
          </w:tcPr>
          <w:p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897" w:type="dxa"/>
            <w:vMerge w:val="restart"/>
          </w:tcPr>
          <w:p>
            <w:pPr>
              <w:pStyle w:val="TableParagraph"/>
              <w:ind w:left="280" w:right="167"/>
              <w:jc w:val="both"/>
              <w:rPr>
                <w:sz w:val="24"/>
              </w:rPr>
            </w:pPr>
            <w:r>
              <w:rPr>
                <w:sz w:val="24"/>
              </w:rPr>
              <w:t>Use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lecture/project/concept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mapping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analogies/topic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study/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Dramatization/Combination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of</w:t>
            </w:r>
          </w:p>
          <w:p>
            <w:pPr>
              <w:pStyle w:val="TableParagraph"/>
              <w:spacing w:line="260" w:lineRule="exact"/>
              <w:ind w:left="280"/>
              <w:rPr>
                <w:sz w:val="24"/>
              </w:rPr>
            </w:pPr>
            <w:r>
              <w:rPr>
                <w:sz w:val="24"/>
              </w:rPr>
              <w:t>methods</w:t>
            </w:r>
          </w:p>
        </w:tc>
        <w:tc>
          <w:tcPr>
            <w:tcW w:w="581" w:type="dxa"/>
          </w:tcPr>
          <w:p>
            <w:pPr>
              <w:pStyle w:val="TableParagraph"/>
              <w:spacing w:line="272" w:lineRule="exact"/>
              <w:ind w:left="17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line="272" w:lineRule="exact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87" w:type="dxa"/>
          </w:tcPr>
          <w:p>
            <w:pPr>
              <w:pStyle w:val="TableParagraph"/>
              <w:spacing w:line="272" w:lineRule="exact"/>
              <w:ind w:left="119" w:right="123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85" w:type="dxa"/>
          </w:tcPr>
          <w:p>
            <w:pPr>
              <w:pStyle w:val="TableParagraph"/>
              <w:spacing w:line="272" w:lineRule="exact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39" w:type="dxa"/>
          </w:tcPr>
          <w:p>
            <w:pPr>
              <w:pStyle w:val="TableParagraph"/>
              <w:spacing w:line="272" w:lineRule="exact"/>
              <w:ind w:left="133" w:right="121"/>
              <w:jc w:val="center"/>
              <w:rPr>
                <w:sz w:val="24"/>
              </w:rPr>
            </w:pPr>
            <w:r>
              <w:rPr>
                <w:sz w:val="24"/>
              </w:rPr>
              <w:t>.889</w:t>
            </w:r>
          </w:p>
        </w:tc>
        <w:tc>
          <w:tcPr>
            <w:tcW w:w="909" w:type="dxa"/>
          </w:tcPr>
          <w:p>
            <w:pPr>
              <w:pStyle w:val="TableParagraph"/>
              <w:spacing w:line="272" w:lineRule="exact"/>
              <w:ind w:left="177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63" w:type="dxa"/>
          </w:tcPr>
          <w:p>
            <w:pPr>
              <w:pStyle w:val="TableParagraph"/>
              <w:spacing w:line="272" w:lineRule="exact"/>
              <w:ind w:left="1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3" w:type="dxa"/>
          </w:tcPr>
          <w:p>
            <w:pPr>
              <w:pStyle w:val="TableParagraph"/>
              <w:spacing w:line="272" w:lineRule="exact"/>
              <w:ind w:left="217"/>
              <w:rPr>
                <w:sz w:val="24"/>
              </w:rPr>
            </w:pPr>
            <w:r>
              <w:rPr>
                <w:sz w:val="24"/>
              </w:rPr>
              <w:t>.346</w:t>
            </w:r>
          </w:p>
        </w:tc>
      </w:tr>
      <w:tr>
        <w:trPr>
          <w:trHeight w:val="752" w:hRule="atLeast"/>
        </w:trPr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before="57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41" w:type="dxa"/>
          </w:tcPr>
          <w:p>
            <w:pPr>
              <w:pStyle w:val="TableParagraph"/>
              <w:spacing w:before="57"/>
              <w:ind w:left="158" w:right="124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587" w:type="dxa"/>
          </w:tcPr>
          <w:p>
            <w:pPr>
              <w:pStyle w:val="TableParagraph"/>
              <w:spacing w:before="57"/>
              <w:ind w:left="123" w:right="123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3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51" w:hRule="atLeast"/>
        </w:trPr>
        <w:tc>
          <w:tcPr>
            <w:tcW w:w="646" w:type="dxa"/>
          </w:tcPr>
          <w:p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897" w:type="dxa"/>
            <w:vMerge w:val="restart"/>
          </w:tcPr>
          <w:p>
            <w:pPr>
              <w:pStyle w:val="TableParagraph"/>
              <w:tabs>
                <w:tab w:pos="1110" w:val="left" w:leader="none"/>
                <w:tab w:pos="1671" w:val="left" w:leader="none"/>
                <w:tab w:pos="3168" w:val="left" w:leader="none"/>
              </w:tabs>
              <w:spacing w:line="237" w:lineRule="auto"/>
              <w:ind w:left="280" w:right="172"/>
              <w:rPr>
                <w:sz w:val="24"/>
              </w:rPr>
            </w:pPr>
            <w:r>
              <w:rPr>
                <w:sz w:val="24"/>
              </w:rPr>
              <w:t>Skill</w:t>
              <w:tab/>
              <w:t>in</w:t>
              <w:tab/>
              <w:t>questioning</w:t>
              <w:tab/>
            </w:r>
            <w:r>
              <w:rPr>
                <w:spacing w:val="-1"/>
                <w:sz w:val="24"/>
              </w:rPr>
              <w:t>(type,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frequency,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relevance,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distribution,</w:t>
            </w:r>
          </w:p>
          <w:p>
            <w:pPr>
              <w:pStyle w:val="TableParagraph"/>
              <w:spacing w:line="260" w:lineRule="exact" w:before="2"/>
              <w:ind w:left="280"/>
              <w:rPr>
                <w:sz w:val="24"/>
              </w:rPr>
            </w:pPr>
            <w:r>
              <w:rPr>
                <w:sz w:val="24"/>
              </w:rPr>
              <w:t>provocativeness,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answerability)</w:t>
            </w:r>
          </w:p>
        </w:tc>
        <w:tc>
          <w:tcPr>
            <w:tcW w:w="581" w:type="dxa"/>
          </w:tcPr>
          <w:p>
            <w:pPr>
              <w:pStyle w:val="TableParagraph"/>
              <w:spacing w:line="272" w:lineRule="exact"/>
              <w:ind w:left="17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line="272" w:lineRule="exact"/>
              <w:ind w:left="154" w:right="124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87" w:type="dxa"/>
          </w:tcPr>
          <w:p>
            <w:pPr>
              <w:pStyle w:val="TableParagraph"/>
              <w:spacing w:line="272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85" w:type="dxa"/>
          </w:tcPr>
          <w:p>
            <w:pPr>
              <w:pStyle w:val="TableParagraph"/>
              <w:spacing w:line="272" w:lineRule="exact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39" w:type="dxa"/>
          </w:tcPr>
          <w:p>
            <w:pPr>
              <w:pStyle w:val="TableParagraph"/>
              <w:spacing w:line="272" w:lineRule="exact"/>
              <w:ind w:left="133" w:right="121"/>
              <w:jc w:val="center"/>
              <w:rPr>
                <w:sz w:val="24"/>
              </w:rPr>
            </w:pPr>
            <w:r>
              <w:rPr>
                <w:sz w:val="24"/>
              </w:rPr>
              <w:t>.889</w:t>
            </w:r>
          </w:p>
        </w:tc>
        <w:tc>
          <w:tcPr>
            <w:tcW w:w="909" w:type="dxa"/>
          </w:tcPr>
          <w:p>
            <w:pPr>
              <w:pStyle w:val="TableParagraph"/>
              <w:spacing w:line="272" w:lineRule="exact"/>
              <w:ind w:left="177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63" w:type="dxa"/>
          </w:tcPr>
          <w:p>
            <w:pPr>
              <w:pStyle w:val="TableParagraph"/>
              <w:spacing w:line="272" w:lineRule="exact"/>
              <w:ind w:left="1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3" w:type="dxa"/>
          </w:tcPr>
          <w:p>
            <w:pPr>
              <w:pStyle w:val="TableParagraph"/>
              <w:spacing w:line="272" w:lineRule="exact"/>
              <w:ind w:left="217"/>
              <w:rPr>
                <w:sz w:val="24"/>
              </w:rPr>
            </w:pPr>
            <w:r>
              <w:rPr>
                <w:sz w:val="24"/>
              </w:rPr>
              <w:t>.346</w:t>
            </w:r>
          </w:p>
        </w:tc>
      </w:tr>
      <w:tr>
        <w:trPr>
          <w:trHeight w:val="477" w:hRule="atLeast"/>
        </w:trPr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before="58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41" w:type="dxa"/>
          </w:tcPr>
          <w:p>
            <w:pPr>
              <w:pStyle w:val="TableParagraph"/>
              <w:spacing w:before="58"/>
              <w:ind w:left="158" w:right="124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587" w:type="dxa"/>
          </w:tcPr>
          <w:p>
            <w:pPr>
              <w:pStyle w:val="TableParagraph"/>
              <w:spacing w:before="58"/>
              <w:ind w:left="123" w:right="123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3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51" w:hRule="atLeast"/>
        </w:trPr>
        <w:tc>
          <w:tcPr>
            <w:tcW w:w="646" w:type="dxa"/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897" w:type="dxa"/>
            <w:vMerge w:val="restart"/>
          </w:tcPr>
          <w:p>
            <w:pPr>
              <w:pStyle w:val="TableParagraph"/>
              <w:spacing w:line="270" w:lineRule="exact"/>
              <w:ind w:left="280"/>
              <w:rPr>
                <w:sz w:val="24"/>
              </w:rPr>
            </w:pPr>
            <w:r>
              <w:rPr>
                <w:sz w:val="24"/>
              </w:rPr>
              <w:t>Reflection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90"/>
                <w:sz w:val="24"/>
              </w:rPr>
              <w:t> </w:t>
            </w:r>
            <w:r>
              <w:rPr>
                <w:sz w:val="24"/>
              </w:rPr>
              <w:t>real-life</w:t>
            </w:r>
            <w:r>
              <w:rPr>
                <w:spacing w:val="98"/>
                <w:sz w:val="24"/>
              </w:rPr>
              <w:t> </w:t>
            </w:r>
            <w:r>
              <w:rPr>
                <w:sz w:val="24"/>
              </w:rPr>
              <w:t>challenges</w:t>
            </w:r>
          </w:p>
          <w:p>
            <w:pPr>
              <w:pStyle w:val="TableParagraph"/>
              <w:tabs>
                <w:tab w:pos="971" w:val="left" w:leader="none"/>
                <w:tab w:pos="2218" w:val="left" w:leader="none"/>
                <w:tab w:pos="2751" w:val="left" w:leader="none"/>
              </w:tabs>
              <w:spacing w:line="274" w:lineRule="exact"/>
              <w:ind w:left="280" w:right="165"/>
              <w:rPr>
                <w:sz w:val="24"/>
              </w:rPr>
            </w:pPr>
            <w:r>
              <w:rPr>
                <w:sz w:val="24"/>
              </w:rPr>
              <w:t>and</w:t>
              <w:tab/>
              <w:t>problems</w:t>
              <w:tab/>
              <w:t>in</w:t>
              <w:tab/>
              <w:t>classroom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teaching.</w:t>
            </w:r>
          </w:p>
        </w:tc>
        <w:tc>
          <w:tcPr>
            <w:tcW w:w="581" w:type="dxa"/>
          </w:tcPr>
          <w:p>
            <w:pPr>
              <w:pStyle w:val="TableParagraph"/>
              <w:spacing w:line="270" w:lineRule="exact"/>
              <w:ind w:left="17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line="270" w:lineRule="exact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587" w:type="dxa"/>
          </w:tcPr>
          <w:p>
            <w:pPr>
              <w:pStyle w:val="TableParagraph"/>
              <w:spacing w:line="270" w:lineRule="exact"/>
              <w:ind w:left="119" w:right="123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85" w:type="dxa"/>
          </w:tcPr>
          <w:p>
            <w:pPr>
              <w:pStyle w:val="TableParagraph"/>
              <w:spacing w:line="270" w:lineRule="exact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39" w:type="dxa"/>
          </w:tcPr>
          <w:p>
            <w:pPr>
              <w:pStyle w:val="TableParagraph"/>
              <w:spacing w:line="270" w:lineRule="exact"/>
              <w:ind w:left="133" w:right="121"/>
              <w:jc w:val="center"/>
              <w:rPr>
                <w:sz w:val="24"/>
              </w:rPr>
            </w:pPr>
            <w:r>
              <w:rPr>
                <w:sz w:val="24"/>
              </w:rPr>
              <w:t>.889</w:t>
            </w:r>
          </w:p>
        </w:tc>
        <w:tc>
          <w:tcPr>
            <w:tcW w:w="909" w:type="dxa"/>
          </w:tcPr>
          <w:p>
            <w:pPr>
              <w:pStyle w:val="TableParagraph"/>
              <w:spacing w:line="270" w:lineRule="exact"/>
              <w:ind w:left="177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63" w:type="dxa"/>
          </w:tcPr>
          <w:p>
            <w:pPr>
              <w:pStyle w:val="TableParagraph"/>
              <w:spacing w:line="270" w:lineRule="exact"/>
              <w:ind w:left="1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3" w:type="dxa"/>
          </w:tcPr>
          <w:p>
            <w:pPr>
              <w:pStyle w:val="TableParagraph"/>
              <w:spacing w:line="270" w:lineRule="exact"/>
              <w:ind w:left="217"/>
              <w:rPr>
                <w:sz w:val="24"/>
              </w:rPr>
            </w:pPr>
            <w:r>
              <w:rPr>
                <w:sz w:val="24"/>
              </w:rPr>
              <w:t>.346</w:t>
            </w:r>
          </w:p>
        </w:tc>
      </w:tr>
      <w:tr>
        <w:trPr>
          <w:trHeight w:val="476" w:hRule="atLeast"/>
        </w:trPr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before="60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41" w:type="dxa"/>
          </w:tcPr>
          <w:p>
            <w:pPr>
              <w:pStyle w:val="TableParagraph"/>
              <w:spacing w:before="60"/>
              <w:ind w:left="158" w:right="124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587" w:type="dxa"/>
          </w:tcPr>
          <w:p>
            <w:pPr>
              <w:pStyle w:val="TableParagraph"/>
              <w:spacing w:before="60"/>
              <w:ind w:left="123" w:right="123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3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51" w:hRule="atLeast"/>
        </w:trPr>
        <w:tc>
          <w:tcPr>
            <w:tcW w:w="646" w:type="dxa"/>
          </w:tcPr>
          <w:p>
            <w:pPr>
              <w:pStyle w:val="TableParagraph"/>
              <w:spacing w:line="272" w:lineRule="exact"/>
              <w:ind w:left="110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3897" w:type="dxa"/>
            <w:vMerge w:val="restart"/>
          </w:tcPr>
          <w:p>
            <w:pPr>
              <w:pStyle w:val="TableParagraph"/>
              <w:tabs>
                <w:tab w:pos="1254" w:val="left" w:leader="none"/>
                <w:tab w:pos="2132" w:val="left" w:leader="none"/>
                <w:tab w:pos="3523" w:val="left" w:leader="none"/>
              </w:tabs>
              <w:spacing w:line="237" w:lineRule="auto"/>
              <w:ind w:left="280" w:right="166"/>
              <w:rPr>
                <w:sz w:val="24"/>
              </w:rPr>
            </w:pPr>
            <w:r>
              <w:rPr>
                <w:sz w:val="24"/>
              </w:rPr>
              <w:t>Skill</w:t>
              <w:tab/>
              <w:t>and</w:t>
              <w:tab/>
              <w:t>language</w:t>
              <w:tab/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communication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lecturer.</w:t>
            </w:r>
          </w:p>
        </w:tc>
        <w:tc>
          <w:tcPr>
            <w:tcW w:w="581" w:type="dxa"/>
          </w:tcPr>
          <w:p>
            <w:pPr>
              <w:pStyle w:val="TableParagraph"/>
              <w:spacing w:line="272" w:lineRule="exact"/>
              <w:ind w:left="17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line="272" w:lineRule="exact"/>
              <w:ind w:left="154" w:right="124"/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587" w:type="dxa"/>
          </w:tcPr>
          <w:p>
            <w:pPr>
              <w:pStyle w:val="TableParagraph"/>
              <w:spacing w:line="272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785" w:type="dxa"/>
          </w:tcPr>
          <w:p>
            <w:pPr>
              <w:pStyle w:val="TableParagraph"/>
              <w:spacing w:line="272" w:lineRule="exact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39" w:type="dxa"/>
          </w:tcPr>
          <w:p>
            <w:pPr>
              <w:pStyle w:val="TableParagraph"/>
              <w:spacing w:line="272" w:lineRule="exact"/>
              <w:ind w:left="138" w:right="121"/>
              <w:jc w:val="center"/>
              <w:rPr>
                <w:sz w:val="24"/>
              </w:rPr>
            </w:pPr>
            <w:r>
              <w:rPr>
                <w:sz w:val="24"/>
              </w:rPr>
              <w:t>2.000</w:t>
            </w:r>
          </w:p>
        </w:tc>
        <w:tc>
          <w:tcPr>
            <w:tcW w:w="909" w:type="dxa"/>
          </w:tcPr>
          <w:p>
            <w:pPr>
              <w:pStyle w:val="TableParagraph"/>
              <w:spacing w:line="272" w:lineRule="exact"/>
              <w:ind w:left="177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63" w:type="dxa"/>
          </w:tcPr>
          <w:p>
            <w:pPr>
              <w:pStyle w:val="TableParagraph"/>
              <w:spacing w:line="272" w:lineRule="exact"/>
              <w:ind w:left="1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3" w:type="dxa"/>
          </w:tcPr>
          <w:p>
            <w:pPr>
              <w:pStyle w:val="TableParagraph"/>
              <w:spacing w:line="272" w:lineRule="exact"/>
              <w:ind w:left="217"/>
              <w:rPr>
                <w:sz w:val="24"/>
              </w:rPr>
            </w:pPr>
            <w:r>
              <w:rPr>
                <w:sz w:val="24"/>
              </w:rPr>
              <w:t>.157</w:t>
            </w:r>
          </w:p>
        </w:tc>
      </w:tr>
      <w:tr>
        <w:trPr>
          <w:trHeight w:val="345" w:hRule="atLeast"/>
        </w:trPr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line="268" w:lineRule="exact" w:before="58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41" w:type="dxa"/>
          </w:tcPr>
          <w:p>
            <w:pPr>
              <w:pStyle w:val="TableParagraph"/>
              <w:spacing w:line="268" w:lineRule="exact" w:before="58"/>
              <w:ind w:left="158" w:right="124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587" w:type="dxa"/>
          </w:tcPr>
          <w:p>
            <w:pPr>
              <w:pStyle w:val="TableParagraph"/>
              <w:spacing w:line="268" w:lineRule="exact" w:before="58"/>
              <w:ind w:left="123" w:right="123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3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5" w:hRule="atLeast"/>
        </w:trPr>
        <w:tc>
          <w:tcPr>
            <w:tcW w:w="646" w:type="dxa"/>
          </w:tcPr>
          <w:p>
            <w:pPr>
              <w:pStyle w:val="TableParagraph"/>
              <w:spacing w:line="267" w:lineRule="exact"/>
              <w:ind w:left="110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3897" w:type="dxa"/>
            <w:vMerge w:val="restart"/>
          </w:tcPr>
          <w:p>
            <w:pPr>
              <w:pStyle w:val="TableParagraph"/>
              <w:tabs>
                <w:tab w:pos="1489" w:val="left" w:leader="none"/>
                <w:tab w:pos="1978" w:val="left" w:leader="none"/>
                <w:tab w:pos="3522" w:val="left" w:leader="none"/>
              </w:tabs>
              <w:spacing w:line="237" w:lineRule="auto"/>
              <w:ind w:left="280" w:right="168"/>
              <w:rPr>
                <w:sz w:val="24"/>
              </w:rPr>
            </w:pPr>
            <w:r>
              <w:rPr>
                <w:sz w:val="24"/>
              </w:rPr>
              <w:t>Provision</w:t>
              <w:tab/>
              <w:t>of</w:t>
              <w:tab/>
              <w:t>effectiveness</w:t>
              <w:tab/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relevant</w:t>
            </w:r>
            <w:r>
              <w:rPr>
                <w:spacing w:val="19"/>
                <w:sz w:val="24"/>
              </w:rPr>
              <w:t> </w:t>
            </w:r>
            <w:r>
              <w:rPr>
                <w:sz w:val="24"/>
              </w:rPr>
              <w:t>instructional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materials</w:t>
            </w:r>
            <w:r>
              <w:rPr>
                <w:spacing w:val="14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0" w:lineRule="exact"/>
              <w:ind w:left="280"/>
              <w:rPr>
                <w:sz w:val="24"/>
              </w:rPr>
            </w:pPr>
            <w:r>
              <w:rPr>
                <w:sz w:val="24"/>
              </w:rPr>
              <w:t>equipment</w:t>
            </w:r>
          </w:p>
        </w:tc>
        <w:tc>
          <w:tcPr>
            <w:tcW w:w="581" w:type="dxa"/>
          </w:tcPr>
          <w:p>
            <w:pPr>
              <w:pStyle w:val="TableParagraph"/>
              <w:spacing w:line="267" w:lineRule="exact"/>
              <w:ind w:left="17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line="267" w:lineRule="exact"/>
              <w:ind w:left="34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587" w:type="dxa"/>
          </w:tcPr>
          <w:p>
            <w:pPr>
              <w:pStyle w:val="TableParagraph"/>
              <w:spacing w:line="267" w:lineRule="exact"/>
              <w:ind w:left="119" w:right="123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85" w:type="dxa"/>
          </w:tcPr>
          <w:p>
            <w:pPr>
              <w:pStyle w:val="TableParagraph"/>
              <w:spacing w:line="267" w:lineRule="exact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39" w:type="dxa"/>
          </w:tcPr>
          <w:p>
            <w:pPr>
              <w:pStyle w:val="TableParagraph"/>
              <w:spacing w:line="267" w:lineRule="exact"/>
              <w:ind w:left="133" w:right="121"/>
              <w:jc w:val="center"/>
              <w:rPr>
                <w:sz w:val="24"/>
              </w:rPr>
            </w:pPr>
            <w:r>
              <w:rPr>
                <w:sz w:val="24"/>
              </w:rPr>
              <w:t>.222</w:t>
            </w:r>
          </w:p>
        </w:tc>
        <w:tc>
          <w:tcPr>
            <w:tcW w:w="909" w:type="dxa"/>
          </w:tcPr>
          <w:p>
            <w:pPr>
              <w:pStyle w:val="TableParagraph"/>
              <w:spacing w:line="267" w:lineRule="exact"/>
              <w:ind w:left="177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63" w:type="dxa"/>
          </w:tcPr>
          <w:p>
            <w:pPr>
              <w:pStyle w:val="TableParagraph"/>
              <w:spacing w:line="267" w:lineRule="exact"/>
              <w:ind w:left="1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3" w:type="dxa"/>
          </w:tcPr>
          <w:p>
            <w:pPr>
              <w:pStyle w:val="TableParagraph"/>
              <w:spacing w:line="267" w:lineRule="exact"/>
              <w:ind w:left="217"/>
              <w:rPr>
                <w:sz w:val="24"/>
              </w:rPr>
            </w:pPr>
            <w:r>
              <w:rPr>
                <w:sz w:val="24"/>
              </w:rPr>
              <w:t>.637</w:t>
            </w:r>
          </w:p>
        </w:tc>
      </w:tr>
      <w:tr>
        <w:trPr>
          <w:trHeight w:val="476" w:hRule="atLeast"/>
        </w:trPr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before="57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41" w:type="dxa"/>
          </w:tcPr>
          <w:p>
            <w:pPr>
              <w:pStyle w:val="TableParagraph"/>
              <w:spacing w:before="57"/>
              <w:ind w:left="158" w:right="124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587" w:type="dxa"/>
          </w:tcPr>
          <w:p>
            <w:pPr>
              <w:pStyle w:val="TableParagraph"/>
              <w:spacing w:before="57"/>
              <w:ind w:left="123" w:right="123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3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8" w:hRule="atLeast"/>
        </w:trPr>
        <w:tc>
          <w:tcPr>
            <w:tcW w:w="646" w:type="dxa"/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3897" w:type="dxa"/>
            <w:vMerge w:val="restart"/>
          </w:tcPr>
          <w:p>
            <w:pPr>
              <w:pStyle w:val="TableParagraph"/>
              <w:spacing w:line="242" w:lineRule="auto"/>
              <w:ind w:left="280"/>
              <w:rPr>
                <w:sz w:val="24"/>
              </w:rPr>
            </w:pPr>
            <w:r>
              <w:rPr>
                <w:sz w:val="24"/>
              </w:rPr>
              <w:t>Involvement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41"/>
                <w:sz w:val="24"/>
              </w:rPr>
              <w:t> </w:t>
            </w:r>
            <w:r>
              <w:rPr>
                <w:sz w:val="24"/>
              </w:rPr>
              <w:t>student</w:t>
            </w:r>
            <w:r>
              <w:rPr>
                <w:spacing w:val="5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44"/>
                <w:sz w:val="24"/>
              </w:rPr>
              <w:t> </w:t>
            </w:r>
            <w:r>
              <w:rPr>
                <w:sz w:val="24"/>
              </w:rPr>
              <w:t>class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activities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discussion.</w:t>
            </w:r>
          </w:p>
        </w:tc>
        <w:tc>
          <w:tcPr>
            <w:tcW w:w="581" w:type="dxa"/>
          </w:tcPr>
          <w:p>
            <w:pPr>
              <w:pStyle w:val="TableParagraph"/>
              <w:spacing w:line="270" w:lineRule="exact"/>
              <w:ind w:left="17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41" w:type="dxa"/>
          </w:tcPr>
          <w:p>
            <w:pPr>
              <w:pStyle w:val="TableParagraph"/>
              <w:spacing w:line="270" w:lineRule="exact"/>
              <w:ind w:left="154" w:right="124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587" w:type="dxa"/>
          </w:tcPr>
          <w:p>
            <w:pPr>
              <w:pStyle w:val="TableParagraph"/>
              <w:spacing w:line="270" w:lineRule="exact"/>
              <w:ind w:right="1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785" w:type="dxa"/>
          </w:tcPr>
          <w:p>
            <w:pPr>
              <w:pStyle w:val="TableParagraph"/>
              <w:spacing w:line="270" w:lineRule="exact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39" w:type="dxa"/>
          </w:tcPr>
          <w:p>
            <w:pPr>
              <w:pStyle w:val="TableParagraph"/>
              <w:spacing w:line="270" w:lineRule="exact"/>
              <w:ind w:left="133" w:right="121"/>
              <w:jc w:val="center"/>
              <w:rPr>
                <w:sz w:val="24"/>
              </w:rPr>
            </w:pPr>
            <w:r>
              <w:rPr>
                <w:sz w:val="24"/>
              </w:rPr>
              <w:t>.889</w:t>
            </w:r>
          </w:p>
        </w:tc>
        <w:tc>
          <w:tcPr>
            <w:tcW w:w="909" w:type="dxa"/>
          </w:tcPr>
          <w:p>
            <w:pPr>
              <w:pStyle w:val="TableParagraph"/>
              <w:spacing w:line="270" w:lineRule="exact"/>
              <w:ind w:left="177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63" w:type="dxa"/>
          </w:tcPr>
          <w:p>
            <w:pPr>
              <w:pStyle w:val="TableParagraph"/>
              <w:spacing w:line="270" w:lineRule="exact"/>
              <w:ind w:left="19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83" w:type="dxa"/>
          </w:tcPr>
          <w:p>
            <w:pPr>
              <w:pStyle w:val="TableParagraph"/>
              <w:spacing w:line="270" w:lineRule="exact"/>
              <w:ind w:left="217"/>
              <w:rPr>
                <w:sz w:val="24"/>
              </w:rPr>
            </w:pPr>
            <w:r>
              <w:rPr>
                <w:sz w:val="24"/>
              </w:rPr>
              <w:t>.346</w:t>
            </w:r>
          </w:p>
        </w:tc>
      </w:tr>
      <w:tr>
        <w:trPr>
          <w:trHeight w:val="344" w:hRule="atLeast"/>
        </w:trPr>
        <w:tc>
          <w:tcPr>
            <w:tcW w:w="64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89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81" w:type="dxa"/>
          </w:tcPr>
          <w:p>
            <w:pPr>
              <w:pStyle w:val="TableParagraph"/>
              <w:spacing w:line="267" w:lineRule="exact" w:before="57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41" w:type="dxa"/>
          </w:tcPr>
          <w:p>
            <w:pPr>
              <w:pStyle w:val="TableParagraph"/>
              <w:spacing w:line="267" w:lineRule="exact" w:before="57"/>
              <w:ind w:left="158" w:right="124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587" w:type="dxa"/>
          </w:tcPr>
          <w:p>
            <w:pPr>
              <w:pStyle w:val="TableParagraph"/>
              <w:spacing w:line="267" w:lineRule="exact" w:before="57"/>
              <w:ind w:left="123" w:right="123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8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3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09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63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83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2240" w:h="15840"/>
          <w:pgMar w:header="0" w:footer="932" w:top="1360" w:bottom="1200" w:left="860" w:right="540"/>
        </w:sectPr>
      </w:pPr>
    </w:p>
    <w:tbl>
      <w:tblPr>
        <w:tblW w:w="0" w:type="auto"/>
        <w:jc w:val="left"/>
        <w:tblInd w:w="3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728"/>
        <w:gridCol w:w="3905"/>
        <w:gridCol w:w="579"/>
        <w:gridCol w:w="635"/>
        <w:gridCol w:w="643"/>
        <w:gridCol w:w="708"/>
        <w:gridCol w:w="852"/>
        <w:gridCol w:w="926"/>
        <w:gridCol w:w="545"/>
        <w:gridCol w:w="852"/>
      </w:tblGrid>
      <w:tr>
        <w:trPr>
          <w:trHeight w:val="344" w:hRule="atLeast"/>
        </w:trPr>
        <w:tc>
          <w:tcPr>
            <w:tcW w:w="728" w:type="dxa"/>
          </w:tcPr>
          <w:p>
            <w:pPr>
              <w:pStyle w:val="TableParagraph"/>
              <w:spacing w:line="271" w:lineRule="exact"/>
              <w:ind w:left="200"/>
              <w:rPr>
                <w:b/>
                <w:sz w:val="24"/>
              </w:rPr>
            </w:pPr>
            <w:r>
              <w:rPr>
                <w:b/>
                <w:sz w:val="24"/>
              </w:rPr>
              <w:t>15</w:t>
            </w:r>
          </w:p>
        </w:tc>
        <w:tc>
          <w:tcPr>
            <w:tcW w:w="3905" w:type="dxa"/>
            <w:vMerge w:val="restart"/>
          </w:tcPr>
          <w:p>
            <w:pPr>
              <w:pStyle w:val="TableParagraph"/>
              <w:spacing w:line="267" w:lineRule="exact"/>
              <w:ind w:left="288"/>
              <w:rPr>
                <w:b/>
                <w:sz w:val="24"/>
              </w:rPr>
            </w:pPr>
            <w:r>
              <w:rPr>
                <w:b/>
                <w:sz w:val="24"/>
              </w:rPr>
              <w:t>Evaluation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Assignment</w:t>
            </w:r>
          </w:p>
          <w:p>
            <w:pPr>
              <w:pStyle w:val="TableParagraph"/>
              <w:spacing w:line="272" w:lineRule="exact"/>
              <w:ind w:left="288"/>
              <w:rPr>
                <w:sz w:val="24"/>
              </w:rPr>
            </w:pPr>
            <w:r>
              <w:rPr>
                <w:sz w:val="24"/>
              </w:rPr>
              <w:t>Adequate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evaluation</w:t>
            </w:r>
            <w:r>
              <w:rPr>
                <w:spacing w:val="39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attainment</w:t>
            </w:r>
          </w:p>
          <w:p>
            <w:pPr>
              <w:pStyle w:val="TableParagraph"/>
              <w:spacing w:line="260" w:lineRule="exact" w:before="2"/>
              <w:ind w:left="288"/>
              <w:rPr>
                <w:sz w:val="24"/>
              </w:rPr>
            </w:pPr>
            <w:r>
              <w:rPr>
                <w:sz w:val="24"/>
              </w:rPr>
              <w:t>of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instructional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objectives.</w:t>
            </w:r>
          </w:p>
        </w:tc>
        <w:tc>
          <w:tcPr>
            <w:tcW w:w="579" w:type="dxa"/>
          </w:tcPr>
          <w:p>
            <w:pPr>
              <w:pStyle w:val="TableParagraph"/>
              <w:spacing w:line="266" w:lineRule="exact"/>
              <w:ind w:left="176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35" w:type="dxa"/>
          </w:tcPr>
          <w:p>
            <w:pPr>
              <w:pStyle w:val="TableParagraph"/>
              <w:spacing w:line="266" w:lineRule="exact"/>
              <w:ind w:right="233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43" w:type="dxa"/>
          </w:tcPr>
          <w:p>
            <w:pPr>
              <w:pStyle w:val="TableParagraph"/>
              <w:spacing w:line="266" w:lineRule="exact"/>
              <w:ind w:left="127" w:right="17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08" w:type="dxa"/>
          </w:tcPr>
          <w:p>
            <w:pPr>
              <w:pStyle w:val="TableParagraph"/>
              <w:spacing w:line="266" w:lineRule="exact"/>
              <w:ind w:left="212" w:right="21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52" w:type="dxa"/>
          </w:tcPr>
          <w:p>
            <w:pPr>
              <w:pStyle w:val="TableParagraph"/>
              <w:spacing w:line="266" w:lineRule="exact"/>
              <w:ind w:right="184"/>
              <w:jc w:val="right"/>
              <w:rPr>
                <w:sz w:val="24"/>
              </w:rPr>
            </w:pPr>
            <w:r>
              <w:rPr>
                <w:sz w:val="24"/>
              </w:rPr>
              <w:t>.222</w:t>
            </w:r>
          </w:p>
        </w:tc>
        <w:tc>
          <w:tcPr>
            <w:tcW w:w="926" w:type="dxa"/>
          </w:tcPr>
          <w:p>
            <w:pPr>
              <w:pStyle w:val="TableParagraph"/>
              <w:spacing w:line="266" w:lineRule="exact"/>
              <w:ind w:left="174" w:right="172"/>
              <w:jc w:val="center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45" w:type="dxa"/>
          </w:tcPr>
          <w:p>
            <w:pPr>
              <w:pStyle w:val="TableParagraph"/>
              <w:spacing w:line="266" w:lineRule="exact"/>
              <w:ind w:left="19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2" w:type="dxa"/>
          </w:tcPr>
          <w:p>
            <w:pPr>
              <w:pStyle w:val="TableParagraph"/>
              <w:spacing w:line="266" w:lineRule="exact"/>
              <w:ind w:right="193"/>
              <w:jc w:val="right"/>
              <w:rPr>
                <w:sz w:val="24"/>
              </w:rPr>
            </w:pPr>
            <w:r>
              <w:rPr>
                <w:sz w:val="24"/>
              </w:rPr>
              <w:t>.637</w:t>
            </w:r>
          </w:p>
        </w:tc>
      </w:tr>
      <w:tr>
        <w:trPr>
          <w:trHeight w:val="476" w:hRule="atLeast"/>
        </w:trPr>
        <w:tc>
          <w:tcPr>
            <w:tcW w:w="72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90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9" w:type="dxa"/>
          </w:tcPr>
          <w:p>
            <w:pPr>
              <w:pStyle w:val="TableParagraph"/>
              <w:spacing w:before="57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35" w:type="dxa"/>
          </w:tcPr>
          <w:p>
            <w:pPr>
              <w:pStyle w:val="TableParagraph"/>
              <w:spacing w:before="57"/>
              <w:ind w:right="142"/>
              <w:jc w:val="right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643" w:type="dxa"/>
          </w:tcPr>
          <w:p>
            <w:pPr>
              <w:pStyle w:val="TableParagraph"/>
              <w:spacing w:before="57"/>
              <w:ind w:left="130" w:right="172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2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51" w:hRule="atLeast"/>
        </w:trPr>
        <w:tc>
          <w:tcPr>
            <w:tcW w:w="728" w:type="dxa"/>
          </w:tcPr>
          <w:p>
            <w:pPr>
              <w:pStyle w:val="TableParagraph"/>
              <w:spacing w:line="270" w:lineRule="exact"/>
              <w:ind w:left="200"/>
              <w:rPr>
                <w:sz w:val="24"/>
              </w:rPr>
            </w:pPr>
            <w:r>
              <w:rPr>
                <w:sz w:val="24"/>
              </w:rPr>
              <w:t>16</w:t>
            </w:r>
          </w:p>
        </w:tc>
        <w:tc>
          <w:tcPr>
            <w:tcW w:w="3905" w:type="dxa"/>
            <w:vMerge w:val="restart"/>
          </w:tcPr>
          <w:p>
            <w:pPr>
              <w:pStyle w:val="TableParagraph"/>
              <w:tabs>
                <w:tab w:pos="2203" w:val="left" w:leader="none"/>
              </w:tabs>
              <w:ind w:left="288" w:right="172"/>
              <w:jc w:val="both"/>
              <w:rPr>
                <w:sz w:val="24"/>
              </w:rPr>
            </w:pPr>
            <w:r>
              <w:rPr>
                <w:sz w:val="24"/>
              </w:rPr>
              <w:t>Coverage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six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domains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viz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knowledge</w:t>
              <w:tab/>
            </w:r>
            <w:r>
              <w:rPr>
                <w:spacing w:val="-1"/>
                <w:sz w:val="24"/>
              </w:rPr>
              <w:t>comprehension,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application,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analysis,</w:t>
            </w:r>
            <w:r>
              <w:rPr>
                <w:spacing w:val="22"/>
                <w:sz w:val="24"/>
              </w:rPr>
              <w:t> </w:t>
            </w:r>
            <w:r>
              <w:rPr>
                <w:sz w:val="24"/>
              </w:rPr>
              <w:t>synthesis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and</w:t>
            </w:r>
          </w:p>
          <w:p>
            <w:pPr>
              <w:pStyle w:val="TableParagraph"/>
              <w:spacing w:line="260" w:lineRule="exact"/>
              <w:ind w:left="288"/>
              <w:rPr>
                <w:sz w:val="24"/>
              </w:rPr>
            </w:pPr>
            <w:r>
              <w:rPr>
                <w:sz w:val="24"/>
              </w:rPr>
              <w:t>evaluation</w:t>
            </w:r>
          </w:p>
        </w:tc>
        <w:tc>
          <w:tcPr>
            <w:tcW w:w="579" w:type="dxa"/>
          </w:tcPr>
          <w:p>
            <w:pPr>
              <w:pStyle w:val="TableParagraph"/>
              <w:spacing w:line="270" w:lineRule="exact"/>
              <w:ind w:left="176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35" w:type="dxa"/>
          </w:tcPr>
          <w:p>
            <w:pPr>
              <w:pStyle w:val="TableParagraph"/>
              <w:spacing w:line="270" w:lineRule="exact"/>
              <w:ind w:right="233"/>
              <w:jc w:val="right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643" w:type="dxa"/>
          </w:tcPr>
          <w:p>
            <w:pPr>
              <w:pStyle w:val="TableParagraph"/>
              <w:spacing w:line="270" w:lineRule="exact"/>
              <w:ind w:left="127" w:right="172"/>
              <w:jc w:val="center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12" w:right="21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right="184"/>
              <w:jc w:val="right"/>
              <w:rPr>
                <w:sz w:val="24"/>
              </w:rPr>
            </w:pPr>
            <w:r>
              <w:rPr>
                <w:sz w:val="24"/>
              </w:rPr>
              <w:t>.889</w:t>
            </w:r>
          </w:p>
        </w:tc>
        <w:tc>
          <w:tcPr>
            <w:tcW w:w="926" w:type="dxa"/>
          </w:tcPr>
          <w:p>
            <w:pPr>
              <w:pStyle w:val="TableParagraph"/>
              <w:spacing w:line="270" w:lineRule="exact"/>
              <w:ind w:left="174" w:right="172"/>
              <w:jc w:val="center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45" w:type="dxa"/>
          </w:tcPr>
          <w:p>
            <w:pPr>
              <w:pStyle w:val="TableParagraph"/>
              <w:spacing w:line="270" w:lineRule="exact"/>
              <w:ind w:left="19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right="193"/>
              <w:jc w:val="right"/>
              <w:rPr>
                <w:sz w:val="24"/>
              </w:rPr>
            </w:pPr>
            <w:r>
              <w:rPr>
                <w:sz w:val="24"/>
              </w:rPr>
              <w:t>.346</w:t>
            </w:r>
          </w:p>
        </w:tc>
      </w:tr>
      <w:tr>
        <w:trPr>
          <w:trHeight w:val="753" w:hRule="atLeast"/>
        </w:trPr>
        <w:tc>
          <w:tcPr>
            <w:tcW w:w="72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90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9" w:type="dxa"/>
          </w:tcPr>
          <w:p>
            <w:pPr>
              <w:pStyle w:val="TableParagraph"/>
              <w:spacing w:before="60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35" w:type="dxa"/>
          </w:tcPr>
          <w:p>
            <w:pPr>
              <w:pStyle w:val="TableParagraph"/>
              <w:spacing w:before="60"/>
              <w:ind w:right="142"/>
              <w:jc w:val="right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643" w:type="dxa"/>
          </w:tcPr>
          <w:p>
            <w:pPr>
              <w:pStyle w:val="TableParagraph"/>
              <w:spacing w:before="60"/>
              <w:ind w:left="130" w:right="172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2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51" w:hRule="atLeast"/>
        </w:trPr>
        <w:tc>
          <w:tcPr>
            <w:tcW w:w="728" w:type="dxa"/>
          </w:tcPr>
          <w:p>
            <w:pPr>
              <w:pStyle w:val="TableParagraph"/>
              <w:spacing w:line="270" w:lineRule="exact"/>
              <w:ind w:left="200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3905" w:type="dxa"/>
            <w:vMerge w:val="restart"/>
          </w:tcPr>
          <w:p>
            <w:pPr>
              <w:pStyle w:val="TableParagraph"/>
              <w:spacing w:line="242" w:lineRule="auto"/>
              <w:ind w:left="288" w:right="167"/>
              <w:rPr>
                <w:sz w:val="24"/>
              </w:rPr>
            </w:pPr>
            <w:r>
              <w:rPr>
                <w:sz w:val="24"/>
              </w:rPr>
              <w:t>Relevant</w:t>
            </w:r>
            <w:r>
              <w:rPr>
                <w:spacing w:val="4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38"/>
                <w:sz w:val="24"/>
              </w:rPr>
              <w:t> </w:t>
            </w:r>
            <w:r>
              <w:rPr>
                <w:sz w:val="24"/>
              </w:rPr>
              <w:t>adequate</w:t>
            </w:r>
            <w:r>
              <w:rPr>
                <w:spacing w:val="37"/>
                <w:sz w:val="24"/>
              </w:rPr>
              <w:t> </w:t>
            </w:r>
            <w:r>
              <w:rPr>
                <w:sz w:val="24"/>
              </w:rPr>
              <w:t>assignment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6"/>
                <w:sz w:val="24"/>
              </w:rPr>
              <w:t> </w:t>
            </w:r>
            <w:r>
              <w:rPr>
                <w:sz w:val="24"/>
              </w:rPr>
              <w:t>issues taught.</w:t>
            </w:r>
          </w:p>
        </w:tc>
        <w:tc>
          <w:tcPr>
            <w:tcW w:w="579" w:type="dxa"/>
          </w:tcPr>
          <w:p>
            <w:pPr>
              <w:pStyle w:val="TableParagraph"/>
              <w:spacing w:line="270" w:lineRule="exact"/>
              <w:ind w:left="176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35" w:type="dxa"/>
          </w:tcPr>
          <w:p>
            <w:pPr>
              <w:pStyle w:val="TableParagraph"/>
              <w:spacing w:line="270" w:lineRule="exact"/>
              <w:ind w:right="233"/>
              <w:jc w:val="righ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643" w:type="dxa"/>
          </w:tcPr>
          <w:p>
            <w:pPr>
              <w:pStyle w:val="TableParagraph"/>
              <w:spacing w:line="270" w:lineRule="exact"/>
              <w:ind w:left="127" w:right="172"/>
              <w:jc w:val="center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08" w:type="dxa"/>
          </w:tcPr>
          <w:p>
            <w:pPr>
              <w:pStyle w:val="TableParagraph"/>
              <w:spacing w:line="270" w:lineRule="exact"/>
              <w:ind w:left="212" w:right="21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right="184"/>
              <w:jc w:val="right"/>
              <w:rPr>
                <w:sz w:val="24"/>
              </w:rPr>
            </w:pPr>
            <w:r>
              <w:rPr>
                <w:sz w:val="24"/>
              </w:rPr>
              <w:t>.222</w:t>
            </w:r>
          </w:p>
        </w:tc>
        <w:tc>
          <w:tcPr>
            <w:tcW w:w="926" w:type="dxa"/>
          </w:tcPr>
          <w:p>
            <w:pPr>
              <w:pStyle w:val="TableParagraph"/>
              <w:spacing w:line="270" w:lineRule="exact"/>
              <w:ind w:left="174" w:right="172"/>
              <w:jc w:val="center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45" w:type="dxa"/>
          </w:tcPr>
          <w:p>
            <w:pPr>
              <w:pStyle w:val="TableParagraph"/>
              <w:spacing w:line="270" w:lineRule="exact"/>
              <w:ind w:left="19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2" w:type="dxa"/>
          </w:tcPr>
          <w:p>
            <w:pPr>
              <w:pStyle w:val="TableParagraph"/>
              <w:spacing w:line="270" w:lineRule="exact"/>
              <w:ind w:right="193"/>
              <w:jc w:val="right"/>
              <w:rPr>
                <w:sz w:val="24"/>
              </w:rPr>
            </w:pPr>
            <w:r>
              <w:rPr>
                <w:sz w:val="24"/>
              </w:rPr>
              <w:t>.637</w:t>
            </w:r>
          </w:p>
        </w:tc>
      </w:tr>
      <w:tr>
        <w:trPr>
          <w:trHeight w:val="345" w:hRule="atLeast"/>
        </w:trPr>
        <w:tc>
          <w:tcPr>
            <w:tcW w:w="72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90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9" w:type="dxa"/>
          </w:tcPr>
          <w:p>
            <w:pPr>
              <w:pStyle w:val="TableParagraph"/>
              <w:spacing w:line="265" w:lineRule="exact" w:before="60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35" w:type="dxa"/>
          </w:tcPr>
          <w:p>
            <w:pPr>
              <w:pStyle w:val="TableParagraph"/>
              <w:spacing w:line="265" w:lineRule="exact" w:before="60"/>
              <w:ind w:right="142"/>
              <w:jc w:val="right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643" w:type="dxa"/>
          </w:tcPr>
          <w:p>
            <w:pPr>
              <w:pStyle w:val="TableParagraph"/>
              <w:spacing w:line="265" w:lineRule="exact" w:before="60"/>
              <w:ind w:left="130" w:right="172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2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</w:tr>
      <w:tr>
        <w:trPr>
          <w:trHeight w:val="344" w:hRule="atLeast"/>
        </w:trPr>
        <w:tc>
          <w:tcPr>
            <w:tcW w:w="728" w:type="dxa"/>
          </w:tcPr>
          <w:p>
            <w:pPr>
              <w:pStyle w:val="TableParagraph"/>
              <w:spacing w:line="265" w:lineRule="exact"/>
              <w:ind w:left="200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3905" w:type="dxa"/>
            <w:vMerge w:val="restart"/>
          </w:tcPr>
          <w:p>
            <w:pPr>
              <w:pStyle w:val="TableParagraph"/>
              <w:spacing w:line="242" w:lineRule="auto"/>
              <w:ind w:left="288" w:right="154"/>
              <w:rPr>
                <w:sz w:val="24"/>
              </w:rPr>
            </w:pPr>
            <w:r>
              <w:rPr>
                <w:sz w:val="24"/>
              </w:rPr>
              <w:t>Relevant</w:t>
            </w:r>
            <w:r>
              <w:rPr>
                <w:spacing w:val="15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adequate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home/out</w:t>
            </w:r>
            <w:r>
              <w:rPr>
                <w:spacing w:val="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class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projects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or</w:t>
            </w:r>
            <w:r>
              <w:rPr>
                <w:spacing w:val="10"/>
                <w:sz w:val="24"/>
              </w:rPr>
              <w:t> </w:t>
            </w:r>
            <w:r>
              <w:rPr>
                <w:sz w:val="24"/>
              </w:rPr>
              <w:t>activities</w:t>
            </w:r>
            <w:r>
              <w:rPr>
                <w:spacing w:val="11"/>
                <w:sz w:val="24"/>
              </w:rPr>
              <w:t> </w:t>
            </w:r>
            <w:r>
              <w:rPr>
                <w:sz w:val="24"/>
              </w:rPr>
              <w:t>based</w:t>
            </w:r>
            <w:r>
              <w:rPr>
                <w:spacing w:val="12"/>
                <w:sz w:val="24"/>
              </w:rPr>
              <w:t> </w:t>
            </w:r>
            <w:r>
              <w:rPr>
                <w:sz w:val="24"/>
              </w:rPr>
              <w:t>on</w:t>
            </w:r>
          </w:p>
          <w:p>
            <w:pPr>
              <w:pStyle w:val="TableParagraph"/>
              <w:tabs>
                <w:tab w:pos="9690" w:val="left" w:leader="none"/>
              </w:tabs>
              <w:spacing w:line="251" w:lineRule="exact"/>
              <w:ind w:left="-639" w:right="-5789"/>
              <w:rPr>
                <w:sz w:val="24"/>
              </w:rPr>
            </w:pPr>
            <w:r>
              <w:rPr>
                <w:sz w:val="24"/>
                <w:u w:val="single"/>
              </w:rPr>
              <w:t>              </w:t>
            </w:r>
            <w:r>
              <w:rPr>
                <w:spacing w:val="26"/>
                <w:sz w:val="24"/>
                <w:u w:val="single"/>
              </w:rPr>
              <w:t> </w:t>
            </w:r>
            <w:r>
              <w:rPr>
                <w:sz w:val="24"/>
                <w:u w:val="single"/>
              </w:rPr>
              <w:t>the</w:t>
            </w:r>
            <w:r>
              <w:rPr>
                <w:spacing w:val="-1"/>
                <w:sz w:val="24"/>
                <w:u w:val="single"/>
              </w:rPr>
              <w:t> </w:t>
            </w:r>
            <w:r>
              <w:rPr>
                <w:sz w:val="24"/>
                <w:u w:val="single"/>
              </w:rPr>
              <w:t>concept taught.</w:t>
              <w:tab/>
            </w:r>
          </w:p>
        </w:tc>
        <w:tc>
          <w:tcPr>
            <w:tcW w:w="579" w:type="dxa"/>
          </w:tcPr>
          <w:p>
            <w:pPr>
              <w:pStyle w:val="TableParagraph"/>
              <w:spacing w:line="265" w:lineRule="exact"/>
              <w:ind w:left="176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0</w:t>
            </w:r>
          </w:p>
        </w:tc>
        <w:tc>
          <w:tcPr>
            <w:tcW w:w="635" w:type="dxa"/>
          </w:tcPr>
          <w:p>
            <w:pPr>
              <w:pStyle w:val="TableParagraph"/>
              <w:spacing w:line="265" w:lineRule="exact"/>
              <w:ind w:right="175"/>
              <w:jc w:val="righ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643" w:type="dxa"/>
          </w:tcPr>
          <w:p>
            <w:pPr>
              <w:pStyle w:val="TableParagraph"/>
              <w:spacing w:line="265" w:lineRule="exact"/>
              <w:ind w:right="4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708" w:type="dxa"/>
          </w:tcPr>
          <w:p>
            <w:pPr>
              <w:pStyle w:val="TableParagraph"/>
              <w:spacing w:line="265" w:lineRule="exact"/>
              <w:ind w:left="212" w:right="216"/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52" w:type="dxa"/>
          </w:tcPr>
          <w:p>
            <w:pPr>
              <w:pStyle w:val="TableParagraph"/>
              <w:spacing w:line="265" w:lineRule="exact"/>
              <w:ind w:right="184"/>
              <w:jc w:val="right"/>
              <w:rPr>
                <w:sz w:val="24"/>
              </w:rPr>
            </w:pPr>
            <w:r>
              <w:rPr>
                <w:sz w:val="24"/>
              </w:rPr>
              <w:t>.222</w:t>
            </w:r>
          </w:p>
        </w:tc>
        <w:tc>
          <w:tcPr>
            <w:tcW w:w="926" w:type="dxa"/>
          </w:tcPr>
          <w:p>
            <w:pPr>
              <w:pStyle w:val="TableParagraph"/>
              <w:spacing w:line="265" w:lineRule="exact"/>
              <w:ind w:left="174" w:right="172"/>
              <w:jc w:val="center"/>
              <w:rPr>
                <w:sz w:val="24"/>
              </w:rPr>
            </w:pPr>
            <w:r>
              <w:rPr>
                <w:sz w:val="24"/>
              </w:rPr>
              <w:t>3.841</w:t>
            </w:r>
          </w:p>
        </w:tc>
        <w:tc>
          <w:tcPr>
            <w:tcW w:w="545" w:type="dxa"/>
          </w:tcPr>
          <w:p>
            <w:pPr>
              <w:pStyle w:val="TableParagraph"/>
              <w:spacing w:line="265" w:lineRule="exact"/>
              <w:ind w:left="198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852" w:type="dxa"/>
          </w:tcPr>
          <w:p>
            <w:pPr>
              <w:pStyle w:val="TableParagraph"/>
              <w:spacing w:line="265" w:lineRule="exact"/>
              <w:ind w:right="193"/>
              <w:jc w:val="right"/>
              <w:rPr>
                <w:sz w:val="24"/>
              </w:rPr>
            </w:pPr>
            <w:r>
              <w:rPr>
                <w:sz w:val="24"/>
              </w:rPr>
              <w:t>.637</w:t>
            </w:r>
          </w:p>
        </w:tc>
      </w:tr>
      <w:tr>
        <w:trPr>
          <w:trHeight w:val="472" w:hRule="atLeast"/>
        </w:trPr>
        <w:tc>
          <w:tcPr>
            <w:tcW w:w="72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390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579" w:type="dxa"/>
          </w:tcPr>
          <w:p>
            <w:pPr>
              <w:pStyle w:val="TableParagraph"/>
              <w:spacing w:before="57"/>
              <w:ind w:left="167"/>
              <w:rPr>
                <w:sz w:val="24"/>
              </w:rPr>
            </w:pPr>
            <w:r>
              <w:rPr>
                <w:sz w:val="24"/>
              </w:rPr>
              <w:t>F</w:t>
            </w:r>
            <w:r>
              <w:rPr>
                <w:sz w:val="24"/>
                <w:vertAlign w:val="subscript"/>
              </w:rPr>
              <w:t>E</w:t>
            </w:r>
          </w:p>
        </w:tc>
        <w:tc>
          <w:tcPr>
            <w:tcW w:w="635" w:type="dxa"/>
          </w:tcPr>
          <w:p>
            <w:pPr>
              <w:pStyle w:val="TableParagraph"/>
              <w:spacing w:before="57"/>
              <w:ind w:right="142"/>
              <w:jc w:val="right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643" w:type="dxa"/>
          </w:tcPr>
          <w:p>
            <w:pPr>
              <w:pStyle w:val="TableParagraph"/>
              <w:spacing w:before="57"/>
              <w:ind w:left="130" w:right="172"/>
              <w:jc w:val="center"/>
              <w:rPr>
                <w:sz w:val="24"/>
              </w:rPr>
            </w:pPr>
            <w:r>
              <w:rPr>
                <w:sz w:val="24"/>
              </w:rPr>
              <w:t>9.0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926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545" w:type="dxa"/>
          </w:tcPr>
          <w:p>
            <w:pPr>
              <w:pStyle w:val="TableParagraph"/>
              <w:rPr>
                <w:sz w:val="22"/>
              </w:rPr>
            </w:pPr>
          </w:p>
        </w:tc>
        <w:tc>
          <w:tcPr>
            <w:tcW w:w="852" w:type="dxa"/>
          </w:tcPr>
          <w:p>
            <w:pPr>
              <w:pStyle w:val="TableParagraph"/>
              <w:rPr>
                <w:sz w:val="22"/>
              </w:rPr>
            </w:pPr>
          </w:p>
        </w:tc>
      </w:tr>
    </w:tbl>
    <w:p>
      <w:pPr>
        <w:spacing w:after="0"/>
        <w:rPr>
          <w:sz w:val="22"/>
        </w:rPr>
        <w:sectPr>
          <w:pgSz w:w="12240" w:h="15840"/>
          <w:pgMar w:header="0" w:footer="932" w:top="1440" w:bottom="1120" w:left="860" w:right="540"/>
        </w:sectPr>
      </w:pPr>
    </w:p>
    <w:p>
      <w:pPr>
        <w:pStyle w:val="BodyText"/>
        <w:spacing w:before="4"/>
        <w:ind w:left="0"/>
        <w:jc w:val="left"/>
        <w:rPr>
          <w:sz w:val="17"/>
        </w:rPr>
      </w:pPr>
    </w:p>
    <w:sectPr>
      <w:pgSz w:w="12240" w:h="15840"/>
      <w:pgMar w:header="0" w:footer="932" w:top="1500" w:bottom="1120" w:left="860" w:right="5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ind w:left="0"/>
      <w:jc w:val="left"/>
      <w:rPr>
        <w:sz w:val="14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03.600006pt;margin-top:730.375977pt;width:22.65pt;height:13.05pt;mso-position-horizontal-relative:page;mso-position-vertical-relative:page;z-index:-22155776" type="#_x0000_t202" filled="false" stroked="false">
          <v:textbox inset="0,0,0,0">
            <w:txbxContent>
              <w:p>
                <w:pPr>
                  <w:spacing w:line="245" w:lineRule="exact" w:before="0"/>
                  <w:ind w:left="6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Calibri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206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37">
    <w:multiLevelType w:val="hybridMultilevel"/>
    <w:lvl w:ilvl="0">
      <w:start w:val="1"/>
      <w:numFmt w:val="decimal"/>
      <w:lvlText w:val="%1.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78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36">
    <w:multiLevelType w:val="hybridMultilevel"/>
    <w:lvl w:ilvl="0">
      <w:start w:val="1"/>
      <w:numFmt w:val="decimal"/>
      <w:lvlText w:val="%1."/>
      <w:lvlJc w:val="left"/>
      <w:pPr>
        <w:ind w:left="1661" w:hanging="721"/>
        <w:jc w:val="righ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78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35">
    <w:multiLevelType w:val="hybridMultilevel"/>
    <w:lvl w:ilvl="0">
      <w:start w:val="1"/>
      <w:numFmt w:val="decimal"/>
      <w:lvlText w:val="%1."/>
      <w:lvlJc w:val="left"/>
      <w:pPr>
        <w:ind w:left="1661" w:hanging="721"/>
        <w:jc w:val="righ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78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34">
    <w:multiLevelType w:val="hybridMultilevel"/>
    <w:lvl w:ilvl="0">
      <w:start w:val="5"/>
      <w:numFmt w:val="decimal"/>
      <w:lvlText w:val="%1"/>
      <w:lvlJc w:val="left"/>
      <w:pPr>
        <w:ind w:left="1661" w:hanging="72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33">
    <w:multiLevelType w:val="hybridMultilevel"/>
    <w:lvl w:ilvl="0">
      <w:start w:val="1"/>
      <w:numFmt w:val="decimal"/>
      <w:lvlText w:val="%1.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78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32">
    <w:multiLevelType w:val="hybridMultilevel"/>
    <w:lvl w:ilvl="0">
      <w:start w:val="4"/>
      <w:numFmt w:val="decimal"/>
      <w:lvlText w:val="%1"/>
      <w:lvlJc w:val="left"/>
      <w:pPr>
        <w:ind w:left="1661" w:hanging="721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31">
    <w:multiLevelType w:val="hybridMultilevel"/>
    <w:lvl w:ilvl="0">
      <w:start w:val="4"/>
      <w:numFmt w:val="decimal"/>
      <w:lvlText w:val="%1"/>
      <w:lvlJc w:val="left"/>
      <w:pPr>
        <w:ind w:left="1661" w:hanging="72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920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051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181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311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442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572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703" w:hanging="721"/>
      </w:pPr>
      <w:rPr>
        <w:rFonts w:hint="default"/>
        <w:lang w:val="en-US" w:eastAsia="en-US" w:bidi="ar-SA"/>
      </w:rPr>
    </w:lvl>
  </w:abstractNum>
  <w:abstractNum w:abstractNumId="30">
    <w:multiLevelType w:val="hybridMultilevel"/>
    <w:lvl w:ilvl="0">
      <w:start w:val="3"/>
      <w:numFmt w:val="decimal"/>
      <w:lvlText w:val="%1"/>
      <w:lvlJc w:val="left"/>
      <w:pPr>
        <w:ind w:left="1661" w:hanging="72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29">
    <w:multiLevelType w:val="hybridMultilevel"/>
    <w:lvl w:ilvl="0">
      <w:start w:val="2"/>
      <w:numFmt w:val="decimal"/>
      <w:lvlText w:val="%1"/>
      <w:lvlJc w:val="left"/>
      <w:pPr>
        <w:ind w:left="1661" w:hanging="721"/>
        <w:jc w:val="left"/>
      </w:pPr>
      <w:rPr>
        <w:rFonts w:hint="default"/>
        <w:lang w:val="en-US" w:eastAsia="en-US" w:bidi="ar-SA"/>
      </w:rPr>
    </w:lvl>
    <w:lvl w:ilvl="1">
      <w:start w:val="7"/>
      <w:numFmt w:val="decimal"/>
      <w:lvlText w:val="%1.%2"/>
      <w:lvlJc w:val="left"/>
      <w:pPr>
        <w:ind w:left="1661" w:hanging="721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28">
    <w:multiLevelType w:val="hybridMultilevel"/>
    <w:lvl w:ilvl="0">
      <w:start w:val="2"/>
      <w:numFmt w:val="decimal"/>
      <w:lvlText w:val="%1"/>
      <w:lvlJc w:val="left"/>
      <w:pPr>
        <w:ind w:left="1661" w:hanging="721"/>
        <w:jc w:val="left"/>
      </w:pPr>
      <w:rPr>
        <w:rFonts w:hint="default"/>
        <w:lang w:val="en-US" w:eastAsia="en-US" w:bidi="ar-SA"/>
      </w:rPr>
    </w:lvl>
    <w:lvl w:ilvl="1">
      <w:start w:val="6"/>
      <w:numFmt w:val="decimal"/>
      <w:lvlText w:val="%1.%2"/>
      <w:lvlJc w:val="left"/>
      <w:pPr>
        <w:ind w:left="1661" w:hanging="721"/>
        <w:jc w:val="left"/>
      </w:pPr>
      <w:rPr>
        <w:rFonts w:hint="default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27">
    <w:multiLevelType w:val="hybridMultilevel"/>
    <w:lvl w:ilvl="0">
      <w:start w:val="1"/>
      <w:numFmt w:val="lowerRoman"/>
      <w:lvlText w:val="%1."/>
      <w:lvlJc w:val="left"/>
      <w:pPr>
        <w:ind w:left="1127" w:hanging="187"/>
        <w:jc w:val="left"/>
      </w:pPr>
      <w:rPr>
        <w:rFonts w:hint="default" w:ascii="Times New Roman" w:hAnsi="Times New Roman" w:eastAsia="Times New Roman" w:cs="Times New Roman"/>
        <w:spacing w:val="-10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92" w:hanging="18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64" w:hanging="18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36" w:hanging="18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08" w:hanging="18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980" w:hanging="18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52" w:hanging="18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24" w:hanging="18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896" w:hanging="187"/>
      </w:pPr>
      <w:rPr>
        <w:rFonts w:hint="default"/>
        <w:lang w:val="en-US" w:eastAsia="en-US" w:bidi="ar-SA"/>
      </w:rPr>
    </w:lvl>
  </w:abstractNum>
  <w:abstractNum w:abstractNumId="26">
    <w:multiLevelType w:val="hybridMultilevel"/>
    <w:lvl w:ilvl="0">
      <w:start w:val="1"/>
      <w:numFmt w:val="lowerRoman"/>
      <w:lvlText w:val="%1)"/>
      <w:lvlJc w:val="left"/>
      <w:pPr>
        <w:ind w:left="1147" w:hanging="207"/>
        <w:jc w:val="left"/>
      </w:pPr>
      <w:rPr>
        <w:rFonts w:hint="default" w:ascii="Times New Roman" w:hAnsi="Times New Roman" w:eastAsia="Times New Roman" w:cs="Times New Roman"/>
        <w:spacing w:val="-5"/>
        <w:w w:val="100"/>
        <w:sz w:val="24"/>
        <w:szCs w:val="24"/>
        <w:lang w:val="en-US" w:eastAsia="en-US" w:bidi="ar-SA"/>
      </w:rPr>
    </w:lvl>
    <w:lvl w:ilvl="1">
      <w:start w:val="1"/>
      <w:numFmt w:val="lowerRoman"/>
      <w:lvlText w:val="%2."/>
      <w:lvlJc w:val="left"/>
      <w:pPr>
        <w:ind w:left="1661" w:hanging="360"/>
        <w:jc w:val="left"/>
      </w:pPr>
      <w:rPr>
        <w:rFonts w:hint="default" w:ascii="Times New Roman" w:hAnsi="Times New Roman" w:eastAsia="Times New Roman" w:cs="Times New Roman"/>
        <w:spacing w:val="-10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8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0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2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4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6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8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800" w:hanging="360"/>
      </w:pPr>
      <w:rPr>
        <w:rFonts w:hint="default"/>
        <w:lang w:val="en-US" w:eastAsia="en-US" w:bidi="ar-SA"/>
      </w:rPr>
    </w:lvl>
  </w:abstractNum>
  <w:abstractNum w:abstractNumId="25">
    <w:multiLevelType w:val="hybridMultilevel"/>
    <w:lvl w:ilvl="0">
      <w:start w:val="1"/>
      <w:numFmt w:val="lowerLetter"/>
      <w:lvlText w:val="%1."/>
      <w:lvlJc w:val="left"/>
      <w:pPr>
        <w:ind w:left="1170" w:hanging="23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46" w:hanging="23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12" w:hanging="23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78" w:hanging="23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44" w:hanging="23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10" w:hanging="23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76" w:hanging="23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42" w:hanging="23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08" w:hanging="230"/>
      </w:pPr>
      <w:rPr>
        <w:rFonts w:hint="default"/>
        <w:lang w:val="en-US" w:eastAsia="en-US" w:bidi="ar-SA"/>
      </w:rPr>
    </w:lvl>
  </w:abstractNum>
  <w:abstractNum w:abstractNumId="24">
    <w:multiLevelType w:val="hybridMultilevel"/>
    <w:lvl w:ilvl="0">
      <w:start w:val="1"/>
      <w:numFmt w:val="lowerRoman"/>
      <w:lvlText w:val="%1."/>
      <w:lvlJc w:val="left"/>
      <w:pPr>
        <w:ind w:left="1127" w:hanging="187"/>
        <w:jc w:val="left"/>
      </w:pPr>
      <w:rPr>
        <w:rFonts w:hint="default" w:ascii="Times New Roman" w:hAnsi="Times New Roman" w:eastAsia="Times New Roman" w:cs="Times New Roman"/>
        <w:spacing w:val="-10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92" w:hanging="18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64" w:hanging="18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36" w:hanging="18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08" w:hanging="18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980" w:hanging="18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52" w:hanging="18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24" w:hanging="18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896" w:hanging="187"/>
      </w:pPr>
      <w:rPr>
        <w:rFonts w:hint="default"/>
        <w:lang w:val="en-US" w:eastAsia="en-US" w:bidi="ar-SA"/>
      </w:rPr>
    </w:lvl>
  </w:abstractNum>
  <w:abstractNum w:abstractNumId="23">
    <w:multiLevelType w:val="hybridMultilevel"/>
    <w:lvl w:ilvl="0">
      <w:start w:val="1"/>
      <w:numFmt w:val="lowerRoman"/>
      <w:lvlText w:val="(%1)"/>
      <w:lvlJc w:val="left"/>
      <w:pPr>
        <w:ind w:left="1227" w:hanging="288"/>
        <w:jc w:val="left"/>
      </w:pPr>
      <w:rPr>
        <w:rFonts w:hint="default" w:ascii="Times New Roman" w:hAnsi="Times New Roman" w:eastAsia="Times New Roman" w:cs="Times New Roman"/>
        <w:spacing w:val="-10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82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44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106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68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30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92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54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16" w:hanging="288"/>
      </w:pPr>
      <w:rPr>
        <w:rFonts w:hint="default"/>
        <w:lang w:val="en-US" w:eastAsia="en-US" w:bidi="ar-SA"/>
      </w:rPr>
    </w:lvl>
  </w:abstractNum>
  <w:abstractNum w:abstractNumId="22">
    <w:multiLevelType w:val="hybridMultilevel"/>
    <w:lvl w:ilvl="0">
      <w:start w:val="1"/>
      <w:numFmt w:val="lowerLetter"/>
      <w:lvlText w:val="%1."/>
      <w:lvlJc w:val="left"/>
      <w:pPr>
        <w:ind w:left="1170" w:hanging="23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46" w:hanging="23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112" w:hanging="23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78" w:hanging="23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44" w:hanging="23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010" w:hanging="23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76" w:hanging="23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42" w:hanging="23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08" w:hanging="230"/>
      </w:pPr>
      <w:rPr>
        <w:rFonts w:hint="default"/>
        <w:lang w:val="en-US" w:eastAsia="en-US" w:bidi="ar-SA"/>
      </w:rPr>
    </w:lvl>
  </w:abstractNum>
  <w:abstractNum w:abstractNumId="21">
    <w:multiLevelType w:val="hybridMultilevel"/>
    <w:lvl w:ilvl="0">
      <w:start w:val="1"/>
      <w:numFmt w:val="lowerRoman"/>
      <w:lvlText w:val="%1."/>
      <w:lvlJc w:val="left"/>
      <w:pPr>
        <w:ind w:left="1132" w:hanging="192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110" w:hanging="192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080" w:hanging="192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050" w:hanging="192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020" w:hanging="19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990" w:hanging="19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960" w:hanging="19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930" w:hanging="19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00" w:hanging="192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1"/>
      <w:numFmt w:val="lowerRoman"/>
      <w:lvlText w:val="(%1)"/>
      <w:lvlJc w:val="left"/>
      <w:pPr>
        <w:ind w:left="1232" w:hanging="293"/>
        <w:jc w:val="left"/>
      </w:pPr>
      <w:rPr>
        <w:rFonts w:hint="default" w:ascii="Times New Roman" w:hAnsi="Times New Roman" w:eastAsia="Times New Roman" w:cs="Times New Roman"/>
        <w:b/>
        <w:bCs/>
        <w:spacing w:val="0"/>
        <w:w w:val="99"/>
        <w:sz w:val="24"/>
        <w:szCs w:val="24"/>
        <w:lang w:val="en-US" w:eastAsia="en-US" w:bidi="ar-SA"/>
      </w:rPr>
    </w:lvl>
    <w:lvl w:ilvl="1">
      <w:start w:val="1"/>
      <w:numFmt w:val="lowerLetter"/>
      <w:lvlText w:val="%2)"/>
      <w:lvlJc w:val="left"/>
      <w:pPr>
        <w:ind w:left="1661" w:hanging="360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8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0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2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4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6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8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800" w:hanging="360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1"/>
      <w:numFmt w:val="lowerLetter"/>
      <w:lvlText w:val="(%1)"/>
      <w:lvlJc w:val="left"/>
      <w:pPr>
        <w:ind w:left="1661" w:hanging="360"/>
        <w:jc w:val="left"/>
      </w:pPr>
      <w:rPr>
        <w:rFonts w:hint="default" w:ascii="Times New Roman" w:hAnsi="Times New Roman" w:eastAsia="Times New Roman" w:cs="Times New Roman"/>
        <w:spacing w:val="-1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78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360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1"/>
      <w:numFmt w:val="lowerRoman"/>
      <w:lvlText w:val="%1."/>
      <w:lvlJc w:val="left"/>
      <w:pPr>
        <w:ind w:left="1132" w:hanging="192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1"/>
      <w:numFmt w:val="lowerLetter"/>
      <w:lvlText w:val="%2."/>
      <w:lvlJc w:val="left"/>
      <w:pPr>
        <w:ind w:left="1661" w:hanging="360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8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0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72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74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76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78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800" w:hanging="360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1"/>
      <w:numFmt w:val="decimal"/>
      <w:lvlText w:val="%1."/>
      <w:lvlJc w:val="left"/>
      <w:pPr>
        <w:ind w:left="502" w:hanging="356"/>
        <w:jc w:val="left"/>
      </w:pPr>
      <w:rPr>
        <w:rFonts w:hint="default" w:ascii="Times New Roman" w:hAnsi="Times New Roman" w:eastAsia="Times New Roman" w:cs="Times New Roman"/>
        <w:w w:val="100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667" w:hanging="356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835" w:hanging="356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002" w:hanging="356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170" w:hanging="356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337" w:hanging="356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505" w:hanging="356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672" w:hanging="356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1840" w:hanging="356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2"/>
      <w:numFmt w:val="decimal"/>
      <w:lvlText w:val="%1"/>
      <w:lvlJc w:val="left"/>
      <w:pPr>
        <w:ind w:left="1661" w:hanging="72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lowerRoman"/>
      <w:lvlText w:val="%3."/>
      <w:lvlJc w:val="left"/>
      <w:pPr>
        <w:ind w:left="1661" w:hanging="360"/>
        <w:jc w:val="left"/>
      </w:pPr>
      <w:rPr>
        <w:rFonts w:hint="default" w:ascii="Times New Roman" w:hAnsi="Times New Roman" w:eastAsia="Times New Roman" w:cs="Times New Roman"/>
        <w:spacing w:val="-10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051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18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311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44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572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703" w:hanging="360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1"/>
      <w:numFmt w:val="decimal"/>
      <w:lvlText w:val="%1"/>
      <w:lvlJc w:val="left"/>
      <w:pPr>
        <w:ind w:left="1421" w:hanging="419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362" w:hanging="41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04" w:hanging="41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46" w:hanging="41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188" w:hanging="41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30" w:hanging="41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72" w:hanging="41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14" w:hanging="41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56" w:hanging="419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1"/>
      <w:numFmt w:val="decimal"/>
      <w:lvlText w:val="%1"/>
      <w:lvlJc w:val="left"/>
      <w:pPr>
        <w:ind w:left="1661" w:hanging="721"/>
        <w:jc w:val="left"/>
      </w:pPr>
      <w:rPr>
        <w:rFonts w:hint="default"/>
        <w:w w:val="10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78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1"/>
      <w:numFmt w:val="decimal"/>
      <w:lvlText w:val="%1.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78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5"/>
      <w:numFmt w:val="decimal"/>
      <w:lvlText w:val="%1."/>
      <w:lvlJc w:val="left"/>
      <w:pPr>
        <w:ind w:left="1661" w:hanging="721"/>
        <w:jc w:val="righ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78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1"/>
      <w:numFmt w:val="decimal"/>
      <w:lvlText w:val="%1.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578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1"/>
      <w:numFmt w:val="decimal"/>
      <w:lvlText w:val="%1"/>
      <w:lvlJc w:val="left"/>
      <w:pPr>
        <w:ind w:left="1661" w:hanging="72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661" w:hanging="721"/>
        <w:jc w:val="left"/>
      </w:pPr>
      <w:rPr>
        <w:rFonts w:hint="default"/>
        <w:b/>
        <w:bCs/>
        <w:w w:val="100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174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431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688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945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3202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3459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3716" w:hanging="721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1"/>
      <w:numFmt w:val="upperLetter"/>
      <w:lvlText w:val="%1"/>
      <w:lvlJc w:val="left"/>
      <w:pPr>
        <w:ind w:left="2381" w:hanging="721"/>
        <w:jc w:val="righ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380" w:hanging="721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20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60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200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4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80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20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60" w:hanging="721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21"/>
      <w:numFmt w:val="decimal"/>
      <w:lvlText w:val="%1"/>
      <w:lvlJc w:val="left"/>
      <w:pPr>
        <w:ind w:left="1661" w:hanging="659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1"/>
      <w:numFmt w:val="decimal"/>
      <w:lvlText w:val="%2"/>
      <w:lvlJc w:val="left"/>
      <w:pPr>
        <w:ind w:left="2386" w:hanging="1263"/>
        <w:jc w:val="righ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320" w:hanging="1263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260" w:hanging="1263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200" w:hanging="1263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140" w:hanging="1263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080" w:hanging="1263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20" w:hanging="1263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960" w:hanging="1263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13"/>
      <w:numFmt w:val="decimal"/>
      <w:lvlText w:val="%1"/>
      <w:lvlJc w:val="left"/>
      <w:pPr>
        <w:ind w:left="2381" w:hanging="659"/>
        <w:jc w:val="righ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226" w:hanging="65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072" w:hanging="65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918" w:hanging="65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764" w:hanging="65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10" w:hanging="65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56" w:hanging="65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02" w:hanging="65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8" w:hanging="659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1"/>
      <w:numFmt w:val="decimal"/>
      <w:lvlText w:val="%1"/>
      <w:lvlJc w:val="left"/>
      <w:pPr>
        <w:ind w:left="2381" w:hanging="1379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3226" w:hanging="137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4072" w:hanging="137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918" w:hanging="137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764" w:hanging="137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610" w:hanging="137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456" w:hanging="137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302" w:hanging="137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148" w:hanging="1379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5"/>
      <w:numFmt w:val="decimal"/>
      <w:lvlText w:val="%1"/>
      <w:lvlJc w:val="left"/>
      <w:pPr>
        <w:ind w:left="1661" w:hanging="72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4"/>
      <w:numFmt w:val="decimal"/>
      <w:lvlText w:val="%1"/>
      <w:lvlJc w:val="left"/>
      <w:pPr>
        <w:ind w:left="1661" w:hanging="72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3"/>
      <w:numFmt w:val="decimal"/>
      <w:lvlText w:val="%1"/>
      <w:lvlJc w:val="left"/>
      <w:pPr>
        <w:ind w:left="1661" w:hanging="721"/>
        <w:jc w:val="left"/>
      </w:pPr>
      <w:rPr>
        <w:rFonts w:hint="default"/>
        <w:lang w:val="en-US" w:eastAsia="en-US" w:bidi="ar-SA"/>
      </w:rPr>
    </w:lvl>
    <w:lvl w:ilvl="1">
      <w:start w:val="6"/>
      <w:numFmt w:val="decimal"/>
      <w:lvlText w:val="%1.%2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3"/>
      <w:numFmt w:val="decimal"/>
      <w:lvlText w:val="%1"/>
      <w:lvlJc w:val="left"/>
      <w:pPr>
        <w:ind w:left="1661" w:hanging="721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661" w:hanging="721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721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1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1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1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1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1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1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2"/>
      <w:numFmt w:val="decimal"/>
      <w:lvlText w:val="%1"/>
      <w:lvlJc w:val="left"/>
      <w:pPr>
        <w:ind w:left="1665" w:hanging="726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1665" w:hanging="726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664" w:hanging="724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4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1664" w:hanging="724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"/>
      <w:lvlJc w:val="left"/>
      <w:pPr>
        <w:ind w:left="1664" w:hanging="724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3496" w:hanging="72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4414" w:hanging="72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5332" w:hanging="72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6250" w:hanging="72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7168" w:hanging="72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8086" w:hanging="72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9004" w:hanging="724"/>
      </w:pPr>
      <w:rPr>
        <w:rFonts w:hint="default"/>
        <w:lang w:val="en-US" w:eastAsia="en-US" w:bidi="ar-SA"/>
      </w:rPr>
    </w:lvl>
  </w:abstract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276"/>
      <w:ind w:left="1664" w:hanging="725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77"/>
      <w:ind w:left="940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OC3" w:type="paragraph">
    <w:name w:val="TOC 3"/>
    <w:basedOn w:val="Normal"/>
    <w:uiPriority w:val="1"/>
    <w:qFormat/>
    <w:pPr>
      <w:spacing w:before="276"/>
      <w:ind w:left="1661" w:hanging="721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BodyText" w:type="paragraph">
    <w:name w:val="Body Text"/>
    <w:basedOn w:val="Normal"/>
    <w:uiPriority w:val="1"/>
    <w:qFormat/>
    <w:pPr>
      <w:ind w:left="940"/>
      <w:jc w:val="both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spacing w:before="77"/>
      <w:ind w:left="940"/>
      <w:jc w:val="both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1661" w:hanging="721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hyperlink" Target="http://doi.org/10.1086/508733" TargetMode="External"/><Relationship Id="rId8" Type="http://schemas.openxmlformats.org/officeDocument/2006/relationships/hyperlink" Target="http://www.ncbi.nlm.nih.gov/entrez/query.fcgi?db=pubmed&amp;cmd=Retrieve&amp;dopt=AbstractPlus&amp;list_uids=10947483&amp;query_hl=3&amp;itool=pubmed_docsum" TargetMode="External"/><Relationship Id="rId9" Type="http://schemas.openxmlformats.org/officeDocument/2006/relationships/hyperlink" Target="http://www.nber.org/papers/w19096" TargetMode="External"/><Relationship Id="rId10" Type="http://schemas.openxmlformats.org/officeDocument/2006/relationships/hyperlink" Target="http://www/" TargetMode="External"/><Relationship Id="rId11" Type="http://schemas.openxmlformats.org/officeDocument/2006/relationships/hyperlink" Target="http://www.nber.org/papers/w14022" TargetMode="External"/><Relationship Id="rId12" Type="http://schemas.openxmlformats.org/officeDocument/2006/relationships/hyperlink" Target="http://doi.org/10.1002/pam.20545" TargetMode="External"/><Relationship Id="rId13" Type="http://schemas.openxmlformats.org/officeDocument/2006/relationships/hyperlink" Target="http://www.nae.edu/Programs/TechLit1/K12stds/WorkshoponStandardsforK-12EngineeringEducation/15165.aspx" TargetMode="External"/><Relationship Id="rId14" Type="http://schemas.openxmlformats.org/officeDocument/2006/relationships/hyperlink" Target="http://www.nova.edu/ssss/QR/WQR/interviewing.pdf" TargetMode="External"/><Relationship Id="rId15" Type="http://schemas.openxmlformats.org/officeDocument/2006/relationships/hyperlink" Target="http://doi.org/10.1002/pam.21818" TargetMode="External"/><Relationship Id="rId16" Type="http://schemas.openxmlformats.org/officeDocument/2006/relationships/hyperlink" Target="https://akoaotearoa.ac.nz/download/ng/file/group-7/strengthening-the-research-learning-teaching-nexus-through-mentoring-relationships.pdf" TargetMode="External"/><Relationship Id="rId17" Type="http://schemas.openxmlformats.org/officeDocument/2006/relationships/hyperlink" Target="http://www.ncbi.nlm.nih.gov/pubmed/20072719" TargetMode="External"/><Relationship Id="rId18" Type="http://schemas.openxmlformats.org/officeDocument/2006/relationships/hyperlink" Target="http://doi.org/10.3102/0013189X15574905" TargetMode="External"/><Relationship Id="rId19" Type="http://schemas.openxmlformats.org/officeDocument/2006/relationships/hyperlink" Target="http://doi.org/10.1002/pam.20549" TargetMode="External"/><Relationship Id="rId20" Type="http://schemas.openxmlformats.org/officeDocument/2006/relationships/hyperlink" Target="http://www.carnegieknowledgenetwork.org/briefs/value-" TargetMode="External"/><Relationship Id="rId21" Type="http://schemas.openxmlformats.org/officeDocument/2006/relationships/hyperlink" Target="http://doi.org/10.1111/j.1750-8606.2008.00061.x" TargetMode="External"/><Relationship Id="rId22" Type="http://schemas.openxmlformats.org/officeDocument/2006/relationships/hyperlink" Target="http://ies.ed.gov/ncee/pubs/20144001/pdf/20144001.pdf" TargetMode="External"/><Relationship Id="rId23" Type="http://schemas.openxmlformats.org/officeDocument/2006/relationships/hyperlink" Target="http://www.nber.org/papers/w18624" TargetMode="External"/><Relationship Id="rId24" Type="http://schemas.openxmlformats.org/officeDocument/2006/relationships/hyperlink" Target="mailto:guzdial@cc.gatech.edu" TargetMode="External"/><Relationship Id="rId25" Type="http://schemas.openxmlformats.org/officeDocument/2006/relationships/hyperlink" Target="http://www.carnegieknowledgenetwork.org/briefs/value-added/value-added-stability/" TargetMode="External"/><Relationship Id="rId26" Type="http://schemas.openxmlformats.org/officeDocument/2006/relationships/hyperlink" Target="http://scholar.sun.ac.za/" TargetMode="External"/><Relationship Id="rId27" Type="http://schemas.openxmlformats.org/officeDocument/2006/relationships/hyperlink" Target="http://www.waset.org/journals/waset/v66/v66-95.pdf(accessed" TargetMode="External"/><Relationship Id="rId28" Type="http://schemas.openxmlformats.org/officeDocument/2006/relationships/hyperlink" Target="http://managementhelp.org/evaluatn/intrview.htm" TargetMode="External"/><Relationship Id="rId29" Type="http://schemas.openxmlformats.org/officeDocument/2006/relationships/hyperlink" Target="http://www.ijcrb.webs.com/" TargetMode="External"/><Relationship Id="rId30" Type="http://schemas.openxmlformats.org/officeDocument/2006/relationships/hyperlink" Target="http://akoaotearoa.ac.nz/qualificationsstocktakequalifications.pdf" TargetMode="External"/><Relationship Id="rId31" Type="http://schemas.openxmlformats.org/officeDocument/2006/relationships/hyperlink" Target="http://test.teacherscouncil.govt.nz/content/guidelines-induction-and" TargetMode="External"/><Relationship Id="rId32" Type="http://schemas.openxmlformats.org/officeDocument/2006/relationships/hyperlink" Target="http://www.ajol.com/" TargetMode="External"/><Relationship Id="rId33" Type="http://schemas.openxmlformats.org/officeDocument/2006/relationships/hyperlink" Target="http://www.hrdc-drhc.gc.ca/arb/" TargetMode="External"/><Relationship Id="rId34" Type="http://schemas.openxmlformats.org/officeDocument/2006/relationships/hyperlink" Target="http://dx.doi.org/10.5539/ass.v7n7p64" TargetMode="External"/><Relationship Id="rId35" Type="http://schemas.openxmlformats.org/officeDocument/2006/relationships/hyperlink" Target="http://journal-archieves15.webs.com/271-277.pdf" TargetMode="External"/><Relationship Id="rId36" Type="http://schemas.openxmlformats.org/officeDocument/2006/relationships/hyperlink" Target="http://doi.org/10.3102/0002831212463813" TargetMode="External"/><Relationship Id="rId37" Type="http://schemas.openxmlformats.org/officeDocument/2006/relationships/hyperlink" Target="http://doi.org/10.1257/aer.20121242" TargetMode="External"/><Relationship Id="rId38" Type="http://schemas.openxmlformats.org/officeDocument/2006/relationships/hyperlink" Target="http://doi.org/10.1016/j.jue.2012.04.004" TargetMode="External"/><Relationship Id="rId39" Type="http://schemas.openxmlformats.org/officeDocument/2006/relationships/hyperlink" Target="http://doi.org/10.1257/jep.24.3.97" TargetMode="External"/><Relationship Id="rId40" Type="http://schemas.openxmlformats.org/officeDocument/2006/relationships/hyperlink" Target="http://www.nova.edu/ssss/QR/QR15-3/qid.pdf" TargetMode="External"/><Relationship Id="rId41" Type="http://schemas.openxmlformats.org/officeDocument/2006/relationships/hyperlink" Target="mailto:20002000@yahoo.com" TargetMode="External"/><Relationship Id="rId42" Type="http://schemas.openxmlformats.org/officeDocument/2006/relationships/hyperlink" Target="http://www.unesdoc.unesco.org/image/0014/001472/14720ie.pdf" TargetMode="External"/><Relationship Id="rId43" Type="http://schemas.openxmlformats.org/officeDocument/2006/relationships/hyperlink" Target="http://www.jr.library.ku.ac.ke/" TargetMode="External"/><Relationship Id="rId44" Type="http://schemas.openxmlformats.org/officeDocument/2006/relationships/hyperlink" Target="http://www.ibe.unesco.org/National_Reports/ICE_2001/Poland.pdf" TargetMode="External"/><Relationship Id="rId45" Type="http://schemas.openxmlformats.org/officeDocument/2006/relationships/image" Target="media/image2.jpeg"/><Relationship Id="rId46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Aminu Abdu Bichi</dc:creator>
  <dcterms:created xsi:type="dcterms:W3CDTF">2023-11-03T18:41:40Z</dcterms:created>
  <dcterms:modified xsi:type="dcterms:W3CDTF">2023-11-03T18:41:40Z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2019-01-16T00:00:00Z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2023-11-03T00:00:00Z</vt:filetime>
  </property>
</Properties>
</file>